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E9" w:rsidRPr="00CD2BE9" w:rsidRDefault="00CD2BE9" w:rsidP="00CD2BE9">
      <w:pPr>
        <w:pStyle w:val="10"/>
        <w:rPr>
          <w:color w:val="auto"/>
          <w:lang w:val="en-US"/>
        </w:rPr>
      </w:pPr>
      <w:r w:rsidRPr="00CD2BE9">
        <w:rPr>
          <w:color w:val="auto"/>
        </w:rPr>
        <w:t>ТЕХНИЧЕСКИЕ СЕМИНАРЫ «ШНАЙДЕР ЭЛЕКТРИК МГТУ»</w:t>
      </w:r>
    </w:p>
    <w:p w:rsidR="00CD2BE9" w:rsidRPr="00CD2BE9" w:rsidRDefault="00CD2BE9" w:rsidP="00CD2BE9">
      <w:pPr>
        <w:pStyle w:val="10"/>
        <w:rPr>
          <w:lang w:val="en-US"/>
        </w:rPr>
      </w:pPr>
    </w:p>
    <w:tbl>
      <w:tblPr>
        <w:tblW w:w="5142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D2BE9">
              <w:rPr>
                <w:rFonts w:ascii="Arial" w:hAnsi="Arial" w:cs="Arial"/>
                <w:b/>
              </w:rPr>
              <w:t>Наименование программы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AUT</w:t>
            </w:r>
            <w:r w:rsidRPr="00CD2BE9">
              <w:rPr>
                <w:rFonts w:ascii="Arial" w:hAnsi="Arial" w:cs="Arial"/>
              </w:rPr>
              <w:t xml:space="preserve"> 107 Особенности аппаратной части контроллера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ModiconBMEM</w:t>
            </w:r>
            <w:proofErr w:type="spellEnd"/>
            <w:r w:rsidRPr="00CD2BE9">
              <w:rPr>
                <w:rFonts w:ascii="Arial" w:hAnsi="Arial" w:cs="Arial"/>
              </w:rPr>
              <w:t>580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AUT</w:t>
            </w:r>
            <w:r w:rsidRPr="00CD2BE9">
              <w:rPr>
                <w:rFonts w:ascii="Arial" w:hAnsi="Arial" w:cs="Arial"/>
              </w:rPr>
              <w:t xml:space="preserve"> 108 Особенности конфигурирования контроллера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ModiconBMEM</w:t>
            </w:r>
            <w:proofErr w:type="spellEnd"/>
            <w:r w:rsidRPr="00CD2BE9">
              <w:rPr>
                <w:rFonts w:ascii="Arial" w:hAnsi="Arial" w:cs="Arial"/>
              </w:rPr>
              <w:t>580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AUT</w:t>
            </w:r>
            <w:r w:rsidRPr="00CD2BE9">
              <w:rPr>
                <w:rFonts w:ascii="Arial" w:hAnsi="Arial" w:cs="Arial"/>
              </w:rPr>
              <w:t xml:space="preserve"> 109/</w:t>
            </w:r>
            <w:r w:rsidRPr="00CD2BE9">
              <w:rPr>
                <w:rFonts w:ascii="Arial" w:hAnsi="Arial" w:cs="Arial"/>
                <w:lang w:val="en-US"/>
              </w:rPr>
              <w:t>u</w:t>
            </w:r>
            <w:r w:rsidRPr="00CD2BE9">
              <w:rPr>
                <w:rFonts w:ascii="Arial" w:hAnsi="Arial" w:cs="Arial"/>
              </w:rPr>
              <w:t xml:space="preserve"> Эксплуатация системы горячего резервирования на базе контроллера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ModiconTSXQuantum</w:t>
            </w:r>
            <w:proofErr w:type="spellEnd"/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AUT</w:t>
            </w:r>
            <w:r w:rsidRPr="00CD2BE9">
              <w:rPr>
                <w:rFonts w:ascii="Arial" w:hAnsi="Arial" w:cs="Arial"/>
              </w:rPr>
              <w:t xml:space="preserve">20 Система супервизорного управления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VijeoCitect</w:t>
            </w:r>
            <w:proofErr w:type="spellEnd"/>
            <w:r w:rsidRPr="00CD2BE9">
              <w:rPr>
                <w:rFonts w:ascii="Arial" w:hAnsi="Arial" w:cs="Arial"/>
              </w:rPr>
              <w:t xml:space="preserve"> (базовый курс)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CI</w:t>
            </w:r>
            <w:r w:rsidRPr="00CD2BE9">
              <w:rPr>
                <w:rFonts w:ascii="Arial" w:hAnsi="Arial" w:cs="Arial"/>
              </w:rPr>
              <w:t xml:space="preserve"> 03 Программирование и эксплуатация контроллеров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ZelioLogic</w:t>
            </w:r>
            <w:proofErr w:type="spellEnd"/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CI</w:t>
            </w:r>
            <w:r w:rsidRPr="00CD2BE9">
              <w:rPr>
                <w:rFonts w:ascii="Arial" w:hAnsi="Arial" w:cs="Arial"/>
              </w:rPr>
              <w:t xml:space="preserve"> 05 Преобразовательная техника для асинхронных электроприводов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CI</w:t>
            </w:r>
            <w:r w:rsidRPr="00CD2BE9">
              <w:rPr>
                <w:rFonts w:ascii="Arial" w:hAnsi="Arial" w:cs="Arial"/>
              </w:rPr>
              <w:t xml:space="preserve"> 08/</w:t>
            </w:r>
            <w:r w:rsidRPr="00CD2BE9">
              <w:rPr>
                <w:rFonts w:ascii="Arial" w:hAnsi="Arial" w:cs="Arial"/>
                <w:lang w:val="en-US"/>
              </w:rPr>
              <w:t>u</w:t>
            </w:r>
            <w:r w:rsidRPr="00CD2BE9">
              <w:rPr>
                <w:rFonts w:ascii="Arial" w:hAnsi="Arial" w:cs="Arial"/>
              </w:rPr>
              <w:t xml:space="preserve"> Частотно-регулируемый асинхронный электропривод на базе преобразователя частоты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Altivar</w:t>
            </w:r>
            <w:proofErr w:type="spellEnd"/>
            <w:r w:rsidRPr="00CD2BE9">
              <w:rPr>
                <w:rFonts w:ascii="Arial" w:hAnsi="Arial" w:cs="Arial"/>
              </w:rPr>
              <w:t xml:space="preserve"> 71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CI</w:t>
            </w:r>
            <w:r w:rsidRPr="00CD2BE9">
              <w:rPr>
                <w:rFonts w:ascii="Arial" w:hAnsi="Arial" w:cs="Arial"/>
              </w:rPr>
              <w:t xml:space="preserve"> 21/</w:t>
            </w:r>
            <w:r w:rsidRPr="00CD2BE9">
              <w:rPr>
                <w:rFonts w:ascii="Arial" w:hAnsi="Arial" w:cs="Arial"/>
                <w:lang w:val="en-US"/>
              </w:rPr>
              <w:t>u</w:t>
            </w:r>
            <w:r w:rsidRPr="00CD2BE9">
              <w:rPr>
                <w:rFonts w:ascii="Arial" w:hAnsi="Arial" w:cs="Arial"/>
              </w:rPr>
              <w:t xml:space="preserve"> Инструментальная среда разработки приложений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SoMachine</w:t>
            </w:r>
            <w:proofErr w:type="spellEnd"/>
            <w:r w:rsidRPr="00CD2BE9">
              <w:rPr>
                <w:rFonts w:ascii="Arial" w:hAnsi="Arial" w:cs="Arial"/>
              </w:rPr>
              <w:t xml:space="preserve"> (базовый курс)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LV</w:t>
            </w:r>
            <w:r w:rsidRPr="00CD2BE9">
              <w:rPr>
                <w:rFonts w:ascii="Arial" w:hAnsi="Arial" w:cs="Arial"/>
              </w:rPr>
              <w:t xml:space="preserve"> 01 Обзор электрооборудования низкого напряжения 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LV</w:t>
            </w:r>
            <w:r w:rsidRPr="00CD2BE9">
              <w:rPr>
                <w:rFonts w:ascii="Arial" w:hAnsi="Arial" w:cs="Arial"/>
              </w:rPr>
              <w:t xml:space="preserve"> 07 Координация защит в сетях низкого напряжения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LV</w:t>
            </w:r>
            <w:r w:rsidRPr="00CD2BE9">
              <w:rPr>
                <w:rFonts w:ascii="Arial" w:hAnsi="Arial" w:cs="Arial"/>
              </w:rPr>
              <w:t xml:space="preserve"> 19 Умный щит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  <w:lang w:val="en-US"/>
              </w:rPr>
              <w:t>MV</w:t>
            </w:r>
            <w:r w:rsidRPr="00CD2BE9">
              <w:rPr>
                <w:rFonts w:ascii="Arial" w:hAnsi="Arial" w:cs="Arial"/>
              </w:rPr>
              <w:t xml:space="preserve"> 07/</w:t>
            </w:r>
            <w:r w:rsidRPr="00CD2BE9">
              <w:rPr>
                <w:rFonts w:ascii="Arial" w:hAnsi="Arial" w:cs="Arial"/>
                <w:lang w:val="en-US"/>
              </w:rPr>
              <w:t>u</w:t>
            </w:r>
            <w:r w:rsidRPr="00CD2BE9">
              <w:rPr>
                <w:rFonts w:ascii="Arial" w:hAnsi="Arial" w:cs="Arial"/>
              </w:rPr>
              <w:t xml:space="preserve"> Принципы работы и технические характеристики цифровых устройств контроля, защиты и управления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Sepam</w:t>
            </w:r>
            <w:proofErr w:type="spellEnd"/>
            <w:r w:rsidRPr="00CD2BE9">
              <w:rPr>
                <w:rFonts w:ascii="Arial" w:hAnsi="Arial" w:cs="Arial"/>
              </w:rPr>
              <w:t xml:space="preserve"> 1000+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</w:rPr>
              <w:t xml:space="preserve">Системы управления электроприводами на базе преобразователей частоты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Altivar</w:t>
            </w:r>
            <w:proofErr w:type="spellEnd"/>
            <w:r w:rsidRPr="00CD2BE9">
              <w:rPr>
                <w:rFonts w:ascii="Arial" w:hAnsi="Arial" w:cs="Arial"/>
              </w:rPr>
              <w:t xml:space="preserve"> 900 </w:t>
            </w:r>
            <w:r w:rsidRPr="00CD2BE9">
              <w:rPr>
                <w:rFonts w:ascii="Arial" w:hAnsi="Arial" w:cs="Arial"/>
                <w:lang w:val="en-US"/>
              </w:rPr>
              <w:t>Process</w:t>
            </w:r>
          </w:p>
        </w:tc>
      </w:tr>
      <w:tr w:rsidR="00CD2BE9" w:rsidRP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</w:rPr>
              <w:t xml:space="preserve">Примеры архитектур локальной автоматики. Особенности конфигурирования контроллера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ModiconM</w:t>
            </w:r>
            <w:proofErr w:type="spellEnd"/>
            <w:r w:rsidRPr="00CD2BE9">
              <w:rPr>
                <w:rFonts w:ascii="Arial" w:hAnsi="Arial" w:cs="Arial"/>
              </w:rPr>
              <w:t xml:space="preserve">251 и разработки приложений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SoMachine</w:t>
            </w:r>
            <w:proofErr w:type="spellEnd"/>
            <w:r w:rsidRPr="00CD2BE9">
              <w:rPr>
                <w:rFonts w:ascii="Arial" w:hAnsi="Arial" w:cs="Arial"/>
              </w:rPr>
              <w:t>.</w:t>
            </w:r>
          </w:p>
        </w:tc>
      </w:tr>
      <w:tr w:rsidR="00CD2BE9" w:rsidTr="00CD2BE9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E9" w:rsidRPr="00CD2BE9" w:rsidRDefault="00CD2B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CD2BE9">
              <w:rPr>
                <w:rFonts w:ascii="Arial" w:hAnsi="Arial" w:cs="Arial"/>
              </w:rPr>
              <w:t xml:space="preserve">Интеграция оборудования распределения электрической энергии и АСУТП в единую систему управления. Организация сетей </w:t>
            </w:r>
            <w:r w:rsidRPr="00CD2BE9">
              <w:rPr>
                <w:rFonts w:ascii="Arial" w:hAnsi="Arial" w:cs="Arial"/>
                <w:lang w:val="en-US"/>
              </w:rPr>
              <w:t>Ethernet</w:t>
            </w:r>
            <w:r w:rsidRPr="00CD2BE9">
              <w:rPr>
                <w:rFonts w:ascii="Arial" w:hAnsi="Arial" w:cs="Arial"/>
              </w:rPr>
              <w:t xml:space="preserve"> и </w:t>
            </w:r>
            <w:proofErr w:type="spellStart"/>
            <w:r w:rsidRPr="00CD2BE9">
              <w:rPr>
                <w:rFonts w:ascii="Arial" w:hAnsi="Arial" w:cs="Arial"/>
                <w:lang w:val="en-US"/>
              </w:rPr>
              <w:t>ModbusTCP</w:t>
            </w:r>
            <w:proofErr w:type="spellEnd"/>
            <w:r w:rsidRPr="00CD2BE9">
              <w:rPr>
                <w:rFonts w:ascii="Arial" w:hAnsi="Arial" w:cs="Arial"/>
              </w:rPr>
              <w:t>. Современные подходы к построению программно-технических комплексов.</w:t>
            </w:r>
          </w:p>
        </w:tc>
        <w:bookmarkStart w:id="0" w:name="_GoBack"/>
        <w:bookmarkEnd w:id="0"/>
      </w:tr>
    </w:tbl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71"/>
    <w:rsid w:val="000F65DB"/>
    <w:rsid w:val="005A1936"/>
    <w:rsid w:val="00BC3B71"/>
    <w:rsid w:val="00C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CD2BE9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CD2BE9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D2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uiPriority w:val="99"/>
    <w:locked/>
    <w:rsid w:val="00CD2BE9"/>
    <w:rPr>
      <w:rFonts w:ascii="Arial" w:eastAsia="Times New Roman" w:hAnsi="Arial" w:cs="Arial"/>
      <w:b/>
      <w:color w:val="4F81BD" w:themeColor="accent1"/>
      <w:sz w:val="28"/>
      <w:szCs w:val="28"/>
    </w:rPr>
  </w:style>
  <w:style w:type="paragraph" w:customStyle="1" w:styleId="10">
    <w:name w:val="Стиль1"/>
    <w:basedOn w:val="2"/>
    <w:link w:val="1"/>
    <w:uiPriority w:val="99"/>
    <w:rsid w:val="00CD2BE9"/>
    <w:pPr>
      <w:keepLines w:val="0"/>
      <w:spacing w:before="0"/>
      <w:ind w:left="720" w:hanging="360"/>
      <w:jc w:val="center"/>
    </w:pPr>
    <w:rPr>
      <w:rFonts w:ascii="Arial" w:eastAsia="Times New Roman" w:hAnsi="Arial" w:cs="Arial"/>
      <w:bCs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D2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2017-10-18T03:20:00Z</dcterms:created>
  <dcterms:modified xsi:type="dcterms:W3CDTF">2017-10-18T03:20:00Z</dcterms:modified>
</cp:coreProperties>
</file>