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0FA" w:rsidRDefault="00D368CB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8641747"/>
            <wp:effectExtent l="19050" t="0" r="0" b="0"/>
            <wp:docPr id="4" name="Рисунок 1" descr="C:\Users\Руслан\Desktop\тит.мпт-15\scan_2020111213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тит.мпт-15\scan_202011121319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0F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br w:type="page"/>
      </w:r>
    </w:p>
    <w:p w:rsidR="007320FA" w:rsidRDefault="00D368CB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1747"/>
            <wp:effectExtent l="19050" t="0" r="0" b="0"/>
            <wp:docPr id="5" name="Рисунок 2" descr="C:\Users\Руслан\Desktop\тит.мпт-15\scan_2020111213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тит.мпт-15\scan_202011121319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0F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br w:type="page"/>
      </w:r>
    </w:p>
    <w:p w:rsidR="007D51EC" w:rsidRDefault="005076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936" cy="84316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1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68A8" w:rsidRPr="001E1502" w:rsidRDefault="008E68A8" w:rsidP="008E68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68A8" w:rsidRPr="0076277D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left="720" w:right="88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 Цели освоения дисциплины 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Целью дисциплины «Основы трибологии»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по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специальности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15.05.01 Проектирование технологических   машин и комплексов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специализации Проектирование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металлургических машин и комплексов.</w:t>
      </w: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процессы, протекающие на контакте в узлах трения металлургического оборудования и принимать решения по повышению их ресурса.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76277D" w:rsidRDefault="008E68A8" w:rsidP="008E68A8">
      <w:pPr>
        <w:numPr>
          <w:ilvl w:val="0"/>
          <w:numId w:val="3"/>
        </w:numPr>
        <w:tabs>
          <w:tab w:val="left" w:pos="708"/>
        </w:tabs>
        <w:spacing w:before="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Место дисциплины в структуре ООП подготовки специалиста</w:t>
      </w:r>
    </w:p>
    <w:p w:rsidR="008E68A8" w:rsidRPr="001E1502" w:rsidRDefault="008E68A8" w:rsidP="008E68A8">
      <w:pPr>
        <w:tabs>
          <w:tab w:val="left" w:pos="24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</w:r>
    </w:p>
    <w:p w:rsidR="007D51EC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Дисциплина </w:t>
      </w:r>
      <w:r w:rsidR="007D51EC"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«Основы трибологии»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входит в вариативную часть блока 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образовательной программы.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8E68A8" w:rsidRPr="001E1502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дисциплины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 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бходимы знания (умения, навыки)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ированные в результате изучения цикла базовых дисциплин </w:t>
      </w:r>
      <w:r w:rsidR="007D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Б1.Б.7 Физика,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Б1.Б.8 Химия 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дисциплины и планируемые результаты обучения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</w:p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«Основы трибологии» обучающийся должен обладать следующими компетенциями:</w:t>
      </w: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1"/>
        <w:gridCol w:w="7093"/>
      </w:tblGrid>
      <w:tr w:rsidR="008E68A8" w:rsidRPr="001E1502" w:rsidTr="003A20E2">
        <w:trPr>
          <w:trHeight w:val="562"/>
          <w:tblHeader/>
        </w:trPr>
        <w:tc>
          <w:tcPr>
            <w:tcW w:w="1401" w:type="pct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599" w:type="pct"/>
            <w:shd w:val="clear" w:color="auto" w:fill="auto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етоды анализа трибологических систем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8A8" w:rsidRPr="001E1502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собенности взаимодействия поверхностей в парах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68A8" w:rsidRPr="001E1502" w:rsidRDefault="00EF05FF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работу узлов трения </w:t>
            </w:r>
          </w:p>
          <w:p w:rsidR="008E68A8" w:rsidRPr="001E1502" w:rsidRDefault="00EF05FF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ыделять проблемы при эксплуатации узлов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етодами синтеза трибологических систем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EF0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етоды расчёта трибосистем при проектировании машин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роцессы протекающие в узлах трения 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нализировать работу узлов трения при проектировании машин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ыделять проблемы при эксплуатации узлов трения 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риёмами оценки эффективности принимаемых решений при проектировании машин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Структура и содержание дисциплины </w:t>
      </w: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контактная работа – </w:t>
      </w:r>
      <w:r w:rsidR="007E7BFE" w:rsidRPr="007E7B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– </w:t>
      </w:r>
      <w:r w:rsidR="007E7BFE" w:rsidRPr="007E7B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часа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внеаудиторная – </w:t>
      </w:r>
      <w:r w:rsidR="007E7BFE" w:rsidRPr="007E7B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7E7BFE" w:rsidRPr="007E7B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13.</w:t>
      </w:r>
      <w:r w:rsidR="007E7BFE" w:rsidRPr="00507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8E68A8" w:rsidRPr="001E1502" w:rsidRDefault="008E68A8" w:rsidP="008E68A8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47"/>
        <w:gridCol w:w="516"/>
        <w:gridCol w:w="556"/>
        <w:gridCol w:w="562"/>
        <w:gridCol w:w="573"/>
        <w:gridCol w:w="2226"/>
        <w:gridCol w:w="2248"/>
        <w:gridCol w:w="792"/>
      </w:tblGrid>
      <w:tr w:rsidR="008E68A8" w:rsidRPr="003A20E2" w:rsidTr="007370B4">
        <w:trPr>
          <w:cantSplit/>
          <w:trHeight w:val="1832"/>
        </w:trPr>
        <w:tc>
          <w:tcPr>
            <w:tcW w:w="1059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Раздел/тема 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112" w:type="pct"/>
            <w:gridSpan w:val="4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Виды учебной работы, включая са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мост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оятельную работу студентов и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трудоемкость (в часах)</w:t>
            </w:r>
            <w:r w:rsidRPr="003A20E2">
              <w:rPr>
                <w:rFonts w:ascii="Georgia" w:eastAsia="Times New Roman" w:hAnsi="Georgia" w:cs="Georgia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22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1133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Формы текущего контроля успеваемости</w:t>
            </w:r>
          </w:p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элемент компетенции</w:t>
            </w:r>
          </w:p>
        </w:tc>
      </w:tr>
      <w:tr w:rsidR="008E68A8" w:rsidRPr="003A20E2" w:rsidTr="007370B4">
        <w:trPr>
          <w:cantSplit/>
          <w:trHeight w:val="1431"/>
        </w:trPr>
        <w:tc>
          <w:tcPr>
            <w:tcW w:w="105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лаб. 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самост.</w:t>
            </w:r>
          </w:p>
          <w:p w:rsidR="008E68A8" w:rsidRPr="003A20E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122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0B4" w:rsidRPr="003A20E2" w:rsidTr="007370B4">
        <w:trPr>
          <w:trHeight w:val="432"/>
        </w:trPr>
        <w:tc>
          <w:tcPr>
            <w:tcW w:w="1059" w:type="pct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 Введение в трибологию</w:t>
            </w:r>
          </w:p>
        </w:tc>
        <w:tc>
          <w:tcPr>
            <w:tcW w:w="175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67" w:type="pct"/>
            <w:gridSpan w:val="6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 Терминология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695758" w:rsidRDefault="007E7BFE" w:rsidP="0069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  <w:r w:rsidR="00737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69575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  <w:r w:rsidRPr="003A20E2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Краткая историческая справка о возникновении и развитии        трибологии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1.3. Понятие о трибологической системе, строение и структура. Свойства 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лабораторных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2070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1.4 Фрикционное взаимодействие твердых тел. Контакт волнистых и шероховатых тел. Условия  реализации различных видов контакта.  </w:t>
            </w:r>
          </w:p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3A20E2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2117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 Силовые взаимодействия твердых тел Внешнее трение и условия его реализации. Коэффициент трения и его расчет при  различных  видах  контакта.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7370B4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vAlign w:val="center"/>
          </w:tcPr>
          <w:p w:rsidR="007370B4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8E68A8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7E7BFE" w:rsidRDefault="007E7BFE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280" w:type="pct"/>
            <w:vAlign w:val="center"/>
          </w:tcPr>
          <w:p w:rsidR="008E68A8" w:rsidRPr="00332AF5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="00332AF5"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r w:rsidR="007E7B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4</w:t>
            </w:r>
            <w:r w:rsidR="00332AF5"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83" w:type="pct"/>
            <w:vAlign w:val="center"/>
          </w:tcPr>
          <w:p w:rsidR="008E68A8" w:rsidRPr="00332AF5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9" w:type="pct"/>
            <w:vAlign w:val="center"/>
          </w:tcPr>
          <w:p w:rsidR="008E68A8" w:rsidRPr="00695758" w:rsidRDefault="007E7BFE" w:rsidP="006957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4</w:t>
            </w:r>
            <w:r w:rsidR="007370B4"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</w:t>
            </w:r>
            <w:r w:rsidR="006957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22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523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Изнашивание твёрдых тел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7370B4" w:rsidRPr="003A20E2" w:rsidTr="0076277D">
        <w:trPr>
          <w:trHeight w:val="1445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2.1 Механизм фрикционного разрушения пограничного и подповерхностного слоев. 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7370B4" w:rsidRPr="003A20E2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737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7370B4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737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7370B4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D43C6D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98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 Классификация видов изнашивания. Характеристики изнашивания.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781"/>
        </w:trPr>
        <w:tc>
          <w:tcPr>
            <w:tcW w:w="1059" w:type="pct"/>
            <w:vAlign w:val="center"/>
          </w:tcPr>
          <w:p w:rsidR="003A20E2" w:rsidRPr="003A20E2" w:rsidRDefault="003A20E2" w:rsidP="007370B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3A20E2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C413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32AF5" w:rsidRDefault="00332AF5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5/2И</w:t>
            </w:r>
          </w:p>
        </w:tc>
        <w:tc>
          <w:tcPr>
            <w:tcW w:w="283" w:type="pct"/>
            <w:vAlign w:val="center"/>
          </w:tcPr>
          <w:p w:rsidR="003A20E2" w:rsidRPr="007370B4" w:rsidRDefault="00336656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332AF5"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3A20E2" w:rsidRPr="007E7BFE" w:rsidRDefault="007E7BFE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Узлы трения машин</w:t>
            </w:r>
          </w:p>
        </w:tc>
        <w:tc>
          <w:tcPr>
            <w:tcW w:w="3542" w:type="pct"/>
            <w:gridSpan w:val="7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3.1 </w:t>
            </w:r>
            <w:r w:rsidR="008E68A8"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узлов трения.  Требования к узлам трения  покоя. Требования к узлам трения с частичным проскальзыванием. </w:t>
            </w:r>
          </w:p>
        </w:tc>
        <w:tc>
          <w:tcPr>
            <w:tcW w:w="175" w:type="pct"/>
            <w:vAlign w:val="center"/>
          </w:tcPr>
          <w:p w:rsidR="008E68A8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8E68A8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практических</w:t>
            </w:r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6277D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 Требования к подвижным соединениям. Требования к соединениям с гарантированным натягом.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76277D" w:rsidRDefault="008E68A8" w:rsidP="0076277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76277D" w:rsidRDefault="00C413F5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0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332AF5"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7E7BFE" w:rsidRDefault="007E7BFE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ПК-14,</w:t>
            </w:r>
          </w:p>
        </w:tc>
      </w:tr>
    </w:tbl>
    <w:p w:rsidR="003A20E2" w:rsidRDefault="003A20E2">
      <w:r>
        <w:br w:type="page"/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57"/>
        <w:gridCol w:w="506"/>
        <w:gridCol w:w="556"/>
        <w:gridCol w:w="562"/>
        <w:gridCol w:w="573"/>
        <w:gridCol w:w="2226"/>
        <w:gridCol w:w="2248"/>
        <w:gridCol w:w="792"/>
      </w:tblGrid>
      <w:tr w:rsidR="007370B4" w:rsidRPr="003A20E2" w:rsidTr="007370B4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  Смазка и смазочные материалы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3A20E2">
        <w:trPr>
          <w:trHeight w:val="129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4.1 Виды смазки. Жидкостная смазка. Граничная смазка. Свойства и условия реализации.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3A20E2">
        <w:trPr>
          <w:trHeight w:val="464"/>
        </w:trPr>
        <w:tc>
          <w:tcPr>
            <w:tcW w:w="1059" w:type="pct"/>
            <w:vMerge w:val="restar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4.2 Смазочные материалы. Виды смазочных материалов. Общая характеристика смазочных материалов. Свойства минеральных масел Свойства пластичных смазочных материалов. Свойства твёрдых смазочных материалов.</w:t>
            </w:r>
          </w:p>
        </w:tc>
        <w:tc>
          <w:tcPr>
            <w:tcW w:w="180" w:type="pct"/>
            <w:vMerge w:val="restar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Merge w:val="restar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80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 w:val="restar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22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2337"/>
        </w:trPr>
        <w:tc>
          <w:tcPr>
            <w:tcW w:w="1059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3A20E2" w:rsidRPr="003A20E2" w:rsidTr="007370B4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4.3 Методика выбора смазочных материалов в узлы трения механизмов металлургических машин. 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7E7BFE" w:rsidRDefault="007E7BFE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практических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7E7BFE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7E7B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3A20E2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8E68A8" w:rsidRPr="007E7BFE" w:rsidRDefault="007E7BFE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7E7BFE" w:rsidRDefault="007E7BFE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54</w:t>
            </w:r>
          </w:p>
        </w:tc>
        <w:tc>
          <w:tcPr>
            <w:tcW w:w="280" w:type="pct"/>
            <w:vAlign w:val="center"/>
          </w:tcPr>
          <w:p w:rsidR="008E68A8" w:rsidRPr="003A20E2" w:rsidRDefault="003A20E2" w:rsidP="007E7B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7E7B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/6И</w:t>
            </w:r>
          </w:p>
        </w:tc>
        <w:tc>
          <w:tcPr>
            <w:tcW w:w="283" w:type="pct"/>
            <w:vAlign w:val="center"/>
          </w:tcPr>
          <w:p w:rsidR="008E68A8" w:rsidRPr="003A20E2" w:rsidRDefault="003A20E2" w:rsidP="007E7B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7E7B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/6И</w:t>
            </w:r>
          </w:p>
        </w:tc>
        <w:tc>
          <w:tcPr>
            <w:tcW w:w="289" w:type="pct"/>
            <w:vAlign w:val="center"/>
          </w:tcPr>
          <w:p w:rsidR="008E68A8" w:rsidRPr="00695758" w:rsidRDefault="0069575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13.3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399" w:type="pct"/>
            <w:vAlign w:val="center"/>
          </w:tcPr>
          <w:p w:rsidR="007370B4" w:rsidRPr="007370B4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EF05FF" w:rsidRDefault="00EF05FF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CE3972" w:rsidRPr="00CC57F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8E68A8" w:rsidRPr="001E1502" w:rsidRDefault="008E68A8" w:rsidP="008E68A8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семинарских занятиях используются интерактивные формы обучения по следующей тематике: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микрогеометрия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площадей контактирования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микрогеометрия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площадей контактирования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реализации в узлах трения различных видов смазки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6. </w:t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 самостоятельной работы студентов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трибологии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E68A8" w:rsidRPr="001E1502" w:rsidRDefault="008E68A8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Перечень контрольных вопросов для подготовки к экзамену</w:t>
      </w:r>
    </w:p>
    <w:p w:rsidR="008E68A8" w:rsidRPr="001E1502" w:rsidRDefault="008E68A8" w:rsidP="008E68A8">
      <w:pPr>
        <w:tabs>
          <w:tab w:val="left" w:pos="1683"/>
          <w:tab w:val="center" w:pos="5499"/>
        </w:tabs>
        <w:spacing w:after="0" w:line="240" w:lineRule="auto"/>
        <w:ind w:left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Избирательный перенос и условия его реализации. </w:t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трения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шероховатости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Фреттинг – коррозия, сущность и условия её возникновения.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контакта трущихся поверхностей и их краткая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факторы, влияющие на интенсивность изнашивания. 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Контурное давление и что влияет на его величину.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Износостойкость и от чего зависит его величина.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 смещение и что оно определяет.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 каким образом влияет на величину коэффициента трения при ННУК.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построения опорной кривой и что характеризует опорная кривая.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изнашивания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возникновения абразивного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возникновения адгезионного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возникновения окислительного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 контактирования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контактирования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внешнего трения.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факторы, влияющие на величину коэффициента трения при ННПК.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вида контактирования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приработки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нагрузки на интенсивность изнашивания.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24.Существующие виды смазочных материалов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25. Условие реализации гидродинамической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26.Условие реализации гидростатической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27.Условие реализации эластогидродинамической смазки</w:t>
      </w:r>
    </w:p>
    <w:p w:rsidR="008E68A8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28.Условие реализации граничной смазки</w:t>
      </w:r>
    </w:p>
    <w:p w:rsidR="00CE3972" w:rsidRDefault="00CE3972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CE3972">
        <w:rPr>
          <w:rFonts w:ascii="Times New Roman" w:eastAsia="Calibri" w:hAnsi="Times New Roman" w:cs="Times New Roman"/>
          <w:b/>
          <w:sz w:val="24"/>
          <w:szCs w:val="24"/>
        </w:rPr>
        <w:t>Перечень лабораторных работ: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1.Характеристика микрогеометрии поверхностей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Контакт волнистых и шероховатых тел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Взаимодействие твердых тел.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Характеристики изнашивания</w:t>
      </w:r>
    </w:p>
    <w:p w:rsidR="00CE3972" w:rsidRP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Исследование износостойкости вкладышей универсального шпинделя.</w:t>
      </w:r>
    </w:p>
    <w:p w:rsidR="008E68A8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E3972" w:rsidRDefault="00CE3972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7CC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495"/>
        <w:gridCol w:w="4758"/>
      </w:tblGrid>
      <w:tr w:rsidR="008E68A8" w:rsidRPr="00CC65F1" w:rsidTr="005D436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C65F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97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определения. 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Методы анализа трибологических систем. Особенности взаимодействия поверхностей в парах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Совместимость трибосистем, критерии их совместимости.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8E68A8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8E68A8" w:rsidRPr="00CC65F1" w:rsidTr="0076277D">
        <w:trPr>
          <w:trHeight w:val="8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bottom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работу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узлов трения </w:t>
            </w:r>
          </w:p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Выделять проблемы при эксплуатации узлов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1.Характеристика микрогеометрии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4. Характеристики изнашивания</w:t>
            </w:r>
          </w:p>
          <w:p w:rsidR="008E68A8" w:rsidRPr="005274E3" w:rsidRDefault="005D4361" w:rsidP="007627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</w:tc>
      </w:tr>
      <w:tr w:rsidR="008E68A8" w:rsidRPr="00CC65F1" w:rsidTr="005D4361">
        <w:trPr>
          <w:trHeight w:val="521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овными методами решения задач 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Методами синтеза трибологических систем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76277D">
            <w:p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Фреттинг – коррозия, сущность и условия её возникновения.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5D4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5D4361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1E1502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Методы расчёта трибосистем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Процессы протекающие в узлах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Совместимость трибосистем, критерии их совместимости.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5D4361" w:rsidRPr="00CC65F1" w:rsidTr="005D436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аргументированно </w:t>
            </w:r>
            <w:r w:rsidRPr="00854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предлагаемые решения. Анализировать работу узлов трения при проектировании машин Выделять проблемы при эксплуатации узлов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1.Характеристика микрогеометрии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4. Характеристики изнашивания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  <w:p w:rsidR="005D4361" w:rsidRPr="005274E3" w:rsidRDefault="005D4361" w:rsidP="005D436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5D4361" w:rsidRPr="00CC65F1" w:rsidTr="005D436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объектов, основными методами решения задач в области трибологии при проектировании машин. Приёмами оценки эффективности принимаемых решений при проектировании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tabs>
                <w:tab w:val="left" w:pos="1683"/>
                <w:tab w:val="center" w:pos="549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Фреттинг – коррозия, сущность и условия её возникновения.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762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4361" w:rsidRPr="00CC65F1" w:rsidRDefault="005D4361" w:rsidP="005D436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8E68A8" w:rsidRPr="001E1502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4361" w:rsidRPr="0066186C" w:rsidRDefault="005D4361" w:rsidP="005D43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5D4361" w:rsidRDefault="005D4361" w:rsidP="005D436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5D4361" w:rsidRPr="009E7F97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</w:t>
      </w:r>
      <w:r w:rsidRPr="009E7F97">
        <w:rPr>
          <w:rFonts w:ascii="Times New Roman" w:hAnsi="Times New Roman" w:cs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8E68A8" w:rsidRPr="004E2BEA" w:rsidRDefault="005D4361" w:rsidP="005D43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  <w:r w:rsidR="008E68A8" w:rsidRPr="004E2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 Учебно-методическое и информационное обеспечение дисциплины </w:t>
      </w:r>
    </w:p>
    <w:p w:rsidR="008E68A8" w:rsidRPr="001E1502" w:rsidRDefault="008E68A8" w:rsidP="008E68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5076CB" w:rsidRPr="0029098D" w:rsidRDefault="005076CB" w:rsidP="005076CB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29098D">
        <w:rPr>
          <w:rFonts w:ascii="Times New Roman" w:hAnsi="Times New Roman"/>
          <w:b/>
          <w:sz w:val="24"/>
          <w:szCs w:val="24"/>
        </w:rPr>
        <w:t>а)  Основная литература</w:t>
      </w:r>
    </w:p>
    <w:p w:rsidR="005076CB" w:rsidRPr="006B11A1" w:rsidRDefault="005076CB" w:rsidP="005076CB">
      <w:pPr>
        <w:pStyle w:val="ae"/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ab/>
      </w:r>
    </w:p>
    <w:p w:rsidR="005076CB" w:rsidRDefault="005076CB" w:rsidP="005076CB">
      <w:pPr>
        <w:pStyle w:val="ae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 ; МГТ</w:t>
      </w:r>
      <w:r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 xml:space="preserve">: МГТУ, 2018. - 1 электрон. опт. диск (CD-ROM). – URL: </w:t>
      </w:r>
      <w:hyperlink r:id="rId13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Текст : электронный.</w:t>
      </w:r>
    </w:p>
    <w:p w:rsidR="005076CB" w:rsidRPr="006B11A1" w:rsidRDefault="005076CB" w:rsidP="005076CB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5076CB" w:rsidRPr="0029098D" w:rsidRDefault="005076CB" w:rsidP="005076CB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5076CB" w:rsidRDefault="005076CB" w:rsidP="005076CB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Основы трибологии : практикум / Ю. В. Жиркин ; МГТУ. - Магнитогорск : МГТУ, 2018. - 51 с. : ил., 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</w:t>
      </w:r>
    </w:p>
    <w:p w:rsidR="005076CB" w:rsidRDefault="005076CB" w:rsidP="005076CB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238F1">
        <w:rPr>
          <w:rFonts w:ascii="Times New Roman" w:hAnsi="Times New Roman"/>
          <w:sz w:val="24"/>
          <w:szCs w:val="24"/>
        </w:rPr>
        <w:t xml:space="preserve">Жиркин, Ю. В. Основы теории трения и изнашивания (основы триботехники) : учебное пособие / Ю. В. Жиркин. - 2-е изд., подгот. по печ. изд. 2007 г. - Магнитогорск : МГТУ, 2011. - 1 электрон. опт. диск (CD-ROM). - URL: </w:t>
      </w:r>
      <w:hyperlink r:id="rId15" w:history="1">
        <w:r w:rsidRPr="00E40CD9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https://magtu.informsystema.ru/uploader/fileUpload?name=985.pdf&amp;show=dcatalogues/1/1119119/985.pdf&amp;view=true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E238F1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</w:t>
      </w:r>
      <w:r w:rsidRPr="003F65E2">
        <w:rPr>
          <w:rFonts w:ascii="Times New Roman" w:hAnsi="Times New Roman"/>
          <w:sz w:val="24"/>
          <w:szCs w:val="24"/>
        </w:rPr>
        <w:t>.</w:t>
      </w:r>
    </w:p>
    <w:p w:rsidR="005076CB" w:rsidRPr="003F65E2" w:rsidRDefault="005076CB" w:rsidP="005076CB">
      <w:pPr>
        <w:pStyle w:val="ae"/>
        <w:ind w:left="150"/>
        <w:jc w:val="both"/>
        <w:rPr>
          <w:rFonts w:ascii="Times New Roman" w:hAnsi="Times New Roman"/>
          <w:sz w:val="24"/>
          <w:szCs w:val="24"/>
        </w:rPr>
      </w:pPr>
    </w:p>
    <w:p w:rsidR="005076CB" w:rsidRPr="003F65E2" w:rsidRDefault="005076CB" w:rsidP="005076CB">
      <w:pPr>
        <w:pStyle w:val="ae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 </w:t>
      </w: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:rsidR="005076CB" w:rsidRPr="007E47C0" w:rsidRDefault="005076CB" w:rsidP="00757EFF">
      <w:pPr>
        <w:pStyle w:val="a8"/>
        <w:numPr>
          <w:ilvl w:val="0"/>
          <w:numId w:val="2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6BB6">
        <w:rPr>
          <w:rFonts w:ascii="Times New Roman" w:hAnsi="Times New Roman"/>
          <w:sz w:val="24"/>
          <w:szCs w:val="24"/>
        </w:rPr>
        <w:t>Жиркин, Ю. В. На</w:t>
      </w:r>
      <w:r w:rsidR="007E47C0">
        <w:rPr>
          <w:rFonts w:ascii="Times New Roman" w:hAnsi="Times New Roman"/>
          <w:sz w:val="24"/>
          <w:szCs w:val="24"/>
        </w:rPr>
        <w:t>дежность металлургических машин</w:t>
      </w:r>
      <w:r w:rsidRPr="00D86BB6">
        <w:rPr>
          <w:rFonts w:ascii="Times New Roman" w:hAnsi="Times New Roman"/>
          <w:sz w:val="24"/>
          <w:szCs w:val="24"/>
        </w:rPr>
        <w:t xml:space="preserve">: учебное пособие / Ю. В. Жиркин ; МГТУ. - [2-е изд., подгот. по печ. изд. 2016 г.]. - Магнитогорск : МГТУ, 2018. - 1 электрон. опт. диск (CD-ROM). - URL: </w:t>
      </w:r>
      <w:hyperlink r:id="rId16" w:history="1">
        <w:r w:rsidRPr="00D86BB6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 w:rsidRPr="00D86BB6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D86BB6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 </w:t>
      </w:r>
    </w:p>
    <w:p w:rsidR="007E47C0" w:rsidRDefault="007E47C0" w:rsidP="007E47C0">
      <w:pPr>
        <w:pStyle w:val="a8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C0">
        <w:rPr>
          <w:rFonts w:ascii="Times New Roman" w:hAnsi="Times New Roman"/>
          <w:sz w:val="24"/>
          <w:szCs w:val="24"/>
        </w:rPr>
        <w:t xml:space="preserve">Жиркин Ю.В., Мироненков Е.А. Основы теории трения и изнашивания. Лабораторный практикум: методические указания / Ю.В. Жиркин, Е.А. Мироненков; 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МГТУ. – Магнитогорск: МГТУ,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7E47C0" w:rsidRDefault="007E47C0" w:rsidP="007E47C0">
      <w:pPr>
        <w:pStyle w:val="a8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7C0">
        <w:rPr>
          <w:rFonts w:ascii="Times New Roman" w:hAnsi="Times New Roman"/>
          <w:sz w:val="24"/>
          <w:szCs w:val="24"/>
        </w:rPr>
        <w:t>Жиркин Ю.В., Мироненков Е.А. Основы теории трения и изнашивания: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47C0">
        <w:rPr>
          <w:rFonts w:ascii="Times New Roman" w:hAnsi="Times New Roman"/>
          <w:sz w:val="24"/>
          <w:szCs w:val="24"/>
        </w:rPr>
        <w:t>методические указания</w:t>
      </w:r>
      <w:r>
        <w:rPr>
          <w:rFonts w:ascii="Times New Roman" w:hAnsi="Times New Roman"/>
          <w:sz w:val="24"/>
          <w:szCs w:val="24"/>
        </w:rPr>
        <w:t xml:space="preserve"> к лабораторным и контрольным работам</w:t>
      </w:r>
      <w:r w:rsidRPr="007E47C0">
        <w:rPr>
          <w:rFonts w:ascii="Times New Roman" w:hAnsi="Times New Roman"/>
          <w:sz w:val="24"/>
          <w:szCs w:val="24"/>
        </w:rPr>
        <w:t xml:space="preserve"> / Ю.В. Жиркин, Е.А. Мироненков; 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МГТУ. – Магнитогорск: МГТУ,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E4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7E47C0" w:rsidRPr="007E47C0" w:rsidRDefault="007E47C0" w:rsidP="007E47C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7C0" w:rsidRPr="00F415E7" w:rsidRDefault="007E47C0" w:rsidP="007E47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7D" w:rsidRDefault="0076277D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757EFF" w:rsidRPr="00757EFF" w:rsidRDefault="00757EFF" w:rsidP="00757EFF">
      <w:pPr>
        <w:suppressAutoHyphens/>
        <w:spacing w:after="0" w:line="240" w:lineRule="auto"/>
        <w:ind w:firstLine="491"/>
        <w:rPr>
          <w:rFonts w:ascii="Times New Roman" w:hAnsi="Times New Roman" w:cs="Times New Roman"/>
          <w:sz w:val="24"/>
          <w:szCs w:val="24"/>
        </w:rPr>
      </w:pPr>
      <w:r w:rsidRPr="00757EFF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757EFF">
        <w:rPr>
          <w:rFonts w:ascii="Times New Roman" w:hAnsi="Times New Roman" w:cs="Times New Roman"/>
          <w:b/>
          <w:sz w:val="24"/>
          <w:szCs w:val="24"/>
          <w:u w:val="single"/>
        </w:rPr>
        <w:t>программного обеспечения</w:t>
      </w:r>
      <w:r w:rsidRPr="00757EFF">
        <w:rPr>
          <w:rFonts w:ascii="Times New Roman" w:hAnsi="Times New Roman" w:cs="Times New Roman"/>
          <w:sz w:val="24"/>
          <w:szCs w:val="24"/>
        </w:rPr>
        <w:t xml:space="preserve"> необходимого при изучении дисциплины представлен ниже в виде таблицы.</w:t>
      </w:r>
    </w:p>
    <w:p w:rsidR="00757EFF" w:rsidRPr="00757EFF" w:rsidRDefault="00757EFF" w:rsidP="00757EFF">
      <w:pPr>
        <w:suppressAutoHyphens/>
        <w:spacing w:after="0" w:line="240" w:lineRule="auto"/>
        <w:ind w:firstLine="49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827"/>
        <w:gridCol w:w="3191"/>
      </w:tblGrid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b/>
                <w:sz w:val="24"/>
                <w:szCs w:val="24"/>
              </w:rPr>
              <w:t>Срок действия лицензии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Д-135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APM WinMachine 2010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Д-262-12 от 15.02.2012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7Zip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57EFF" w:rsidRPr="00757EFF" w:rsidTr="00757E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FAR-Manager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EFF" w:rsidRPr="00757EFF" w:rsidRDefault="00757EFF" w:rsidP="00757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76277D" w:rsidRDefault="0076277D" w:rsidP="0076277D">
      <w:pPr>
        <w:rPr>
          <w:rFonts w:ascii="Times New Roman" w:hAnsi="Times New Roman"/>
          <w:b/>
          <w:sz w:val="24"/>
          <w:szCs w:val="24"/>
        </w:rPr>
      </w:pPr>
    </w:p>
    <w:p w:rsidR="0076277D" w:rsidRPr="00D66396" w:rsidRDefault="0076277D" w:rsidP="0076277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5076CB" w:rsidRPr="00D66396" w:rsidRDefault="005076CB" w:rsidP="005076C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66396">
        <w:rPr>
          <w:rFonts w:ascii="Times New Roman" w:hAnsi="Times New Roman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URL: </w:t>
      </w:r>
      <w:hyperlink r:id="rId17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076CB" w:rsidRPr="00D66396" w:rsidRDefault="005076CB" w:rsidP="005076C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Google (Google Scholar). – URL: </w:t>
      </w:r>
      <w:hyperlink r:id="rId18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076CB" w:rsidRPr="00D66396" w:rsidRDefault="005076CB" w:rsidP="005076C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19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076CB" w:rsidRPr="00D66396" w:rsidRDefault="005076CB" w:rsidP="005076C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20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076CB" w:rsidRDefault="005076CB" w:rsidP="005076C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>.</w:t>
      </w:r>
      <w:r w:rsidR="00D64749">
        <w:rPr>
          <w:rFonts w:ascii="Times New Roman" w:hAnsi="Times New Roman"/>
          <w:sz w:val="24"/>
          <w:szCs w:val="24"/>
        </w:rPr>
        <w:t xml:space="preserve"> Образовательный портал ФГБОУ В</w:t>
      </w:r>
      <w:r w:rsidRPr="00D66396">
        <w:rPr>
          <w:rFonts w:ascii="Times New Roman" w:hAnsi="Times New Roman"/>
          <w:sz w:val="24"/>
          <w:szCs w:val="24"/>
        </w:rPr>
        <w:t xml:space="preserve">О «МГТУ им. Г.И. Носова» </w:t>
      </w:r>
      <w:hyperlink r:id="rId21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http://lms.magtu.ru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76277D" w:rsidRDefault="0076277D" w:rsidP="0076277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6277D" w:rsidRDefault="0076277D" w:rsidP="0076277D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6277D" w:rsidRDefault="0076277D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c"/>
        <w:tblW w:w="0" w:type="auto"/>
        <w:tblLook w:val="04A0"/>
      </w:tblPr>
      <w:tblGrid>
        <w:gridCol w:w="4361"/>
        <w:gridCol w:w="4977"/>
      </w:tblGrid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Лабораторные установки, измерительные приборы и инструменты для выполнения лабораторных работ: ‒ Профилометр Mitutoyo Surftest SJ-210. ‒ Установка по исследованию величины коэффициента трения ТММ-32А. ‒ Машина Арчарда.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Доска, мультимедийный проектор, экран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Персональные компьютеры с пакетом MS Office, выходом в интернет и с доступом в электронную информационную-образовательную среду университета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6277D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76277D" w:rsidRDefault="0076277D" w:rsidP="007627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384DC9">
        <w:rPr>
          <w:rFonts w:ascii="Times New Roman" w:hAnsi="Times New Roman"/>
        </w:rPr>
        <w:t xml:space="preserve"> </w:t>
      </w:r>
    </w:p>
    <w:p w:rsidR="0076277D" w:rsidRDefault="0076277D" w:rsidP="0076277D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8E68A8" w:rsidRPr="00CE2A9F" w:rsidRDefault="008E68A8" w:rsidP="008E68A8">
      <w:pPr>
        <w:rPr>
          <w:rFonts w:ascii="Times New Roman" w:hAnsi="Times New Roman" w:cs="Times New Roman"/>
          <w:sz w:val="24"/>
          <w:szCs w:val="24"/>
        </w:rPr>
      </w:pPr>
    </w:p>
    <w:p w:rsidR="00BE1C48" w:rsidRDefault="00BE1C48"/>
    <w:sectPr w:rsidR="00BE1C48" w:rsidSect="007D51EC">
      <w:headerReference w:type="even" r:id="rId22"/>
      <w:headerReference w:type="default" r:id="rId23"/>
      <w:footerReference w:type="default" r:id="rId2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61E" w:rsidRDefault="0086461E" w:rsidP="0099021E">
      <w:pPr>
        <w:spacing w:after="0" w:line="240" w:lineRule="auto"/>
      </w:pPr>
      <w:r>
        <w:separator/>
      </w:r>
    </w:p>
  </w:endnote>
  <w:endnote w:type="continuationSeparator" w:id="1">
    <w:p w:rsidR="0086461E" w:rsidRDefault="0086461E" w:rsidP="0099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3792708"/>
      <w:docPartObj>
        <w:docPartGallery w:val="Page Numbers (Bottom of Page)"/>
        <w:docPartUnique/>
      </w:docPartObj>
    </w:sdtPr>
    <w:sdtContent>
      <w:p w:rsidR="007E7BFE" w:rsidRDefault="00846D4A">
        <w:pPr>
          <w:pStyle w:val="a3"/>
          <w:jc w:val="center"/>
        </w:pPr>
        <w:fldSimple w:instr="PAGE   \* MERGEFORMAT">
          <w:r w:rsidR="00757EFF">
            <w:rPr>
              <w:noProof/>
            </w:rPr>
            <w:t>14</w:t>
          </w:r>
        </w:fldSimple>
      </w:p>
    </w:sdtContent>
  </w:sdt>
  <w:p w:rsidR="007E7BFE" w:rsidRPr="00C6084E" w:rsidRDefault="007E7BFE">
    <w:pPr>
      <w:pStyle w:val="a3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61E" w:rsidRDefault="0086461E" w:rsidP="0099021E">
      <w:pPr>
        <w:spacing w:after="0" w:line="240" w:lineRule="auto"/>
      </w:pPr>
      <w:r>
        <w:separator/>
      </w:r>
    </w:p>
  </w:footnote>
  <w:footnote w:type="continuationSeparator" w:id="1">
    <w:p w:rsidR="0086461E" w:rsidRDefault="0086461E" w:rsidP="00990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BFE" w:rsidRDefault="00846D4A" w:rsidP="003A20E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E7BF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E7BFE" w:rsidRDefault="007E7BFE" w:rsidP="003A20E2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BFE" w:rsidRDefault="007E7BFE" w:rsidP="003A20E2">
    <w:pPr>
      <w:pStyle w:val="a5"/>
      <w:framePr w:wrap="around" w:vAnchor="text" w:hAnchor="margin" w:xAlign="right" w:y="1"/>
      <w:rPr>
        <w:rStyle w:val="a7"/>
      </w:rPr>
    </w:pPr>
  </w:p>
  <w:p w:rsidR="007E7BFE" w:rsidRDefault="007E7BFE" w:rsidP="003A20E2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BA8"/>
    <w:multiLevelType w:val="multilevel"/>
    <w:tmpl w:val="B97087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9A4018"/>
    <w:multiLevelType w:val="hybridMultilevel"/>
    <w:tmpl w:val="147C2B62"/>
    <w:lvl w:ilvl="0" w:tplc="D6342754">
      <w:start w:val="1"/>
      <w:numFmt w:val="decimal"/>
      <w:lvlText w:val="%1."/>
      <w:lvlJc w:val="left"/>
      <w:pPr>
        <w:ind w:left="89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2">
    <w:nsid w:val="0AAD31CE"/>
    <w:multiLevelType w:val="hybridMultilevel"/>
    <w:tmpl w:val="5FD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1493D"/>
    <w:multiLevelType w:val="hybridMultilevel"/>
    <w:tmpl w:val="BFF6B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61E3"/>
    <w:multiLevelType w:val="hybridMultilevel"/>
    <w:tmpl w:val="1D3CD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A6F7C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025"/>
    <w:multiLevelType w:val="hybridMultilevel"/>
    <w:tmpl w:val="3CB2E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44DC9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D07B3"/>
    <w:multiLevelType w:val="hybridMultilevel"/>
    <w:tmpl w:val="43883D60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1">
    <w:nsid w:val="3D360FC6"/>
    <w:multiLevelType w:val="multilevel"/>
    <w:tmpl w:val="8F3A494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2">
    <w:nsid w:val="3D5D5540"/>
    <w:multiLevelType w:val="hybridMultilevel"/>
    <w:tmpl w:val="6E58A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D66331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59E4802"/>
    <w:multiLevelType w:val="hybridMultilevel"/>
    <w:tmpl w:val="1C987D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9AB471A"/>
    <w:multiLevelType w:val="hybridMultilevel"/>
    <w:tmpl w:val="E8163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5CF319A9"/>
    <w:multiLevelType w:val="hybridMultilevel"/>
    <w:tmpl w:val="E38AC1F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DC07F30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3"/>
  </w:num>
  <w:num w:numId="5">
    <w:abstractNumId w:val="5"/>
  </w:num>
  <w:num w:numId="6">
    <w:abstractNumId w:val="12"/>
  </w:num>
  <w:num w:numId="7">
    <w:abstractNumId w:val="11"/>
  </w:num>
  <w:num w:numId="8">
    <w:abstractNumId w:val="2"/>
  </w:num>
  <w:num w:numId="9">
    <w:abstractNumId w:val="17"/>
  </w:num>
  <w:num w:numId="10">
    <w:abstractNumId w:val="15"/>
  </w:num>
  <w:num w:numId="11">
    <w:abstractNumId w:val="8"/>
  </w:num>
  <w:num w:numId="12">
    <w:abstractNumId w:val="6"/>
  </w:num>
  <w:num w:numId="13">
    <w:abstractNumId w:val="13"/>
  </w:num>
  <w:num w:numId="14">
    <w:abstractNumId w:val="10"/>
  </w:num>
  <w:num w:numId="15">
    <w:abstractNumId w:val="1"/>
  </w:num>
  <w:num w:numId="16">
    <w:abstractNumId w:val="4"/>
  </w:num>
  <w:num w:numId="17">
    <w:abstractNumId w:val="9"/>
  </w:num>
  <w:num w:numId="18">
    <w:abstractNumId w:val="20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8A8"/>
    <w:rsid w:val="000420BC"/>
    <w:rsid w:val="00071D95"/>
    <w:rsid w:val="00076504"/>
    <w:rsid w:val="001B3BB8"/>
    <w:rsid w:val="001C08F2"/>
    <w:rsid w:val="002756F1"/>
    <w:rsid w:val="00280BCE"/>
    <w:rsid w:val="003008FF"/>
    <w:rsid w:val="003122A8"/>
    <w:rsid w:val="00332AF5"/>
    <w:rsid w:val="00336656"/>
    <w:rsid w:val="003A20E2"/>
    <w:rsid w:val="003E7CFD"/>
    <w:rsid w:val="004420DF"/>
    <w:rsid w:val="004D1824"/>
    <w:rsid w:val="004E2BEA"/>
    <w:rsid w:val="005076CB"/>
    <w:rsid w:val="005D4361"/>
    <w:rsid w:val="00695758"/>
    <w:rsid w:val="006E51AD"/>
    <w:rsid w:val="00713A59"/>
    <w:rsid w:val="007320FA"/>
    <w:rsid w:val="007370B4"/>
    <w:rsid w:val="007413BF"/>
    <w:rsid w:val="00753703"/>
    <w:rsid w:val="00757EFF"/>
    <w:rsid w:val="0076277D"/>
    <w:rsid w:val="007A0DA8"/>
    <w:rsid w:val="007D51EC"/>
    <w:rsid w:val="007E47C0"/>
    <w:rsid w:val="007E7BFE"/>
    <w:rsid w:val="00846D4A"/>
    <w:rsid w:val="0086461E"/>
    <w:rsid w:val="00880A93"/>
    <w:rsid w:val="008C4C97"/>
    <w:rsid w:val="008E2353"/>
    <w:rsid w:val="008E68A8"/>
    <w:rsid w:val="00947CBC"/>
    <w:rsid w:val="009651F2"/>
    <w:rsid w:val="0099021E"/>
    <w:rsid w:val="00B50B47"/>
    <w:rsid w:val="00BE1C48"/>
    <w:rsid w:val="00C413F5"/>
    <w:rsid w:val="00C83B62"/>
    <w:rsid w:val="00C94EA9"/>
    <w:rsid w:val="00CE3972"/>
    <w:rsid w:val="00D368CB"/>
    <w:rsid w:val="00D64749"/>
    <w:rsid w:val="00D7655F"/>
    <w:rsid w:val="00EF05FF"/>
    <w:rsid w:val="00F127FD"/>
    <w:rsid w:val="00F631A7"/>
    <w:rsid w:val="00FD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E68A8"/>
  </w:style>
  <w:style w:type="paragraph" w:styleId="a5">
    <w:name w:val="header"/>
    <w:basedOn w:val="a"/>
    <w:link w:val="a6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68A8"/>
  </w:style>
  <w:style w:type="character" w:styleId="a7">
    <w:name w:val="page number"/>
    <w:basedOn w:val="a0"/>
    <w:rsid w:val="008E68A8"/>
  </w:style>
  <w:style w:type="paragraph" w:styleId="a8">
    <w:name w:val="List Paragraph"/>
    <w:basedOn w:val="a"/>
    <w:uiPriority w:val="34"/>
    <w:qFormat/>
    <w:rsid w:val="008E68A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0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08F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D436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D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2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5076CB"/>
    <w:rPr>
      <w:color w:val="954F72" w:themeColor="followedHyperlink"/>
      <w:u w:val="single"/>
    </w:rPr>
  </w:style>
  <w:style w:type="paragraph" w:styleId="ae">
    <w:name w:val="Plain Text"/>
    <w:basedOn w:val="a"/>
    <w:link w:val="af"/>
    <w:rsid w:val="005076C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5076CB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8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agtu.informsystema.ru/uploader/fileUpload?name=3719.pdf&amp;show=dcatalogues/1/1527678/3719.pdf&amp;view=true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lms.magtu.r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yperlink" Target="https://elibrary.r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517.pdf&amp;show=dcatalogues/1/1514337/3517.pdf&amp;view=true" TargetMode="External"/><Relationship Id="rId20" Type="http://schemas.openxmlformats.org/officeDocument/2006/relationships/hyperlink" Target="https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985.pdf&amp;show=dcatalogues/1/1119119/985.pdf&amp;view=true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://window.edu.r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gtu.informsystema.ru/uploader/fileUpload?name=3642.pdf&amp;show=dcatalogues/1/1524717/3642.pdf&amp;view=true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B8DBCC-728B-4473-B3BA-D5A7625D5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9833D5-0550-4C29-BEE3-00E25D3528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2C830-D1CF-4BE9-86A5-C9C55176C0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3168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Пользователь Windows</cp:lastModifiedBy>
  <cp:revision>22</cp:revision>
  <dcterms:created xsi:type="dcterms:W3CDTF">2020-03-13T06:45:00Z</dcterms:created>
  <dcterms:modified xsi:type="dcterms:W3CDTF">2020-11-19T15:00:00Z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