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docProps/custom.xml" ContentType="application/vnd.openxmlformats-officedocument.custom-properties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B" w:rsidRPr="00CB75DF" w:rsidRDefault="00F00A77" w:rsidP="00E67F15">
      <w:pPr>
        <w:pStyle w:val="Style4"/>
        <w:widowControl/>
        <w:jc w:val="both"/>
        <w:rPr>
          <w:rStyle w:val="FontStyle16"/>
          <w:b w:val="0"/>
          <w:bCs w:val="0"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>
            <wp:extent cx="5756910" cy="821372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CB75DF">
        <w:rPr>
          <w:rStyle w:val="FontStyle16"/>
          <w:b w:val="0"/>
          <w:sz w:val="24"/>
          <w:szCs w:val="24"/>
          <w:highlight w:val="yellow"/>
        </w:rPr>
        <w:br w:type="page"/>
      </w:r>
      <w:r>
        <w:rPr>
          <w:noProof/>
        </w:rPr>
        <w:lastRenderedPageBreak/>
        <w:drawing>
          <wp:inline distT="0" distB="0" distL="0" distR="0">
            <wp:extent cx="5748655" cy="8245475"/>
            <wp:effectExtent l="19050" t="0" r="444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2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1F" w:rsidRPr="00CB75DF" w:rsidRDefault="00036D6F" w:rsidP="00E67F15">
      <w:pPr>
        <w:pStyle w:val="Style9"/>
        <w:widowControl/>
        <w:jc w:val="center"/>
        <w:rPr>
          <w:b/>
          <w:bCs/>
          <w:sz w:val="2"/>
          <w:szCs w:val="2"/>
          <w:highlight w:val="yellow"/>
        </w:rPr>
      </w:pPr>
      <w:r w:rsidRPr="00CB75DF">
        <w:rPr>
          <w:rStyle w:val="FontStyle16"/>
          <w:b w:val="0"/>
          <w:sz w:val="24"/>
          <w:szCs w:val="24"/>
          <w:highlight w:val="yellow"/>
        </w:rPr>
        <w:br w:type="page"/>
      </w:r>
      <w:r w:rsidR="00F00A77">
        <w:rPr>
          <w:b/>
          <w:bCs/>
          <w:noProof/>
        </w:rPr>
        <w:lastRenderedPageBreak/>
        <w:drawing>
          <wp:inline distT="0" distB="0" distL="0" distR="0">
            <wp:extent cx="5756910" cy="807085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7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B75DF" w:rsidRDefault="00F43A1F" w:rsidP="007A2A8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  <w:highlight w:val="yellow"/>
        </w:rPr>
        <w:br w:type="page"/>
      </w:r>
      <w:r w:rsidR="005E0FCA" w:rsidRPr="00CB75DF">
        <w:rPr>
          <w:rStyle w:val="FontStyle16"/>
          <w:sz w:val="24"/>
          <w:szCs w:val="24"/>
        </w:rPr>
        <w:lastRenderedPageBreak/>
        <w:t>1 Цели освоения</w:t>
      </w:r>
      <w:r w:rsidR="007754E4" w:rsidRPr="00CB75DF">
        <w:rPr>
          <w:rStyle w:val="FontStyle16"/>
          <w:sz w:val="24"/>
          <w:szCs w:val="24"/>
        </w:rPr>
        <w:t xml:space="preserve"> дисциплины</w:t>
      </w:r>
      <w:r w:rsidR="0070558A">
        <w:rPr>
          <w:rStyle w:val="FontStyle16"/>
          <w:sz w:val="24"/>
          <w:szCs w:val="24"/>
        </w:rPr>
        <w:t xml:space="preserve"> (модуля)</w:t>
      </w:r>
    </w:p>
    <w:p w:rsidR="00F34B47" w:rsidRPr="00CB75DF" w:rsidRDefault="00F34B47" w:rsidP="007A2A8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70558A" w:rsidRDefault="0070558A" w:rsidP="007A2A83">
      <w:pPr>
        <w:ind w:firstLine="680"/>
        <w:jc w:val="both"/>
      </w:pPr>
      <w:r>
        <w:t>Целями</w:t>
      </w:r>
      <w:r w:rsidR="008F0A4A" w:rsidRPr="0070558A">
        <w:t xml:space="preserve"> </w:t>
      </w:r>
      <w:r>
        <w:t>освоения</w:t>
      </w:r>
      <w:r w:rsidR="00BB575C" w:rsidRPr="00CB75DF">
        <w:t xml:space="preserve"> дисциплины </w:t>
      </w:r>
      <w:r>
        <w:t xml:space="preserve">(модуля) </w:t>
      </w:r>
      <w:r w:rsidR="00380456" w:rsidRPr="00CB75DF">
        <w:t>«Безопасность ведения горных работ</w:t>
      </w:r>
      <w:r w:rsidR="005F4EDE">
        <w:t xml:space="preserve"> и горноспасательное дело</w:t>
      </w:r>
      <w:r w:rsidR="00380456" w:rsidRPr="00CB75DF">
        <w:t xml:space="preserve">» </w:t>
      </w:r>
      <w:r>
        <w:t>являются:</w:t>
      </w:r>
    </w:p>
    <w:p w:rsidR="00520BE3" w:rsidRPr="00520BE3" w:rsidRDefault="0070558A" w:rsidP="007A2A83">
      <w:pPr>
        <w:ind w:firstLine="680"/>
        <w:jc w:val="both"/>
      </w:pPr>
      <w:r>
        <w:t xml:space="preserve"> </w:t>
      </w:r>
      <w:r w:rsidRPr="00520BE3">
        <w:t>- получение</w:t>
      </w:r>
      <w:r w:rsidR="002E0EA5" w:rsidRPr="00520BE3">
        <w:t xml:space="preserve"> </w:t>
      </w:r>
      <w:r w:rsidR="00520BE3">
        <w:t>обучающимися</w:t>
      </w:r>
      <w:r w:rsidR="002E0EA5" w:rsidRPr="00520BE3">
        <w:t xml:space="preserve"> знаний об условиях труда на горнодобывающих предприятиях при выполнении технологических процессов на открытых гор</w:t>
      </w:r>
      <w:r w:rsidRPr="00520BE3">
        <w:t>ных раб</w:t>
      </w:r>
      <w:r w:rsidRPr="00520BE3">
        <w:t>о</w:t>
      </w:r>
      <w:r w:rsidRPr="00520BE3">
        <w:t>тах, основных положений безопасности производства технологических процессов в карь</w:t>
      </w:r>
      <w:r w:rsidRPr="00520BE3">
        <w:t>е</w:t>
      </w:r>
      <w:r w:rsidRPr="00520BE3">
        <w:t>ре;</w:t>
      </w:r>
    </w:p>
    <w:p w:rsidR="0070558A" w:rsidRPr="00520BE3" w:rsidRDefault="00520BE3" w:rsidP="007A2A83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="0070558A" w:rsidRPr="00520BE3">
        <w:t xml:space="preserve"> и основных функций горноспасател</w:t>
      </w:r>
      <w:r w:rsidR="0070558A" w:rsidRPr="00520BE3">
        <w:t>ь</w:t>
      </w:r>
      <w:r w:rsidR="0070558A" w:rsidRPr="00520BE3">
        <w:t>ной служ</w:t>
      </w:r>
      <w:r>
        <w:t xml:space="preserve">бы, </w:t>
      </w:r>
      <w:r w:rsidR="0070558A"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="0070558A" w:rsidRPr="00520BE3">
        <w:rPr>
          <w:snapToGrid w:val="0"/>
        </w:rPr>
        <w:t xml:space="preserve"> безопасности производства горных р</w:t>
      </w:r>
      <w:r w:rsidR="0070558A" w:rsidRPr="00520BE3">
        <w:rPr>
          <w:snapToGrid w:val="0"/>
        </w:rPr>
        <w:t>а</w:t>
      </w:r>
      <w:r w:rsidR="0070558A" w:rsidRPr="00520BE3">
        <w:rPr>
          <w:snapToGrid w:val="0"/>
        </w:rPr>
        <w:t>бот</w:t>
      </w:r>
      <w:r>
        <w:rPr>
          <w:snapToGrid w:val="0"/>
        </w:rPr>
        <w:t>;</w:t>
      </w:r>
    </w:p>
    <w:p w:rsidR="00BB575C" w:rsidRPr="00CB75DF" w:rsidRDefault="0070558A" w:rsidP="007A2A83">
      <w:pPr>
        <w:ind w:firstLine="680"/>
        <w:jc w:val="both"/>
        <w:rPr>
          <w:highlight w:val="yellow"/>
        </w:rPr>
      </w:pPr>
      <w:r w:rsidRPr="00520BE3">
        <w:t>-</w:t>
      </w:r>
      <w:r w:rsidR="002E0EA5" w:rsidRPr="00520BE3">
        <w:t xml:space="preserve"> умение использовать знания для обеспечения промышленной безопасности в</w:t>
      </w:r>
      <w:r w:rsidR="002E0EA5" w:rsidRPr="00CB75DF">
        <w:t xml:space="preserve"> производственных усл</w:t>
      </w:r>
      <w:r w:rsidR="002E0EA5" w:rsidRPr="00CB75DF">
        <w:t>о</w:t>
      </w:r>
      <w:r w:rsidR="002E0EA5" w:rsidRPr="00CB75DF">
        <w:t>виях.</w:t>
      </w:r>
    </w:p>
    <w:p w:rsidR="0070558A" w:rsidRDefault="0070558A" w:rsidP="007A2A83">
      <w:pPr>
        <w:ind w:firstLine="567"/>
        <w:rPr>
          <w:b/>
          <w:bCs/>
        </w:rPr>
      </w:pPr>
    </w:p>
    <w:p w:rsidR="00380456" w:rsidRPr="00CB75DF" w:rsidRDefault="009C15E7" w:rsidP="007A2A83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="00380456" w:rsidRPr="00CB75DF">
        <w:rPr>
          <w:b/>
        </w:rPr>
        <w:t>Место дисциплины</w:t>
      </w:r>
      <w:r w:rsidR="0070558A">
        <w:rPr>
          <w:b/>
        </w:rPr>
        <w:t xml:space="preserve"> (модуля)</w:t>
      </w:r>
      <w:r w:rsidR="00380456" w:rsidRPr="00CB75DF">
        <w:rPr>
          <w:b/>
        </w:rPr>
        <w:t xml:space="preserve"> в структуре образовательной программы по</w:t>
      </w:r>
      <w:r w:rsidR="00380456" w:rsidRPr="00CB75DF">
        <w:rPr>
          <w:b/>
        </w:rPr>
        <w:t>д</w:t>
      </w:r>
      <w:r w:rsidR="00380456" w:rsidRPr="00CB75DF">
        <w:rPr>
          <w:b/>
        </w:rPr>
        <w:t>готовки специалиста</w:t>
      </w:r>
    </w:p>
    <w:p w:rsidR="00E239B6" w:rsidRPr="00CB75DF" w:rsidRDefault="00E239B6" w:rsidP="007A2A8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D12BFA" w:rsidRPr="00CB75DF" w:rsidRDefault="0070558A" w:rsidP="007A2A83">
      <w:pPr>
        <w:ind w:firstLine="680"/>
        <w:jc w:val="both"/>
      </w:pPr>
      <w:r>
        <w:t>Дисциплина</w:t>
      </w:r>
      <w:r w:rsidR="00423D87" w:rsidRPr="00CB75DF">
        <w:t xml:space="preserve"> </w:t>
      </w:r>
      <w:r w:rsidR="00C010BD" w:rsidRPr="00CB75DF">
        <w:t>«Безопасность ведения горных работ</w:t>
      </w:r>
      <w:r w:rsidR="005F4EDE">
        <w:t xml:space="preserve"> и горноспасательное дело</w:t>
      </w:r>
      <w:r w:rsidR="00D12BFA" w:rsidRPr="00CB75DF">
        <w:t xml:space="preserve">» </w:t>
      </w:r>
      <w:r w:rsidR="00380456" w:rsidRPr="00CB75DF">
        <w:rPr>
          <w:bCs/>
        </w:rPr>
        <w:t>входит в базовую часть блока 1 образовательной программы.</w:t>
      </w:r>
      <w:r w:rsidR="00D12BFA" w:rsidRPr="00CB75DF">
        <w:t xml:space="preserve"> </w:t>
      </w:r>
    </w:p>
    <w:p w:rsidR="00630AE3" w:rsidRDefault="0070558A" w:rsidP="00630AE3">
      <w:pPr>
        <w:ind w:firstLine="709"/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C17915">
        <w:rPr>
          <w:rStyle w:val="FontStyle16"/>
          <w:b w:val="0"/>
          <w:sz w:val="24"/>
          <w:szCs w:val="24"/>
        </w:rPr>
        <w:t>о</w:t>
      </w:r>
      <w:r w:rsidRPr="00C17915">
        <w:rPr>
          <w:rStyle w:val="FontStyle16"/>
          <w:b w:val="0"/>
          <w:sz w:val="24"/>
          <w:szCs w:val="24"/>
        </w:rPr>
        <w:t xml:space="preserve">ванные в результате изучения </w:t>
      </w:r>
      <w:r w:rsidR="00630AE3" w:rsidRPr="00CB75DF">
        <w:t>основных положений следующих дисциплин: «Безопа</w:t>
      </w:r>
      <w:r w:rsidR="00630AE3" w:rsidRPr="00CB75DF">
        <w:t>с</w:t>
      </w:r>
      <w:r w:rsidR="00630AE3" w:rsidRPr="00CB75DF">
        <w:t>ность жизнедеятельности», «</w:t>
      </w:r>
      <w:r w:rsidR="00630AE3" w:rsidRPr="005F4EDE">
        <w:t>Горное право</w:t>
      </w:r>
      <w:r w:rsidR="00630AE3" w:rsidRPr="00CB75DF">
        <w:t>», «</w:t>
      </w:r>
      <w:r w:rsidR="00630AE3" w:rsidRPr="005F4EDE">
        <w:t>Горнопромышленная экол</w:t>
      </w:r>
      <w:r w:rsidR="00630AE3" w:rsidRPr="005F4EDE">
        <w:t>о</w:t>
      </w:r>
      <w:r w:rsidR="00630AE3" w:rsidRPr="005F4EDE">
        <w:t>гия</w:t>
      </w:r>
      <w:r w:rsidR="00630AE3" w:rsidRPr="00CB75DF">
        <w:t>»</w:t>
      </w:r>
      <w:r w:rsidR="00630AE3">
        <w:t xml:space="preserve">. </w:t>
      </w:r>
    </w:p>
    <w:p w:rsidR="0070558A" w:rsidRPr="00C17915" w:rsidRDefault="0070558A" w:rsidP="00630AE3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630AE3">
        <w:rPr>
          <w:bCs/>
        </w:rPr>
        <w:t>при освоении</w:t>
      </w:r>
      <w:r w:rsidR="00630AE3" w:rsidRPr="00CB75DF">
        <w:rPr>
          <w:bCs/>
        </w:rPr>
        <w:t xml:space="preserve"> дисциплин: </w:t>
      </w:r>
      <w:r w:rsidR="00630AE3">
        <w:rPr>
          <w:bCs/>
        </w:rPr>
        <w:t>«</w:t>
      </w:r>
      <w:r w:rsidR="00630AE3" w:rsidRPr="005F4EDE">
        <w:rPr>
          <w:bCs/>
        </w:rPr>
        <w:t>Аэрология горных предприятий</w:t>
      </w:r>
      <w:r w:rsidR="00630AE3">
        <w:rPr>
          <w:bCs/>
        </w:rPr>
        <w:t>»,</w:t>
      </w:r>
      <w:r w:rsidR="00630AE3" w:rsidRPr="005F4EDE">
        <w:rPr>
          <w:bCs/>
        </w:rPr>
        <w:t xml:space="preserve"> </w:t>
      </w:r>
      <w:r w:rsidR="00630AE3" w:rsidRPr="00CB75DF">
        <w:rPr>
          <w:bCs/>
        </w:rPr>
        <w:t>«</w:t>
      </w:r>
      <w:r w:rsidR="00630AE3" w:rsidRPr="005F4EDE">
        <w:rPr>
          <w:bCs/>
        </w:rPr>
        <w:t>Технология и безопасность взрывных работ</w:t>
      </w:r>
      <w:r w:rsidR="00630AE3">
        <w:rPr>
          <w:bCs/>
        </w:rPr>
        <w:t>»,</w:t>
      </w:r>
      <w:r w:rsidR="00630AE3" w:rsidRPr="00CB75DF">
        <w:rPr>
          <w:bCs/>
        </w:rPr>
        <w:t xml:space="preserve"> «</w:t>
      </w:r>
      <w:r w:rsidR="00630AE3" w:rsidRPr="003D2BE2">
        <w:rPr>
          <w:bCs/>
        </w:rPr>
        <w:t>Открытая разработка МПИ</w:t>
      </w:r>
      <w:r w:rsidR="00630AE3" w:rsidRPr="00CB75DF">
        <w:rPr>
          <w:bCs/>
        </w:rPr>
        <w:t>»</w:t>
      </w:r>
      <w:r w:rsidR="00630AE3">
        <w:rPr>
          <w:bCs/>
        </w:rPr>
        <w:t>, «</w:t>
      </w:r>
      <w:r w:rsidR="00630AE3" w:rsidRPr="003D2BE2">
        <w:rPr>
          <w:bCs/>
        </w:rPr>
        <w:t>Подземная разрабо</w:t>
      </w:r>
      <w:r w:rsidR="00630AE3" w:rsidRPr="003D2BE2">
        <w:rPr>
          <w:bCs/>
        </w:rPr>
        <w:t>т</w:t>
      </w:r>
      <w:r w:rsidR="00630AE3" w:rsidRPr="003D2BE2">
        <w:rPr>
          <w:bCs/>
        </w:rPr>
        <w:t>ка МПИ</w:t>
      </w:r>
      <w:r w:rsidR="00630AE3">
        <w:rPr>
          <w:bCs/>
        </w:rPr>
        <w:t>»</w:t>
      </w:r>
      <w:r w:rsidR="00630AE3" w:rsidRPr="00CB75DF">
        <w:rPr>
          <w:bCs/>
        </w:rPr>
        <w:t>.</w:t>
      </w:r>
    </w:p>
    <w:p w:rsidR="00A37C5A" w:rsidRPr="00CB75DF" w:rsidRDefault="00A37C5A" w:rsidP="007A2A83">
      <w:pPr>
        <w:ind w:firstLine="680"/>
        <w:jc w:val="both"/>
      </w:pPr>
      <w:r w:rsidRPr="007872E0">
        <w:t>Дисциплина должна давать теоретическую подготовку в област</w:t>
      </w:r>
      <w:r w:rsidR="00EB788C" w:rsidRPr="007872E0">
        <w:t>и</w:t>
      </w:r>
      <w:r w:rsidR="007A3D97" w:rsidRPr="007872E0">
        <w:t xml:space="preserve"> безопасного производства горных работ</w:t>
      </w:r>
      <w:r w:rsidRPr="007872E0">
        <w:t xml:space="preserve">. В курсе должно даваться представление о </w:t>
      </w:r>
      <w:r w:rsidR="007A3D97" w:rsidRPr="007872E0">
        <w:t>мерах безопа</w:t>
      </w:r>
      <w:r w:rsidR="007A3D97" w:rsidRPr="007872E0">
        <w:t>с</w:t>
      </w:r>
      <w:r w:rsidR="007A3D97" w:rsidRPr="007872E0">
        <w:t>ности при выполнении основных и вспомог</w:t>
      </w:r>
      <w:r w:rsidR="007A3D97" w:rsidRPr="007872E0">
        <w:t>а</w:t>
      </w:r>
      <w:r w:rsidR="007A3D97" w:rsidRPr="007872E0">
        <w:t>тельных технологических процессов</w:t>
      </w:r>
      <w:r w:rsidR="00796A42" w:rsidRPr="007872E0">
        <w:t xml:space="preserve">, </w:t>
      </w:r>
      <w:r w:rsidR="007A3D97" w:rsidRPr="007872E0">
        <w:t>при специальных видах разработки месторождений полезных ископаемых, а также о сост</w:t>
      </w:r>
      <w:r w:rsidR="007A3D97" w:rsidRPr="007872E0">
        <w:t>а</w:t>
      </w:r>
      <w:r w:rsidR="007A3D97" w:rsidRPr="007872E0">
        <w:t>ве и осно</w:t>
      </w:r>
      <w:r w:rsidR="007A3D97" w:rsidRPr="007872E0">
        <w:t>в</w:t>
      </w:r>
      <w:r w:rsidR="007A3D97" w:rsidRPr="007872E0">
        <w:t>ных функциях горноспасательной службы</w:t>
      </w:r>
      <w:r w:rsidR="00EE2925" w:rsidRPr="007872E0">
        <w:t>.</w:t>
      </w:r>
    </w:p>
    <w:p w:rsidR="0024580A" w:rsidRPr="00CB75DF" w:rsidRDefault="0024580A" w:rsidP="007A2A83">
      <w:pPr>
        <w:ind w:firstLine="680"/>
        <w:jc w:val="both"/>
      </w:pPr>
    </w:p>
    <w:p w:rsidR="00630AE3" w:rsidRDefault="00630AE3" w:rsidP="00630AE3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8E68C8" w:rsidRPr="008E68C8" w:rsidRDefault="008E68C8" w:rsidP="008E68C8"/>
    <w:p w:rsidR="00630AE3" w:rsidRPr="00C17915" w:rsidRDefault="00630AE3" w:rsidP="008E68C8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8E68C8" w:rsidRPr="00CB75DF">
        <w:t>«Безопасность ведения горных р</w:t>
      </w:r>
      <w:r w:rsidR="008E68C8" w:rsidRPr="00CB75DF">
        <w:t>а</w:t>
      </w:r>
      <w:r w:rsidR="008E68C8" w:rsidRPr="00CB75DF">
        <w:t>бот</w:t>
      </w:r>
      <w:r w:rsidR="008E68C8">
        <w:t xml:space="preserve"> и горноспасательное дело</w:t>
      </w:r>
      <w:r w:rsidR="008E68C8" w:rsidRPr="00CB75DF"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30AE3" w:rsidRPr="00875B2E" w:rsidTr="0014598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30AE3" w:rsidRPr="00875B2E" w:rsidRDefault="00630AE3" w:rsidP="00CD2D15">
            <w:pPr>
              <w:jc w:val="center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Структурный </w:t>
            </w:r>
            <w:r w:rsidRPr="00875B2E">
              <w:rPr>
                <w:sz w:val="20"/>
                <w:szCs w:val="20"/>
              </w:rPr>
              <w:br/>
              <w:t xml:space="preserve">элемент </w:t>
            </w:r>
            <w:r w:rsidRPr="00875B2E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30AE3" w:rsidRPr="00875B2E" w:rsidRDefault="00630AE3" w:rsidP="00CD2D15">
            <w:pPr>
              <w:jc w:val="center"/>
              <w:rPr>
                <w:sz w:val="20"/>
                <w:szCs w:val="20"/>
              </w:rPr>
            </w:pPr>
            <w:r w:rsidRPr="00875B2E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630AE3" w:rsidRPr="00875B2E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875B2E" w:rsidRDefault="00875B2E" w:rsidP="00B13A44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</w:t>
            </w:r>
            <w:r w:rsidRPr="00875B2E">
              <w:rPr>
                <w:b/>
                <w:bCs/>
                <w:sz w:val="20"/>
                <w:szCs w:val="20"/>
              </w:rPr>
              <w:t>т</w:t>
            </w:r>
            <w:r w:rsidRPr="00875B2E">
              <w:rPr>
                <w:b/>
                <w:bCs/>
                <w:sz w:val="20"/>
                <w:szCs w:val="20"/>
              </w:rPr>
              <w:t>водов</w:t>
            </w:r>
          </w:p>
        </w:tc>
      </w:tr>
      <w:tr w:rsidR="00875B2E" w:rsidRPr="00875B2E" w:rsidTr="00B81B6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B81B6C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875B2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дов;</w:t>
            </w:r>
          </w:p>
          <w:p w:rsidR="00875B2E" w:rsidRPr="00875B2E" w:rsidRDefault="00875B2E" w:rsidP="00875B2E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методы анализа производственных условий при различных технолог</w:t>
            </w:r>
            <w:r w:rsidRPr="00875B2E">
              <w:rPr>
                <w:sz w:val="20"/>
                <w:szCs w:val="20"/>
              </w:rPr>
              <w:t>и</w:t>
            </w:r>
            <w:r w:rsidRPr="00875B2E">
              <w:rPr>
                <w:sz w:val="20"/>
                <w:szCs w:val="20"/>
              </w:rPr>
              <w:t>ческих проце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сах;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рах.</w:t>
            </w:r>
          </w:p>
        </w:tc>
      </w:tr>
      <w:tr w:rsidR="00875B2E" w:rsidRPr="00875B2E" w:rsidTr="00B81B6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B81B6C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анализировать производственные условия труда на карьерах при выполнении те</w:t>
            </w:r>
            <w:r w:rsidRPr="00875B2E">
              <w:rPr>
                <w:sz w:val="20"/>
                <w:szCs w:val="20"/>
              </w:rPr>
              <w:t>х</w:t>
            </w:r>
            <w:r w:rsidRPr="00875B2E">
              <w:rPr>
                <w:sz w:val="20"/>
                <w:szCs w:val="20"/>
              </w:rPr>
              <w:t>нологических пр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цессов;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го</w:t>
            </w:r>
            <w:r w:rsidRPr="00875B2E">
              <w:rPr>
                <w:sz w:val="20"/>
                <w:szCs w:val="20"/>
              </w:rPr>
              <w:t>р</w:t>
            </w:r>
            <w:r w:rsidRPr="00875B2E">
              <w:rPr>
                <w:sz w:val="20"/>
                <w:szCs w:val="20"/>
              </w:rPr>
              <w:t>ных работ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распознавать эффективное решение от неэффе</w:t>
            </w:r>
            <w:r w:rsidRPr="00875B2E">
              <w:rPr>
                <w:sz w:val="20"/>
                <w:szCs w:val="20"/>
              </w:rPr>
              <w:t>к</w:t>
            </w:r>
            <w:r w:rsidRPr="00875B2E">
              <w:rPr>
                <w:sz w:val="20"/>
                <w:szCs w:val="20"/>
              </w:rPr>
              <w:t>тивного;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lastRenderedPageBreak/>
              <w:t>применять полученные знания в области безопасности при геолого-промышленной оценке месторождений твердых полезных ископаемых и горных отв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дов в профессиональной деятельности; использовать их на междисциплинарном уровне;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корректно выражать и аргументировано обосновывать положения предме</w:t>
            </w:r>
            <w:r w:rsidRPr="00875B2E">
              <w:rPr>
                <w:sz w:val="20"/>
                <w:szCs w:val="20"/>
              </w:rPr>
              <w:t>т</w:t>
            </w:r>
            <w:r w:rsidRPr="00875B2E">
              <w:rPr>
                <w:sz w:val="20"/>
                <w:szCs w:val="20"/>
              </w:rPr>
              <w:t>ной области знания.</w:t>
            </w:r>
          </w:p>
        </w:tc>
      </w:tr>
      <w:tr w:rsidR="00875B2E" w:rsidRPr="00875B2E" w:rsidTr="00B81B6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B81B6C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875B2E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определения уровня производственного ш</w:t>
            </w:r>
            <w:r w:rsidRPr="00875B2E">
              <w:rPr>
                <w:sz w:val="20"/>
                <w:szCs w:val="20"/>
              </w:rPr>
              <w:t>у</w:t>
            </w:r>
            <w:r w:rsidRPr="00875B2E">
              <w:rPr>
                <w:sz w:val="20"/>
                <w:szCs w:val="20"/>
              </w:rPr>
              <w:t>ма;</w:t>
            </w:r>
          </w:p>
          <w:p w:rsidR="00875B2E" w:rsidRPr="00875B2E" w:rsidRDefault="00875B2E" w:rsidP="00875B2E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(СНиПы, Са</w:t>
            </w:r>
            <w:r w:rsidRPr="00875B2E">
              <w:rPr>
                <w:sz w:val="20"/>
                <w:szCs w:val="20"/>
              </w:rPr>
              <w:t>н</w:t>
            </w:r>
            <w:r w:rsidRPr="00875B2E">
              <w:rPr>
                <w:sz w:val="20"/>
                <w:szCs w:val="20"/>
              </w:rPr>
              <w:t>ПиН, ГОСТы и ПТЗ);</w:t>
            </w:r>
          </w:p>
          <w:p w:rsidR="00875B2E" w:rsidRPr="00875B2E" w:rsidRDefault="00875B2E" w:rsidP="00875B2E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сти;</w:t>
            </w:r>
          </w:p>
          <w:p w:rsidR="00875B2E" w:rsidRPr="00875B2E" w:rsidRDefault="00875B2E" w:rsidP="00875B2E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оценивания значимости и практической пригодности полученных р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зультатов;</w:t>
            </w:r>
          </w:p>
          <w:p w:rsidR="00875B2E" w:rsidRPr="00875B2E" w:rsidRDefault="00875B2E" w:rsidP="00875B2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методами исследования в о</w:t>
            </w:r>
            <w:r w:rsidRPr="00875B2E">
              <w:rPr>
                <w:sz w:val="20"/>
                <w:szCs w:val="20"/>
              </w:rPr>
              <w:t>б</w:t>
            </w:r>
            <w:r w:rsidRPr="00875B2E">
              <w:rPr>
                <w:sz w:val="20"/>
                <w:szCs w:val="20"/>
              </w:rPr>
              <w:t>ласти безопасности при геолого-промышленной оценке месторождений твердых полезных ископаемых и горных отв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дов, практическими умениями и навыками их и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 xml:space="preserve">пользования; </w:t>
            </w:r>
          </w:p>
          <w:p w:rsidR="00875B2E" w:rsidRPr="00875B2E" w:rsidRDefault="00875B2E" w:rsidP="00875B2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профессиональным языком предметной обла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ти знания;</w:t>
            </w:r>
          </w:p>
          <w:p w:rsidR="00875B2E" w:rsidRPr="00875B2E" w:rsidRDefault="00875B2E" w:rsidP="00875B2E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совершенствования профессиональных знаний и умений путем и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пользования возможностей информ</w:t>
            </w:r>
            <w:r w:rsidRPr="00875B2E">
              <w:rPr>
                <w:sz w:val="20"/>
                <w:szCs w:val="20"/>
              </w:rPr>
              <w:t>а</w:t>
            </w:r>
            <w:r w:rsidRPr="00875B2E">
              <w:rPr>
                <w:sz w:val="20"/>
                <w:szCs w:val="20"/>
              </w:rPr>
              <w:t>ционной среды.</w:t>
            </w:r>
          </w:p>
        </w:tc>
      </w:tr>
      <w:tr w:rsidR="00875B2E" w:rsidRPr="00875B2E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5B2E" w:rsidRPr="00875B2E" w:rsidRDefault="00875B2E" w:rsidP="00B13A44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</w:t>
            </w:r>
            <w:r w:rsidRPr="00875B2E">
              <w:rPr>
                <w:b/>
                <w:bCs/>
                <w:sz w:val="20"/>
                <w:szCs w:val="20"/>
              </w:rPr>
              <w:t>н</w:t>
            </w:r>
            <w:r w:rsidRPr="00875B2E">
              <w:rPr>
                <w:b/>
                <w:bCs/>
                <w:sz w:val="20"/>
                <w:szCs w:val="20"/>
              </w:rPr>
              <w:t>ной санитарии при проектировании, строительстве и эксплуатации предприятий по эксплуатационной разведке, д</w:t>
            </w:r>
            <w:r w:rsidRPr="00875B2E">
              <w:rPr>
                <w:b/>
                <w:bCs/>
                <w:sz w:val="20"/>
                <w:szCs w:val="20"/>
              </w:rPr>
              <w:t>о</w:t>
            </w:r>
            <w:r w:rsidRPr="00875B2E">
              <w:rPr>
                <w:b/>
                <w:bCs/>
                <w:sz w:val="20"/>
                <w:szCs w:val="20"/>
              </w:rPr>
              <w:t>быче и переработке твердых полезных ископа</w:t>
            </w:r>
            <w:r w:rsidRPr="00875B2E">
              <w:rPr>
                <w:b/>
                <w:bCs/>
                <w:sz w:val="20"/>
                <w:szCs w:val="20"/>
              </w:rPr>
              <w:t>е</w:t>
            </w:r>
            <w:r w:rsidRPr="00875B2E">
              <w:rPr>
                <w:b/>
                <w:bCs/>
                <w:sz w:val="20"/>
                <w:szCs w:val="20"/>
              </w:rPr>
              <w:t>мых и подземных объектов</w:t>
            </w:r>
          </w:p>
        </w:tc>
      </w:tr>
      <w:tr w:rsidR="00630AE3" w:rsidRPr="00875B2E" w:rsidTr="001459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875B2E" w:rsidRDefault="00630AE3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0AE3" w:rsidRPr="00875B2E" w:rsidRDefault="00E75197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определения и понятия в области безопасности и промышленной сан</w:t>
            </w:r>
            <w:r w:rsidRPr="00875B2E">
              <w:rPr>
                <w:sz w:val="20"/>
                <w:szCs w:val="20"/>
              </w:rPr>
              <w:t>и</w:t>
            </w:r>
            <w:r w:rsidRPr="00875B2E">
              <w:rPr>
                <w:sz w:val="20"/>
                <w:szCs w:val="20"/>
              </w:rPr>
              <w:t>тарии при проектировании, строительстве и эксплуатации предприятий по эксплуат</w:t>
            </w:r>
            <w:r w:rsidRPr="00875B2E">
              <w:rPr>
                <w:sz w:val="20"/>
                <w:szCs w:val="20"/>
              </w:rPr>
              <w:t>а</w:t>
            </w:r>
            <w:r w:rsidRPr="00875B2E">
              <w:rPr>
                <w:sz w:val="20"/>
                <w:szCs w:val="20"/>
              </w:rPr>
              <w:t>ционной разведке, добыче и переработке твердых полезных ископа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мых и подземных объектов</w:t>
            </w:r>
            <w:r w:rsidR="00016EA5" w:rsidRPr="00875B2E">
              <w:rPr>
                <w:sz w:val="20"/>
                <w:szCs w:val="20"/>
              </w:rPr>
              <w:t>;</w:t>
            </w:r>
          </w:p>
          <w:p w:rsidR="00016EA5" w:rsidRPr="00875B2E" w:rsidRDefault="00016EA5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</w:t>
            </w:r>
            <w:r w:rsidRPr="00875B2E">
              <w:rPr>
                <w:sz w:val="20"/>
                <w:szCs w:val="20"/>
              </w:rPr>
              <w:t>у</w:t>
            </w:r>
            <w:r w:rsidRPr="00875B2E">
              <w:rPr>
                <w:sz w:val="20"/>
                <w:szCs w:val="20"/>
              </w:rPr>
              <w:t>да на карьерах</w:t>
            </w:r>
            <w:r w:rsidR="00F7685E" w:rsidRPr="00875B2E">
              <w:rPr>
                <w:sz w:val="20"/>
                <w:szCs w:val="20"/>
              </w:rPr>
              <w:t>.</w:t>
            </w:r>
          </w:p>
        </w:tc>
      </w:tr>
      <w:tr w:rsidR="006D5F5D" w:rsidRPr="00875B2E" w:rsidTr="001459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E27806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приобретать знания в области нормативных документов по безопасности и пр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мышленной санитарии</w:t>
            </w:r>
            <w:r w:rsidR="006D5F5D" w:rsidRPr="00875B2E">
              <w:rPr>
                <w:sz w:val="20"/>
                <w:szCs w:val="20"/>
              </w:rPr>
              <w:t>;</w:t>
            </w:r>
          </w:p>
          <w:p w:rsidR="000D6F33" w:rsidRPr="00875B2E" w:rsidRDefault="00525E1C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выбрать технологию, обеспечивающую эффективность и безопа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 xml:space="preserve">ность ведения открытых </w:t>
            </w:r>
            <w:r w:rsidR="000D6F33" w:rsidRPr="00875B2E">
              <w:rPr>
                <w:sz w:val="20"/>
                <w:szCs w:val="20"/>
              </w:rPr>
              <w:t xml:space="preserve">и подземных </w:t>
            </w:r>
            <w:r w:rsidRPr="00875B2E">
              <w:rPr>
                <w:sz w:val="20"/>
                <w:szCs w:val="20"/>
              </w:rPr>
              <w:t>го</w:t>
            </w:r>
            <w:r w:rsidRPr="00875B2E">
              <w:rPr>
                <w:sz w:val="20"/>
                <w:szCs w:val="20"/>
              </w:rPr>
              <w:t>р</w:t>
            </w:r>
            <w:r w:rsidRPr="00875B2E">
              <w:rPr>
                <w:sz w:val="20"/>
                <w:szCs w:val="20"/>
              </w:rPr>
              <w:t>ных работ</w:t>
            </w:r>
            <w:r w:rsidR="000D6F33" w:rsidRPr="00875B2E">
              <w:rPr>
                <w:sz w:val="20"/>
                <w:szCs w:val="20"/>
              </w:rPr>
              <w:t>;</w:t>
            </w:r>
          </w:p>
          <w:p w:rsidR="00F7685E" w:rsidRPr="00875B2E" w:rsidRDefault="00F7685E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F7685E" w:rsidRPr="00875B2E" w:rsidRDefault="00F7685E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корректно выражать и </w:t>
            </w:r>
            <w:r w:rsidR="00CE6392" w:rsidRPr="00875B2E">
              <w:rPr>
                <w:sz w:val="20"/>
                <w:szCs w:val="20"/>
              </w:rPr>
              <w:t>аргументировано</w:t>
            </w:r>
            <w:r w:rsidRPr="00875B2E">
              <w:rPr>
                <w:sz w:val="20"/>
                <w:szCs w:val="20"/>
              </w:rPr>
              <w:t xml:space="preserve"> обосновывать полож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ния предметной области знания.</w:t>
            </w:r>
          </w:p>
        </w:tc>
      </w:tr>
      <w:tr w:rsidR="006D5F5D" w:rsidRPr="00875B2E" w:rsidTr="0014598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85E" w:rsidRPr="00875B2E" w:rsidRDefault="00F7685E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инженерными методами расчетов выбросов и сбросов вредных веществ в атм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сферу и в водные объемы;</w:t>
            </w:r>
          </w:p>
          <w:p w:rsidR="006D5F5D" w:rsidRPr="00875B2E" w:rsidRDefault="00F7685E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</w:t>
            </w:r>
            <w:r w:rsidR="00B21BC8" w:rsidRPr="00875B2E">
              <w:rPr>
                <w:sz w:val="20"/>
                <w:szCs w:val="20"/>
              </w:rPr>
              <w:t>документы межотраслев</w:t>
            </w:r>
            <w:r w:rsidR="00B21BC8" w:rsidRPr="00875B2E">
              <w:rPr>
                <w:sz w:val="20"/>
                <w:szCs w:val="20"/>
              </w:rPr>
              <w:t>о</w:t>
            </w:r>
            <w:r w:rsidR="00B21BC8" w:rsidRPr="00875B2E">
              <w:rPr>
                <w:sz w:val="20"/>
                <w:szCs w:val="20"/>
              </w:rPr>
              <w:t xml:space="preserve">го </w:t>
            </w:r>
            <w:r w:rsidR="001466BF" w:rsidRPr="00875B2E">
              <w:rPr>
                <w:sz w:val="20"/>
                <w:szCs w:val="20"/>
              </w:rPr>
              <w:t xml:space="preserve">применения по вопросам промышленной безопасности и охраны недр, </w:t>
            </w:r>
            <w:r w:rsidR="00EA1815" w:rsidRPr="00875B2E">
              <w:rPr>
                <w:sz w:val="20"/>
                <w:szCs w:val="20"/>
              </w:rPr>
              <w:t>Федеральные нормы и пр</w:t>
            </w:r>
            <w:r w:rsidR="00EA1815" w:rsidRPr="00875B2E">
              <w:rPr>
                <w:sz w:val="20"/>
                <w:szCs w:val="20"/>
              </w:rPr>
              <w:t>а</w:t>
            </w:r>
            <w:r w:rsidR="00EA1815" w:rsidRPr="00875B2E">
              <w:rPr>
                <w:sz w:val="20"/>
                <w:szCs w:val="20"/>
              </w:rPr>
              <w:t xml:space="preserve">вила в области промышленной безопасности «Правила безопасности при ведении горных работ и переработке твердых полезных ископаемых», </w:t>
            </w:r>
            <w:r w:rsidRPr="00875B2E">
              <w:rPr>
                <w:sz w:val="20"/>
                <w:szCs w:val="20"/>
              </w:rPr>
              <w:t>СНиПы, СанПиН, ГО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Ты и ПТЗ)</w:t>
            </w:r>
            <w:r w:rsidR="00E90BA8" w:rsidRPr="00875B2E">
              <w:rPr>
                <w:sz w:val="20"/>
                <w:szCs w:val="20"/>
              </w:rPr>
              <w:t>.</w:t>
            </w:r>
          </w:p>
        </w:tc>
      </w:tr>
      <w:tr w:rsidR="006D5F5D" w:rsidRPr="00875B2E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B13A44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875B2E">
              <w:rPr>
                <w:b/>
                <w:bCs/>
                <w:sz w:val="20"/>
                <w:szCs w:val="20"/>
              </w:rPr>
              <w:t>о</w:t>
            </w:r>
            <w:r w:rsidRPr="00875B2E">
              <w:rPr>
                <w:b/>
                <w:bCs/>
                <w:sz w:val="20"/>
                <w:szCs w:val="20"/>
              </w:rPr>
              <w:t>лезных ископаемых, строительстве и эксплуатации подземных сооружений</w:t>
            </w:r>
          </w:p>
        </w:tc>
      </w:tr>
      <w:tr w:rsidR="006D5F5D" w:rsidRPr="00875B2E" w:rsidTr="001459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735" w:rsidRPr="00875B2E" w:rsidRDefault="00713735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определения и понятия в области законодательных основ недропольз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</w:t>
            </w:r>
            <w:r w:rsidRPr="00875B2E">
              <w:rPr>
                <w:sz w:val="20"/>
                <w:szCs w:val="20"/>
              </w:rPr>
              <w:t>у</w:t>
            </w:r>
            <w:r w:rsidRPr="00875B2E">
              <w:rPr>
                <w:sz w:val="20"/>
                <w:szCs w:val="20"/>
              </w:rPr>
              <w:t>жений;</w:t>
            </w:r>
          </w:p>
          <w:p w:rsidR="002E6EE9" w:rsidRPr="00875B2E" w:rsidRDefault="00EF30C9" w:rsidP="00CD2D15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основные </w:t>
            </w:r>
            <w:r w:rsidR="002E6EE9" w:rsidRPr="00875B2E">
              <w:rPr>
                <w:sz w:val="20"/>
                <w:szCs w:val="20"/>
              </w:rPr>
              <w:t xml:space="preserve">требования </w:t>
            </w:r>
            <w:r w:rsidR="002E6EE9" w:rsidRPr="00875B2E">
              <w:rPr>
                <w:rFonts w:cs="Calibri"/>
                <w:sz w:val="20"/>
                <w:szCs w:val="20"/>
              </w:rPr>
              <w:t>безопасности к разработке месторождений при наличии радиационно-опасных факторов</w:t>
            </w:r>
            <w:r w:rsidR="002E6EE9" w:rsidRPr="00875B2E">
              <w:rPr>
                <w:sz w:val="20"/>
                <w:szCs w:val="20"/>
              </w:rPr>
              <w:t>;</w:t>
            </w:r>
          </w:p>
          <w:p w:rsidR="002E6EE9" w:rsidRPr="00875B2E" w:rsidRDefault="002E6EE9" w:rsidP="00CD2D15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основные требования </w:t>
            </w:r>
            <w:r w:rsidRPr="00875B2E">
              <w:rPr>
                <w:rFonts w:cs="Calibri"/>
                <w:sz w:val="20"/>
                <w:szCs w:val="20"/>
              </w:rPr>
              <w:t>к передвижению и перевозке людей и грузов по горизо</w:t>
            </w:r>
            <w:r w:rsidRPr="00875B2E">
              <w:rPr>
                <w:rFonts w:cs="Calibri"/>
                <w:sz w:val="20"/>
                <w:szCs w:val="20"/>
              </w:rPr>
              <w:t>н</w:t>
            </w:r>
            <w:r w:rsidRPr="00875B2E">
              <w:rPr>
                <w:rFonts w:cs="Calibri"/>
                <w:sz w:val="20"/>
                <w:szCs w:val="20"/>
              </w:rPr>
              <w:t>тальным выработкам</w:t>
            </w:r>
          </w:p>
        </w:tc>
      </w:tr>
      <w:tr w:rsidR="006D5F5D" w:rsidRPr="00875B2E" w:rsidTr="001459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BA8" w:rsidRPr="00875B2E" w:rsidRDefault="00E90BA8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выбрать технологию, обеспечивающую эффективность и безопа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 xml:space="preserve">ность ведения </w:t>
            </w:r>
            <w:r w:rsidR="00472277" w:rsidRPr="00875B2E">
              <w:rPr>
                <w:sz w:val="20"/>
                <w:szCs w:val="20"/>
              </w:rPr>
              <w:t>подземных</w:t>
            </w:r>
            <w:r w:rsidRPr="00875B2E">
              <w:rPr>
                <w:sz w:val="20"/>
                <w:szCs w:val="20"/>
              </w:rPr>
              <w:t xml:space="preserve"> горных работ;</w:t>
            </w:r>
          </w:p>
          <w:p w:rsidR="000D6F33" w:rsidRPr="00875B2E" w:rsidRDefault="000D6F33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6D5F5D" w:rsidRPr="00875B2E" w:rsidRDefault="00A14FC6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корректно выражать и </w:t>
            </w:r>
            <w:r w:rsidR="00CE6392" w:rsidRPr="00875B2E">
              <w:rPr>
                <w:sz w:val="20"/>
                <w:szCs w:val="20"/>
              </w:rPr>
              <w:t>аргументировано</w:t>
            </w:r>
            <w:r w:rsidRPr="00875B2E">
              <w:rPr>
                <w:sz w:val="20"/>
                <w:szCs w:val="20"/>
              </w:rPr>
              <w:t xml:space="preserve"> обосновывать полож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ния предметной области знания.</w:t>
            </w:r>
          </w:p>
        </w:tc>
      </w:tr>
      <w:tr w:rsidR="006D5F5D" w:rsidRPr="00875B2E" w:rsidTr="0014598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6392" w:rsidRPr="00875B2E" w:rsidRDefault="00CE6392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(документы межотраслев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го применения по вопросам промышленной безопасности и охраны недр, Федеральные нормы и пр</w:t>
            </w:r>
            <w:r w:rsidRPr="00875B2E">
              <w:rPr>
                <w:sz w:val="20"/>
                <w:szCs w:val="20"/>
              </w:rPr>
              <w:t>а</w:t>
            </w:r>
            <w:r w:rsidRPr="00875B2E">
              <w:rPr>
                <w:sz w:val="20"/>
                <w:szCs w:val="20"/>
              </w:rPr>
              <w:t>вила в области промышленной безопасности «Правила безопасности при ведении горных работ и переработке твердых полезных ископаемых», СНиПы, СанПиН, ГО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Ты и ПТЗ);</w:t>
            </w:r>
          </w:p>
          <w:p w:rsidR="00CE6392" w:rsidRPr="00875B2E" w:rsidRDefault="00CE6392" w:rsidP="00CD2D15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и методиками обобщения результатов решения, экспер</w:t>
            </w:r>
            <w:r w:rsidRPr="00875B2E">
              <w:rPr>
                <w:sz w:val="20"/>
                <w:szCs w:val="20"/>
              </w:rPr>
              <w:t>и</w:t>
            </w:r>
            <w:r w:rsidRPr="00875B2E">
              <w:rPr>
                <w:sz w:val="20"/>
                <w:szCs w:val="20"/>
              </w:rPr>
              <w:t>ментальной деятельности;</w:t>
            </w:r>
          </w:p>
          <w:p w:rsidR="00CE6392" w:rsidRPr="00875B2E" w:rsidRDefault="00CE6392" w:rsidP="00CD2D15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оценивания значимости и практической пригодности полученных р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зультатов</w:t>
            </w:r>
          </w:p>
          <w:p w:rsidR="00CE6392" w:rsidRPr="00875B2E" w:rsidRDefault="00CE6392" w:rsidP="00CD2D15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6D5F5D" w:rsidRPr="00875B2E" w:rsidRDefault="00CE6392" w:rsidP="00CD2D15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совершенствования профессиональных знаний и умений путем и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пользования возможностей информационной среды</w:t>
            </w:r>
            <w:r w:rsidRPr="00875B2E">
              <w:rPr>
                <w:i/>
                <w:sz w:val="20"/>
                <w:szCs w:val="20"/>
              </w:rPr>
              <w:t>.</w:t>
            </w:r>
          </w:p>
        </w:tc>
      </w:tr>
      <w:tr w:rsidR="006D5F5D" w:rsidRPr="00875B2E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B13A44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ПК-15 умением изучать и использовать научно-техническую информацию в области эксплуатац</w:t>
            </w:r>
            <w:r w:rsidRPr="00875B2E">
              <w:rPr>
                <w:b/>
                <w:bCs/>
                <w:sz w:val="20"/>
                <w:szCs w:val="20"/>
              </w:rPr>
              <w:t>и</w:t>
            </w:r>
            <w:r w:rsidRPr="00875B2E">
              <w:rPr>
                <w:b/>
                <w:bCs/>
                <w:sz w:val="20"/>
                <w:szCs w:val="20"/>
              </w:rPr>
              <w:t>онной разведки, добычи, переработки твердых полезных ископаемых, строительства и эксплуат</w:t>
            </w:r>
            <w:r w:rsidRPr="00875B2E">
              <w:rPr>
                <w:b/>
                <w:bCs/>
                <w:sz w:val="20"/>
                <w:szCs w:val="20"/>
              </w:rPr>
              <w:t>а</w:t>
            </w:r>
            <w:r w:rsidRPr="00875B2E">
              <w:rPr>
                <w:b/>
                <w:bCs/>
                <w:sz w:val="20"/>
                <w:szCs w:val="20"/>
              </w:rPr>
              <w:t>ции подземных объектов</w:t>
            </w:r>
          </w:p>
        </w:tc>
      </w:tr>
      <w:tr w:rsidR="006D5F5D" w:rsidRPr="00875B2E" w:rsidTr="001459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13AF" w:rsidRPr="00875B2E" w:rsidRDefault="002713AF" w:rsidP="004B1A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определения и понятия в области эксплуатационной ра</w:t>
            </w:r>
            <w:r w:rsidRPr="00875B2E">
              <w:rPr>
                <w:sz w:val="20"/>
                <w:szCs w:val="20"/>
              </w:rPr>
              <w:t>з</w:t>
            </w:r>
            <w:r w:rsidRPr="00875B2E">
              <w:rPr>
                <w:sz w:val="20"/>
                <w:szCs w:val="20"/>
              </w:rPr>
              <w:t>ведки, добычи, переработки твердых полезных ископаемых, строительства и эксплуатации подзе</w:t>
            </w:r>
            <w:r w:rsidRPr="00875B2E">
              <w:rPr>
                <w:sz w:val="20"/>
                <w:szCs w:val="20"/>
              </w:rPr>
              <w:t>м</w:t>
            </w:r>
            <w:r w:rsidRPr="00875B2E">
              <w:rPr>
                <w:sz w:val="20"/>
                <w:szCs w:val="20"/>
              </w:rPr>
              <w:t>ных объектов;</w:t>
            </w:r>
          </w:p>
          <w:p w:rsidR="002E6EE9" w:rsidRPr="00875B2E" w:rsidRDefault="004B1A9F" w:rsidP="004B1A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требования промышленной безопасности на опасных пр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изводственных объе</w:t>
            </w:r>
            <w:r w:rsidRPr="00875B2E">
              <w:rPr>
                <w:sz w:val="20"/>
                <w:szCs w:val="20"/>
              </w:rPr>
              <w:t>к</w:t>
            </w:r>
            <w:r w:rsidRPr="00875B2E">
              <w:rPr>
                <w:sz w:val="20"/>
                <w:szCs w:val="20"/>
              </w:rPr>
              <w:t>тах.</w:t>
            </w:r>
          </w:p>
        </w:tc>
      </w:tr>
      <w:tr w:rsidR="006D5F5D" w:rsidRPr="00875B2E" w:rsidTr="001459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307" w:rsidRPr="00875B2E" w:rsidRDefault="00871307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приобретать знания в области</w:t>
            </w:r>
            <w:r w:rsidRPr="00875B2E">
              <w:rPr>
                <w:b/>
                <w:bCs/>
                <w:sz w:val="20"/>
                <w:szCs w:val="20"/>
              </w:rPr>
              <w:t xml:space="preserve"> </w:t>
            </w:r>
            <w:r w:rsidRPr="00875B2E">
              <w:rPr>
                <w:sz w:val="20"/>
                <w:szCs w:val="20"/>
              </w:rPr>
              <w:t>эксплуатационной разведки, добычи, переработки твердых полезных ископаемых, строительства и эксплу</w:t>
            </w:r>
            <w:r w:rsidRPr="00875B2E">
              <w:rPr>
                <w:sz w:val="20"/>
                <w:szCs w:val="20"/>
              </w:rPr>
              <w:t>а</w:t>
            </w:r>
            <w:r w:rsidRPr="00875B2E">
              <w:rPr>
                <w:sz w:val="20"/>
                <w:szCs w:val="20"/>
              </w:rPr>
              <w:t>тации подземных объектов;</w:t>
            </w:r>
          </w:p>
          <w:p w:rsidR="009141E2" w:rsidRPr="00875B2E" w:rsidRDefault="009141E2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6D5F5D" w:rsidRPr="00875B2E" w:rsidRDefault="009141E2" w:rsidP="00871307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корректно выражать и аргументировано обосновывать полож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ния предметной области знания</w:t>
            </w:r>
            <w:r w:rsidR="00871307" w:rsidRPr="00875B2E">
              <w:rPr>
                <w:sz w:val="20"/>
                <w:szCs w:val="20"/>
              </w:rPr>
              <w:t>.</w:t>
            </w:r>
          </w:p>
        </w:tc>
      </w:tr>
      <w:tr w:rsidR="006D5F5D" w:rsidRPr="00875B2E" w:rsidTr="0014598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9141E2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</w:t>
            </w:r>
            <w:r w:rsidRPr="00875B2E">
              <w:rPr>
                <w:sz w:val="20"/>
                <w:szCs w:val="20"/>
              </w:rPr>
              <w:t>р</w:t>
            </w:r>
            <w:r w:rsidRPr="00875B2E">
              <w:rPr>
                <w:sz w:val="20"/>
                <w:szCs w:val="20"/>
              </w:rPr>
              <w:t>дых полезных ископаемых», СНиПы, СанПиН, ГОСТы и ПТЗ).</w:t>
            </w:r>
          </w:p>
        </w:tc>
      </w:tr>
      <w:tr w:rsidR="006D5F5D" w:rsidRPr="00875B2E" w:rsidTr="001459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B13A44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</w:t>
            </w:r>
            <w:r w:rsidRPr="00875B2E">
              <w:rPr>
                <w:b/>
                <w:bCs/>
                <w:sz w:val="20"/>
                <w:szCs w:val="20"/>
              </w:rPr>
              <w:t>у</w:t>
            </w:r>
            <w:r w:rsidRPr="00875B2E">
              <w:rPr>
                <w:b/>
                <w:bCs/>
                <w:sz w:val="20"/>
                <w:szCs w:val="20"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Pr="00875B2E">
              <w:rPr>
                <w:b/>
                <w:bCs/>
                <w:sz w:val="20"/>
                <w:szCs w:val="20"/>
              </w:rPr>
              <w:t>у</w:t>
            </w:r>
            <w:r w:rsidRPr="00875B2E">
              <w:rPr>
                <w:b/>
                <w:bCs/>
                <w:sz w:val="20"/>
                <w:szCs w:val="20"/>
              </w:rPr>
              <w:t>ментам промышленной безопасности, разрабатывать, согласовывать и утверждать в установленном порядке технические, методические и иные док</w:t>
            </w:r>
            <w:r w:rsidRPr="00875B2E">
              <w:rPr>
                <w:b/>
                <w:bCs/>
                <w:sz w:val="20"/>
                <w:szCs w:val="20"/>
              </w:rPr>
              <w:t>у</w:t>
            </w:r>
            <w:r w:rsidRPr="00875B2E">
              <w:rPr>
                <w:b/>
                <w:bCs/>
                <w:sz w:val="20"/>
                <w:szCs w:val="20"/>
              </w:rPr>
              <w:t>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D5F5D" w:rsidRPr="00875B2E" w:rsidTr="0014598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EE9" w:rsidRPr="00875B2E" w:rsidRDefault="002E6EE9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875B2E">
              <w:rPr>
                <w:bCs/>
                <w:sz w:val="20"/>
                <w:szCs w:val="20"/>
              </w:rPr>
              <w:t>промышленной без</w:t>
            </w:r>
            <w:r w:rsidRPr="00875B2E">
              <w:rPr>
                <w:bCs/>
                <w:sz w:val="20"/>
                <w:szCs w:val="20"/>
              </w:rPr>
              <w:t>о</w:t>
            </w:r>
            <w:r w:rsidRPr="00875B2E">
              <w:rPr>
                <w:bCs/>
                <w:sz w:val="20"/>
                <w:szCs w:val="20"/>
              </w:rPr>
              <w:t>пасности;</w:t>
            </w:r>
          </w:p>
          <w:p w:rsidR="006D5F5D" w:rsidRPr="00875B2E" w:rsidRDefault="00B34261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требования при заключении экспертизы промышленной безопасн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сти</w:t>
            </w:r>
            <w:r w:rsidR="001C0B42" w:rsidRPr="00875B2E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D5F5D" w:rsidRPr="00875B2E" w:rsidTr="0014598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F5D" w:rsidRPr="00875B2E" w:rsidRDefault="006D5F5D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648" w:rsidRPr="00875B2E" w:rsidRDefault="001C0B42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ликвидации аварий на горных предприятиях</w:t>
            </w:r>
            <w:r w:rsidR="00A75648" w:rsidRPr="00875B2E">
              <w:rPr>
                <w:sz w:val="20"/>
                <w:szCs w:val="20"/>
              </w:rPr>
              <w:t>;</w:t>
            </w:r>
          </w:p>
          <w:p w:rsidR="00A75648" w:rsidRPr="00875B2E" w:rsidRDefault="00A75648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корректно выражать и аргументировано обосновывать полож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ния предметной области знания;</w:t>
            </w:r>
          </w:p>
          <w:p w:rsidR="001C0B42" w:rsidRPr="00875B2E" w:rsidRDefault="001C0B42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приобретать знания в области промышленной без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пасности;</w:t>
            </w:r>
          </w:p>
          <w:p w:rsidR="00A75648" w:rsidRPr="00875B2E" w:rsidRDefault="001C0B42" w:rsidP="00CD2D15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rFonts w:cs="Calibri"/>
                <w:sz w:val="20"/>
                <w:szCs w:val="20"/>
              </w:rPr>
              <w:t>применять современные методы по борьбе с пылью, вредными г</w:t>
            </w:r>
            <w:r w:rsidRPr="00875B2E">
              <w:rPr>
                <w:rFonts w:cs="Calibri"/>
                <w:sz w:val="20"/>
                <w:szCs w:val="20"/>
              </w:rPr>
              <w:t>а</w:t>
            </w:r>
            <w:r w:rsidRPr="00875B2E">
              <w:rPr>
                <w:rFonts w:cs="Calibri"/>
                <w:sz w:val="20"/>
                <w:szCs w:val="20"/>
              </w:rPr>
              <w:t>зами</w:t>
            </w:r>
            <w:r w:rsidRPr="00875B2E">
              <w:rPr>
                <w:sz w:val="20"/>
                <w:szCs w:val="20"/>
              </w:rPr>
              <w:t xml:space="preserve"> </w:t>
            </w:r>
          </w:p>
        </w:tc>
      </w:tr>
      <w:tr w:rsidR="00A75648" w:rsidRPr="00875B2E" w:rsidTr="0014598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648" w:rsidRPr="00875B2E" w:rsidRDefault="00A75648" w:rsidP="00CD2D15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648" w:rsidRPr="00875B2E" w:rsidRDefault="00C71D74" w:rsidP="00CD2D15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(документы межотраслев</w:t>
            </w:r>
            <w:r w:rsidRPr="00875B2E">
              <w:rPr>
                <w:sz w:val="20"/>
                <w:szCs w:val="20"/>
              </w:rPr>
              <w:t>о</w:t>
            </w:r>
            <w:r w:rsidRPr="00875B2E">
              <w:rPr>
                <w:sz w:val="20"/>
                <w:szCs w:val="20"/>
              </w:rPr>
              <w:t>го применения по вопросам промышленной безопасности и охраны недр, Федеральные нормы и пр</w:t>
            </w:r>
            <w:r w:rsidRPr="00875B2E">
              <w:rPr>
                <w:sz w:val="20"/>
                <w:szCs w:val="20"/>
              </w:rPr>
              <w:t>а</w:t>
            </w:r>
            <w:r w:rsidRPr="00875B2E">
              <w:rPr>
                <w:sz w:val="20"/>
                <w:szCs w:val="20"/>
              </w:rPr>
              <w:t>вила в области промышленной безопасности «Правила безопасности при ведении горных работ и переработке твердых полезных ископаемых», СНиПы, СанПиН, ГО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Ты и ПТЗ);</w:t>
            </w:r>
          </w:p>
          <w:p w:rsidR="00A75648" w:rsidRPr="00875B2E" w:rsidRDefault="00A75648" w:rsidP="00CD2D15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и методиками обобщения результатов решения, экспер</w:t>
            </w:r>
            <w:r w:rsidRPr="00875B2E">
              <w:rPr>
                <w:sz w:val="20"/>
                <w:szCs w:val="20"/>
              </w:rPr>
              <w:t>и</w:t>
            </w:r>
            <w:r w:rsidRPr="00875B2E">
              <w:rPr>
                <w:sz w:val="20"/>
                <w:szCs w:val="20"/>
              </w:rPr>
              <w:t>ментальной деятельности;</w:t>
            </w:r>
          </w:p>
          <w:p w:rsidR="00A75648" w:rsidRPr="00875B2E" w:rsidRDefault="00A75648" w:rsidP="00CD2D15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оценивания значимости и практической пригодности полученных р</w:t>
            </w:r>
            <w:r w:rsidRPr="00875B2E">
              <w:rPr>
                <w:sz w:val="20"/>
                <w:szCs w:val="20"/>
              </w:rPr>
              <w:t>е</w:t>
            </w:r>
            <w:r w:rsidRPr="00875B2E">
              <w:rPr>
                <w:sz w:val="20"/>
                <w:szCs w:val="20"/>
              </w:rPr>
              <w:t>зультатов</w:t>
            </w:r>
          </w:p>
          <w:p w:rsidR="00A75648" w:rsidRPr="00875B2E" w:rsidRDefault="00A75648" w:rsidP="00CD2D15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A75648" w:rsidRPr="00875B2E" w:rsidRDefault="00C71D74" w:rsidP="00CD2D15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совершенствования профессиональных знаний и умений путем и</w:t>
            </w:r>
            <w:r w:rsidRPr="00875B2E">
              <w:rPr>
                <w:sz w:val="20"/>
                <w:szCs w:val="20"/>
              </w:rPr>
              <w:t>с</w:t>
            </w:r>
            <w:r w:rsidRPr="00875B2E">
              <w:rPr>
                <w:sz w:val="20"/>
                <w:szCs w:val="20"/>
              </w:rPr>
              <w:t>пользования возможностей информационной среды.</w:t>
            </w:r>
          </w:p>
        </w:tc>
      </w:tr>
    </w:tbl>
    <w:p w:rsidR="00630AE3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E50673" w:rsidRDefault="00E50673" w:rsidP="007A2A8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E5067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3477C" w:rsidRDefault="0093477C" w:rsidP="007A2A8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 w:rsidR="00E50673">
        <w:rPr>
          <w:b/>
          <w:bCs/>
        </w:rPr>
        <w:t>(модуля)</w:t>
      </w:r>
    </w:p>
    <w:p w:rsidR="007A2A83" w:rsidRPr="00CB75DF" w:rsidRDefault="007A2A83" w:rsidP="007A2A83">
      <w:pPr>
        <w:ind w:left="709" w:hanging="142"/>
        <w:rPr>
          <w:b/>
          <w:bCs/>
        </w:rPr>
      </w:pPr>
    </w:p>
    <w:p w:rsidR="0093477C" w:rsidRPr="00CB75DF" w:rsidRDefault="0093477C" w:rsidP="007A2A8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3D2BE2">
        <w:rPr>
          <w:rStyle w:val="FontStyle18"/>
          <w:b w:val="0"/>
          <w:sz w:val="24"/>
          <w:szCs w:val="24"/>
        </w:rPr>
        <w:t>оемкость дисциплины составляет 5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E50673"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 w:rsidR="003D2BE2"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 w:rsidR="003D2BE2">
        <w:rPr>
          <w:rStyle w:val="FontStyle18"/>
          <w:b w:val="0"/>
          <w:sz w:val="24"/>
          <w:szCs w:val="24"/>
        </w:rPr>
        <w:t>80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E50673"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 w:rsidR="00E50673"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B2080" w:rsidRPr="00FB2080" w:rsidRDefault="00FB2080" w:rsidP="00FB2080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C3204">
        <w:rPr>
          <w:rStyle w:val="FontStyle18"/>
          <w:b w:val="0"/>
          <w:sz w:val="24"/>
          <w:szCs w:val="24"/>
        </w:rPr>
        <w:t>–</w:t>
      </w:r>
      <w:r w:rsidRPr="00FC320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C3204" w:rsidRPr="00FC3204">
        <w:rPr>
          <w:rStyle w:val="FontStyle18"/>
          <w:b w:val="0"/>
          <w:sz w:val="24"/>
          <w:szCs w:val="24"/>
        </w:rPr>
        <w:t>72</w:t>
      </w:r>
      <w:r w:rsidR="00BA3D7E">
        <w:rPr>
          <w:rStyle w:val="FontStyle18"/>
          <w:b w:val="0"/>
          <w:sz w:val="24"/>
          <w:szCs w:val="24"/>
        </w:rPr>
        <w:t>/16</w:t>
      </w:r>
      <w:r w:rsidR="00FC3204" w:rsidRPr="00FC3204">
        <w:rPr>
          <w:rStyle w:val="FontStyle18"/>
          <w:b w:val="0"/>
          <w:sz w:val="24"/>
          <w:szCs w:val="24"/>
        </w:rPr>
        <w:t xml:space="preserve"> акад. часа</w:t>
      </w:r>
      <w:r w:rsidRPr="00FC3204">
        <w:rPr>
          <w:rStyle w:val="FontStyle18"/>
          <w:b w:val="0"/>
          <w:sz w:val="24"/>
          <w:szCs w:val="24"/>
        </w:rPr>
        <w:t>:</w:t>
      </w:r>
    </w:p>
    <w:p w:rsidR="00FB2080" w:rsidRPr="00FB2080" w:rsidRDefault="00FB2080" w:rsidP="00FB208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="00BA3D7E">
        <w:rPr>
          <w:rStyle w:val="FontStyle18"/>
          <w:b w:val="0"/>
          <w:sz w:val="24"/>
          <w:szCs w:val="24"/>
        </w:rPr>
        <w:t>/16</w:t>
      </w:r>
      <w:r w:rsidR="00FC3204">
        <w:rPr>
          <w:rStyle w:val="FontStyle18"/>
          <w:b w:val="0"/>
          <w:sz w:val="24"/>
          <w:szCs w:val="24"/>
        </w:rPr>
        <w:t xml:space="preserve"> акад. часа</w:t>
      </w:r>
      <w:r w:rsidRPr="00FB2080">
        <w:rPr>
          <w:rStyle w:val="FontStyle18"/>
          <w:b w:val="0"/>
          <w:sz w:val="24"/>
          <w:szCs w:val="24"/>
        </w:rPr>
        <w:t>;</w:t>
      </w:r>
    </w:p>
    <w:p w:rsidR="00FB2080" w:rsidRPr="00FB2080" w:rsidRDefault="00FB2080" w:rsidP="00FB2080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FC3204">
        <w:rPr>
          <w:rStyle w:val="FontStyle18"/>
          <w:b w:val="0"/>
          <w:sz w:val="24"/>
          <w:szCs w:val="24"/>
        </w:rPr>
        <w:t>72</w:t>
      </w:r>
      <w:r w:rsidR="002D010E">
        <w:rPr>
          <w:rStyle w:val="FontStyle18"/>
          <w:b w:val="0"/>
          <w:sz w:val="24"/>
          <w:szCs w:val="24"/>
        </w:rPr>
        <w:t xml:space="preserve"> акад. часа</w:t>
      </w:r>
      <w:r w:rsidRPr="00FB2080">
        <w:rPr>
          <w:rStyle w:val="FontStyle18"/>
          <w:b w:val="0"/>
          <w:sz w:val="24"/>
          <w:szCs w:val="24"/>
        </w:rPr>
        <w:t>;</w:t>
      </w:r>
    </w:p>
    <w:p w:rsidR="00FB2080" w:rsidRPr="00FB2080" w:rsidRDefault="00FB2080" w:rsidP="00FB2080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FC3204">
        <w:rPr>
          <w:rStyle w:val="FontStyle18"/>
          <w:b w:val="0"/>
          <w:sz w:val="24"/>
          <w:szCs w:val="24"/>
        </w:rPr>
        <w:t>36</w:t>
      </w:r>
      <w:r w:rsidRPr="00FB2080">
        <w:rPr>
          <w:rStyle w:val="FontStyle18"/>
          <w:b w:val="0"/>
          <w:sz w:val="24"/>
          <w:szCs w:val="24"/>
        </w:rPr>
        <w:t xml:space="preserve"> акад. час</w:t>
      </w:r>
      <w:r w:rsidR="002D010E">
        <w:rPr>
          <w:rStyle w:val="FontStyle18"/>
          <w:b w:val="0"/>
          <w:sz w:val="24"/>
          <w:szCs w:val="24"/>
        </w:rPr>
        <w:t>ов</w:t>
      </w:r>
    </w:p>
    <w:p w:rsidR="007A2A83" w:rsidRPr="00CB75DF" w:rsidRDefault="007A2A83" w:rsidP="007A2A8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CD5A31" w:rsidRPr="00A42A17" w:rsidTr="00B36A4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CD5A31" w:rsidRPr="00A42A17" w:rsidRDefault="00CD5A31" w:rsidP="00161B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5A31" w:rsidRPr="00A42A17" w:rsidRDefault="00CD5A31" w:rsidP="00161B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CD5A31" w:rsidRPr="00A42A17" w:rsidRDefault="00CD5A31" w:rsidP="00161B9C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D5A31" w:rsidRPr="00A42A17" w:rsidTr="00B36A48">
        <w:trPr>
          <w:cantSplit/>
          <w:trHeight w:val="1134"/>
          <w:tblHeader/>
        </w:trPr>
        <w:tc>
          <w:tcPr>
            <w:tcW w:w="1424" w:type="pct"/>
            <w:vMerge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лаб</w:t>
            </w:r>
            <w:r w:rsidRPr="00A42A17">
              <w:t>о</w:t>
            </w:r>
            <w:r w:rsidRPr="00A42A17">
              <w:t>рат.</w:t>
            </w:r>
          </w:p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1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</w:tr>
      <w:tr w:rsidR="00961891" w:rsidRPr="00A42A17" w:rsidTr="00B36A48">
        <w:trPr>
          <w:trHeight w:val="268"/>
        </w:trPr>
        <w:tc>
          <w:tcPr>
            <w:tcW w:w="1424" w:type="pct"/>
          </w:tcPr>
          <w:p w:rsidR="00961891" w:rsidRPr="00A42A17" w:rsidRDefault="00961891" w:rsidP="00161B9C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961891" w:rsidRPr="00A42A17" w:rsidRDefault="00961891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961891" w:rsidRPr="00A42A17" w:rsidRDefault="00961891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961891" w:rsidRPr="00A42A17" w:rsidRDefault="00961891" w:rsidP="00161B9C">
            <w:pPr>
              <w:pStyle w:val="Style14"/>
              <w:widowControl/>
            </w:pPr>
          </w:p>
        </w:tc>
      </w:tr>
      <w:tr w:rsidR="00961891" w:rsidRPr="00A42A17" w:rsidTr="00B36A48">
        <w:trPr>
          <w:trHeight w:val="422"/>
        </w:trPr>
        <w:tc>
          <w:tcPr>
            <w:tcW w:w="1424" w:type="pct"/>
          </w:tcPr>
          <w:p w:rsidR="00961891" w:rsidRPr="00A42A17" w:rsidRDefault="00961891" w:rsidP="00161B9C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</w:t>
            </w:r>
            <w:r w:rsidRPr="00A42A17">
              <w:rPr>
                <w:snapToGrid w:val="0"/>
              </w:rPr>
              <w:t>и</w:t>
            </w:r>
            <w:r w:rsidRPr="00A42A17">
              <w:rPr>
                <w:snapToGrid w:val="0"/>
              </w:rPr>
              <w:t>нами</w:t>
            </w:r>
          </w:p>
        </w:tc>
        <w:tc>
          <w:tcPr>
            <w:tcW w:w="185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961891" w:rsidRPr="00A42A17" w:rsidRDefault="00EF5273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961891" w:rsidRPr="00A42A17" w:rsidRDefault="00EF5273" w:rsidP="00161B9C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4330C" w:rsidRPr="00A42A17" w:rsidRDefault="0034330C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</w:t>
            </w: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 xml:space="preserve">1.2. . </w:t>
            </w:r>
            <w:r w:rsidRPr="00A42A17">
              <w:rPr>
                <w:bCs/>
                <w:iCs/>
              </w:rPr>
              <w:t>Законодательные основы обесп</w:t>
            </w:r>
            <w:r w:rsidRPr="00A42A17">
              <w:rPr>
                <w:bCs/>
                <w:iCs/>
              </w:rPr>
              <w:t>е</w:t>
            </w:r>
            <w:r w:rsidRPr="00A42A17">
              <w:rPr>
                <w:bCs/>
                <w:iCs/>
              </w:rPr>
              <w:t>чения безопасности горного произво</w:t>
            </w:r>
            <w:r w:rsidRPr="00A42A17">
              <w:rPr>
                <w:bCs/>
                <w:iCs/>
              </w:rPr>
              <w:t>д</w:t>
            </w:r>
            <w:r w:rsidRPr="00A42A17">
              <w:rPr>
                <w:bCs/>
                <w:iCs/>
              </w:rPr>
              <w:t>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BA3D7E" w:rsidP="00A0760A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3171EE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171EE" w:rsidRPr="00A42A17" w:rsidRDefault="0034330C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зу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BA3D7E" w:rsidP="00A0760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70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ности к объектам горного производства при проектировании, строительстве и эк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плуатации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</w:pPr>
            <w:r w:rsidRPr="004A4894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2.1. Требования промышленной сан</w:t>
            </w:r>
            <w:r w:rsidRPr="00A42A17">
              <w:t>и</w:t>
            </w:r>
            <w:r w:rsidRPr="00A42A17">
              <w:t>тарии горного производства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BA3D7E" w:rsidP="00A0760A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3171EE" w:rsidP="003171E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тельное изучение учебной литературы</w:t>
            </w:r>
          </w:p>
        </w:tc>
        <w:tc>
          <w:tcPr>
            <w:tcW w:w="973" w:type="pct"/>
          </w:tcPr>
          <w:p w:rsidR="003171EE" w:rsidRPr="00A42A17" w:rsidRDefault="003171EE" w:rsidP="00161B9C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lastRenderedPageBreak/>
              <w:t>2.2. Безопасность основных и вспом</w:t>
            </w:r>
            <w:r w:rsidRPr="00A42A17">
              <w:t>о</w:t>
            </w:r>
            <w:r w:rsidRPr="00A42A17">
              <w:t>гательных процессов горного прои</w:t>
            </w:r>
            <w:r w:rsidRPr="00A42A17">
              <w:t>з</w:t>
            </w:r>
            <w:r w:rsidRPr="00A42A17">
              <w:t>водства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8/6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6E7E11" w:rsidP="00161B9C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BA3D7E" w:rsidP="00A0760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171EE" w:rsidRPr="00A42A17" w:rsidRDefault="003171EE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268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</w:t>
            </w:r>
            <w:r w:rsidRPr="00A42A17">
              <w:t>р</w:t>
            </w:r>
            <w:r w:rsidRPr="00A42A17">
              <w:t>ном производстве и методы их пред</w:t>
            </w:r>
            <w:r w:rsidRPr="00A42A17">
              <w:t>у</w:t>
            </w:r>
            <w:r w:rsidRPr="00A42A17">
              <w:t>пре</w:t>
            </w:r>
            <w:r w:rsidRPr="00A42A17">
              <w:t>ж</w:t>
            </w:r>
            <w:r w:rsidRPr="00A42A17">
              <w:t>дения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8/4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зув</w:t>
            </w:r>
          </w:p>
          <w:p w:rsidR="00B442BB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t>3.2.Приборно-аппаратная база обесп</w:t>
            </w:r>
            <w:r w:rsidRPr="00A42A17">
              <w:t>е</w:t>
            </w:r>
            <w:r w:rsidRPr="00A42A17">
              <w:t>чения безопасности ведения горных р</w:t>
            </w:r>
            <w:r w:rsidRPr="00A42A17">
              <w:t>а</w:t>
            </w:r>
            <w:r w:rsidRPr="00A42A17">
              <w:t>бот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8/2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тий по локализации и ликв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дации аварии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  <w:p w:rsidR="00B442BB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</w:t>
            </w:r>
          </w:p>
        </w:tc>
      </w:tr>
      <w:tr w:rsidR="001978EF" w:rsidRPr="00A42A17" w:rsidTr="00B36A48">
        <w:trPr>
          <w:trHeight w:val="422"/>
        </w:trPr>
        <w:tc>
          <w:tcPr>
            <w:tcW w:w="1424" w:type="pct"/>
          </w:tcPr>
          <w:p w:rsidR="001978EF" w:rsidRPr="00A42A17" w:rsidRDefault="001978EF" w:rsidP="00161B9C">
            <w:pPr>
              <w:pStyle w:val="Style14"/>
              <w:widowControl/>
            </w:pPr>
            <w:r w:rsidRPr="00A42A17">
              <w:t>3.3. Социально-экономические вопр</w:t>
            </w:r>
            <w:r w:rsidRPr="00A42A17">
              <w:t>о</w:t>
            </w:r>
            <w:r w:rsidRPr="00A42A17">
              <w:t>сы безопасности горного произво</w:t>
            </w:r>
            <w:r w:rsidRPr="00A42A17">
              <w:t>д</w:t>
            </w:r>
            <w:r w:rsidRPr="00A42A17">
              <w:t>ства</w:t>
            </w:r>
          </w:p>
        </w:tc>
        <w:tc>
          <w:tcPr>
            <w:tcW w:w="185" w:type="pct"/>
          </w:tcPr>
          <w:p w:rsidR="001978EF" w:rsidRPr="00A42A17" w:rsidRDefault="001978EF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1978EF" w:rsidRPr="00A42A17" w:rsidRDefault="001978EF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1978EF" w:rsidRPr="00A42A17" w:rsidRDefault="001978EF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1978EF" w:rsidRPr="00A42A17" w:rsidRDefault="001978EF" w:rsidP="00A0760A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331" w:type="pct"/>
          </w:tcPr>
          <w:p w:rsidR="001978EF" w:rsidRPr="00A42A17" w:rsidRDefault="002D010E" w:rsidP="00A0760A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4" w:type="pct"/>
          </w:tcPr>
          <w:p w:rsidR="001978EF" w:rsidRPr="00A42A17" w:rsidRDefault="001978EF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1978EF" w:rsidRPr="00A42A17" w:rsidRDefault="001978EF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1978EF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зув</w:t>
            </w:r>
          </w:p>
        </w:tc>
      </w:tr>
      <w:tr w:rsidR="001978EF" w:rsidRPr="00A42A17" w:rsidTr="00B36A48">
        <w:trPr>
          <w:trHeight w:val="499"/>
        </w:trPr>
        <w:tc>
          <w:tcPr>
            <w:tcW w:w="1424" w:type="pct"/>
          </w:tcPr>
          <w:p w:rsidR="001978EF" w:rsidRPr="00A42A17" w:rsidRDefault="001978EF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1978EF" w:rsidRPr="004A4894" w:rsidRDefault="001978EF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1978EF" w:rsidRPr="004A4894" w:rsidRDefault="001978EF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1978EF" w:rsidRPr="00A42A17" w:rsidRDefault="001978EF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1978EF" w:rsidRPr="00A42A17" w:rsidRDefault="001978EF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20/6</w:t>
            </w:r>
          </w:p>
        </w:tc>
        <w:tc>
          <w:tcPr>
            <w:tcW w:w="331" w:type="pct"/>
          </w:tcPr>
          <w:p w:rsidR="001978EF" w:rsidRPr="00A42A17" w:rsidRDefault="002D010E" w:rsidP="00A0760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4" w:type="pct"/>
          </w:tcPr>
          <w:p w:rsidR="001978EF" w:rsidRPr="00A42A17" w:rsidRDefault="001978EF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1978EF" w:rsidRPr="00A42A17" w:rsidRDefault="001978EF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1978EF" w:rsidRPr="00A42A17" w:rsidRDefault="001978EF" w:rsidP="00161B9C">
            <w:pPr>
              <w:pStyle w:val="Style14"/>
              <w:widowControl/>
            </w:pPr>
          </w:p>
        </w:tc>
      </w:tr>
      <w:tr w:rsidR="001978EF" w:rsidRPr="00A42A17" w:rsidTr="00B36A48">
        <w:trPr>
          <w:trHeight w:val="499"/>
        </w:trPr>
        <w:tc>
          <w:tcPr>
            <w:tcW w:w="1424" w:type="pct"/>
          </w:tcPr>
          <w:p w:rsidR="001978EF" w:rsidRPr="00A42A17" w:rsidRDefault="001978EF" w:rsidP="00161B9C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1978EF" w:rsidRPr="00A42A17" w:rsidRDefault="001978EF" w:rsidP="00161B9C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9</w:t>
            </w:r>
          </w:p>
        </w:tc>
        <w:tc>
          <w:tcPr>
            <w:tcW w:w="193" w:type="pct"/>
            <w:shd w:val="clear" w:color="auto" w:fill="auto"/>
          </w:tcPr>
          <w:p w:rsidR="001978EF" w:rsidRPr="00A42A17" w:rsidRDefault="001978EF" w:rsidP="00161B9C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1978EF" w:rsidRPr="00A42A17" w:rsidRDefault="001978EF" w:rsidP="00161B9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1978EF" w:rsidRPr="00A42A17" w:rsidRDefault="00BA3D7E" w:rsidP="00A0760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36/16</w:t>
            </w:r>
          </w:p>
        </w:tc>
        <w:tc>
          <w:tcPr>
            <w:tcW w:w="331" w:type="pct"/>
            <w:shd w:val="clear" w:color="auto" w:fill="auto"/>
          </w:tcPr>
          <w:p w:rsidR="001978EF" w:rsidRPr="00A42A17" w:rsidRDefault="002D010E" w:rsidP="00A0760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978EF" w:rsidRPr="00A42A17">
              <w:rPr>
                <w:b/>
              </w:rPr>
              <w:t>2</w:t>
            </w:r>
          </w:p>
        </w:tc>
        <w:tc>
          <w:tcPr>
            <w:tcW w:w="1074" w:type="pct"/>
            <w:shd w:val="clear" w:color="auto" w:fill="auto"/>
          </w:tcPr>
          <w:p w:rsidR="001978EF" w:rsidRPr="00A42A17" w:rsidRDefault="00A42A17" w:rsidP="00161B9C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1978EF" w:rsidRPr="00A42A17" w:rsidRDefault="001978EF" w:rsidP="0096189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1978EF" w:rsidRPr="00A42A17" w:rsidRDefault="001978EF" w:rsidP="00161B9C">
            <w:pPr>
              <w:pStyle w:val="Style14"/>
              <w:widowControl/>
              <w:rPr>
                <w:b/>
              </w:rPr>
            </w:pPr>
          </w:p>
        </w:tc>
      </w:tr>
    </w:tbl>
    <w:p w:rsidR="00E022FE" w:rsidRPr="00CB75DF" w:rsidRDefault="00E022FE" w:rsidP="007A2A83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CD5A31" w:rsidRDefault="00CD5A31" w:rsidP="00961891">
      <w:pPr>
        <w:rPr>
          <w:b/>
          <w:bCs/>
        </w:rPr>
      </w:pPr>
    </w:p>
    <w:p w:rsidR="0045383F" w:rsidRDefault="0045383F" w:rsidP="007A2A83">
      <w:pPr>
        <w:ind w:left="709" w:hanging="142"/>
        <w:rPr>
          <w:b/>
          <w:bCs/>
        </w:rPr>
        <w:sectPr w:rsidR="0045383F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024FB2" w:rsidRDefault="00024FB2" w:rsidP="007A2A8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7A2A83" w:rsidRPr="00CB75DF" w:rsidRDefault="007A2A83" w:rsidP="007A2A83">
      <w:pPr>
        <w:ind w:left="709" w:hanging="142"/>
        <w:rPr>
          <w:b/>
          <w:bCs/>
        </w:rPr>
      </w:pP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75CB6" w:rsidRPr="00CB75DF">
        <w:t>Без</w:t>
      </w:r>
      <w:r w:rsidR="00575CB6" w:rsidRPr="00CB75DF">
        <w:t>о</w:t>
      </w:r>
      <w:r w:rsidR="00575CB6" w:rsidRPr="00CB75DF">
        <w:t>пасность ведения горных работ</w:t>
      </w:r>
      <w:r w:rsidR="0003164D">
        <w:t xml:space="preserve"> и горноспасательное дело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 w:rsidR="00A42A17"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 w:rsidR="00A42A17">
        <w:rPr>
          <w:rStyle w:val="FontStyle18"/>
          <w:b w:val="0"/>
          <w:sz w:val="24"/>
          <w:szCs w:val="24"/>
        </w:rPr>
        <w:t>технология пр</w:t>
      </w:r>
      <w:r w:rsidR="00A42A17">
        <w:rPr>
          <w:rStyle w:val="FontStyle18"/>
          <w:b w:val="0"/>
          <w:sz w:val="24"/>
          <w:szCs w:val="24"/>
        </w:rPr>
        <w:t>о</w:t>
      </w:r>
      <w:r w:rsidR="00A42A17">
        <w:rPr>
          <w:rStyle w:val="FontStyle18"/>
          <w:b w:val="0"/>
          <w:sz w:val="24"/>
          <w:szCs w:val="24"/>
        </w:rPr>
        <w:t>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CB75DF">
        <w:rPr>
          <w:rStyle w:val="FontStyle18"/>
          <w:b w:val="0"/>
          <w:sz w:val="24"/>
          <w:szCs w:val="24"/>
        </w:rPr>
        <w:t>с</w:t>
      </w:r>
      <w:r w:rsidRPr="00CB75DF">
        <w:rPr>
          <w:rStyle w:val="FontStyle18"/>
          <w:b w:val="0"/>
          <w:sz w:val="24"/>
          <w:szCs w:val="24"/>
        </w:rPr>
        <w:t>тавлений по курсу «</w:t>
      </w:r>
      <w:r w:rsidR="00575CB6" w:rsidRPr="00CB75DF">
        <w:t>Безопасность ведения горных работ</w:t>
      </w:r>
      <w:r w:rsidR="0003164D">
        <w:t xml:space="preserve"> и горноспасательное дело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>медийного оборудования.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лекций-информация, лекций-конференци</w:t>
      </w:r>
      <w:r w:rsidR="00304B68" w:rsidRPr="00CB75DF">
        <w:rPr>
          <w:rStyle w:val="FontStyle18"/>
          <w:b w:val="0"/>
          <w:sz w:val="24"/>
          <w:szCs w:val="24"/>
        </w:rPr>
        <w:t xml:space="preserve">й, </w:t>
      </w:r>
      <w:r w:rsidR="00304B68"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CB75DF">
        <w:rPr>
          <w:rStyle w:val="FontStyle18"/>
          <w:b w:val="0"/>
          <w:sz w:val="24"/>
          <w:szCs w:val="24"/>
        </w:rPr>
        <w:t>и</w:t>
      </w:r>
      <w:r w:rsidR="00AE3915" w:rsidRPr="00CB75DF">
        <w:rPr>
          <w:rStyle w:val="FontStyle18"/>
          <w:b w:val="0"/>
          <w:sz w:val="24"/>
          <w:szCs w:val="24"/>
        </w:rPr>
        <w:t>з</w:t>
      </w:r>
      <w:r w:rsidR="00AE3915" w:rsidRPr="00CB75DF">
        <w:rPr>
          <w:rStyle w:val="FontStyle18"/>
          <w:b w:val="0"/>
          <w:sz w:val="24"/>
          <w:szCs w:val="24"/>
        </w:rPr>
        <w:t xml:space="preserve">ложенный и объясненный студентам </w:t>
      </w:r>
      <w:r w:rsidRPr="00CB75DF">
        <w:rPr>
          <w:rStyle w:val="FontStyle18"/>
          <w:b w:val="0"/>
          <w:sz w:val="24"/>
          <w:szCs w:val="24"/>
        </w:rPr>
        <w:t>на лекциях-информаци</w:t>
      </w:r>
      <w:r w:rsidR="00304B68" w:rsidRPr="00CB75DF">
        <w:rPr>
          <w:rStyle w:val="FontStyle18"/>
          <w:b w:val="0"/>
          <w:sz w:val="24"/>
          <w:szCs w:val="24"/>
        </w:rPr>
        <w:t>ях</w:t>
      </w:r>
      <w:r w:rsidRPr="00CB75DF">
        <w:rPr>
          <w:rStyle w:val="FontStyle18"/>
          <w:b w:val="0"/>
          <w:sz w:val="24"/>
          <w:szCs w:val="24"/>
        </w:rPr>
        <w:t>, подлеж</w:t>
      </w:r>
      <w:r w:rsidR="00AE3915" w:rsidRPr="00CB75DF">
        <w:rPr>
          <w:rStyle w:val="FontStyle18"/>
          <w:b w:val="0"/>
          <w:sz w:val="24"/>
          <w:szCs w:val="24"/>
        </w:rPr>
        <w:t>ит</w:t>
      </w:r>
      <w:r w:rsidR="00680A0A" w:rsidRPr="00CB75DF">
        <w:rPr>
          <w:rStyle w:val="FontStyle18"/>
          <w:b w:val="0"/>
          <w:sz w:val="24"/>
          <w:szCs w:val="24"/>
        </w:rPr>
        <w:t xml:space="preserve"> самосто</w:t>
      </w:r>
      <w:r w:rsidR="00680A0A" w:rsidRPr="00CB75DF">
        <w:rPr>
          <w:rStyle w:val="FontStyle18"/>
          <w:b w:val="0"/>
          <w:sz w:val="24"/>
          <w:szCs w:val="24"/>
        </w:rPr>
        <w:t>я</w:t>
      </w:r>
      <w:r w:rsidR="00680A0A" w:rsidRPr="00CB75DF">
        <w:rPr>
          <w:rStyle w:val="FontStyle18"/>
          <w:b w:val="0"/>
          <w:sz w:val="24"/>
          <w:szCs w:val="24"/>
        </w:rPr>
        <w:t>тельному</w:t>
      </w:r>
      <w:r w:rsidRPr="00CB75DF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3A6BD2" w:rsidRPr="00CB75DF">
        <w:rPr>
          <w:rStyle w:val="FontStyle18"/>
          <w:b w:val="0"/>
          <w:sz w:val="24"/>
          <w:szCs w:val="24"/>
        </w:rPr>
        <w:t>.</w:t>
      </w:r>
      <w:r w:rsidR="00304B68" w:rsidRPr="00CB75DF">
        <w:rPr>
          <w:rStyle w:val="FontStyle18"/>
          <w:b w:val="0"/>
          <w:sz w:val="24"/>
          <w:szCs w:val="24"/>
        </w:rPr>
        <w:t xml:space="preserve"> </w:t>
      </w:r>
      <w:r w:rsidR="00304B68" w:rsidRPr="00CB75DF">
        <w:rPr>
          <w:sz w:val="23"/>
          <w:szCs w:val="23"/>
        </w:rPr>
        <w:t>Те</w:t>
      </w:r>
      <w:r w:rsidR="00304B68" w:rsidRPr="00CB75DF">
        <w:rPr>
          <w:sz w:val="23"/>
          <w:szCs w:val="23"/>
        </w:rPr>
        <w:t>о</w:t>
      </w:r>
      <w:r w:rsidR="00304B68" w:rsidRPr="00CB75DF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 w:rsidR="00304B68" w:rsidRPr="00CB75DF">
        <w:rPr>
          <w:sz w:val="23"/>
          <w:szCs w:val="23"/>
        </w:rPr>
        <w:t>о</w:t>
      </w:r>
      <w:r w:rsidR="00304B68" w:rsidRPr="00CB75DF">
        <w:rPr>
          <w:sz w:val="23"/>
          <w:szCs w:val="23"/>
        </w:rPr>
        <w:t>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 w:rsidRPr="00CB75DF">
        <w:rPr>
          <w:rStyle w:val="FontStyle18"/>
          <w:b w:val="0"/>
          <w:sz w:val="24"/>
          <w:szCs w:val="24"/>
        </w:rPr>
        <w:t xml:space="preserve">й </w:t>
      </w:r>
      <w:r w:rsidRPr="00CB75DF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 w:rsidRPr="00CB75DF">
        <w:rPr>
          <w:rStyle w:val="FontStyle18"/>
          <w:b w:val="0"/>
          <w:sz w:val="24"/>
          <w:szCs w:val="24"/>
        </w:rPr>
        <w:t>и трад</w:t>
      </w:r>
      <w:r w:rsidR="00326B63" w:rsidRPr="00CB75DF">
        <w:rPr>
          <w:rStyle w:val="FontStyle18"/>
          <w:b w:val="0"/>
          <w:sz w:val="24"/>
          <w:szCs w:val="24"/>
        </w:rPr>
        <w:t>и</w:t>
      </w:r>
      <w:r w:rsidR="00326B63" w:rsidRPr="00CB75DF">
        <w:rPr>
          <w:rStyle w:val="FontStyle18"/>
          <w:b w:val="0"/>
          <w:sz w:val="24"/>
          <w:szCs w:val="24"/>
        </w:rPr>
        <w:t>ционный семинар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F032A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цессе подготовки до</w:t>
      </w:r>
      <w:r w:rsidR="00274573">
        <w:rPr>
          <w:rStyle w:val="FontStyle18"/>
          <w:b w:val="0"/>
          <w:sz w:val="24"/>
          <w:szCs w:val="24"/>
        </w:rPr>
        <w:t>машних заданий</w:t>
      </w:r>
      <w:r w:rsidR="00326B63" w:rsidRPr="00CB75DF">
        <w:rPr>
          <w:rStyle w:val="FontStyle18"/>
          <w:b w:val="0"/>
          <w:sz w:val="24"/>
          <w:szCs w:val="24"/>
        </w:rPr>
        <w:t xml:space="preserve"> и докладов для</w:t>
      </w:r>
      <w:r w:rsidRPr="00CB75DF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 w:rsidRPr="00CB75DF">
        <w:rPr>
          <w:rStyle w:val="FontStyle18"/>
          <w:b w:val="0"/>
          <w:sz w:val="24"/>
          <w:szCs w:val="24"/>
        </w:rPr>
        <w:t>й</w:t>
      </w:r>
      <w:r w:rsidRPr="00CB75DF">
        <w:rPr>
          <w:rStyle w:val="FontStyle18"/>
          <w:b w:val="0"/>
          <w:sz w:val="24"/>
          <w:szCs w:val="24"/>
        </w:rPr>
        <w:t xml:space="preserve"> при подготовке к итоговой аттест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ции.</w:t>
      </w:r>
    </w:p>
    <w:p w:rsidR="004F032A" w:rsidRPr="00CB75DF" w:rsidRDefault="004F032A" w:rsidP="007A2A83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32470F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274573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F032A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13D74" w:rsidRDefault="00613D74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F44144" w:rsidRDefault="00F44144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F0FB0" w:rsidRDefault="00DF0FB0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</w:t>
      </w:r>
      <w:r w:rsidR="009049DB">
        <w:rPr>
          <w:rStyle w:val="FontStyle18"/>
          <w:b w:val="0"/>
          <w:sz w:val="24"/>
          <w:szCs w:val="24"/>
        </w:rPr>
        <w:t>бования к зданиям</w:t>
      </w:r>
      <w:r w:rsidR="00822F8B">
        <w:rPr>
          <w:rStyle w:val="FontStyle18"/>
          <w:b w:val="0"/>
          <w:sz w:val="24"/>
          <w:szCs w:val="24"/>
        </w:rPr>
        <w:t xml:space="preserve"> к зданиям, сооружения, техническим устройствам и пр</w:t>
      </w:r>
      <w:r w:rsidR="00822F8B">
        <w:rPr>
          <w:rStyle w:val="FontStyle18"/>
          <w:b w:val="0"/>
          <w:sz w:val="24"/>
          <w:szCs w:val="24"/>
        </w:rPr>
        <w:t>о</w:t>
      </w:r>
      <w:r w:rsidR="00822F8B">
        <w:rPr>
          <w:rStyle w:val="FontStyle18"/>
          <w:b w:val="0"/>
          <w:sz w:val="24"/>
          <w:szCs w:val="24"/>
        </w:rPr>
        <w:t>мышленным площадкам объектов ведения горных работ и переработки поле</w:t>
      </w:r>
      <w:r w:rsidR="00822F8B">
        <w:rPr>
          <w:rStyle w:val="FontStyle18"/>
          <w:b w:val="0"/>
          <w:sz w:val="24"/>
          <w:szCs w:val="24"/>
        </w:rPr>
        <w:t>з</w:t>
      </w:r>
      <w:r w:rsidR="00822F8B">
        <w:rPr>
          <w:rStyle w:val="FontStyle18"/>
          <w:b w:val="0"/>
          <w:sz w:val="24"/>
          <w:szCs w:val="24"/>
        </w:rPr>
        <w:t>ных ископаемых.</w:t>
      </w:r>
    </w:p>
    <w:p w:rsid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DF0FB0" w:rsidRP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электробезопасности</w:t>
      </w:r>
    </w:p>
    <w:p w:rsidR="00DF0FB0" w:rsidRPr="00DF0FB0" w:rsidRDefault="00DF0FB0" w:rsidP="00DF0FB0">
      <w:pPr>
        <w:jc w:val="both"/>
        <w:outlineLvl w:val="1"/>
        <w:rPr>
          <w:rFonts w:cs="Calibri"/>
          <w:caps/>
        </w:rPr>
      </w:pPr>
    </w:p>
    <w:p w:rsidR="00B300F7" w:rsidRPr="00F44144" w:rsidRDefault="00B300F7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>Задания и исходные данные для выполнения</w:t>
      </w:r>
      <w:r w:rsidR="00FD4A53" w:rsidRPr="00F44144">
        <w:t xml:space="preserve"> </w:t>
      </w:r>
      <w:r w:rsidRPr="00F44144">
        <w:t>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 xml:space="preserve">по дисциплине </w:t>
      </w:r>
      <w:r w:rsidR="00283CED" w:rsidRPr="00F44144">
        <w:rPr>
          <w:rStyle w:val="FontStyle18"/>
          <w:b w:val="0"/>
          <w:iCs/>
          <w:sz w:val="24"/>
          <w:szCs w:val="24"/>
        </w:rPr>
        <w:t>«</w:t>
      </w:r>
      <w:r w:rsidR="00002D16" w:rsidRPr="00F44144">
        <w:rPr>
          <w:rStyle w:val="FontStyle18"/>
          <w:b w:val="0"/>
          <w:sz w:val="24"/>
          <w:szCs w:val="24"/>
        </w:rPr>
        <w:t>Безопасность ведения горных работ</w:t>
      </w:r>
      <w:r w:rsidR="0003164D" w:rsidRPr="00F44144">
        <w:rPr>
          <w:rStyle w:val="FontStyle18"/>
          <w:b w:val="0"/>
          <w:sz w:val="24"/>
          <w:szCs w:val="24"/>
        </w:rPr>
        <w:t xml:space="preserve"> </w:t>
      </w:r>
      <w:r w:rsidR="0003164D" w:rsidRPr="00F44144">
        <w:t>и горноспас</w:t>
      </w:r>
      <w:r w:rsidR="0003164D" w:rsidRPr="00F44144">
        <w:t>а</w:t>
      </w:r>
      <w:r w:rsidR="0003164D" w:rsidRPr="00F44144">
        <w:t>тельное дело</w:t>
      </w:r>
      <w:r w:rsidR="00526E1D" w:rsidRPr="00F44144">
        <w:rPr>
          <w:rStyle w:val="FontStyle18"/>
          <w:b w:val="0"/>
          <w:sz w:val="24"/>
          <w:szCs w:val="24"/>
        </w:rPr>
        <w:t>»</w:t>
      </w:r>
    </w:p>
    <w:p w:rsidR="00526E1D" w:rsidRPr="00CB75DF" w:rsidRDefault="00526E1D" w:rsidP="007A2A83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  <w:highlight w:val="yellow"/>
        </w:rPr>
      </w:pPr>
    </w:p>
    <w:p w:rsidR="00B84C54" w:rsidRPr="00CB75DF" w:rsidRDefault="00F44144" w:rsidP="00F44144">
      <w:pPr>
        <w:spacing w:before="100" w:beforeAutospacing="1"/>
        <w:ind w:firstLine="357"/>
      </w:pPr>
      <w:r>
        <w:t>Тема 1.</w:t>
      </w:r>
      <w:r w:rsidR="00B84C54" w:rsidRPr="00CB75DF">
        <w:t xml:space="preserve"> З</w:t>
      </w:r>
      <w:r>
        <w:t>ащита от производственного шума</w:t>
      </w: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r w:rsidRPr="00CB75DF">
        <w:t xml:space="preserve"> Определить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</w:t>
      </w:r>
      <w:r w:rsidRPr="00CB75DF">
        <w:t>н</w:t>
      </w:r>
      <w:r w:rsidRPr="00CB75DF">
        <w:t xml:space="preserve">тиляционной установки на расстоянии </w:t>
      </w:r>
      <w:r w:rsidRPr="00CB75DF">
        <w:rPr>
          <w:lang w:val="en-US"/>
        </w:rPr>
        <w:t>R</w:t>
      </w:r>
      <w:r w:rsidRPr="00CB75DF">
        <w:t>, если уровень интенсивности шума на ра</w:t>
      </w:r>
      <w:r w:rsidRPr="00CB75DF">
        <w:t>с</w:t>
      </w:r>
      <w:r w:rsidRPr="00CB75DF">
        <w:t>стоянии 1м от источника р</w:t>
      </w:r>
      <w:r w:rsidRPr="00CB75DF">
        <w:t>а</w:t>
      </w:r>
      <w:r w:rsidRPr="00CB75DF">
        <w:t xml:space="preserve">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1323"/>
        <w:gridCol w:w="1323"/>
        <w:gridCol w:w="1324"/>
        <w:gridCol w:w="1323"/>
        <w:gridCol w:w="1323"/>
        <w:gridCol w:w="1324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80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Lш1,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B84C54" w:rsidRPr="00CB75DF" w:rsidRDefault="00B84C54" w:rsidP="007A2A83">
      <w:pPr>
        <w:spacing w:before="100" w:beforeAutospacing="1"/>
        <w:ind w:firstLine="357"/>
        <w:jc w:val="both"/>
        <w:rPr>
          <w:bCs/>
        </w:rPr>
      </w:pP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</w:t>
      </w:r>
      <w:r w:rsidRPr="00CB75DF">
        <w:t>н</w:t>
      </w:r>
      <w:r w:rsidRPr="00CB75DF">
        <w:t>сивности шума) в равноудаленной от них точке, если уровень интенси</w:t>
      </w:r>
      <w:r w:rsidRPr="00CB75DF">
        <w:t>в</w:t>
      </w:r>
      <w:r w:rsidRPr="00CB75DF">
        <w:t xml:space="preserve">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.(количество исто</w:t>
      </w:r>
      <w:r w:rsidRPr="00CB75DF">
        <w:t>ч</w:t>
      </w:r>
      <w:r w:rsidRPr="00CB75DF">
        <w:t>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lastRenderedPageBreak/>
              <w:t>L1,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B84C54" w:rsidRPr="00CB75DF" w:rsidRDefault="00B84C54" w:rsidP="007A2A83">
      <w:pPr>
        <w:spacing w:before="100" w:beforeAutospacing="1"/>
        <w:ind w:firstLine="357"/>
        <w:jc w:val="both"/>
        <w:rPr>
          <w:bCs/>
        </w:rPr>
      </w:pP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</w:t>
      </w:r>
      <w:r w:rsidRPr="00CB75DF">
        <w:t>ч</w:t>
      </w:r>
      <w:r w:rsidRPr="00CB75DF">
        <w:t xml:space="preserve">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>) в равноудале</w:t>
      </w:r>
      <w:r w:rsidRPr="00CB75DF">
        <w:t>н</w:t>
      </w:r>
      <w:r w:rsidRPr="00CB75DF">
        <w:t>ной от них точке, если уровень интенси</w:t>
      </w:r>
      <w:r w:rsidRPr="00CB75DF">
        <w:t>в</w:t>
      </w:r>
      <w:r w:rsidRPr="00CB75DF">
        <w:t xml:space="preserve">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</w:t>
      </w:r>
      <w:r w:rsidRPr="00CB75DF">
        <w:t>ч</w:t>
      </w:r>
      <w:r w:rsidRPr="00CB75DF">
        <w:t>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233"/>
        <w:gridCol w:w="1242"/>
        <w:gridCol w:w="1242"/>
        <w:gridCol w:w="1242"/>
        <w:gridCol w:w="1233"/>
        <w:gridCol w:w="1243"/>
      </w:tblGrid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L1- L2, дб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</w:tr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ΔL, дб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B84C54" w:rsidRPr="00CB75DF" w:rsidRDefault="00B84C54" w:rsidP="007A2A83">
      <w:pPr>
        <w:ind w:firstLine="360"/>
        <w:jc w:val="both"/>
      </w:pPr>
    </w:p>
    <w:p w:rsidR="00B84C54" w:rsidRPr="00CB75DF" w:rsidRDefault="00F44144" w:rsidP="00F44144">
      <w:pPr>
        <w:spacing w:before="100" w:beforeAutospacing="1"/>
        <w:ind w:firstLine="357"/>
      </w:pPr>
      <w:r>
        <w:t>Тема 2. Освещение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№1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постоянных путей перемещения трудящихся (м</w:t>
      </w:r>
      <w:r w:rsidRPr="00CB75DF">
        <w:t>и</w:t>
      </w:r>
      <w:r w:rsidRPr="00CB75DF">
        <w:t xml:space="preserve">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>=1лк), при свет</w:t>
      </w:r>
      <w:r w:rsidRPr="00CB75DF">
        <w:t>о</w:t>
      </w:r>
      <w:r w:rsidRPr="00CB75DF">
        <w:t xml:space="preserve">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№2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конвейерной ленты в местах ручной отборки пород (минимальная норма горизо</w:t>
      </w:r>
      <w:r w:rsidRPr="00CB75DF">
        <w:t>н</w:t>
      </w:r>
      <w:r w:rsidRPr="00CB75DF">
        <w:t xml:space="preserve">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№3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буровых работ (минимальная норма горизонтальной освеще</w:t>
      </w:r>
      <w:r w:rsidRPr="00CB75DF">
        <w:t>н</w:t>
      </w:r>
      <w:r w:rsidRPr="00CB75DF">
        <w:t xml:space="preserve">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№4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ручных работ (минимальная норма горизонтальной освещенн</w:t>
      </w:r>
      <w:r w:rsidRPr="00CB75DF">
        <w:t>о</w:t>
      </w:r>
      <w:r w:rsidRPr="00CB75DF">
        <w:t xml:space="preserve">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№5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1862"/>
        <w:gridCol w:w="1854"/>
        <w:gridCol w:w="1847"/>
        <w:gridCol w:w="1848"/>
      </w:tblGrid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№6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1863"/>
        <w:gridCol w:w="1856"/>
        <w:gridCol w:w="1843"/>
        <w:gridCol w:w="1850"/>
      </w:tblGrid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№7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364"/>
        <w:gridCol w:w="1295"/>
        <w:gridCol w:w="1230"/>
        <w:gridCol w:w="1231"/>
      </w:tblGrid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36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lastRenderedPageBreak/>
        <w:t xml:space="preserve">Задача №8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418"/>
        <w:gridCol w:w="1295"/>
        <w:gridCol w:w="1176"/>
        <w:gridCol w:w="1231"/>
      </w:tblGrid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41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pStyle w:val="3"/>
        <w:rPr>
          <w:b w:val="0"/>
        </w:rPr>
      </w:pPr>
    </w:p>
    <w:p w:rsidR="00F02CA4" w:rsidRPr="00CB75DF" w:rsidRDefault="00F02CA4" w:rsidP="007A2A83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F02CA4" w:rsidRPr="00CB75DF" w:rsidRDefault="00F02CA4" w:rsidP="007A2A83">
      <w:pPr>
        <w:ind w:firstLine="426"/>
        <w:jc w:val="both"/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Назовите 4 основные причины производственного травматизма?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05pt;height:18.15pt" o:ole="">
            <v:imagedata r:id="rId12" o:title=""/>
          </v:shape>
          <w:control r:id="rId13" w:name="DefaultOcxName119" w:shapeid="_x0000_i1027"/>
        </w:object>
      </w:r>
      <w:r w:rsidRPr="00CB75DF">
        <w:t>Санитарно-гигиенические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30" type="#_x0000_t75" style="width:20.05pt;height:18.15pt" o:ole="">
            <v:imagedata r:id="rId12" o:title=""/>
          </v:shape>
          <w:control r:id="rId14" w:name="DefaultOcxName1" w:shapeid="_x0000_i1030"/>
        </w:object>
      </w:r>
      <w:r w:rsidRPr="00CB75DF">
        <w:t>Геологические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33" type="#_x0000_t75" style="width:20.05pt;height:18.15pt" o:ole="">
            <v:imagedata r:id="rId12" o:title=""/>
          </v:shape>
          <w:control r:id="rId15" w:name="DefaultOcxName120" w:shapeid="_x0000_i1033"/>
        </w:object>
      </w:r>
      <w:r w:rsidRPr="00CB75DF">
        <w:t>Психофизиологические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36" type="#_x0000_t75" style="width:20.05pt;height:18.15pt" o:ole="">
            <v:imagedata r:id="rId12" o:title=""/>
          </v:shape>
          <w:control r:id="rId16" w:name="DefaultOcxName121" w:shapeid="_x0000_i1036"/>
        </w:object>
      </w:r>
      <w:r w:rsidRPr="00CB75DF">
        <w:t>Организационные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39" type="#_x0000_t75" style="width:20.05pt;height:18.15pt" o:ole="">
            <v:imagedata r:id="rId12" o:title=""/>
          </v:shape>
          <w:control r:id="rId17" w:name="DefaultOcxName4" w:shapeid="_x0000_i1039"/>
        </w:object>
      </w:r>
      <w:r w:rsidRPr="00CB75DF">
        <w:t>Человеческие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42" type="#_x0000_t75" style="width:20.05pt;height:18.15pt" o:ole="">
            <v:imagedata r:id="rId12" o:title=""/>
          </v:shape>
          <w:control r:id="rId18" w:name="DefaultOcxName122" w:shapeid="_x0000_i1042"/>
        </w:object>
      </w:r>
      <w:r w:rsidRPr="00CB75DF">
        <w:t>Технические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45" type="#_x0000_t75" style="width:20.05pt;height:18.15pt" o:ole="">
            <v:imagedata r:id="rId12" o:title=""/>
          </v:shape>
          <w:control r:id="rId19" w:name="DefaultOcxName6" w:shapeid="_x0000_i1045"/>
        </w:object>
      </w:r>
      <w:r w:rsidRPr="00CB75DF">
        <w:t>Геотерриториальные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48" type="#_x0000_t75" style="width:20.05pt;height:18.15pt" o:ole="">
            <v:imagedata r:id="rId12" o:title=""/>
          </v:shape>
          <w:control r:id="rId20" w:name="DefaultOcxName7" w:shapeid="_x0000_i1048"/>
        </w:object>
      </w:r>
      <w:r w:rsidRPr="00CB75DF">
        <w:t xml:space="preserve">Природно-климатические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Назовите 4 неправильные действия людей в процессе труда?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51" type="#_x0000_t75" style="width:20.05pt;height:18.15pt" o:ole="">
            <v:imagedata r:id="rId12" o:title=""/>
          </v:shape>
          <w:control r:id="rId21" w:name="DefaultOcxName418" w:shapeid="_x0000_i1051"/>
        </w:object>
      </w:r>
      <w:r w:rsidRPr="00CB75DF">
        <w:t>Отказы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54" type="#_x0000_t75" style="width:20.05pt;height:18.15pt" o:ole="">
            <v:imagedata r:id="rId12" o:title=""/>
          </v:shape>
          <w:control r:id="rId22" w:name="DefaultOcxName41" w:shapeid="_x0000_i1054"/>
        </w:object>
      </w:r>
      <w:r w:rsidRPr="00CB75DF">
        <w:t>Невнимательность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57" type="#_x0000_t75" style="width:20.05pt;height:18.15pt" o:ole="">
            <v:imagedata r:id="rId12" o:title=""/>
          </v:shape>
          <w:control r:id="rId23" w:name="DefaultOcxName417" w:shapeid="_x0000_i1057"/>
        </w:object>
      </w:r>
      <w:r w:rsidRPr="00CB75DF">
        <w:t>Ошибки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60" type="#_x0000_t75" style="width:20.05pt;height:18.15pt" o:ole="">
            <v:imagedata r:id="rId12" o:title=""/>
          </v:shape>
          <w:control r:id="rId24" w:name="DefaultOcxName61" w:shapeid="_x0000_i1060"/>
        </w:object>
      </w:r>
      <w:r w:rsidRPr="00CB75DF">
        <w:t>Заблуждения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63" type="#_x0000_t75" style="width:20.05pt;height:18.15pt" o:ole="">
            <v:imagedata r:id="rId12" o:title=""/>
          </v:shape>
          <w:control r:id="rId25" w:name="DefaultOcxName416" w:shapeid="_x0000_i1063"/>
        </w:object>
      </w:r>
      <w:r w:rsidRPr="00CB75DF">
        <w:t>Сбои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66" type="#_x0000_t75" style="width:20.05pt;height:18.15pt" o:ole="">
            <v:imagedata r:id="rId12" o:title=""/>
          </v:shape>
          <w:control r:id="rId26" w:name="DefaultOcxName415" w:shapeid="_x0000_i1066"/>
        </w:object>
      </w:r>
      <w:r w:rsidRPr="00CB75DF">
        <w:t>Нарушения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69" type="#_x0000_t75" style="width:20.05pt;height:18.15pt" o:ole="">
            <v:imagedata r:id="rId12" o:title=""/>
          </v:shape>
          <w:control r:id="rId27" w:name="DefaultOcxName51" w:shapeid="_x0000_i1069"/>
        </w:object>
      </w:r>
      <w:r w:rsidRPr="00CB75DF">
        <w:t>Забастовка</w:t>
      </w:r>
    </w:p>
    <w:p w:rsidR="00F02CA4" w:rsidRPr="00CB75DF" w:rsidRDefault="00F02CA4" w:rsidP="007A2A83"/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Выделите 4 наиболее частые причины травмирования на открытых горных р</w:t>
      </w:r>
      <w:r w:rsidRPr="00CB75DF">
        <w:t>а</w:t>
      </w:r>
      <w:r w:rsidRPr="00CB75DF">
        <w:t xml:space="preserve">ботах?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72" type="#_x0000_t75" style="width:20.05pt;height:18.15pt" o:ole="">
            <v:imagedata r:id="rId12" o:title=""/>
          </v:shape>
          <w:control r:id="rId28" w:name="DefaultOcxName421" w:shapeid="_x0000_i1072"/>
        </w:object>
      </w:r>
      <w:r w:rsidRPr="00CB75DF">
        <w:t>При обслуживании машин и механизмов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75" type="#_x0000_t75" style="width:20.05pt;height:18.15pt" o:ole="">
            <v:imagedata r:id="rId12" o:title=""/>
          </v:shape>
          <w:control r:id="rId29" w:name="DefaultOcxName62" w:shapeid="_x0000_i1075"/>
        </w:object>
      </w:r>
      <w:r w:rsidRPr="00CB75DF">
        <w:t>Обрушение бортов уступов и отвалов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78" type="#_x0000_t75" style="width:20.05pt;height:18.15pt" o:ole="">
            <v:imagedata r:id="rId12" o:title=""/>
          </v:shape>
          <w:control r:id="rId30" w:name="DefaultOcxName423" w:shapeid="_x0000_i1078"/>
        </w:object>
      </w:r>
      <w:r w:rsidRPr="00CB75DF">
        <w:t>Нарушения при ведении буровзрывных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81" type="#_x0000_t75" style="width:20.05pt;height:18.15pt" o:ole="">
            <v:imagedata r:id="rId12" o:title=""/>
          </v:shape>
          <w:control r:id="rId31" w:name="DefaultOcxName424" w:shapeid="_x0000_i1081"/>
        </w:object>
      </w:r>
      <w:r w:rsidRPr="00CB75DF">
        <w:t>Поражение электротоком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84" type="#_x0000_t75" style="width:20.05pt;height:18.15pt" o:ole="">
            <v:imagedata r:id="rId12" o:title=""/>
          </v:shape>
          <w:control r:id="rId32" w:name="DefaultOcxName422" w:shapeid="_x0000_i1084"/>
        </w:object>
      </w:r>
      <w:r w:rsidRPr="00CB75DF">
        <w:t>Нарушения на карьерном транспорте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87" type="#_x0000_t75" style="width:20.05pt;height:18.15pt" o:ole="">
            <v:imagedata r:id="rId12" o:title=""/>
          </v:shape>
          <w:control r:id="rId33" w:name="DefaultOcxName42" w:shapeid="_x0000_i1087"/>
        </w:object>
      </w:r>
      <w:r w:rsidRPr="00CB75DF">
        <w:t>Падение с уступов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lastRenderedPageBreak/>
        <w:object w:dxaOrig="13785" w:dyaOrig="19665">
          <v:shape id="_x0000_i1090" type="#_x0000_t75" style="width:20.05pt;height:18.15pt" o:ole="">
            <v:imagedata r:id="rId12" o:title=""/>
          </v:shape>
          <w:control r:id="rId34" w:name="DefaultOcxName52" w:shapeid="_x0000_i1090"/>
        </w:object>
      </w:r>
      <w:r w:rsidRPr="00CB75DF">
        <w:t>Отравление вредными газами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Выделите 4 вида документов, которые обязательно должно иметь горное пре</w:t>
      </w:r>
      <w:r w:rsidRPr="00CB75DF">
        <w:t>д</w:t>
      </w:r>
      <w:r w:rsidRPr="00CB75DF">
        <w:t>приятие (карьер)?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93" type="#_x0000_t75" style="width:20.05pt;height:18.15pt" o:ole="">
            <v:imagedata r:id="rId12" o:title=""/>
          </v:shape>
          <w:control r:id="rId35" w:name="DefaultOcxName10" w:shapeid="_x0000_i1093"/>
        </w:object>
      </w:r>
      <w:r w:rsidRPr="00CB75DF">
        <w:t>Перечень нормативных документов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96" type="#_x0000_t75" style="width:20.05pt;height:18.15pt" o:ole="">
            <v:imagedata r:id="rId12" o:title=""/>
          </v:shape>
          <w:control r:id="rId36" w:name="DefaultOcxName13" w:shapeid="_x0000_i1096"/>
        </w:object>
      </w:r>
      <w:r w:rsidRPr="00CB75DF">
        <w:t>Список контролирующих организаций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099" type="#_x0000_t75" style="width:20.05pt;height:18.15pt" o:ole="">
            <v:imagedata r:id="rId12" o:title=""/>
          </v:shape>
          <w:control r:id="rId37" w:name="DefaultOcxName101" w:shapeid="_x0000_i1099"/>
        </w:object>
      </w:r>
      <w:r w:rsidRPr="00CB75DF">
        <w:t>Маркшейдерская и геологическая документация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02" type="#_x0000_t75" style="width:20.05pt;height:18.15pt" o:ole="">
            <v:imagedata r:id="rId12" o:title=""/>
          </v:shape>
          <w:control r:id="rId38" w:name="DefaultOcxName33" w:shapeid="_x0000_i1102"/>
        </w:object>
      </w:r>
      <w:r w:rsidRPr="00CB75DF">
        <w:t>Свод основных законов РФ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05" type="#_x0000_t75" style="width:20.05pt;height:18.15pt" o:ole="">
            <v:imagedata r:id="rId12" o:title=""/>
          </v:shape>
          <w:control r:id="rId39" w:name="DefaultOcxName102" w:shapeid="_x0000_i1105"/>
        </w:object>
      </w:r>
      <w:r w:rsidRPr="00CB75DF">
        <w:t>План развития горных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08" type="#_x0000_t75" style="width:20.05pt;height:18.15pt" o:ole="">
            <v:imagedata r:id="rId12" o:title=""/>
          </v:shape>
          <w:control r:id="rId40" w:name="DefaultOcxName103" w:shapeid="_x0000_i1108"/>
        </w:object>
      </w:r>
      <w:r w:rsidRPr="00CB75DF">
        <w:t>Лицензия на ведение горных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11" type="#_x0000_t75" style="width:20.05pt;height:18.15pt" o:ole="">
            <v:imagedata r:id="rId12" o:title=""/>
          </v:shape>
          <w:control r:id="rId41" w:name="DefaultOcxName104" w:shapeid="_x0000_i1111"/>
        </w:object>
      </w:r>
      <w:r w:rsidRPr="00CB75DF">
        <w:t>Проект разработки месторождения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При переводе горнорабочего с одной работы на другую для выполнения раз</w:t>
      </w:r>
      <w:r w:rsidRPr="00CB75DF">
        <w:t>о</w:t>
      </w:r>
      <w:r w:rsidRPr="00CB75DF">
        <w:t xml:space="preserve">вых работ он должен пройти: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14" type="#_x0000_t75" style="width:20.05pt;height:18.15pt" o:ole="">
            <v:imagedata r:id="rId12" o:title=""/>
          </v:shape>
          <w:control r:id="rId42" w:name="DefaultOcxName105" w:shapeid="_x0000_i1114"/>
        </w:object>
      </w:r>
      <w:r w:rsidRPr="00CB75DF">
        <w:t xml:space="preserve">Целевой инструктаж по ТБ на рабочем месте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17" type="#_x0000_t75" style="width:20.05pt;height:18.15pt" o:ole="">
            <v:imagedata r:id="rId12" o:title=""/>
          </v:shape>
          <w:control r:id="rId43" w:name="DefaultOcxName106" w:shapeid="_x0000_i1117"/>
        </w:object>
      </w:r>
      <w:r w:rsidRPr="00CB75DF">
        <w:t xml:space="preserve">Разовый инструктаж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20" type="#_x0000_t75" style="width:20.05pt;height:18.15pt" o:ole="">
            <v:imagedata r:id="rId12" o:title=""/>
          </v:shape>
          <w:control r:id="rId44" w:name="DefaultOcxName107" w:shapeid="_x0000_i1120"/>
        </w:object>
      </w:r>
      <w:r w:rsidRPr="00CB75DF">
        <w:t xml:space="preserve">Повторный инструктаж по ТБ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На карьерах, с какой годовой производительностью осуществляется государственный надзор за горными производствами и работ</w:t>
      </w:r>
      <w:r w:rsidRPr="00CB75DF">
        <w:t>а</w:t>
      </w:r>
      <w:r w:rsidRPr="00CB75DF">
        <w:t xml:space="preserve">ми?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23" type="#_x0000_t75" style="width:20.05pt;height:18.15pt" o:ole="">
            <v:imagedata r:id="rId12" o:title=""/>
          </v:shape>
          <w:control r:id="rId45" w:name="DefaultOcxName108" w:shapeid="_x0000_i1123"/>
        </w:object>
      </w:r>
      <w:r w:rsidRPr="00CB75DF">
        <w:t xml:space="preserve">свыше 100 тыс. куб. м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26" type="#_x0000_t75" style="width:20.05pt;height:18.15pt" o:ole="">
            <v:imagedata r:id="rId12" o:title=""/>
          </v:shape>
          <w:control r:id="rId46" w:name="DefaultOcxName109" w:shapeid="_x0000_i1126"/>
        </w:object>
      </w:r>
      <w:r w:rsidRPr="00CB75DF">
        <w:t xml:space="preserve">свыше 150 тыс. куб. м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29" type="#_x0000_t75" style="width:20.05pt;height:18.15pt" o:ole="">
            <v:imagedata r:id="rId12" o:title=""/>
          </v:shape>
          <w:control r:id="rId47" w:name="DefaultOcxName1010" w:shapeid="_x0000_i1129"/>
        </w:object>
      </w:r>
      <w:r w:rsidRPr="00CB75DF">
        <w:t xml:space="preserve">свыше 50 тыс. куб. м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Какую квалификационную группу по ТБ должны иметь машинисты и помощники м</w:t>
      </w:r>
      <w:r w:rsidRPr="00CB75DF">
        <w:t>а</w:t>
      </w:r>
      <w:r w:rsidRPr="00CB75DF">
        <w:t xml:space="preserve">шинистов электрических горных и транспортных машин при напряжении в ЭУ до 1000В?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32" type="#_x0000_t75" style="width:20.05pt;height:18.15pt" o:ole="">
            <v:imagedata r:id="rId12" o:title=""/>
          </v:shape>
          <w:control r:id="rId48" w:name="DefaultOcxName1011" w:shapeid="_x0000_i1132"/>
        </w:object>
      </w:r>
      <w:r w:rsidRPr="00CB75DF">
        <w:t xml:space="preserve">Машинисты не ниже II группы, помощники не ниже I группы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35" type="#_x0000_t75" style="width:20.05pt;height:18.15pt" o:ole="">
            <v:imagedata r:id="rId12" o:title=""/>
          </v:shape>
          <w:control r:id="rId49" w:name="DefaultOcxName1012" w:shapeid="_x0000_i1135"/>
        </w:object>
      </w:r>
      <w:r w:rsidRPr="00CB75DF">
        <w:t xml:space="preserve">Машинисты не ниже IV группы, помощники не ниже III группы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38" type="#_x0000_t75" style="width:20.05pt;height:18.15pt" o:ole="">
            <v:imagedata r:id="rId12" o:title=""/>
          </v:shape>
          <w:control r:id="rId50" w:name="DefaultOcxName1013" w:shapeid="_x0000_i1138"/>
        </w:object>
      </w:r>
      <w:r w:rsidRPr="00CB75DF">
        <w:t xml:space="preserve">Машинисты не ниже III группы, помощники не ниже II группы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8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lastRenderedPageBreak/>
        <w:object w:dxaOrig="13785" w:dyaOrig="19665">
          <v:shape id="_x0000_i1141" type="#_x0000_t75" style="width:20.05pt;height:18.15pt" o:ole="">
            <v:imagedata r:id="rId12" o:title=""/>
          </v:shape>
          <w:control r:id="rId51" w:name="DefaultOcxName1014" w:shapeid="_x0000_i1141"/>
        </w:object>
      </w:r>
      <w:r w:rsidRPr="00CB75DF">
        <w:t xml:space="preserve">Наряды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44" type="#_x0000_t75" style="width:20.05pt;height:18.15pt" o:ole="">
            <v:imagedata r:id="rId12" o:title=""/>
          </v:shape>
          <w:control r:id="rId52" w:name="DefaultOcxName1015" w:shapeid="_x0000_i1144"/>
        </w:object>
      </w:r>
      <w:r w:rsidRPr="00CB75DF">
        <w:t xml:space="preserve">Наряды-допуски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47" type="#_x0000_t75" style="width:20.05pt;height:18.15pt" o:ole="">
            <v:imagedata r:id="rId12" o:title=""/>
          </v:shape>
          <w:control r:id="rId53" w:name="DefaultOcxName1016" w:shapeid="_x0000_i1147"/>
        </w:object>
      </w:r>
      <w:r w:rsidRPr="00CB75DF">
        <w:t xml:space="preserve">Письменные наряды-допуски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Передвижение людей в карьере допускается: </w:t>
      </w:r>
    </w:p>
    <w:p w:rsidR="00F02CA4" w:rsidRPr="00CB75DF" w:rsidRDefault="00F02CA4" w:rsidP="007A2A83">
      <w:pPr>
        <w:pStyle w:val="af1"/>
      </w:pPr>
      <w:r w:rsidRPr="00CB75DF">
        <w:object w:dxaOrig="13785" w:dyaOrig="19665">
          <v:shape id="_x0000_i1150" type="#_x0000_t75" style="width:20.05pt;height:18.15pt" o:ole="">
            <v:imagedata r:id="rId12" o:title=""/>
          </v:shape>
          <w:control r:id="rId54" w:name="DefaultOcxName1017" w:shapeid="_x0000_i1150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встречного направления движения автотран</w:t>
      </w:r>
      <w:r w:rsidRPr="00CB75DF">
        <w:t>с</w:t>
      </w:r>
      <w:r w:rsidRPr="00CB75DF">
        <w:t xml:space="preserve">порта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53" type="#_x0000_t75" style="width:20.05pt;height:18.15pt" o:ole="">
            <v:imagedata r:id="rId12" o:title=""/>
          </v:shape>
          <w:control r:id="rId55" w:name="DefaultOcxName1018" w:shapeid="_x0000_i1153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грузового направления движения автотранспо</w:t>
      </w:r>
      <w:r w:rsidRPr="00CB75DF">
        <w:t>р</w:t>
      </w:r>
      <w:r w:rsidRPr="00CB75DF">
        <w:t xml:space="preserve">та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56" type="#_x0000_t75" style="width:20.05pt;height:18.15pt" o:ole="">
            <v:imagedata r:id="rId12" o:title=""/>
          </v:shape>
          <w:control r:id="rId56" w:name="DefaultOcxName1019" w:shapeid="_x0000_i1156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порожнякового направления движения авт</w:t>
      </w:r>
      <w:r w:rsidRPr="00CB75DF">
        <w:t>о</w:t>
      </w:r>
      <w:r w:rsidRPr="00CB75DF">
        <w:t xml:space="preserve">транспорта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К техническому руководству горными работами допускаются лица, имеющие: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59" type="#_x0000_t75" style="width:20.05pt;height:18.15pt" o:ole="">
            <v:imagedata r:id="rId12" o:title=""/>
          </v:shape>
          <w:control r:id="rId57" w:name="DefaultOcxName1020" w:shapeid="_x0000_i1159"/>
        </w:object>
      </w:r>
      <w:r w:rsidRPr="00CB75DF">
        <w:t xml:space="preserve">законченное высшее образование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62" type="#_x0000_t75" style="width:20.05pt;height:18.15pt" o:ole="">
            <v:imagedata r:id="rId12" o:title=""/>
          </v:shape>
          <w:control r:id="rId58" w:name="DefaultOcxName1021" w:shapeid="_x0000_i1162"/>
        </w:object>
      </w:r>
      <w:r w:rsidRPr="00CB75DF">
        <w:t>законченное высшее, среднее горнотехническое образование или право ответстве</w:t>
      </w:r>
      <w:r w:rsidRPr="00CB75DF">
        <w:t>н</w:t>
      </w:r>
      <w:r w:rsidRPr="00CB75DF">
        <w:t xml:space="preserve">ного ведения горных работ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65" type="#_x0000_t75" style="width:20.05pt;height:18.15pt" o:ole="">
            <v:imagedata r:id="rId12" o:title=""/>
          </v:shape>
          <w:control r:id="rId59" w:name="DefaultOcxName1022" w:shapeid="_x0000_i1165"/>
        </w:object>
      </w:r>
      <w:r w:rsidRPr="00CB75DF">
        <w:t>законченное высшее, среднее образование или право ответственного ведения го</w:t>
      </w:r>
      <w:r w:rsidRPr="00CB75DF">
        <w:t>р</w:t>
      </w:r>
      <w:r w:rsidRPr="00CB75DF">
        <w:t xml:space="preserve">ных работ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68" type="#_x0000_t75" style="width:20.05pt;height:18.15pt" o:ole="">
            <v:imagedata r:id="rId12" o:title=""/>
          </v:shape>
          <w:control r:id="rId60" w:name="DefaultOcxName1023" w:shapeid="_x0000_i1168"/>
        </w:object>
      </w:r>
      <w:r w:rsidRPr="00CB75DF">
        <w:t xml:space="preserve">максимальную высоту черпания экскаватора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71" type="#_x0000_t75" style="width:20.05pt;height:18.15pt" o:ole="">
            <v:imagedata r:id="rId12" o:title=""/>
          </v:shape>
          <w:control r:id="rId61" w:name="DefaultOcxName1024" w:shapeid="_x0000_i1171"/>
        </w:object>
      </w:r>
      <w:r w:rsidRPr="00CB75DF">
        <w:t xml:space="preserve">высоту или глубину черпания экскаватора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Буксировка, каких неисправных автосамосвалов должна осуществляться сп</w:t>
      </w:r>
      <w:r w:rsidRPr="00CB75DF">
        <w:t>е</w:t>
      </w:r>
      <w:r w:rsidRPr="00CB75DF">
        <w:t xml:space="preserve">циальными тягачами: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74" type="#_x0000_t75" style="width:20.05pt;height:18.15pt" o:ole="">
            <v:imagedata r:id="rId12" o:title=""/>
          </v:shape>
          <w:control r:id="rId62" w:name="DefaultOcxName1025" w:shapeid="_x0000_i1174"/>
        </w:object>
      </w:r>
      <w:r w:rsidRPr="00CB75DF">
        <w:t>грузоподъемностью больше 15 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77" type="#_x0000_t75" style="width:20.05pt;height:18.15pt" o:ole="">
            <v:imagedata r:id="rId12" o:title=""/>
          </v:shape>
          <w:control r:id="rId63" w:name="DefaultOcxName1026" w:shapeid="_x0000_i1177"/>
        </w:object>
      </w:r>
      <w:r w:rsidRPr="00CB75DF">
        <w:t>грузоподъемностью больше 27 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80" type="#_x0000_t75" style="width:20.05pt;height:18.15pt" o:ole="">
            <v:imagedata r:id="rId12" o:title=""/>
          </v:shape>
          <w:control r:id="rId64" w:name="DefaultOcxName1027" w:shapeid="_x0000_i1180"/>
        </w:object>
      </w:r>
      <w:r w:rsidRPr="00CB75DF">
        <w:t>грузоподъемностью больше 42 т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13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Доставка рабочих к местам работ в карьере осуществляется: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83" type="#_x0000_t75" style="width:20.05pt;height:18.15pt" o:ole="">
            <v:imagedata r:id="rId12" o:title=""/>
          </v:shape>
          <w:control r:id="rId65" w:name="DefaultOcxName10271" w:shapeid="_x0000_i1183"/>
        </w:object>
      </w:r>
      <w:r w:rsidRPr="00CB75DF">
        <w:t>На специально оборудованном транспорте.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86" type="#_x0000_t75" style="width:20.05pt;height:18.15pt" o:ole="">
            <v:imagedata r:id="rId12" o:title=""/>
          </v:shape>
          <w:control r:id="rId66" w:name="DefaultOcxName102711" w:shapeid="_x0000_i1186"/>
        </w:object>
      </w:r>
      <w:r w:rsidRPr="00CB75DF">
        <w:t>На специально оборудованном транспорте при рассто</w:t>
      </w:r>
      <w:r w:rsidRPr="00CB75DF">
        <w:t>я</w:t>
      </w:r>
      <w:r w:rsidRPr="00CB75DF">
        <w:t xml:space="preserve">нии до места работ </w:t>
      </w:r>
      <w:smartTag w:uri="urn:schemas-microsoft-com:office:smarttags" w:element="metricconverter">
        <w:smartTagPr>
          <w:attr w:name="ProductID" w:val="1,5 км"/>
        </w:smartTagPr>
        <w:r w:rsidRPr="00CB75DF">
          <w:t>1,5 км</w:t>
        </w:r>
      </w:smartTag>
      <w:r w:rsidRPr="00CB75DF">
        <w:t xml:space="preserve">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lastRenderedPageBreak/>
        <w:object w:dxaOrig="13785" w:dyaOrig="19665">
          <v:shape id="_x0000_i1189" type="#_x0000_t75" style="width:20.05pt;height:18.15pt" o:ole="">
            <v:imagedata r:id="rId12" o:title=""/>
          </v:shape>
          <w:control r:id="rId67" w:name="DefaultOcxName102712" w:shapeid="_x0000_i1189"/>
        </w:object>
      </w:r>
      <w:r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Pr="00CB75DF">
          <w:t>100 м</w:t>
        </w:r>
      </w:smartTag>
      <w:r w:rsidRPr="00CB75DF">
        <w:t xml:space="preserve">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В карьере запрещается движение автосамосвалов задним ходом к месту п</w:t>
      </w:r>
      <w:r w:rsidRPr="00CB75DF">
        <w:t>о</w:t>
      </w:r>
      <w:r w:rsidRPr="00CB75DF">
        <w:t xml:space="preserve">грузки на расстояние: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92" type="#_x0000_t75" style="width:20.05pt;height:18.15pt" o:ole="">
            <v:imagedata r:id="rId12" o:title=""/>
          </v:shape>
          <w:control r:id="rId68" w:name="DefaultOcxName102713" w:shapeid="_x0000_i1192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(за исключением проведения траншей)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95" type="#_x0000_t75" style="width:20.05pt;height:18.15pt" o:ole="">
            <v:imagedata r:id="rId12" o:title=""/>
          </v:shape>
          <w:control r:id="rId69" w:name="DefaultOcxName102714" w:shapeid="_x0000_i1195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Pr="00CB75DF">
          <w:t>30 м</w:t>
        </w:r>
      </w:smartTag>
      <w:r w:rsidRPr="00CB75DF">
        <w:t xml:space="preserve"> (за исключением проведения траншей)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198" type="#_x0000_t75" style="width:20.05pt;height:18.15pt" o:ole="">
            <v:imagedata r:id="rId12" o:title=""/>
          </v:shape>
          <w:control r:id="rId70" w:name="DefaultOcxName102715" w:shapeid="_x0000_i1198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Разгрузочная площадка, для автосамосвалов на бульдозерных о</w:t>
      </w:r>
      <w:r w:rsidRPr="00CB75DF">
        <w:t>т</w:t>
      </w:r>
      <w:r w:rsidRPr="00CB75DF">
        <w:t xml:space="preserve">валах должна иметь: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01" type="#_x0000_t75" style="width:20.05pt;height:18.15pt" o:ole="">
            <v:imagedata r:id="rId12" o:title=""/>
          </v:shape>
          <w:control r:id="rId71" w:name="DefaultOcxName102717" w:shapeid="_x0000_i1201"/>
        </w:object>
      </w:r>
      <w:r w:rsidRPr="00CB75DF">
        <w:t>поперечный уклон не менее 3° и предохранительный вал б</w:t>
      </w:r>
      <w:r w:rsidRPr="00CB75DF">
        <w:t>о</w:t>
      </w:r>
      <w:r w:rsidRPr="00CB75DF">
        <w:t xml:space="preserve">лее </w:t>
      </w:r>
      <w:smartTag w:uri="urn:schemas-microsoft-com:office:smarttags" w:element="metricconverter">
        <w:smartTagPr>
          <w:attr w:name="ProductID" w:val="1 м"/>
        </w:smartTagPr>
        <w:r w:rsidRPr="00CB75DF">
          <w:t>1 м</w:t>
        </w:r>
      </w:smartTag>
      <w:r w:rsidRPr="00CB75DF">
        <w:t xml:space="preserve">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04" type="#_x0000_t75" style="width:20.05pt;height:18.15pt" o:ole="">
            <v:imagedata r:id="rId12" o:title=""/>
          </v:shape>
          <w:control r:id="rId72" w:name="DefaultOcxName1027172" w:shapeid="_x0000_i1204"/>
        </w:object>
      </w:r>
      <w:r w:rsidRPr="00CB75DF">
        <w:t>поперечный уклон не менее 3° и предохранительный вал в не менее половины ди</w:t>
      </w:r>
      <w:r w:rsidRPr="00CB75DF">
        <w:t>а</w:t>
      </w:r>
      <w:r w:rsidRPr="00CB75DF">
        <w:t>метра колеса автосамосвала максимальной грузопод</w:t>
      </w:r>
      <w:r w:rsidRPr="00CB75DF">
        <w:t>ъ</w:t>
      </w:r>
      <w:r w:rsidRPr="00CB75DF">
        <w:t>емности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07" type="#_x0000_t75" style="width:20.05pt;height:18.15pt" o:ole="">
            <v:imagedata r:id="rId12" o:title=""/>
          </v:shape>
          <w:control r:id="rId73" w:name="DefaultOcxName1027173" w:shapeid="_x0000_i1207"/>
        </w:object>
      </w:r>
      <w:r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</w:t>
      </w:r>
      <w:r w:rsidRPr="00CB75DF">
        <w:t>о</w:t>
      </w:r>
      <w:r w:rsidRPr="00CB75DF">
        <w:t>сти.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10" type="#_x0000_t75" style="width:20.05pt;height:18.15pt" o:ole="">
            <v:imagedata r:id="rId12" o:title=""/>
          </v:shape>
          <w:control r:id="rId74" w:name="DefaultOcxName10271721" w:shapeid="_x0000_i1210"/>
        </w:object>
      </w:r>
      <w:r w:rsidRPr="00CB75DF">
        <w:t>все ответы не правильные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13" type="#_x0000_t75" style="width:20.05pt;height:18.15pt" o:ole="">
            <v:imagedata r:id="rId12" o:title=""/>
          </v:shape>
          <w:control r:id="rId75" w:name="DefaultOcxName102717211" w:shapeid="_x0000_i1213"/>
        </w:object>
      </w:r>
      <w:r w:rsidRPr="00CB75DF">
        <w:t xml:space="preserve">лестницы до 50°, съезды до 15°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16" type="#_x0000_t75" style="width:20.05pt;height:18.15pt" o:ole="">
            <v:imagedata r:id="rId12" o:title=""/>
          </v:shape>
          <w:control r:id="rId76" w:name="DefaultOcxName102717212" w:shapeid="_x0000_i1216"/>
        </w:object>
      </w:r>
      <w:r w:rsidRPr="00CB75DF">
        <w:t xml:space="preserve">лестницы до 60°, съезды до 20° </w:t>
      </w:r>
    </w:p>
    <w:p w:rsidR="00F02CA4" w:rsidRDefault="00F02CA4" w:rsidP="007A2A83">
      <w:pPr>
        <w:pStyle w:val="af1"/>
        <w:spacing w:before="0" w:beforeAutospacing="0" w:after="0" w:afterAutospacing="0"/>
      </w:pPr>
      <w:r w:rsidRPr="00CB75DF">
        <w:object w:dxaOrig="13785" w:dyaOrig="19665">
          <v:shape id="_x0000_i1219" type="#_x0000_t75" style="width:20.05pt;height:18.15pt" o:ole="">
            <v:imagedata r:id="rId12" o:title=""/>
          </v:shape>
          <w:control r:id="rId77" w:name="DefaultOcxName102717213" w:shapeid="_x0000_i1219"/>
        </w:object>
      </w:r>
      <w:r w:rsidRPr="00CB75DF">
        <w:t xml:space="preserve">лестницы до 60°, съезды до 10° </w:t>
      </w:r>
    </w:p>
    <w:p w:rsidR="004A4894" w:rsidRDefault="004A4894" w:rsidP="004A4894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Ростехнадзор.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>2. Что из перечисленного не относится к обязанностям работника, о</w:t>
      </w:r>
      <w:r w:rsidRPr="00DD583D">
        <w:rPr>
          <w:bCs/>
        </w:rPr>
        <w:t>т</w:t>
      </w:r>
      <w:r w:rsidRPr="00DD583D">
        <w:rPr>
          <w:bCs/>
        </w:rPr>
        <w:t>ветственного за осуществление производственного контроля за соблюдением требований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 на опасных пр</w:t>
      </w:r>
      <w:r w:rsidRPr="00DD583D">
        <w:rPr>
          <w:bCs/>
        </w:rPr>
        <w:t>о</w:t>
      </w:r>
      <w:r w:rsidRPr="00DD583D">
        <w:rPr>
          <w:bCs/>
        </w:rPr>
        <w:t>изводственных объектах?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Проведение комплексных и целевых проверок состояния промышленной без</w:t>
      </w:r>
      <w:r w:rsidRPr="00DD583D">
        <w:t>о</w:t>
      </w:r>
      <w:r w:rsidRPr="00DD583D">
        <w:t>пасности, выявление опасных факторов на рабочих ме</w:t>
      </w:r>
      <w:r w:rsidRPr="00DD583D">
        <w:t>с</w:t>
      </w:r>
      <w:r w:rsidRPr="00DD583D">
        <w:t>тах.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Разработка плана работы по осуществлению производственного контроля в по</w:t>
      </w:r>
      <w:r w:rsidRPr="00DD583D">
        <w:t>д</w:t>
      </w:r>
      <w:r w:rsidRPr="00DD583D">
        <w:t>разделениях эк</w:t>
      </w:r>
      <w:r w:rsidRPr="00DD583D">
        <w:t>с</w:t>
      </w:r>
      <w:r w:rsidRPr="00DD583D">
        <w:t>плуатирующей организации.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lastRenderedPageBreak/>
        <w:t>3. В каком документе установлен перечень сведений об организации производственн</w:t>
      </w:r>
      <w:r w:rsidRPr="00DD583D">
        <w:rPr>
          <w:bCs/>
        </w:rPr>
        <w:t>о</w:t>
      </w:r>
      <w:r w:rsidRPr="00DD583D">
        <w:rPr>
          <w:bCs/>
        </w:rPr>
        <w:t>го контроля за с</w:t>
      </w:r>
      <w:r w:rsidRPr="00DD583D">
        <w:rPr>
          <w:bCs/>
        </w:rPr>
        <w:t>о</w:t>
      </w:r>
      <w:r w:rsidRPr="00DD583D">
        <w:rPr>
          <w:bCs/>
        </w:rPr>
        <w:t>блюдением требований промышленной безопасности, направляемых эксплуатирующей организац</w:t>
      </w:r>
      <w:r w:rsidRPr="00DD583D">
        <w:rPr>
          <w:bCs/>
        </w:rPr>
        <w:t>и</w:t>
      </w:r>
      <w:r w:rsidRPr="00DD583D">
        <w:rPr>
          <w:bCs/>
        </w:rPr>
        <w:t>ей в Ростехнадзор?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производс</w:t>
      </w:r>
      <w:r w:rsidRPr="00DD583D">
        <w:t>т</w:t>
      </w:r>
      <w:r w:rsidRPr="00DD583D">
        <w:t>венных объе</w:t>
      </w:r>
      <w:r w:rsidRPr="00DD583D">
        <w:t>к</w:t>
      </w:r>
      <w:r w:rsidRPr="00DD583D">
        <w:t>тов".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Правилах организации и осуществления производственного контроля за с</w:t>
      </w:r>
      <w:r w:rsidRPr="00DD583D">
        <w:t>о</w:t>
      </w:r>
      <w:r w:rsidRPr="00DD583D">
        <w:t>блюдением требований промышленной безопа</w:t>
      </w:r>
      <w:r w:rsidRPr="00DD583D">
        <w:t>с</w:t>
      </w:r>
      <w:r w:rsidRPr="00DD583D">
        <w:t xml:space="preserve">ности. 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</w:t>
      </w:r>
      <w:r w:rsidRPr="00DD583D">
        <w:t>в</w:t>
      </w:r>
      <w:r w:rsidRPr="00DD583D">
        <w:t>ляющих деятельность в области промышленной безопасности опасных прои</w:t>
      </w:r>
      <w:r w:rsidRPr="00DD583D">
        <w:t>з</w:t>
      </w:r>
      <w:r w:rsidRPr="00DD583D">
        <w:t>водственных объектов.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</w:t>
      </w:r>
      <w:r w:rsidRPr="00DD583D">
        <w:t>т</w:t>
      </w:r>
      <w:r w:rsidRPr="00DD583D">
        <w:t>венного объекта.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</w:t>
      </w:r>
      <w:r w:rsidRPr="00DD583D">
        <w:t>н</w:t>
      </w:r>
      <w:r w:rsidRPr="00DD583D">
        <w:t>ном объекте.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</w:t>
      </w:r>
      <w:r w:rsidRPr="00DD583D">
        <w:t>а</w:t>
      </w:r>
      <w:r w:rsidRPr="00DD583D">
        <w:t>ции последствий аварий.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</w:t>
      </w:r>
      <w:r w:rsidRPr="00DD583D">
        <w:t>н</w:t>
      </w:r>
      <w:r w:rsidRPr="00DD583D">
        <w:t>ного объекта.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</w:t>
      </w:r>
      <w:r w:rsidRPr="00DD583D">
        <w:t>т</w:t>
      </w:r>
      <w:r w:rsidRPr="00DD583D">
        <w:t>венного объекта.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5. В отношении каких опасных производственных объектов экспертным организациям запрещается проводить экспертизу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безопасности?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</w:t>
      </w:r>
      <w:r w:rsidRPr="00DD583D">
        <w:t>н</w:t>
      </w:r>
      <w:r w:rsidRPr="00DD583D">
        <w:t>ных объектах по хранению и уничтожению химич</w:t>
      </w:r>
      <w:r w:rsidRPr="00DD583D">
        <w:t>е</w:t>
      </w:r>
      <w:r w:rsidRPr="00DD583D">
        <w:t>ского оружия.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</w:t>
      </w:r>
      <w:r w:rsidRPr="00DD583D">
        <w:t>н</w:t>
      </w:r>
      <w:r w:rsidRPr="00DD583D">
        <w:t>ности.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</w:t>
      </w:r>
      <w:r w:rsidRPr="00DD583D">
        <w:t>и</w:t>
      </w:r>
      <w:r w:rsidRPr="00DD583D">
        <w:t>цам, входящим с ней в одну группу лиц.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6. Какими нормативными правовыми актами устанавливаются требования к провед</w:t>
      </w:r>
      <w:r w:rsidRPr="00DD583D">
        <w:rPr>
          <w:bCs/>
        </w:rPr>
        <w:t>е</w:t>
      </w:r>
      <w:r w:rsidRPr="00DD583D">
        <w:rPr>
          <w:bCs/>
        </w:rPr>
        <w:t>нию экспертизы промышленной безопасности и к оформлению заключения экспертизы промышленной 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DD583D" w:rsidRDefault="00DD583D" w:rsidP="00DD583D">
      <w:r w:rsidRPr="00DD583D">
        <w:t>Стандартами саморегулируемых организаций в области экспертизы промышленной безопа</w:t>
      </w:r>
      <w:r w:rsidRPr="00DD583D">
        <w:t>с</w:t>
      </w:r>
      <w:r w:rsidRPr="00DD583D">
        <w:t>ности.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7. После прохождения каких процедур заключение экспертизы промышленной без</w:t>
      </w:r>
      <w:r w:rsidRPr="00DD583D">
        <w:rPr>
          <w:bCs/>
        </w:rPr>
        <w:t>о</w:t>
      </w:r>
      <w:r w:rsidRPr="00DD583D">
        <w:rPr>
          <w:bCs/>
        </w:rPr>
        <w:t>пасн</w:t>
      </w:r>
      <w:r w:rsidRPr="00DD583D">
        <w:rPr>
          <w:bCs/>
        </w:rPr>
        <w:t>о</w:t>
      </w:r>
      <w:r w:rsidRPr="00DD583D">
        <w:rPr>
          <w:bCs/>
        </w:rPr>
        <w:t>сти может быть использовано в целях, установленных Федеральным законом "О промы</w:t>
      </w:r>
      <w:r w:rsidRPr="00DD583D">
        <w:rPr>
          <w:bCs/>
        </w:rPr>
        <w:t>ш</w:t>
      </w:r>
      <w:r w:rsidRPr="00DD583D">
        <w:rPr>
          <w:bCs/>
        </w:rPr>
        <w:t>ленной безопасности опасных производственных объектов"?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</w:t>
      </w:r>
      <w:r w:rsidRPr="00DD583D">
        <w:t>р</w:t>
      </w:r>
      <w:r w:rsidRPr="00DD583D">
        <w:t>ганизации и эк</w:t>
      </w:r>
      <w:r w:rsidRPr="00DD583D">
        <w:t>с</w:t>
      </w:r>
      <w:r w:rsidRPr="00DD583D">
        <w:t>пертами, проводившими экспертизу.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</w:t>
      </w:r>
      <w:r w:rsidRPr="00DD583D">
        <w:t>р</w:t>
      </w:r>
      <w:r w:rsidRPr="00DD583D">
        <w:t>ганах Ростехна</w:t>
      </w:r>
      <w:r w:rsidRPr="00DD583D">
        <w:t>д</w:t>
      </w:r>
      <w:r w:rsidRPr="00DD583D">
        <w:t>зора.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подписания заключения экспертизы руководителем экспертной организ</w:t>
      </w:r>
      <w:r w:rsidRPr="00DD583D">
        <w:t>а</w:t>
      </w:r>
      <w:r w:rsidRPr="00DD583D">
        <w:t>ции и экспертами, проводившими экспертизу, и внесения его в реестр заключ</w:t>
      </w:r>
      <w:r w:rsidRPr="00DD583D">
        <w:t>е</w:t>
      </w:r>
      <w:r w:rsidRPr="00DD583D">
        <w:t>ний экспертизы промышле</w:t>
      </w:r>
      <w:r w:rsidRPr="00DD583D">
        <w:t>н</w:t>
      </w:r>
      <w:r w:rsidRPr="00DD583D">
        <w:t>ной безопасности.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</w:t>
      </w:r>
      <w:r w:rsidRPr="00DD583D">
        <w:rPr>
          <w:bCs/>
        </w:rPr>
        <w:t>с</w:t>
      </w:r>
      <w:r w:rsidRPr="00DD583D">
        <w:rPr>
          <w:bCs/>
        </w:rPr>
        <w:t>ности?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Ростехнадзор и его территориальные органы.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</w:t>
      </w:r>
      <w:r w:rsidRPr="00DD583D">
        <w:t>о</w:t>
      </w:r>
      <w:r w:rsidRPr="00DD583D">
        <w:t>гии.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lastRenderedPageBreak/>
        <w:t>9. Можно ли привлекать к проведению экспертизы промышленной безопасности лиц, не состоящих в штате экспертной организации?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</w:t>
      </w:r>
      <w:r w:rsidRPr="00DD583D">
        <w:t>р</w:t>
      </w:r>
      <w:r w:rsidRPr="00DD583D">
        <w:t>ганизации.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</w:t>
      </w:r>
      <w:r w:rsidRPr="00DD583D">
        <w:rPr>
          <w:bCs/>
        </w:rPr>
        <w:t>о</w:t>
      </w:r>
      <w:r w:rsidRPr="00DD583D">
        <w:rPr>
          <w:bCs/>
        </w:rPr>
        <w:t>пасности?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</w:t>
      </w:r>
      <w:r w:rsidRPr="00DD583D">
        <w:t>д</w:t>
      </w:r>
      <w:r w:rsidRPr="00DD583D">
        <w:t>ственного объекта.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</w:t>
      </w:r>
      <w:r w:rsidRPr="00DD583D">
        <w:t>н</w:t>
      </w:r>
      <w:r w:rsidRPr="00DD583D">
        <w:t>ном объекте.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</w:t>
      </w:r>
      <w:r w:rsidRPr="00DD583D">
        <w:t>а</w:t>
      </w:r>
      <w:r w:rsidRPr="00DD583D">
        <w:t>ции последствий аварий.</w:t>
      </w:r>
    </w:p>
    <w:p w:rsidR="00DD583D" w:rsidRPr="00DD583D" w:rsidRDefault="00DD583D" w:rsidP="00DD583D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</w:t>
      </w:r>
      <w:r w:rsidRPr="00DD583D">
        <w:t>к</w:t>
      </w:r>
      <w:r w:rsidRPr="00DD583D">
        <w:t>та.</w:t>
      </w:r>
    </w:p>
    <w:p w:rsidR="00DD583D" w:rsidRPr="00DD583D" w:rsidRDefault="00DD583D" w:rsidP="002D1EC8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A4894" w:rsidRPr="00DD583D" w:rsidRDefault="004A4894" w:rsidP="002D1EC8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</w:t>
      </w: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х</w:t>
      </w: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те</w:t>
      </w:r>
    </w:p>
    <w:p w:rsidR="004A4894" w:rsidRPr="00DD583D" w:rsidRDefault="004A4894" w:rsidP="004A489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A4894" w:rsidRPr="00DD583D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- взрывы метанопылевоздушных смесей;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загазирование выработок вредными для людей газами;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прорывы в горные выработки, где работают люди, воды, скоплений заиловки и глины;</w:t>
      </w:r>
    </w:p>
    <w:p w:rsidR="00F4414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F44144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526E1D" w:rsidRPr="00CB75DF" w:rsidRDefault="00526E1D" w:rsidP="007A2A83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26E1D" w:rsidRPr="00CB75DF" w:rsidRDefault="00526E1D" w:rsidP="007A2A83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F02CA4" w:rsidRDefault="00F02CA4" w:rsidP="007A2A83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F44144" w:rsidRPr="00F44144" w:rsidRDefault="00F44144" w:rsidP="00F44144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F44144" w:rsidRPr="00BC665F" w:rsidTr="00EC3F7D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турный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F44144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4144" w:rsidRPr="00EC3F7D" w:rsidRDefault="001C7767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</w:t>
            </w:r>
            <w:r w:rsidRPr="00EC3F7D">
              <w:rPr>
                <w:b/>
                <w:bCs/>
                <w:sz w:val="20"/>
                <w:szCs w:val="20"/>
              </w:rPr>
              <w:t>р</w:t>
            </w:r>
            <w:r w:rsidRPr="00EC3F7D">
              <w:rPr>
                <w:b/>
                <w:bCs/>
                <w:sz w:val="20"/>
                <w:szCs w:val="20"/>
              </w:rPr>
              <w:t>ных о</w:t>
            </w:r>
            <w:r w:rsidRPr="00EC3F7D">
              <w:rPr>
                <w:b/>
                <w:bCs/>
                <w:sz w:val="20"/>
                <w:szCs w:val="20"/>
              </w:rPr>
              <w:t>т</w:t>
            </w:r>
            <w:r w:rsidRPr="00EC3F7D">
              <w:rPr>
                <w:b/>
                <w:bCs/>
                <w:sz w:val="20"/>
                <w:szCs w:val="20"/>
              </w:rPr>
              <w:t>водов</w:t>
            </w:r>
          </w:p>
        </w:tc>
      </w:tr>
      <w:tr w:rsidR="00F052BC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мых и горных отводов;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у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ловий при различных технологических проце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сах;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767" w:rsidRPr="00BC665F" w:rsidRDefault="005814BF" w:rsidP="00B400E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</w:t>
              </w:r>
              <w:r w:rsidRPr="00BC665F">
                <w:rPr>
                  <w:sz w:val="20"/>
                  <w:szCs w:val="20"/>
                </w:rPr>
                <w:t>е</w:t>
              </w:r>
              <w:r w:rsidRPr="00BC665F">
                <w:rPr>
                  <w:sz w:val="20"/>
                  <w:szCs w:val="20"/>
                </w:rPr>
                <w:t>ние трудового законод</w:t>
              </w:r>
              <w:r w:rsidRPr="00BC665F">
                <w:rPr>
                  <w:sz w:val="20"/>
                  <w:szCs w:val="20"/>
                </w:rPr>
                <w:t>а</w:t>
              </w:r>
              <w:r w:rsidRPr="00BC665F">
                <w:rPr>
                  <w:sz w:val="20"/>
                  <w:szCs w:val="20"/>
                </w:rPr>
                <w:t>тельства.</w:t>
              </w:r>
            </w:hyperlink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Pr="00BC665F">
                <w:rPr>
                  <w:sz w:val="20"/>
                  <w:szCs w:val="20"/>
                </w:rPr>
                <w:t>Производственный травматизм на карьерах и его осно</w:t>
              </w:r>
              <w:r w:rsidRPr="00BC665F">
                <w:rPr>
                  <w:sz w:val="20"/>
                  <w:szCs w:val="20"/>
                </w:rPr>
                <w:t>в</w:t>
              </w:r>
              <w:r w:rsidRPr="00BC665F">
                <w:rPr>
                  <w:sz w:val="20"/>
                  <w:szCs w:val="20"/>
                </w:rPr>
                <w:t>ные причины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Pr="00BC665F">
                <w:rPr>
                  <w:sz w:val="20"/>
                  <w:szCs w:val="20"/>
                </w:rPr>
                <w:t>Основные причины травмирования на открытых горных работах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Pr="00BC665F">
                <w:rPr>
                  <w:sz w:val="20"/>
                  <w:szCs w:val="20"/>
                </w:rPr>
                <w:t>Расследование и учет несчастных случаев на производс</w:t>
              </w:r>
              <w:r w:rsidRPr="00BC665F">
                <w:rPr>
                  <w:sz w:val="20"/>
                  <w:szCs w:val="20"/>
                </w:rPr>
                <w:t>т</w:t>
              </w:r>
              <w:r w:rsidRPr="00BC665F">
                <w:rPr>
                  <w:sz w:val="20"/>
                  <w:szCs w:val="20"/>
                </w:rPr>
                <w:t>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r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 на прои</w:t>
              </w:r>
              <w:r w:rsidRPr="00BC665F">
                <w:rPr>
                  <w:sz w:val="20"/>
                  <w:szCs w:val="20"/>
                </w:rPr>
                <w:t>з</w:t>
              </w:r>
              <w:r w:rsidRPr="00BC665F">
                <w:rPr>
                  <w:sz w:val="20"/>
                  <w:szCs w:val="20"/>
                </w:rPr>
                <w:t>водстве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</w:t>
              </w:r>
              <w:r w:rsidRPr="00BC665F">
                <w:rPr>
                  <w:sz w:val="20"/>
                  <w:szCs w:val="20"/>
                </w:rPr>
                <w:t>т</w:t>
              </w:r>
              <w:r w:rsidRPr="00BC665F">
                <w:rPr>
                  <w:sz w:val="20"/>
                  <w:szCs w:val="20"/>
                </w:rPr>
                <w:t>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Pr="00BC665F">
                <w:rPr>
                  <w:sz w:val="20"/>
                  <w:szCs w:val="20"/>
                </w:rPr>
                <w:t>Санитарно-бытовое и медицинское обслуживание раб</w:t>
              </w:r>
              <w:r w:rsidRPr="00BC665F">
                <w:rPr>
                  <w:sz w:val="20"/>
                  <w:szCs w:val="20"/>
                </w:rPr>
                <w:t>о</w:t>
              </w:r>
              <w:r w:rsidRPr="00BC665F">
                <w:rPr>
                  <w:sz w:val="20"/>
                  <w:szCs w:val="20"/>
                </w:rPr>
                <w:t>тающих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</w:t>
              </w:r>
              <w:r w:rsidRPr="00BC665F">
                <w:rPr>
                  <w:sz w:val="20"/>
                  <w:szCs w:val="20"/>
                </w:rPr>
                <w:t>р</w:t>
              </w:r>
              <w:r w:rsidRPr="00BC665F">
                <w:rPr>
                  <w:sz w:val="20"/>
                  <w:szCs w:val="20"/>
                </w:rPr>
                <w:t>та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</w:t>
              </w:r>
              <w:r w:rsidRPr="00BC665F">
                <w:rPr>
                  <w:sz w:val="20"/>
                  <w:szCs w:val="20"/>
                </w:rPr>
                <w:t>р</w:t>
              </w:r>
              <w:r w:rsidRPr="00BC665F">
                <w:rPr>
                  <w:sz w:val="20"/>
                  <w:szCs w:val="20"/>
                </w:rPr>
                <w:t>та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Pr="00BC665F">
              <w:rPr>
                <w:sz w:val="20"/>
                <w:szCs w:val="20"/>
              </w:rPr>
              <w:t xml:space="preserve"> на ОГР.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Pr="00BC665F">
                <w:rPr>
                  <w:sz w:val="20"/>
                  <w:szCs w:val="20"/>
                </w:rPr>
                <w:t>Общие сведения</w:t>
              </w:r>
            </w:hyperlink>
            <w:r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Pr="00BC665F">
                <w:rPr>
                  <w:sz w:val="20"/>
                  <w:szCs w:val="20"/>
                </w:rPr>
                <w:t>Общие положения</w:t>
              </w:r>
            </w:hyperlink>
            <w:r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Pr="00BC665F">
                <w:rPr>
                  <w:sz w:val="20"/>
                  <w:szCs w:val="20"/>
                </w:rPr>
                <w:t xml:space="preserve">План </w:t>
              </w:r>
              <w:r w:rsidR="005814BF" w:rsidRPr="00BC665F">
                <w:rPr>
                  <w:sz w:val="20"/>
                  <w:szCs w:val="20"/>
                </w:rPr>
                <w:t>мероприятий по локализации и ликвидации а</w:t>
              </w:r>
              <w:r w:rsidRPr="00BC665F">
                <w:rPr>
                  <w:sz w:val="20"/>
                  <w:szCs w:val="20"/>
                </w:rPr>
                <w:t>варии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Pr="00BC665F">
                <w:rPr>
                  <w:sz w:val="20"/>
                  <w:szCs w:val="20"/>
                </w:rPr>
                <w:t>Разведка аварии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</w:t>
              </w:r>
              <w:r w:rsidRPr="00BC665F">
                <w:rPr>
                  <w:sz w:val="20"/>
                  <w:szCs w:val="20"/>
                </w:rPr>
                <w:t>а</w:t>
              </w:r>
              <w:r w:rsidRPr="00BC665F">
                <w:rPr>
                  <w:sz w:val="20"/>
                  <w:szCs w:val="20"/>
                </w:rPr>
                <w:t>давшим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Pr="00BC665F">
              <w:rPr>
                <w:sz w:val="20"/>
                <w:szCs w:val="20"/>
              </w:rPr>
              <w:t xml:space="preserve"> при горн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спасательных работах.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Pr="00BC665F">
                <w:rPr>
                  <w:sz w:val="20"/>
                  <w:szCs w:val="20"/>
                </w:rPr>
                <w:t>тушение подземных п</w:t>
              </w:r>
              <w:r w:rsidRPr="00BC665F">
                <w:rPr>
                  <w:sz w:val="20"/>
                  <w:szCs w:val="20"/>
                </w:rPr>
                <w:t>о</w:t>
              </w:r>
              <w:r w:rsidRPr="00BC665F">
                <w:rPr>
                  <w:sz w:val="20"/>
                  <w:szCs w:val="20"/>
                </w:rPr>
                <w:t>жаров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Pr="00BC665F">
                <w:rPr>
                  <w:sz w:val="20"/>
                  <w:szCs w:val="20"/>
                </w:rPr>
                <w:t>Прорывы воды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1C7767" w:rsidRPr="00BC665F" w:rsidRDefault="001C7767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</w:t>
              </w:r>
              <w:r w:rsidRPr="00BC665F">
                <w:rPr>
                  <w:sz w:val="20"/>
                  <w:szCs w:val="20"/>
                </w:rPr>
                <w:t>е</w:t>
              </w:r>
              <w:r w:rsidRPr="00BC665F">
                <w:rPr>
                  <w:sz w:val="20"/>
                  <w:szCs w:val="20"/>
                </w:rPr>
                <w:t>лей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F052BC" w:rsidRPr="00BC665F" w:rsidRDefault="00F052BC" w:rsidP="00B400E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052BC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цессов;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ных работ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 в профессионал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ной деятельности; использовать их на межди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ципл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нарном уровне;</w:t>
            </w:r>
          </w:p>
          <w:p w:rsidR="00F052BC" w:rsidRPr="00BC665F" w:rsidRDefault="00F052BC" w:rsidP="00B400EA">
            <w:pPr>
              <w:pStyle w:val="af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корректно выражать и аргументировано обосновывать положения предме</w:t>
            </w:r>
            <w:r w:rsidRPr="00BC665F">
              <w:t>т</w:t>
            </w:r>
            <w:r w:rsidRPr="00BC665F">
              <w:t>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3C0" w:rsidRPr="00BC665F" w:rsidRDefault="000513C0" w:rsidP="00B400E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F052BC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F052BC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082FE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</w:t>
            </w:r>
            <w:r w:rsidR="00F052BC" w:rsidRPr="00BC665F">
              <w:rPr>
                <w:sz w:val="20"/>
                <w:szCs w:val="20"/>
              </w:rPr>
              <w:t xml:space="preserve"> </w:t>
            </w:r>
            <w:r w:rsidR="000513C0" w:rsidRPr="00BC665F">
              <w:rPr>
                <w:sz w:val="20"/>
                <w:szCs w:val="20"/>
              </w:rPr>
              <w:t>производс</w:t>
            </w:r>
            <w:r w:rsidR="000513C0" w:rsidRPr="00BC665F">
              <w:rPr>
                <w:sz w:val="20"/>
                <w:szCs w:val="20"/>
              </w:rPr>
              <w:t>т</w:t>
            </w:r>
            <w:r w:rsidR="000513C0" w:rsidRPr="00BC665F">
              <w:rPr>
                <w:sz w:val="20"/>
                <w:szCs w:val="20"/>
              </w:rPr>
              <w:t>венного ш</w:t>
            </w:r>
            <w:r w:rsidR="000513C0" w:rsidRPr="00BC665F">
              <w:rPr>
                <w:sz w:val="20"/>
                <w:szCs w:val="20"/>
              </w:rPr>
              <w:t>у</w:t>
            </w:r>
            <w:r w:rsidR="000513C0" w:rsidRPr="00BC665F">
              <w:rPr>
                <w:sz w:val="20"/>
                <w:szCs w:val="20"/>
              </w:rPr>
              <w:t>ма</w:t>
            </w:r>
            <w:r w:rsidR="00F052BC" w:rsidRPr="00BC665F">
              <w:rPr>
                <w:sz w:val="20"/>
                <w:szCs w:val="20"/>
              </w:rPr>
              <w:t>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(СНиПы, Са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ПиН, ГОСТы и ПТЗ);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тов;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методами исследования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безопасности при геолого-промышленной оценке месторождений тве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дых полезных ископаемых и горных отводов, практическими умениями и навыками 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пользования; 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F052BC" w:rsidRPr="00BC665F" w:rsidRDefault="00F052BC" w:rsidP="00B400EA">
            <w:pPr>
              <w:pStyle w:val="af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</w:t>
            </w:r>
            <w:r w:rsidRPr="00BC665F">
              <w:t>о</w:t>
            </w:r>
            <w:r w:rsidRPr="00BC665F">
              <w:t>нал</w:t>
            </w:r>
            <w:r w:rsidRPr="00BC665F">
              <w:t>ь</w:t>
            </w:r>
            <w:r w:rsidRPr="00BC665F">
              <w:t>ных знаний и умений путем использования возможностей информ</w:t>
            </w:r>
            <w:r w:rsidRPr="00BC665F">
              <w:t>а</w:t>
            </w:r>
            <w:r w:rsidRPr="00BC665F">
              <w:t>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3C0" w:rsidRPr="00BC665F" w:rsidRDefault="000513C0" w:rsidP="00B400E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0513C0" w:rsidRPr="00BC665F" w:rsidRDefault="00B400EA" w:rsidP="00B400EA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</w:t>
            </w:r>
            <w:r w:rsidR="000513C0" w:rsidRPr="00BC665F">
              <w:rPr>
                <w:sz w:val="20"/>
                <w:szCs w:val="20"/>
              </w:rPr>
              <w:t>. Защита от производственного шума</w:t>
            </w: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r w:rsidRPr="00BC665F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>, если уровень интенсивности шума на расстоянии 1м от источника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 xml:space="preserve">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>) в равноуд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ленной от них точке, если уровень интенсивности шума на расстоянии 1м от источн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 xml:space="preserve">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</w:t>
            </w:r>
            <w:r w:rsidRPr="00BC665F">
              <w:rPr>
                <w:sz w:val="20"/>
                <w:szCs w:val="20"/>
              </w:rPr>
              <w:t>ч</w:t>
            </w:r>
            <w:r w:rsidRPr="00BC665F">
              <w:rPr>
                <w:sz w:val="20"/>
                <w:szCs w:val="20"/>
              </w:rPr>
              <w:t>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0513C0" w:rsidRPr="00BC665F" w:rsidTr="001C180F">
              <w:tc>
                <w:tcPr>
                  <w:tcW w:w="1914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0513C0" w:rsidRPr="00BC665F" w:rsidTr="001C180F">
              <w:tc>
                <w:tcPr>
                  <w:tcW w:w="1914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F052BC" w:rsidRPr="00BC665F" w:rsidRDefault="00F052BC" w:rsidP="00B400E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44144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4144" w:rsidRPr="00EC3F7D" w:rsidRDefault="005578BC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</w:t>
            </w:r>
            <w:r w:rsidRPr="00EC3F7D">
              <w:rPr>
                <w:b/>
                <w:bCs/>
                <w:sz w:val="20"/>
                <w:szCs w:val="20"/>
              </w:rPr>
              <w:t>д</w:t>
            </w:r>
            <w:r w:rsidRPr="00EC3F7D">
              <w:rPr>
                <w:b/>
                <w:bCs/>
                <w:sz w:val="20"/>
                <w:szCs w:val="20"/>
              </w:rPr>
              <w:t>приятий по эксплуатационной разведке, добыче и переработке твердых полезных ископаемых и подземных объе</w:t>
            </w:r>
            <w:r w:rsidRPr="00EC3F7D">
              <w:rPr>
                <w:b/>
                <w:bCs/>
                <w:sz w:val="20"/>
                <w:szCs w:val="20"/>
              </w:rPr>
              <w:t>к</w:t>
            </w:r>
            <w:r w:rsidRPr="00EC3F7D">
              <w:rPr>
                <w:b/>
                <w:bCs/>
                <w:sz w:val="20"/>
                <w:szCs w:val="20"/>
              </w:rPr>
              <w:t>тов</w:t>
            </w:r>
          </w:p>
        </w:tc>
      </w:tr>
      <w:tr w:rsidR="005578BC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и промышленной санитарии при проектировании, строител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стве и эксплуатации предприятий по эксплуатационной разведке, добыче и переработке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 и подземных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тов;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80F" w:rsidRPr="00BC665F" w:rsidRDefault="00B400EA" w:rsidP="00B400EA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22" type="#_x0000_t75" style="width:20.05pt;height:18.15pt" o:ole="">
                  <v:imagedata r:id="rId12" o:title=""/>
                </v:shape>
                <w:control r:id="rId78" w:name="DefaultOcxName1191" w:shapeid="_x0000_i1222"/>
              </w:object>
            </w:r>
            <w:r w:rsidRPr="00BC665F">
              <w:rPr>
                <w:sz w:val="20"/>
                <w:szCs w:val="20"/>
              </w:rPr>
              <w:t>Санитарно-гигиенические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3785" w:dyaOrig="19665">
                <v:shape id="_x0000_i1225" type="#_x0000_t75" style="width:20.05pt;height:18.15pt" o:ole="">
                  <v:imagedata r:id="rId12" o:title=""/>
                </v:shape>
                <w:control r:id="rId79" w:name="DefaultOcxName11" w:shapeid="_x0000_i1225"/>
              </w:object>
            </w:r>
            <w:r w:rsidRPr="00BC665F">
              <w:rPr>
                <w:sz w:val="20"/>
                <w:szCs w:val="20"/>
              </w:rPr>
              <w:t>Геологические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28" type="#_x0000_t75" style="width:20.05pt;height:18.15pt" o:ole="">
                  <v:imagedata r:id="rId12" o:title=""/>
                </v:shape>
                <w:control r:id="rId80" w:name="DefaultOcxName1201" w:shapeid="_x0000_i1228"/>
              </w:object>
            </w:r>
            <w:r w:rsidRPr="00BC665F">
              <w:rPr>
                <w:sz w:val="20"/>
                <w:szCs w:val="20"/>
              </w:rPr>
              <w:t>Психофизиологические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31" type="#_x0000_t75" style="width:20.05pt;height:18.15pt" o:ole="">
                  <v:imagedata r:id="rId12" o:title=""/>
                </v:shape>
                <w:control r:id="rId81" w:name="DefaultOcxName1211" w:shapeid="_x0000_i1231"/>
              </w:object>
            </w:r>
            <w:r w:rsidRPr="00BC665F">
              <w:rPr>
                <w:sz w:val="20"/>
                <w:szCs w:val="20"/>
              </w:rPr>
              <w:t>Организационные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34" type="#_x0000_t75" style="width:20.05pt;height:18.15pt" o:ole="">
                  <v:imagedata r:id="rId12" o:title=""/>
                </v:shape>
                <w:control r:id="rId82" w:name="DefaultOcxName43" w:shapeid="_x0000_i1234"/>
              </w:object>
            </w:r>
            <w:r w:rsidRPr="00BC665F">
              <w:rPr>
                <w:sz w:val="20"/>
                <w:szCs w:val="20"/>
              </w:rPr>
              <w:t>Человеческие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37" type="#_x0000_t75" style="width:20.05pt;height:18.15pt" o:ole="">
                  <v:imagedata r:id="rId12" o:title=""/>
                </v:shape>
                <w:control r:id="rId83" w:name="DefaultOcxName1221" w:shapeid="_x0000_i1237"/>
              </w:object>
            </w:r>
            <w:r w:rsidRPr="00BC665F">
              <w:rPr>
                <w:sz w:val="20"/>
                <w:szCs w:val="20"/>
              </w:rPr>
              <w:t>Технические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40" type="#_x0000_t75" style="width:20.05pt;height:18.15pt" o:ole="">
                  <v:imagedata r:id="rId12" o:title=""/>
                </v:shape>
                <w:control r:id="rId84" w:name="DefaultOcxName63" w:shapeid="_x0000_i1240"/>
              </w:object>
            </w:r>
            <w:r w:rsidRPr="00BC665F">
              <w:rPr>
                <w:sz w:val="20"/>
                <w:szCs w:val="20"/>
              </w:rPr>
              <w:t>Геотерриториальные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43" type="#_x0000_t75" style="width:20.05pt;height:18.15pt" o:ole="">
                  <v:imagedata r:id="rId12" o:title=""/>
                </v:shape>
                <w:control r:id="rId85" w:name="DefaultOcxName71" w:shapeid="_x0000_i1243"/>
              </w:object>
            </w:r>
            <w:r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46" type="#_x0000_t75" style="width:20.05pt;height:18.15pt" o:ole="">
                  <v:imagedata r:id="rId12" o:title=""/>
                </v:shape>
                <w:control r:id="rId86" w:name="DefaultOcxName4181" w:shapeid="_x0000_i1246"/>
              </w:object>
            </w:r>
            <w:r w:rsidRPr="00BC665F">
              <w:rPr>
                <w:sz w:val="20"/>
                <w:szCs w:val="20"/>
              </w:rPr>
              <w:t>Отказы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49" type="#_x0000_t75" style="width:20.05pt;height:18.15pt" o:ole="">
                  <v:imagedata r:id="rId12" o:title=""/>
                </v:shape>
                <w:control r:id="rId87" w:name="DefaultOcxName411" w:shapeid="_x0000_i1249"/>
              </w:object>
            </w:r>
            <w:r w:rsidRPr="00BC665F">
              <w:rPr>
                <w:sz w:val="20"/>
                <w:szCs w:val="20"/>
              </w:rPr>
              <w:t>Невнимательность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52" type="#_x0000_t75" style="width:20.05pt;height:18.15pt" o:ole="">
                  <v:imagedata r:id="rId12" o:title=""/>
                </v:shape>
                <w:control r:id="rId88" w:name="DefaultOcxName4171" w:shapeid="_x0000_i1252"/>
              </w:object>
            </w:r>
            <w:r w:rsidRPr="00BC665F">
              <w:rPr>
                <w:sz w:val="20"/>
                <w:szCs w:val="20"/>
              </w:rPr>
              <w:t>Ошибки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55" type="#_x0000_t75" style="width:20.05pt;height:18.15pt" o:ole="">
                  <v:imagedata r:id="rId12" o:title=""/>
                </v:shape>
                <w:control r:id="rId89" w:name="DefaultOcxName611" w:shapeid="_x0000_i1255"/>
              </w:object>
            </w:r>
            <w:r w:rsidRPr="00BC665F">
              <w:rPr>
                <w:sz w:val="20"/>
                <w:szCs w:val="20"/>
              </w:rPr>
              <w:t>Заблуждения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58" type="#_x0000_t75" style="width:20.05pt;height:18.15pt" o:ole="">
                  <v:imagedata r:id="rId12" o:title=""/>
                </v:shape>
                <w:control r:id="rId90" w:name="DefaultOcxName4161" w:shapeid="_x0000_i1258"/>
              </w:object>
            </w:r>
            <w:r w:rsidRPr="00BC665F">
              <w:rPr>
                <w:sz w:val="20"/>
                <w:szCs w:val="20"/>
              </w:rPr>
              <w:t>Сбои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61" type="#_x0000_t75" style="width:20.05pt;height:18.15pt" o:ole="">
                  <v:imagedata r:id="rId12" o:title=""/>
                </v:shape>
                <w:control r:id="rId91" w:name="DefaultOcxName4151" w:shapeid="_x0000_i1261"/>
              </w:object>
            </w:r>
            <w:r w:rsidRPr="00BC665F">
              <w:rPr>
                <w:sz w:val="20"/>
                <w:szCs w:val="20"/>
              </w:rPr>
              <w:t>Нарушения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64" type="#_x0000_t75" style="width:20.05pt;height:18.15pt" o:ole="">
                  <v:imagedata r:id="rId12" o:title=""/>
                </v:shape>
                <w:control r:id="rId92" w:name="DefaultOcxName511" w:shapeid="_x0000_i1264"/>
              </w:object>
            </w:r>
            <w:r w:rsidRPr="00BC665F">
              <w:rPr>
                <w:sz w:val="20"/>
                <w:szCs w:val="20"/>
              </w:rPr>
              <w:t>Забастовка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наиболее частые причины травмирования на открытых горных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ботах?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67" type="#_x0000_t75" style="width:20.05pt;height:18.15pt" o:ole="">
                  <v:imagedata r:id="rId12" o:title=""/>
                </v:shape>
                <w:control r:id="rId93" w:name="DefaultOcxName4211" w:shapeid="_x0000_i1267"/>
              </w:object>
            </w:r>
            <w:r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70" type="#_x0000_t75" style="width:20.05pt;height:18.15pt" o:ole="">
                  <v:imagedata r:id="rId12" o:title=""/>
                </v:shape>
                <w:control r:id="rId94" w:name="DefaultOcxName621" w:shapeid="_x0000_i1270"/>
              </w:object>
            </w:r>
            <w:r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73" type="#_x0000_t75" style="width:20.05pt;height:18.15pt" o:ole="">
                  <v:imagedata r:id="rId12" o:title=""/>
                </v:shape>
                <w:control r:id="rId95" w:name="DefaultOcxName4231" w:shapeid="_x0000_i1273"/>
              </w:object>
            </w:r>
            <w:r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3785" w:dyaOrig="19665">
                <v:shape id="_x0000_i1276" type="#_x0000_t75" style="width:20.05pt;height:18.15pt" o:ole="">
                  <v:imagedata r:id="rId12" o:title=""/>
                </v:shape>
                <w:control r:id="rId96" w:name="DefaultOcxName4241" w:shapeid="_x0000_i1276"/>
              </w:object>
            </w:r>
            <w:r w:rsidRPr="00BC665F">
              <w:rPr>
                <w:sz w:val="20"/>
                <w:szCs w:val="20"/>
              </w:rPr>
              <w:t>Поражение электротоком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79" type="#_x0000_t75" style="width:20.05pt;height:18.15pt" o:ole="">
                  <v:imagedata r:id="rId12" o:title=""/>
                </v:shape>
                <w:control r:id="rId97" w:name="DefaultOcxName4221" w:shapeid="_x0000_i1279"/>
              </w:object>
            </w:r>
            <w:r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82" type="#_x0000_t75" style="width:20.05pt;height:18.15pt" o:ole="">
                  <v:imagedata r:id="rId12" o:title=""/>
                </v:shape>
                <w:control r:id="rId98" w:name="DefaultOcxName425" w:shapeid="_x0000_i1282"/>
              </w:object>
            </w:r>
            <w:r w:rsidRPr="00BC665F">
              <w:rPr>
                <w:sz w:val="20"/>
                <w:szCs w:val="20"/>
              </w:rPr>
              <w:t>Падение с уступов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85" type="#_x0000_t75" style="width:20.05pt;height:18.15pt" o:ole="">
                  <v:imagedata r:id="rId12" o:title=""/>
                </v:shape>
                <w:control r:id="rId99" w:name="DefaultOcxName521" w:shapeid="_x0000_i1285"/>
              </w:object>
            </w:r>
            <w:r w:rsidRPr="00BC665F">
              <w:rPr>
                <w:sz w:val="20"/>
                <w:szCs w:val="20"/>
              </w:rPr>
              <w:t>Отравление вредными газами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приятие (карьер)?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88" type="#_x0000_t75" style="width:20.05pt;height:18.15pt" o:ole="">
                  <v:imagedata r:id="rId12" o:title=""/>
                </v:shape>
                <w:control r:id="rId100" w:name="DefaultOcxName1029" w:shapeid="_x0000_i1288"/>
              </w:object>
            </w:r>
            <w:r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91" type="#_x0000_t75" style="width:20.05pt;height:18.15pt" o:ole="">
                  <v:imagedata r:id="rId12" o:title=""/>
                </v:shape>
                <w:control r:id="rId101" w:name="DefaultOcxName131" w:shapeid="_x0000_i1291"/>
              </w:object>
            </w:r>
            <w:r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94" type="#_x0000_t75" style="width:20.05pt;height:18.15pt" o:ole="">
                  <v:imagedata r:id="rId12" o:title=""/>
                </v:shape>
                <w:control r:id="rId102" w:name="DefaultOcxName10110" w:shapeid="_x0000_i1294"/>
              </w:object>
            </w:r>
            <w:r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297" type="#_x0000_t75" style="width:20.05pt;height:18.15pt" o:ole="">
                  <v:imagedata r:id="rId12" o:title=""/>
                </v:shape>
                <w:control r:id="rId103" w:name="DefaultOcxName331" w:shapeid="_x0000_i1297"/>
              </w:object>
            </w:r>
            <w:r w:rsidRPr="00BC665F">
              <w:rPr>
                <w:sz w:val="20"/>
                <w:szCs w:val="20"/>
              </w:rPr>
              <w:t>Свод основных законов РФ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00" type="#_x0000_t75" style="width:20.05pt;height:18.15pt" o:ole="">
                  <v:imagedata r:id="rId12" o:title=""/>
                </v:shape>
                <w:control r:id="rId104" w:name="DefaultOcxName1028" w:shapeid="_x0000_i1300"/>
              </w:object>
            </w:r>
            <w:r w:rsidRPr="00BC665F">
              <w:rPr>
                <w:sz w:val="20"/>
                <w:szCs w:val="20"/>
              </w:rPr>
              <w:t>План развития горных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03" type="#_x0000_t75" style="width:20.05pt;height:18.15pt" o:ole="">
                  <v:imagedata r:id="rId12" o:title=""/>
                </v:shape>
                <w:control r:id="rId105" w:name="DefaultOcxName1031" w:shapeid="_x0000_i1303"/>
              </w:object>
            </w:r>
            <w:r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06" type="#_x0000_t75" style="width:20.05pt;height:18.15pt" o:ole="">
                  <v:imagedata r:id="rId12" o:title=""/>
                </v:shape>
                <w:control r:id="rId106" w:name="DefaultOcxName1041" w:shapeid="_x0000_i1306"/>
              </w:object>
            </w:r>
            <w:r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09" type="#_x0000_t75" style="width:20.05pt;height:18.15pt" o:ole="">
                  <v:imagedata r:id="rId12" o:title=""/>
                </v:shape>
                <w:control r:id="rId107" w:name="DefaultOcxName1051" w:shapeid="_x0000_i1309"/>
              </w:object>
            </w:r>
            <w:r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12" type="#_x0000_t75" style="width:20.05pt;height:18.15pt" o:ole="">
                  <v:imagedata r:id="rId12" o:title=""/>
                </v:shape>
                <w:control r:id="rId108" w:name="DefaultOcxName1061" w:shapeid="_x0000_i1312"/>
              </w:object>
            </w:r>
            <w:r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15" type="#_x0000_t75" style="width:20.05pt;height:18.15pt" o:ole="">
                  <v:imagedata r:id="rId12" o:title=""/>
                </v:shape>
                <w:control r:id="rId109" w:name="DefaultOcxName1071" w:shapeid="_x0000_i1315"/>
              </w:object>
            </w:r>
            <w:r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 карьерах, с какой годовой производительностью осуществляется государственный надзор за горн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ми производствами и работ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ми?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3785" w:dyaOrig="19665">
                <v:shape id="_x0000_i1318" type="#_x0000_t75" style="width:20.05pt;height:18.15pt" o:ole="">
                  <v:imagedata r:id="rId12" o:title=""/>
                </v:shape>
                <w:control r:id="rId110" w:name="DefaultOcxName1081" w:shapeid="_x0000_i1318"/>
              </w:object>
            </w:r>
            <w:r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21" type="#_x0000_t75" style="width:20.05pt;height:18.15pt" o:ole="">
                  <v:imagedata r:id="rId12" o:title=""/>
                </v:shape>
                <w:control r:id="rId111" w:name="DefaultOcxName1091" w:shapeid="_x0000_i1321"/>
              </w:object>
            </w:r>
            <w:r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24" type="#_x0000_t75" style="width:20.05pt;height:18.15pt" o:ole="">
                  <v:imagedata r:id="rId12" o:title=""/>
                </v:shape>
                <w:control r:id="rId112" w:name="DefaultOcxName10101" w:shapeid="_x0000_i1324"/>
              </w:object>
            </w:r>
            <w:r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Какую квалификационную группу по ТБ должны иметь машинисты и помощники машинистов эле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трических горных и транспортных м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шин при напряжении в ЭУ до 1000В?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27" type="#_x0000_t75" style="width:20.05pt;height:18.15pt" o:ole="">
                  <v:imagedata r:id="rId12" o:title=""/>
                </v:shape>
                <w:control r:id="rId113" w:name="DefaultOcxName10111" w:shapeid="_x0000_i1327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30" type="#_x0000_t75" style="width:20.05pt;height:18.15pt" o:ole="">
                  <v:imagedata r:id="rId12" o:title=""/>
                </v:shape>
                <w:control r:id="rId114" w:name="DefaultOcxName10121" w:shapeid="_x0000_i1330"/>
              </w:object>
            </w:r>
            <w:r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33" type="#_x0000_t75" style="width:20.05pt;height:18.15pt" o:ole="">
                  <v:imagedata r:id="rId12" o:title=""/>
                </v:shape>
                <w:control r:id="rId115" w:name="DefaultOcxName10131" w:shapeid="_x0000_i1333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 производство работ, к которым предъявляются повышенные требования по ТБ, должны выд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ваться: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36" type="#_x0000_t75" style="width:20.05pt;height:18.15pt" o:ole="">
                  <v:imagedata r:id="rId12" o:title=""/>
                </v:shape>
                <w:control r:id="rId116" w:name="DefaultOcxName10141" w:shapeid="_x0000_i1336"/>
              </w:object>
            </w:r>
            <w:r w:rsidRPr="00BC665F">
              <w:rPr>
                <w:sz w:val="20"/>
                <w:szCs w:val="20"/>
              </w:rPr>
              <w:t xml:space="preserve">Наряды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39" type="#_x0000_t75" style="width:20.05pt;height:18.15pt" o:ole="">
                  <v:imagedata r:id="rId12" o:title=""/>
                </v:shape>
                <w:control r:id="rId117" w:name="DefaultOcxName10151" w:shapeid="_x0000_i1339"/>
              </w:object>
            </w:r>
            <w:r w:rsidRPr="00BC665F">
              <w:rPr>
                <w:sz w:val="20"/>
                <w:szCs w:val="20"/>
              </w:rPr>
              <w:t xml:space="preserve">Наряды-допуски </w:t>
            </w:r>
          </w:p>
          <w:p w:rsidR="005578BC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42" type="#_x0000_t75" style="width:20.05pt;height:18.15pt" o:ole="">
                  <v:imagedata r:id="rId12" o:title=""/>
                </v:shape>
                <w:control r:id="rId118" w:name="DefaultOcxName10161" w:shapeid="_x0000_i1342"/>
              </w:object>
            </w:r>
            <w:r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5578BC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ных документов по безопасности и промы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</w:rPr>
              <w:t>ленной санит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рии;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и подземных горных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00EA" w:rsidRPr="00BC665F" w:rsidRDefault="00B400EA" w:rsidP="00E60CF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путей перемещения трудящихся (минимальная норма горизонтальной осв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=1лк), при световом потоке ла</w:t>
            </w:r>
            <w:r w:rsidRPr="00BC665F">
              <w:rPr>
                <w:sz w:val="20"/>
                <w:szCs w:val="20"/>
              </w:rPr>
              <w:t>м</w:t>
            </w:r>
            <w:r w:rsidRPr="00BC665F">
              <w:rPr>
                <w:sz w:val="20"/>
                <w:szCs w:val="20"/>
              </w:rPr>
              <w:t xml:space="preserve">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ной ленты в местах ручной отборки пород (минимальная норма горизо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 xml:space="preserve">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буровых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=10лк), при свет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ручных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=5лк), при световом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5578BC" w:rsidRPr="00BC665F" w:rsidTr="00EC3F7D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бросов и сбросов вредных веществ в атм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сферу и в водные объемы;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36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418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4D756B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EC3F7D" w:rsidRDefault="004D756B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</w:t>
            </w:r>
            <w:r w:rsidRPr="00EC3F7D">
              <w:rPr>
                <w:b/>
                <w:bCs/>
                <w:sz w:val="20"/>
                <w:szCs w:val="20"/>
              </w:rPr>
              <w:t>а</w:t>
            </w:r>
            <w:r w:rsidRPr="00EC3F7D">
              <w:rPr>
                <w:b/>
                <w:bCs/>
                <w:sz w:val="20"/>
                <w:szCs w:val="20"/>
              </w:rPr>
              <w:t>ботке п</w:t>
            </w:r>
            <w:r w:rsidRPr="00EC3F7D">
              <w:rPr>
                <w:b/>
                <w:bCs/>
                <w:sz w:val="20"/>
                <w:szCs w:val="20"/>
              </w:rPr>
              <w:t>о</w:t>
            </w:r>
            <w:r w:rsidRPr="00EC3F7D">
              <w:rPr>
                <w:b/>
                <w:bCs/>
                <w:sz w:val="20"/>
                <w:szCs w:val="20"/>
              </w:rPr>
              <w:t>лезных ископаемых, строительстве и эксплуатации подземных сооружений</w:t>
            </w:r>
          </w:p>
        </w:tc>
      </w:tr>
      <w:tr w:rsidR="004D756B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зак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нодательных основ недропользования и обеспечения экологич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ской и промышленной безопасности работ при добыче,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полезных ископаемых, строительстве и эк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плуатации подземных сооруж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ний;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lastRenderedPageBreak/>
              <w:t>работке месторождений при наличии радиац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онно-опасных факторов;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ке людей и грузов по горизонтальным выр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1 ______________________________________________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AF4CE8" w:rsidRPr="00BC665F" w:rsidRDefault="00AF4CE8" w:rsidP="00AF4CE8">
            <w:pPr>
              <w:pStyle w:val="af1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45" type="#_x0000_t75" style="width:20.05pt;height:18.15pt" o:ole="">
                  <v:imagedata r:id="rId12" o:title=""/>
                </v:shape>
                <w:control r:id="rId119" w:name="DefaultOcxName10171" w:shapeid="_x0000_i1345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встречн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го направления движения автотран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порта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48" type="#_x0000_t75" style="width:20.05pt;height:18.15pt" o:ole="">
                  <v:imagedata r:id="rId12" o:title=""/>
                </v:shape>
                <w:control r:id="rId120" w:name="DefaultOcxName10181" w:shapeid="_x0000_i1348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груз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вого </w:t>
            </w:r>
            <w:r w:rsidRPr="00BC665F">
              <w:rPr>
                <w:sz w:val="20"/>
                <w:szCs w:val="20"/>
              </w:rPr>
              <w:lastRenderedPageBreak/>
              <w:t>направления движения автотранспо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 xml:space="preserve">та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51" type="#_x0000_t75" style="width:20.05pt;height:18.15pt" o:ole="">
                  <v:imagedata r:id="rId12" o:title=""/>
                </v:shape>
                <w:control r:id="rId121" w:name="DefaultOcxName10191" w:shapeid="_x0000_i1351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порожн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кового направления движения авт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транспорта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 техническому руководству горными работами допускаются лица, име</w:t>
            </w:r>
            <w:r w:rsidRPr="00BC665F">
              <w:rPr>
                <w:sz w:val="20"/>
                <w:szCs w:val="20"/>
              </w:rPr>
              <w:t>ю</w:t>
            </w:r>
            <w:r w:rsidRPr="00BC665F">
              <w:rPr>
                <w:sz w:val="20"/>
                <w:szCs w:val="20"/>
              </w:rPr>
              <w:t xml:space="preserve">щие: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54" type="#_x0000_t75" style="width:20.05pt;height:18.15pt" o:ole="">
                  <v:imagedata r:id="rId12" o:title=""/>
                </v:shape>
                <w:control r:id="rId122" w:name="DefaultOcxName10201" w:shapeid="_x0000_i1354"/>
              </w:object>
            </w:r>
            <w:r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57" type="#_x0000_t75" style="width:20.05pt;height:18.15pt" o:ole="">
                  <v:imagedata r:id="rId12" o:title=""/>
                </v:shape>
                <w:control r:id="rId123" w:name="DefaultOcxName10211" w:shapeid="_x0000_i1357"/>
              </w:object>
            </w:r>
            <w:r w:rsidRPr="00BC665F">
              <w:rPr>
                <w:sz w:val="20"/>
                <w:szCs w:val="20"/>
              </w:rPr>
              <w:t>законченное высшее, среднее горнотехническое образование или право ответстве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 xml:space="preserve">ного ведения горных работ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60" type="#_x0000_t75" style="width:20.05pt;height:18.15pt" o:ole="">
                  <v:imagedata r:id="rId12" o:title=""/>
                </v:shape>
                <w:control r:id="rId124" w:name="DefaultOcxName10221" w:shapeid="_x0000_i1360"/>
              </w:object>
            </w:r>
            <w:r w:rsidRPr="00BC665F">
              <w:rPr>
                <w:sz w:val="20"/>
                <w:szCs w:val="20"/>
              </w:rPr>
              <w:t>законченное высшее, среднее образование или право ответственного ведения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 xml:space="preserve">ных работ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Высота уступа при разработке драглайнами и многочерпаковыми экскаваторами не должна прев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 xml:space="preserve">шать: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63" type="#_x0000_t75" style="width:20.05pt;height:18.15pt" o:ole="">
                  <v:imagedata r:id="rId12" o:title=""/>
                </v:shape>
                <w:control r:id="rId125" w:name="DefaultOcxName10231" w:shapeid="_x0000_i1363"/>
              </w:object>
            </w:r>
            <w:r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66" type="#_x0000_t75" style="width:20.05pt;height:18.15pt" o:ole="">
                  <v:imagedata r:id="rId12" o:title=""/>
                </v:shape>
                <w:control r:id="rId126" w:name="DefaultOcxName10241" w:shapeid="_x0000_i1366"/>
              </w:object>
            </w:r>
            <w:r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Буксировка, каких неисправных автосамосвалов должна осуществляться специальн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 xml:space="preserve">ми тягачами: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69" type="#_x0000_t75" style="width:20.05pt;height:18.15pt" o:ole="">
                  <v:imagedata r:id="rId12" o:title=""/>
                </v:shape>
                <w:control r:id="rId127" w:name="DefaultOcxName10251" w:shapeid="_x0000_i1369"/>
              </w:object>
            </w:r>
            <w:r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72" type="#_x0000_t75" style="width:20.05pt;height:18.15pt" o:ole="">
                  <v:imagedata r:id="rId12" o:title=""/>
                </v:shape>
                <w:control r:id="rId128" w:name="DefaultOcxName10261" w:shapeid="_x0000_i1372"/>
              </w:object>
            </w:r>
            <w:r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75" type="#_x0000_t75" style="width:20.05pt;height:18.15pt" o:ole="">
                  <v:imagedata r:id="rId12" o:title=""/>
                </v:shape>
                <w:control r:id="rId129" w:name="DefaultOcxName10272" w:shapeid="_x0000_i1375"/>
              </w:object>
            </w:r>
            <w:r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Доставка рабочих к местам работ в карьере осуществляется: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78" type="#_x0000_t75" style="width:20.05pt;height:18.15pt" o:ole="">
                  <v:imagedata r:id="rId12" o:title=""/>
                </v:shape>
                <w:control r:id="rId130" w:name="DefaultOcxName102716" w:shapeid="_x0000_i1378"/>
              </w:object>
            </w:r>
            <w:r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81" type="#_x0000_t75" style="width:20.05pt;height:18.15pt" o:ole="">
                  <v:imagedata r:id="rId12" o:title=""/>
                </v:shape>
                <w:control r:id="rId131" w:name="DefaultOcxName1027111" w:shapeid="_x0000_i1381"/>
              </w:object>
            </w:r>
            <w:r w:rsidRPr="00BC665F">
              <w:rPr>
                <w:sz w:val="20"/>
                <w:szCs w:val="20"/>
              </w:rPr>
              <w:t>На специально оборудованном транспорте при рассто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 xml:space="preserve">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C665F">
                <w:rPr>
                  <w:sz w:val="20"/>
                  <w:szCs w:val="20"/>
                </w:rPr>
                <w:t>1,5 км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84" type="#_x0000_t75" style="width:20.05pt;height:18.15pt" o:ole="">
                  <v:imagedata r:id="rId12" o:title=""/>
                </v:shape>
                <w:control r:id="rId132" w:name="DefaultOcxName1027121" w:shapeid="_x0000_i1384"/>
              </w:object>
            </w:r>
            <w:r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C665F">
                <w:rPr>
                  <w:sz w:val="20"/>
                  <w:szCs w:val="20"/>
                </w:rPr>
                <w:t>100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карьере запрещается движение автосамосвалов задним ходом к месту погрузки на ра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стояние: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3785" w:dyaOrig="19665">
                <v:shape id="_x0000_i1387" type="#_x0000_t75" style="width:20.05pt;height:18.15pt" o:ole="">
                  <v:imagedata r:id="rId12" o:title=""/>
                </v:shape>
                <w:control r:id="rId133" w:name="DefaultOcxName1027131" w:shapeid="_x0000_i1387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90" type="#_x0000_t75" style="width:20.05pt;height:18.15pt" o:ole="">
                  <v:imagedata r:id="rId12" o:title=""/>
                </v:shape>
                <w:control r:id="rId134" w:name="DefaultOcxName1027141" w:shapeid="_x0000_i1390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665F">
                <w:rPr>
                  <w:sz w:val="20"/>
                  <w:szCs w:val="20"/>
                </w:rPr>
                <w:t>30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93" type="#_x0000_t75" style="width:20.05pt;height:18.15pt" o:ole="">
                  <v:imagedata r:id="rId12" o:title=""/>
                </v:shape>
                <w:control r:id="rId135" w:name="DefaultOcxName1027151" w:shapeid="_x0000_i1393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Разгрузочная площадка, для автосамосвалов на бульдозерных о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 xml:space="preserve">валах должна иметь: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96" type="#_x0000_t75" style="width:20.05pt;height:18.15pt" o:ole="">
                  <v:imagedata r:id="rId12" o:title=""/>
                </v:shape>
                <w:control r:id="rId136" w:name="DefaultOcxName1027171" w:shapeid="_x0000_i1396"/>
              </w:object>
            </w:r>
            <w:r w:rsidRPr="00BC665F">
              <w:rPr>
                <w:sz w:val="20"/>
                <w:szCs w:val="20"/>
              </w:rPr>
              <w:t>поперечный уклон не менее 3° и предохранительный вал б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665F">
                <w:rPr>
                  <w:sz w:val="20"/>
                  <w:szCs w:val="20"/>
                </w:rPr>
                <w:t>1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399" type="#_x0000_t75" style="width:20.05pt;height:18.15pt" o:ole="">
                  <v:imagedata r:id="rId12" o:title=""/>
                </v:shape>
                <w:control r:id="rId137" w:name="DefaultOcxName10271722" w:shapeid="_x0000_i1399"/>
              </w:object>
            </w:r>
            <w:r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метра колеса автосамосвала максимальной грузоподъемн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402" type="#_x0000_t75" style="width:20.05pt;height:18.15pt" o:ole="">
                  <v:imagedata r:id="rId12" o:title=""/>
                </v:shape>
                <w:control r:id="rId138" w:name="DefaultOcxName10271731" w:shapeid="_x0000_i1402"/>
              </w:object>
            </w:r>
            <w:r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ловины диаметра колеса автосамосвала максимальной грузоподъемн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сти.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405" type="#_x0000_t75" style="width:20.05pt;height:18.15pt" o:ole="">
                  <v:imagedata r:id="rId12" o:title=""/>
                </v:shape>
                <w:control r:id="rId139" w:name="DefaultOcxName102717214" w:shapeid="_x0000_i1405"/>
              </w:object>
            </w:r>
            <w:r w:rsidRPr="00BC665F">
              <w:rPr>
                <w:sz w:val="20"/>
                <w:szCs w:val="20"/>
              </w:rPr>
              <w:t>все ответы не правильные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Для сообщения между уступами устраивают прочные лестницы или бул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 xml:space="preserve">дозерные съезды с уклоном: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408" type="#_x0000_t75" style="width:20.05pt;height:18.15pt" o:ole="">
                  <v:imagedata r:id="rId12" o:title=""/>
                </v:shape>
                <w:control r:id="rId140" w:name="DefaultOcxName1027172111" w:shapeid="_x0000_i1408"/>
              </w:object>
            </w:r>
            <w:r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411" type="#_x0000_t75" style="width:20.05pt;height:18.15pt" o:ole="">
                  <v:imagedata r:id="rId12" o:title=""/>
                </v:shape>
                <w:control r:id="rId141" w:name="DefaultOcxName1027172121" w:shapeid="_x0000_i1411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756B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3785" w:dyaOrig="19665">
                <v:shape id="_x0000_i1414" type="#_x0000_t75" style="width:20.05pt;height:18.15pt" o:ole="">
                  <v:imagedata r:id="rId12" o:title=""/>
                </v:shape>
                <w:control r:id="rId142" w:name="DefaultOcxName1027172131" w:shapeid="_x0000_i1414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756B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по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земных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ных работ;</w:t>
            </w:r>
          </w:p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9C04C2" w:rsidP="0057445A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Задание. </w:t>
            </w:r>
            <w:r w:rsidR="0057445A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Разрабо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тать</w:t>
            </w:r>
            <w:r w:rsidR="0057445A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план мероприятий по локализации и ликвидации аварии</w:t>
            </w:r>
            <w:r w:rsidR="002F74E9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в ша</w:t>
            </w:r>
            <w:r w:rsidR="002F74E9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="002F74E9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2F74E9" w:rsidRPr="00BC665F" w:rsidRDefault="002F74E9" w:rsidP="00AF64AF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205F5D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взрывы метанопылевоздушных смесей;</w:t>
            </w:r>
          </w:p>
          <w:p w:rsidR="00205F5D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подземные пожары;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внезапные выбросы угля, газа и породы;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загазирование выработок вредными для людей газами;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прорывы в горные выработки, где работают люди, воды, скоплений заиловки и гл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9C04C2" w:rsidRPr="00AF64A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обрушения горных выработок.</w:t>
            </w:r>
          </w:p>
        </w:tc>
      </w:tr>
      <w:tr w:rsidR="004D756B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основными нормативными документами </w:t>
            </w:r>
            <w:r w:rsidRPr="00BC665F">
              <w:rPr>
                <w:sz w:val="20"/>
                <w:szCs w:val="20"/>
              </w:rPr>
              <w:lastRenderedPageBreak/>
              <w:t>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ископаемых», СНиПы, СанПиН, ГОСТы и ПТЗ);</w:t>
            </w:r>
          </w:p>
          <w:p w:rsidR="004D756B" w:rsidRPr="00BC665F" w:rsidRDefault="004D756B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756B" w:rsidRPr="00BC665F" w:rsidRDefault="004D756B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ных знаний и умений путем использования возможностей информацио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47A9" w:rsidRPr="00BC665F" w:rsidRDefault="004147A9" w:rsidP="004147A9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Требования к зданиям к зданиям, сооружения, техническим устройствам и промышленным 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>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756B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756B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EC3F7D" w:rsidRDefault="004D756B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lastRenderedPageBreak/>
              <w:t>ПК-15 умением изучать и использовать научно-техническую информацию в области эксплуатационной разведки, добычи, переработки твердых поле</w:t>
            </w:r>
            <w:r w:rsidRPr="00EC3F7D">
              <w:rPr>
                <w:b/>
                <w:bCs/>
                <w:sz w:val="20"/>
                <w:szCs w:val="20"/>
              </w:rPr>
              <w:t>з</w:t>
            </w:r>
            <w:r w:rsidRPr="00EC3F7D">
              <w:rPr>
                <w:b/>
                <w:bCs/>
                <w:sz w:val="20"/>
                <w:szCs w:val="20"/>
              </w:rPr>
              <w:t>ных ископа</w:t>
            </w:r>
            <w:r w:rsidRPr="00EC3F7D">
              <w:rPr>
                <w:b/>
                <w:bCs/>
                <w:sz w:val="20"/>
                <w:szCs w:val="20"/>
              </w:rPr>
              <w:t>е</w:t>
            </w:r>
            <w:r w:rsidRPr="00EC3F7D">
              <w:rPr>
                <w:b/>
                <w:bCs/>
                <w:sz w:val="20"/>
                <w:szCs w:val="20"/>
              </w:rPr>
              <w:t>мых, строительства и эксплуатации подземных объектов</w:t>
            </w:r>
          </w:p>
        </w:tc>
      </w:tr>
      <w:tr w:rsidR="00BE3849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эксплуатационной разведки, добычи,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ботки твердых полезных ископаемых, стро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тельства и эксплуатации подземных об</w:t>
            </w:r>
            <w:r w:rsidRPr="00BC665F">
              <w:rPr>
                <w:sz w:val="20"/>
                <w:szCs w:val="20"/>
              </w:rPr>
              <w:t>ъ</w:t>
            </w:r>
            <w:r w:rsidRPr="00BC665F">
              <w:rPr>
                <w:sz w:val="20"/>
                <w:szCs w:val="20"/>
              </w:rPr>
              <w:t>ектов;</w:t>
            </w:r>
          </w:p>
          <w:p w:rsidR="00BE3849" w:rsidRPr="00BC665F" w:rsidRDefault="00BE3849" w:rsidP="004B1A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="00EC3F7D" w:rsidRPr="00BC665F">
              <w:rPr>
                <w:bCs/>
                <w:sz w:val="20"/>
                <w:szCs w:val="20"/>
              </w:rPr>
              <w:t>промышленной без</w:t>
            </w:r>
            <w:r w:rsidR="00EC3F7D" w:rsidRPr="00BC665F">
              <w:rPr>
                <w:bCs/>
                <w:sz w:val="20"/>
                <w:szCs w:val="20"/>
              </w:rPr>
              <w:t>о</w:t>
            </w:r>
            <w:r w:rsidR="00EC3F7D" w:rsidRPr="00BC665F">
              <w:rPr>
                <w:bCs/>
                <w:sz w:val="20"/>
                <w:szCs w:val="20"/>
              </w:rPr>
              <w:t>пасности на опасных производственных объе</w:t>
            </w:r>
            <w:r w:rsidR="00EC3F7D" w:rsidRPr="00BC665F">
              <w:rPr>
                <w:bCs/>
                <w:sz w:val="20"/>
                <w:szCs w:val="20"/>
              </w:rPr>
              <w:t>к</w:t>
            </w:r>
            <w:r w:rsidR="00EC3F7D" w:rsidRPr="00BC665F">
              <w:rPr>
                <w:bCs/>
                <w:sz w:val="20"/>
                <w:szCs w:val="20"/>
              </w:rPr>
              <w:t>тах</w:t>
            </w:r>
            <w:r w:rsidR="004B1A9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665F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Тест.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</w:t>
            </w:r>
            <w:r w:rsidRPr="00BC665F">
              <w:rPr>
                <w:bCs/>
                <w:sz w:val="20"/>
                <w:szCs w:val="20"/>
              </w:rPr>
              <w:t>н</w:t>
            </w:r>
            <w:r w:rsidRPr="00BC665F">
              <w:rPr>
                <w:bCs/>
                <w:sz w:val="20"/>
                <w:szCs w:val="20"/>
              </w:rPr>
              <w:t>ного контроля за соблюдением требов</w:t>
            </w:r>
            <w:r w:rsidRPr="00BC665F">
              <w:rPr>
                <w:bCs/>
                <w:sz w:val="20"/>
                <w:szCs w:val="20"/>
              </w:rPr>
              <w:t>а</w:t>
            </w:r>
            <w:r w:rsidRPr="00BC665F">
              <w:rPr>
                <w:bCs/>
                <w:sz w:val="20"/>
                <w:szCs w:val="20"/>
              </w:rPr>
              <w:t>ний промышленной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труду и занятости.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="00BC665F" w:rsidRPr="00BC665F"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Что из перечисленного не относится к обязанностям работника, о</w:t>
            </w:r>
            <w:r w:rsidRPr="00BC665F">
              <w:rPr>
                <w:bCs/>
                <w:sz w:val="20"/>
                <w:szCs w:val="20"/>
              </w:rPr>
              <w:t>т</w:t>
            </w:r>
            <w:r w:rsidRPr="00BC665F">
              <w:rPr>
                <w:bCs/>
                <w:sz w:val="20"/>
                <w:szCs w:val="20"/>
              </w:rPr>
              <w:t>ветственного за осуществление производственного контроля за собл</w:t>
            </w:r>
            <w:r w:rsidRPr="00BC665F">
              <w:rPr>
                <w:bCs/>
                <w:sz w:val="20"/>
                <w:szCs w:val="20"/>
              </w:rPr>
              <w:t>ю</w:t>
            </w:r>
            <w:r w:rsidRPr="00BC665F">
              <w:rPr>
                <w:bCs/>
                <w:sz w:val="20"/>
                <w:szCs w:val="20"/>
              </w:rPr>
              <w:t>дением требований промышленной безопасности на опасных прои</w:t>
            </w:r>
            <w:r w:rsidRPr="00BC665F">
              <w:rPr>
                <w:bCs/>
                <w:sz w:val="20"/>
                <w:szCs w:val="20"/>
              </w:rPr>
              <w:t>з</w:t>
            </w:r>
            <w:r w:rsidRPr="00BC665F">
              <w:rPr>
                <w:bCs/>
                <w:sz w:val="20"/>
                <w:szCs w:val="20"/>
              </w:rPr>
              <w:t>водственных объектах?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ление опасных факторов на рабочих ме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тах.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Разработка плана работы по осуществлению производственного контроля в подразделениях эксплуатирующей организации.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 xml:space="preserve">Организация и проведение работ по специальной оценке условий труда. 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</w:t>
            </w:r>
            <w:r w:rsidR="00F34206" w:rsidRPr="00BC665F">
              <w:rPr>
                <w:bCs/>
                <w:sz w:val="20"/>
                <w:szCs w:val="20"/>
              </w:rPr>
              <w:t>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</w:t>
            </w:r>
            <w:r w:rsidR="00F34206" w:rsidRPr="00BC665F">
              <w:rPr>
                <w:bCs/>
                <w:sz w:val="20"/>
                <w:szCs w:val="20"/>
              </w:rPr>
              <w:t>и</w:t>
            </w:r>
            <w:r w:rsidR="00F34206" w:rsidRPr="00BC665F">
              <w:rPr>
                <w:bCs/>
                <w:sz w:val="20"/>
                <w:szCs w:val="20"/>
              </w:rPr>
              <w:t>ей в Ростехнадзор?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тов".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Правилах организации и осуществления производственного контроля за соблюдением тр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бований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ности. 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ность в области промышленной безопасности опасных произво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ственных объектов.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="00BC665F" w:rsidRPr="00BC665F"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объекта.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ном объекте.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последствий аварий.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ного объекта.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нию безопасности опасного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объекта.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</w:t>
            </w:r>
            <w:r w:rsidR="00F34206" w:rsidRPr="00BC665F">
              <w:rPr>
                <w:bCs/>
                <w:sz w:val="20"/>
                <w:szCs w:val="20"/>
              </w:rPr>
              <w:t>. В отношении каких опасных производственных объектов экспер</w:t>
            </w:r>
            <w:r w:rsidR="00F34206" w:rsidRPr="00BC665F">
              <w:rPr>
                <w:bCs/>
                <w:sz w:val="20"/>
                <w:szCs w:val="20"/>
              </w:rPr>
              <w:t>т</w:t>
            </w:r>
            <w:r w:rsidR="00F34206" w:rsidRPr="00BC665F">
              <w:rPr>
                <w:bCs/>
                <w:sz w:val="20"/>
                <w:szCs w:val="20"/>
              </w:rPr>
              <w:t>ным организациям запрещается проводить экспертизу промышле</w:t>
            </w:r>
            <w:r w:rsidR="00F34206" w:rsidRPr="00BC665F">
              <w:rPr>
                <w:bCs/>
                <w:sz w:val="20"/>
                <w:szCs w:val="20"/>
              </w:rPr>
              <w:t>н</w:t>
            </w:r>
            <w:r w:rsidR="00F34206" w:rsidRPr="00BC665F">
              <w:rPr>
                <w:bCs/>
                <w:sz w:val="20"/>
                <w:szCs w:val="20"/>
              </w:rPr>
              <w:t>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объектах по хранению и уничтожению химич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ского оружия.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ности.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опасных  производственных объектов, принадлежащих экспертной организ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на праве собственности или ином законном основании ей или лицам, входящим с ней в одну группу лиц.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</w:t>
            </w:r>
            <w:r w:rsidR="00F34206" w:rsidRPr="00BC665F">
              <w:rPr>
                <w:bCs/>
                <w:sz w:val="20"/>
                <w:szCs w:val="20"/>
              </w:rPr>
              <w:t>. Какими нормативными правовыми актами устанавливаются тр</w:t>
            </w:r>
            <w:r w:rsidR="00F34206" w:rsidRPr="00BC665F">
              <w:rPr>
                <w:bCs/>
                <w:sz w:val="20"/>
                <w:szCs w:val="20"/>
              </w:rPr>
              <w:t>е</w:t>
            </w:r>
            <w:r w:rsidR="00F34206" w:rsidRPr="00BC665F">
              <w:rPr>
                <w:bCs/>
                <w:sz w:val="20"/>
                <w:szCs w:val="20"/>
              </w:rPr>
              <w:t>бования к проведению экспертизы промышленной безопасности и к оформлению заключения экспертизы промышленной  безопасн</w:t>
            </w:r>
            <w:r w:rsidR="00F34206" w:rsidRPr="00BC665F">
              <w:rPr>
                <w:bCs/>
                <w:sz w:val="20"/>
                <w:szCs w:val="20"/>
              </w:rPr>
              <w:t>о</w:t>
            </w:r>
            <w:r w:rsidR="00F34206" w:rsidRPr="00BC665F">
              <w:rPr>
                <w:bCs/>
                <w:sz w:val="20"/>
                <w:szCs w:val="20"/>
              </w:rPr>
              <w:t>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BE3849" w:rsidRPr="00BC665F" w:rsidRDefault="00F34206" w:rsidP="009553D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Стандартами саморегулируемых организаций в области экспертизы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lastRenderedPageBreak/>
              <w:t>ности.</w:t>
            </w:r>
          </w:p>
        </w:tc>
      </w:tr>
      <w:tr w:rsidR="00BE3849" w:rsidRPr="00BC665F" w:rsidTr="00EE5B0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ционной разведки, добычи, переработки тве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ископаемых, строительства и эксплуатации подзе</w:t>
            </w:r>
            <w:r w:rsidRPr="00BC665F">
              <w:rPr>
                <w:sz w:val="20"/>
                <w:szCs w:val="20"/>
              </w:rPr>
              <w:t>м</w:t>
            </w:r>
            <w:r w:rsidRPr="00BC665F">
              <w:rPr>
                <w:sz w:val="20"/>
                <w:szCs w:val="20"/>
              </w:rPr>
              <w:t>ных объектов;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056B" w:rsidRPr="00BC665F" w:rsidRDefault="0036056B" w:rsidP="00EE5B0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BE3849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BE3849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кументы межотраслевого применения по в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просам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ности и охраны недр, Федеральные нормы и правила в области промышленной безопасности «Правила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при ведении горных работ и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ботке твердых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1FD0" w:rsidRPr="00BC665F" w:rsidRDefault="007C1FD0" w:rsidP="007C1FD0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7C1FD0" w:rsidRPr="00BC665F" w:rsidRDefault="007C1FD0" w:rsidP="007C1FD0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BE3849" w:rsidRPr="00BC665F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7C1FD0" w:rsidRDefault="00BE3849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</w:t>
            </w:r>
            <w:r w:rsidRPr="007C1FD0">
              <w:rPr>
                <w:b/>
                <w:bCs/>
                <w:sz w:val="20"/>
                <w:szCs w:val="20"/>
              </w:rPr>
              <w:t>и</w:t>
            </w:r>
            <w:r w:rsidRPr="007C1FD0">
              <w:rPr>
                <w:b/>
                <w:bCs/>
                <w:sz w:val="20"/>
                <w:szCs w:val="20"/>
              </w:rPr>
              <w:t>ровать соо</w:t>
            </w:r>
            <w:r w:rsidRPr="007C1FD0">
              <w:rPr>
                <w:b/>
                <w:bCs/>
                <w:sz w:val="20"/>
                <w:szCs w:val="20"/>
              </w:rPr>
              <w:t>т</w:t>
            </w:r>
            <w:r w:rsidRPr="007C1FD0">
              <w:rPr>
                <w:b/>
                <w:bCs/>
                <w:sz w:val="20"/>
                <w:szCs w:val="20"/>
              </w:rPr>
              <w:t>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</w:t>
            </w:r>
            <w:r w:rsidRPr="007C1FD0">
              <w:rPr>
                <w:b/>
                <w:bCs/>
                <w:sz w:val="20"/>
                <w:szCs w:val="20"/>
              </w:rPr>
              <w:t>н</w:t>
            </w:r>
            <w:r w:rsidRPr="007C1FD0">
              <w:rPr>
                <w:b/>
                <w:bCs/>
                <w:sz w:val="20"/>
                <w:szCs w:val="20"/>
              </w:rPr>
              <w:t>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E3849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7C1FD0" w:rsidRDefault="00BE3849" w:rsidP="00B400EA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пасности;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="009553D2">
              <w:rPr>
                <w:sz w:val="20"/>
                <w:szCs w:val="20"/>
              </w:rPr>
              <w:t xml:space="preserve">при </w:t>
            </w:r>
            <w:r w:rsidR="009553D2">
              <w:rPr>
                <w:bCs/>
                <w:sz w:val="20"/>
                <w:szCs w:val="20"/>
              </w:rPr>
              <w:t>заключении</w:t>
            </w:r>
            <w:r w:rsidR="009553D2" w:rsidRPr="00BC665F">
              <w:rPr>
                <w:bCs/>
                <w:sz w:val="20"/>
                <w:szCs w:val="20"/>
              </w:rPr>
              <w:t xml:space="preserve"> эк</w:t>
            </w:r>
            <w:r w:rsidR="009553D2" w:rsidRPr="00BC665F">
              <w:rPr>
                <w:bCs/>
                <w:sz w:val="20"/>
                <w:szCs w:val="20"/>
              </w:rPr>
              <w:t>с</w:t>
            </w:r>
            <w:r w:rsidR="009553D2" w:rsidRPr="00BC665F">
              <w:rPr>
                <w:bCs/>
                <w:sz w:val="20"/>
                <w:szCs w:val="20"/>
              </w:rPr>
              <w:t>пертизы промышленной безопасн</w:t>
            </w:r>
            <w:r w:rsidR="009553D2" w:rsidRPr="00BC665F">
              <w:rPr>
                <w:bCs/>
                <w:sz w:val="20"/>
                <w:szCs w:val="20"/>
              </w:rPr>
              <w:t>о</w:t>
            </w:r>
            <w:r w:rsidR="009553D2" w:rsidRPr="00BC665F">
              <w:rPr>
                <w:bCs/>
                <w:sz w:val="20"/>
                <w:szCs w:val="20"/>
              </w:rPr>
              <w:t>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53D2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</w:t>
            </w:r>
            <w:r w:rsidRPr="00BC665F">
              <w:rPr>
                <w:bCs/>
                <w:sz w:val="20"/>
                <w:szCs w:val="20"/>
              </w:rPr>
              <w:t>ш</w:t>
            </w:r>
            <w:r w:rsidRPr="00BC665F">
              <w:rPr>
                <w:bCs/>
                <w:sz w:val="20"/>
                <w:szCs w:val="20"/>
              </w:rPr>
              <w:t>ленной безопасности опасных производственных объектов"?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</w:t>
            </w:r>
            <w:r w:rsidRPr="00BC665F">
              <w:rPr>
                <w:sz w:val="20"/>
                <w:szCs w:val="20"/>
              </w:rPr>
              <w:t>х</w:t>
            </w:r>
            <w:r w:rsidRPr="00BC665F">
              <w:rPr>
                <w:sz w:val="20"/>
                <w:szCs w:val="20"/>
              </w:rPr>
              <w:t>надзора.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После подписания заключения экспертизы руководителем экспертной организации и экспе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тами, проводившими экспертизу, и внесения его в реестр заключений экспертизы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безопасности. 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</w:t>
            </w:r>
            <w:r w:rsidRPr="00BC665F">
              <w:rPr>
                <w:bCs/>
                <w:sz w:val="20"/>
                <w:szCs w:val="20"/>
              </w:rPr>
              <w:t>с</w:t>
            </w:r>
            <w:r w:rsidRPr="00BC665F">
              <w:rPr>
                <w:bCs/>
                <w:sz w:val="20"/>
                <w:szCs w:val="20"/>
              </w:rPr>
              <w:t>ности?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пертизы».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гии.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ганизации.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пасности?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водственного объекта.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ном объекте.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последствий аварий.</w:t>
            </w:r>
          </w:p>
          <w:p w:rsidR="00BE3849" w:rsidRPr="00DD583D" w:rsidRDefault="009553D2" w:rsidP="00DD583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та.</w:t>
            </w:r>
          </w:p>
        </w:tc>
      </w:tr>
      <w:tr w:rsidR="00BE3849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аварий на горных предпр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ятиях;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ности;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современные методы по борьбе с пылью, вредными г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1CE8" w:rsidRPr="00BC665F" w:rsidRDefault="00751CE8" w:rsidP="00751CE8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BE3849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BE3849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безопасности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паемых», СНиПы, СанПиН, ГОСТы и ПТЗ);</w:t>
            </w:r>
          </w:p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</w:t>
            </w:r>
          </w:p>
          <w:p w:rsidR="00BE3849" w:rsidRPr="00BC665F" w:rsidRDefault="00BE3849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BE3849" w:rsidRPr="00BC665F" w:rsidRDefault="00BE3849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ных знаний и умений путем использования возможностей информацио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F5D" w:rsidRPr="00BC665F" w:rsidRDefault="00205F5D" w:rsidP="00F22A7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205F5D" w:rsidRPr="00BC665F" w:rsidRDefault="00205F5D" w:rsidP="00F22A7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BE3849" w:rsidRPr="00BC665F" w:rsidRDefault="00BE3849" w:rsidP="00F22A7C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44144" w:rsidRPr="00CB75DF" w:rsidRDefault="00F44144" w:rsidP="007A2A83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664DC7" w:rsidRDefault="00664DC7" w:rsidP="007A2A83">
      <w:pPr>
        <w:widowControl/>
        <w:autoSpaceDE/>
        <w:autoSpaceDN/>
        <w:adjustRightInd/>
        <w:sectPr w:rsidR="00664DC7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12951" w:rsidRPr="00CA3644" w:rsidRDefault="00512951" w:rsidP="00E54C22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CA3644" w:rsidRPr="00CA3644" w:rsidRDefault="00CA3644" w:rsidP="001D1B9F">
      <w:pPr>
        <w:ind w:firstLine="709"/>
        <w:jc w:val="both"/>
      </w:pPr>
      <w:r w:rsidRPr="00CA3644">
        <w:t>Промежуточная аттестация по дисциплине «</w:t>
      </w:r>
      <w:r>
        <w:t>Безопасность ведения горных работ и горноспасательное дело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 w:rsidR="001D1B9F">
        <w:t>ванн</w:t>
      </w:r>
      <w:r w:rsidRPr="00CA3644">
        <w:t>ости умений и владений, проводится в форме экзамена.</w:t>
      </w:r>
    </w:p>
    <w:p w:rsidR="00CA3644" w:rsidRPr="00CA3644" w:rsidRDefault="00CA3644" w:rsidP="003165FC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3165FC">
        <w:t>3 теоретических вопроса.</w:t>
      </w:r>
    </w:p>
    <w:p w:rsidR="00CA3644" w:rsidRPr="00CA3644" w:rsidRDefault="00CA3644" w:rsidP="003165FC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</w:t>
      </w:r>
      <w:r w:rsidRPr="00CA3644">
        <w:t>о</w:t>
      </w:r>
      <w:r w:rsidRPr="00CA3644">
        <w:t>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</w:t>
      </w:r>
      <w:r w:rsidRPr="00CA3644">
        <w:t>а</w:t>
      </w:r>
      <w:r w:rsidRPr="00CA3644">
        <w:t>ния не более 20% теоретического материала, допускает существенные ошибки, не м</w:t>
      </w:r>
      <w:r w:rsidRPr="00CA3644">
        <w:t>о</w:t>
      </w:r>
      <w:r w:rsidRPr="00CA3644">
        <w:t>жет показать интеллектуальные навыки решения простых задач.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CB75DF" w:rsidRPr="00CA3644" w:rsidRDefault="00CB75DF" w:rsidP="007A2A83">
      <w:pPr>
        <w:widowControl/>
        <w:autoSpaceDE/>
        <w:autoSpaceDN/>
        <w:adjustRightInd/>
      </w:pPr>
    </w:p>
    <w:p w:rsidR="00CB75DF" w:rsidRPr="00CB75DF" w:rsidRDefault="00CB75DF" w:rsidP="009E3F0F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 w:rsidR="009E3F0F">
        <w:rPr>
          <w:b/>
          <w:bCs/>
        </w:rPr>
        <w:t xml:space="preserve"> (м</w:t>
      </w:r>
      <w:r w:rsidR="009E3F0F">
        <w:rPr>
          <w:b/>
          <w:bCs/>
        </w:rPr>
        <w:t>о</w:t>
      </w:r>
      <w:r w:rsidR="009E3F0F">
        <w:rPr>
          <w:b/>
          <w:bCs/>
        </w:rPr>
        <w:t>дуля)</w:t>
      </w:r>
    </w:p>
    <w:p w:rsidR="0032470F" w:rsidRPr="00CB75DF" w:rsidRDefault="0032470F" w:rsidP="009E3F0F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113954" w:rsidRPr="00CB75DF" w:rsidRDefault="00113954" w:rsidP="0011395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CB75DF">
        <w:rPr>
          <w:rStyle w:val="FontStyle18"/>
          <w:sz w:val="24"/>
          <w:szCs w:val="24"/>
        </w:rPr>
        <w:t xml:space="preserve">а) Основная </w:t>
      </w:r>
      <w:r w:rsidRPr="00CB75DF">
        <w:rPr>
          <w:rStyle w:val="FontStyle22"/>
          <w:b/>
          <w:sz w:val="24"/>
          <w:szCs w:val="24"/>
        </w:rPr>
        <w:t>л</w:t>
      </w:r>
      <w:r w:rsidRPr="00CB75DF">
        <w:rPr>
          <w:rStyle w:val="FontStyle22"/>
          <w:b/>
          <w:sz w:val="24"/>
          <w:szCs w:val="24"/>
        </w:rPr>
        <w:t>и</w:t>
      </w:r>
      <w:r w:rsidRPr="00CB75DF">
        <w:rPr>
          <w:rStyle w:val="FontStyle22"/>
          <w:b/>
          <w:sz w:val="24"/>
          <w:szCs w:val="24"/>
        </w:rPr>
        <w:t>тература:</w:t>
      </w:r>
      <w:r w:rsidRPr="00CB75DF">
        <w:rPr>
          <w:rStyle w:val="FontStyle22"/>
          <w:sz w:val="24"/>
          <w:szCs w:val="24"/>
        </w:rPr>
        <w:t xml:space="preserve"> </w:t>
      </w:r>
    </w:p>
    <w:p w:rsidR="00113954" w:rsidRDefault="00113954" w:rsidP="00113954">
      <w:pPr>
        <w:tabs>
          <w:tab w:val="num" w:pos="1854"/>
        </w:tabs>
        <w:ind w:firstLine="284"/>
        <w:jc w:val="both"/>
      </w:pPr>
      <w:r w:rsidRPr="00CB75DF">
        <w:rPr>
          <w:snapToGrid w:val="0"/>
        </w:rPr>
        <w:t>1.</w:t>
      </w:r>
      <w:r w:rsidRPr="00CB75DF">
        <w:t xml:space="preserve"> Ушаков</w:t>
      </w:r>
      <w:r>
        <w:t>,</w:t>
      </w:r>
      <w:r w:rsidRPr="00CB75DF">
        <w:t xml:space="preserve"> К.З</w:t>
      </w:r>
      <w:r>
        <w:t xml:space="preserve">. </w:t>
      </w:r>
      <w:r w:rsidRPr="00CB75DF">
        <w:t>Безопасность ведения горных ра</w:t>
      </w:r>
      <w:r>
        <w:t xml:space="preserve">бот и горноспасательное дело </w:t>
      </w:r>
      <w:r w:rsidRPr="009E3F0F">
        <w:t>[</w:t>
      </w:r>
      <w:r>
        <w:t>Текст</w:t>
      </w:r>
      <w:r w:rsidRPr="009E3F0F">
        <w:t>]</w:t>
      </w:r>
      <w:r>
        <w:t>: учеб. для вузов /</w:t>
      </w:r>
      <w:r w:rsidRPr="00CB75DF">
        <w:t xml:space="preserve"> К.З</w:t>
      </w:r>
      <w:r>
        <w:t>.</w:t>
      </w:r>
      <w:r w:rsidRPr="00CB75DF">
        <w:t xml:space="preserve"> Ушаков</w:t>
      </w:r>
      <w:r>
        <w:t>,</w:t>
      </w:r>
      <w:r w:rsidRPr="00CB75DF">
        <w:t xml:space="preserve"> </w:t>
      </w:r>
      <w:r>
        <w:t>Н.О.</w:t>
      </w:r>
      <w:r w:rsidRPr="00CB75DF">
        <w:t xml:space="preserve"> Каледина</w:t>
      </w:r>
      <w:r>
        <w:t>,</w:t>
      </w:r>
      <w:r w:rsidRPr="00CB75DF">
        <w:t xml:space="preserve"> Б.Ф. Кирин и др. </w:t>
      </w:r>
      <w:r>
        <w:t xml:space="preserve">- </w:t>
      </w:r>
      <w:r w:rsidRPr="00CB75DF">
        <w:t>М.: МГГУ, 2008. – 487 с.</w:t>
      </w:r>
    </w:p>
    <w:p w:rsidR="00113954" w:rsidRPr="00CB75DF" w:rsidRDefault="00113954" w:rsidP="00113954">
      <w:pPr>
        <w:tabs>
          <w:tab w:val="num" w:pos="1854"/>
        </w:tabs>
        <w:ind w:firstLine="284"/>
        <w:jc w:val="both"/>
      </w:pPr>
      <w:r w:rsidRPr="004A7FF8">
        <w:t>2.</w:t>
      </w:r>
      <w:r>
        <w:t xml:space="preserve"> </w:t>
      </w:r>
      <w:r w:rsidRPr="004A7FF8">
        <w:t>Ушаков, К.З. Безопасность ведения горных работ и горноспасательное дело [Эле</w:t>
      </w:r>
      <w:r w:rsidRPr="004A7FF8">
        <w:t>к</w:t>
      </w:r>
      <w:r>
        <w:t xml:space="preserve">тронный ресурс] </w:t>
      </w:r>
      <w:r w:rsidRPr="004A7FF8">
        <w:t>: учебник / К.З. Ушаков, Н.О. Каледина, Б.Ф. К</w:t>
      </w:r>
      <w:r>
        <w:t>ирин. — Электрон. дан. — Москва</w:t>
      </w:r>
      <w:r w:rsidRPr="004A7FF8">
        <w:t xml:space="preserve">: Горная книга, 2008. — 487 с. — Режим доступа: </w:t>
      </w:r>
      <w:hyperlink r:id="rId143" w:history="1">
        <w:r w:rsidRPr="004B533C">
          <w:rPr>
            <w:rStyle w:val="ab"/>
          </w:rPr>
          <w:t>https://e.lanbook.com/book/3434</w:t>
        </w:r>
      </w:hyperlink>
      <w:r>
        <w:t xml:space="preserve"> </w:t>
      </w:r>
      <w:r w:rsidRPr="004A7FF8">
        <w:t>. — Загл. с экрана.</w:t>
      </w:r>
    </w:p>
    <w:p w:rsidR="00113954" w:rsidRPr="00CB75DF" w:rsidRDefault="00113954" w:rsidP="00113954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113954" w:rsidRDefault="00113954" w:rsidP="00113954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CB75DF">
        <w:rPr>
          <w:rStyle w:val="FontStyle22"/>
          <w:b/>
          <w:sz w:val="24"/>
          <w:szCs w:val="24"/>
        </w:rPr>
        <w:t>б) Дополнител</w:t>
      </w:r>
      <w:r w:rsidRPr="00CB75DF">
        <w:rPr>
          <w:rStyle w:val="FontStyle22"/>
          <w:b/>
          <w:sz w:val="24"/>
          <w:szCs w:val="24"/>
        </w:rPr>
        <w:t>ь</w:t>
      </w:r>
      <w:r w:rsidRPr="00CB75DF">
        <w:rPr>
          <w:rStyle w:val="FontStyle22"/>
          <w:b/>
          <w:sz w:val="24"/>
          <w:szCs w:val="24"/>
        </w:rPr>
        <w:t xml:space="preserve">ная литература: </w:t>
      </w:r>
    </w:p>
    <w:p w:rsidR="00113954" w:rsidRPr="00CB75DF" w:rsidRDefault="00113954" w:rsidP="00113954">
      <w:pPr>
        <w:tabs>
          <w:tab w:val="num" w:pos="1854"/>
        </w:tabs>
        <w:ind w:firstLine="284"/>
        <w:jc w:val="both"/>
      </w:pPr>
      <w:r>
        <w:t>1</w:t>
      </w:r>
      <w:r w:rsidRPr="00CB75DF">
        <w:t>. Кутузов</w:t>
      </w:r>
      <w:r>
        <w:t>,</w:t>
      </w:r>
      <w:r w:rsidRPr="00CB75DF">
        <w:t xml:space="preserve"> Б.Н. Безопасность взрывных работ в горном деле и промышленности</w:t>
      </w:r>
      <w:r>
        <w:t xml:space="preserve"> </w:t>
      </w:r>
      <w:r w:rsidRPr="009E3F0F">
        <w:t>[</w:t>
      </w:r>
      <w:r>
        <w:t>Текст]</w:t>
      </w:r>
      <w:r w:rsidRPr="004A7FF8">
        <w:t>: учебник /</w:t>
      </w:r>
      <w:r w:rsidRPr="00AD24A0">
        <w:t xml:space="preserve"> </w:t>
      </w:r>
      <w:r w:rsidRPr="00CB75DF">
        <w:t>Б.Н</w:t>
      </w:r>
      <w:r>
        <w:t>.</w:t>
      </w:r>
      <w:r w:rsidRPr="00CB75DF">
        <w:t xml:space="preserve"> Кутузов. </w:t>
      </w:r>
      <w:r>
        <w:t xml:space="preserve">- </w:t>
      </w:r>
      <w:r w:rsidRPr="00CB75DF">
        <w:t>М.: МГГУ, 2010. – 648 с.</w:t>
      </w:r>
    </w:p>
    <w:p w:rsidR="00113954" w:rsidRPr="00CB75DF" w:rsidRDefault="00113954" w:rsidP="00113954">
      <w:pPr>
        <w:tabs>
          <w:tab w:val="num" w:pos="1854"/>
        </w:tabs>
        <w:ind w:firstLine="284"/>
        <w:jc w:val="both"/>
      </w:pPr>
      <w:r>
        <w:t>2</w:t>
      </w:r>
      <w:r w:rsidRPr="00CB75DF">
        <w:t>. Голик</w:t>
      </w:r>
      <w:r>
        <w:t>,</w:t>
      </w:r>
      <w:r w:rsidRPr="00CB75DF">
        <w:t xml:space="preserve"> А.С. Охрана труда на предприятиях угольной промышленно</w:t>
      </w:r>
      <w:r>
        <w:t>сти</w:t>
      </w:r>
      <w:r w:rsidRPr="00906343">
        <w:t xml:space="preserve"> </w:t>
      </w:r>
      <w:r w:rsidRPr="009E3F0F">
        <w:t>[</w:t>
      </w:r>
      <w:r>
        <w:t>Текст</w:t>
      </w:r>
      <w:r w:rsidRPr="009E3F0F">
        <w:t>]</w:t>
      </w:r>
      <w:r>
        <w:t>: учеб. для вузов</w:t>
      </w:r>
      <w:r w:rsidRPr="00AD24A0">
        <w:t xml:space="preserve"> </w:t>
      </w:r>
      <w:r>
        <w:t xml:space="preserve">/ </w:t>
      </w:r>
      <w:r w:rsidRPr="00CB75DF">
        <w:t>А.С</w:t>
      </w:r>
      <w:r>
        <w:t>.</w:t>
      </w:r>
      <w:r w:rsidRPr="00CB75DF">
        <w:t xml:space="preserve"> Голик, В.А. Зубарева и др. </w:t>
      </w:r>
      <w:r>
        <w:t>-</w:t>
      </w:r>
      <w:r w:rsidRPr="00CB75DF">
        <w:t xml:space="preserve"> М.: МГГУ, 2009. – 625 с.</w:t>
      </w:r>
    </w:p>
    <w:p w:rsidR="00113954" w:rsidRPr="00CE6CB1" w:rsidRDefault="00113954" w:rsidP="00113954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>
        <w:rPr>
          <w:snapToGrid w:val="0"/>
        </w:rPr>
        <w:t>3. Федеральные нормы и правила в области промышленной безопасности «</w:t>
      </w:r>
      <w:r w:rsidRPr="00CE6CB1">
        <w:rPr>
          <w:snapToGrid w:val="0"/>
        </w:rPr>
        <w:t>Пр</w:t>
      </w:r>
      <w:r w:rsidRPr="00CE6CB1">
        <w:rPr>
          <w:snapToGrid w:val="0"/>
        </w:rPr>
        <w:t>а</w:t>
      </w:r>
      <w:r w:rsidRPr="00CE6CB1">
        <w:rPr>
          <w:snapToGrid w:val="0"/>
        </w:rPr>
        <w:t>вила безопасности при ведении горных работ и переработке твердых полезных ископа</w:t>
      </w:r>
      <w:r w:rsidRPr="00CE6CB1">
        <w:rPr>
          <w:snapToGrid w:val="0"/>
        </w:rPr>
        <w:t>е</w:t>
      </w:r>
      <w:r w:rsidRPr="00CE6CB1">
        <w:rPr>
          <w:snapToGrid w:val="0"/>
        </w:rPr>
        <w:t>мых</w:t>
      </w:r>
      <w:r>
        <w:rPr>
          <w:snapToGrid w:val="0"/>
        </w:rPr>
        <w:t>». Выпуск 78. 2014.</w:t>
      </w:r>
    </w:p>
    <w:p w:rsidR="00113954" w:rsidRDefault="00113954" w:rsidP="00113954">
      <w:pPr>
        <w:tabs>
          <w:tab w:val="num" w:pos="1854"/>
        </w:tabs>
        <w:ind w:firstLine="284"/>
        <w:jc w:val="both"/>
      </w:pPr>
      <w:r>
        <w:t xml:space="preserve">4. </w:t>
      </w:r>
      <w:r w:rsidRPr="002F20C3">
        <w:t>Артюшин,</w:t>
      </w:r>
      <w:r w:rsidRPr="004A7FF8">
        <w:t xml:space="preserve"> Ю.И. Моделирование безопасного ведения горных работ [Эле</w:t>
      </w:r>
      <w:r w:rsidRPr="004A7FF8">
        <w:t>к</w:t>
      </w:r>
      <w:r w:rsidRPr="004A7FF8">
        <w:t>тронный ресурс] : сборник научных трудов / Ю.И. Артюшин. — Электрон. дан. — Москва : Го</w:t>
      </w:r>
      <w:r w:rsidRPr="004A7FF8">
        <w:t>р</w:t>
      </w:r>
      <w:r w:rsidRPr="004A7FF8">
        <w:t xml:space="preserve">ная книга, 2004. — 38 с. — Режим доступа: </w:t>
      </w:r>
      <w:hyperlink r:id="rId144" w:history="1">
        <w:r w:rsidRPr="004B533C">
          <w:rPr>
            <w:rStyle w:val="ab"/>
          </w:rPr>
          <w:t>https://e.lanbook.com/book/3440</w:t>
        </w:r>
      </w:hyperlink>
      <w:r>
        <w:t xml:space="preserve"> </w:t>
      </w:r>
      <w:r w:rsidRPr="004A7FF8">
        <w:t>. — Загл. с экрана.</w:t>
      </w:r>
    </w:p>
    <w:p w:rsidR="00113954" w:rsidRPr="0036056B" w:rsidRDefault="00113954" w:rsidP="00113954">
      <w:pPr>
        <w:tabs>
          <w:tab w:val="num" w:pos="1854"/>
        </w:tabs>
        <w:ind w:firstLine="284"/>
        <w:jc w:val="both"/>
      </w:pPr>
      <w:r>
        <w:lastRenderedPageBreak/>
        <w:t xml:space="preserve">5. </w:t>
      </w:r>
      <w:r w:rsidRPr="002F20C3">
        <w:t>Повыше</w:t>
      </w:r>
      <w:r w:rsidRPr="00E916FA">
        <w:t>ние безопасности ведения горных работ на угольных шахтах: Отдельные статьи: Горный информационно-аналитический бюллетень (научно-технический жу</w:t>
      </w:r>
      <w:r w:rsidRPr="00E916FA">
        <w:t>р</w:t>
      </w:r>
      <w:r w:rsidRPr="00E916FA">
        <w:t>нал) [Электронный ресурс] : сборник научных трудов / К.С. Коликов [и др.]. — Эле</w:t>
      </w:r>
      <w:r w:rsidRPr="00E916FA">
        <w:t>к</w:t>
      </w:r>
      <w:r w:rsidRPr="00E916FA">
        <w:t xml:space="preserve">трон. дан. — Москва : Горная книга, 2015. — 20 с. — Режим доступа: </w:t>
      </w:r>
      <w:hyperlink r:id="rId145" w:history="1">
        <w:r w:rsidRPr="004B533C">
          <w:rPr>
            <w:rStyle w:val="ab"/>
          </w:rPr>
          <w:t>https://e.lanbook.com/book/101703</w:t>
        </w:r>
      </w:hyperlink>
      <w:r>
        <w:t xml:space="preserve"> </w:t>
      </w:r>
      <w:r w:rsidRPr="00E916FA">
        <w:t>. — Загл. с экрана.</w:t>
      </w:r>
    </w:p>
    <w:p w:rsidR="00113954" w:rsidRPr="00CB75DF" w:rsidRDefault="00113954" w:rsidP="00113954">
      <w:pPr>
        <w:tabs>
          <w:tab w:val="num" w:pos="1854"/>
        </w:tabs>
        <w:ind w:firstLine="284"/>
        <w:jc w:val="both"/>
      </w:pPr>
      <w:r>
        <w:t>6</w:t>
      </w:r>
      <w:r w:rsidRPr="005B30B8">
        <w:t xml:space="preserve">. </w:t>
      </w:r>
      <w:r w:rsidRPr="0036056B">
        <w:t>Правила безопасности при строительстве подземных соор</w:t>
      </w:r>
      <w:r>
        <w:t>ужений (ПБ 03-428-02)</w:t>
      </w:r>
      <w:r w:rsidRPr="0036056B">
        <w:t xml:space="preserve"> [Эле</w:t>
      </w:r>
      <w:r w:rsidRPr="0036056B">
        <w:t>к</w:t>
      </w:r>
      <w:r w:rsidRPr="0036056B">
        <w:t>тронный ресурс].</w:t>
      </w:r>
      <w:r>
        <w:t xml:space="preserve"> – </w:t>
      </w:r>
      <w:r w:rsidRPr="0036056B">
        <w:t>СПС Консультант +.</w:t>
      </w:r>
    </w:p>
    <w:p w:rsidR="00113954" w:rsidRDefault="00113954" w:rsidP="00113954">
      <w:pPr>
        <w:tabs>
          <w:tab w:val="num" w:pos="1854"/>
        </w:tabs>
        <w:ind w:firstLine="284"/>
        <w:jc w:val="both"/>
      </w:pPr>
      <w:r>
        <w:t>7</w:t>
      </w:r>
      <w:r w:rsidRPr="0036056B">
        <w:t>. Правила безопасности в угольных шахтах (ПБ</w:t>
      </w:r>
      <w:r>
        <w:t xml:space="preserve"> 05-618-03)</w:t>
      </w:r>
      <w:r w:rsidRPr="0036056B">
        <w:t>. [Электронный р</w:t>
      </w:r>
      <w:r w:rsidRPr="0036056B">
        <w:t>е</w:t>
      </w:r>
      <w:r w:rsidRPr="0036056B">
        <w:t>сурс</w:t>
      </w:r>
      <w:r>
        <w:t xml:space="preserve">]. – </w:t>
      </w:r>
      <w:r w:rsidRPr="0036056B">
        <w:t>СПС Консультант +.</w:t>
      </w:r>
    </w:p>
    <w:p w:rsidR="00113954" w:rsidRPr="00CB75DF" w:rsidRDefault="00113954" w:rsidP="00113954">
      <w:pPr>
        <w:tabs>
          <w:tab w:val="num" w:pos="1854"/>
        </w:tabs>
        <w:ind w:firstLine="284"/>
        <w:jc w:val="both"/>
      </w:pPr>
      <w:r>
        <w:t>8</w:t>
      </w:r>
      <w:r w:rsidRPr="00CB75DF">
        <w:t>. Гладков</w:t>
      </w:r>
      <w:r>
        <w:t>,</w:t>
      </w:r>
      <w:r w:rsidRPr="00CB75DF">
        <w:t xml:space="preserve"> Ю.А. Горноспасательное дело в шахтах и рудниках</w:t>
      </w:r>
      <w:r w:rsidRPr="00FE29C7">
        <w:t xml:space="preserve"> </w:t>
      </w:r>
      <w:r w:rsidRPr="009E3F0F">
        <w:t>[</w:t>
      </w:r>
      <w:r>
        <w:t>Текст</w:t>
      </w:r>
      <w:r w:rsidRPr="009E3F0F">
        <w:t>]</w:t>
      </w:r>
      <w:r>
        <w:t>: учеб. для в</w:t>
      </w:r>
      <w:r>
        <w:t>у</w:t>
      </w:r>
      <w:r>
        <w:t>зов /</w:t>
      </w:r>
      <w:r w:rsidRPr="00CB75DF">
        <w:t xml:space="preserve"> </w:t>
      </w:r>
      <w:r w:rsidRPr="00FE29C7">
        <w:t xml:space="preserve"> </w:t>
      </w:r>
      <w:r>
        <w:t>Ю.А.</w:t>
      </w:r>
      <w:r w:rsidRPr="00CB75DF">
        <w:t xml:space="preserve"> Гладков</w:t>
      </w:r>
      <w:r>
        <w:t>,</w:t>
      </w:r>
      <w:r w:rsidRPr="00CB75DF">
        <w:t xml:space="preserve"> Б.Г.  Крохалев</w:t>
      </w:r>
      <w:r>
        <w:t>. -</w:t>
      </w:r>
      <w:r w:rsidRPr="00CB75DF">
        <w:t xml:space="preserve"> М.: Полимедиа, 2002. – 648 с.</w:t>
      </w:r>
    </w:p>
    <w:p w:rsidR="00113954" w:rsidRPr="00CB75DF" w:rsidRDefault="00113954" w:rsidP="00113954">
      <w:pPr>
        <w:pStyle w:val="Style10"/>
        <w:widowControl/>
        <w:jc w:val="both"/>
        <w:rPr>
          <w:rStyle w:val="FontStyle22"/>
          <w:sz w:val="24"/>
          <w:szCs w:val="24"/>
          <w:highlight w:val="yellow"/>
        </w:rPr>
      </w:pPr>
    </w:p>
    <w:p w:rsidR="00113954" w:rsidRPr="00CB75DF" w:rsidRDefault="00113954" w:rsidP="001139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в)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13954" w:rsidRPr="00CB75DF" w:rsidRDefault="00113954" w:rsidP="00113954">
      <w:pPr>
        <w:ind w:firstLine="567"/>
        <w:jc w:val="both"/>
      </w:pPr>
      <w:r>
        <w:t>1</w:t>
      </w:r>
      <w:r w:rsidRPr="00CB75DF">
        <w:t>. Колонюк</w:t>
      </w:r>
      <w:r>
        <w:t>,</w:t>
      </w:r>
      <w:r w:rsidRPr="00CB75DF">
        <w:t xml:space="preserve"> А.А.</w:t>
      </w:r>
      <w:r>
        <w:t xml:space="preserve"> </w:t>
      </w:r>
      <w:r w:rsidRPr="00CB75DF">
        <w:t>Безопасность ведения горных работ на карьерах</w:t>
      </w:r>
      <w:r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м</w:t>
      </w:r>
      <w:r w:rsidRPr="00CB75DF">
        <w:t>е</w:t>
      </w:r>
      <w:r w:rsidRPr="00CB75DF">
        <w:t>тод. указ. и задания по выполнению контрольной работы для студентов очной и заочной форм обу</w:t>
      </w:r>
      <w:r>
        <w:t>чения специальностей</w:t>
      </w:r>
      <w:r w:rsidRPr="00CB75DF">
        <w:t xml:space="preserve"> «Открытые горные ра</w:t>
      </w:r>
      <w:r>
        <w:t>боты» и</w:t>
      </w:r>
      <w:r w:rsidRPr="00CB75DF">
        <w:t xml:space="preserve"> «Взрывное д</w:t>
      </w:r>
      <w:r w:rsidRPr="00CB75DF">
        <w:t>е</w:t>
      </w:r>
      <w:r w:rsidRPr="00CB75DF">
        <w:t>ло»</w:t>
      </w:r>
      <w:r>
        <w:t xml:space="preserve"> /</w:t>
      </w:r>
      <w:r w:rsidRPr="00CB36E5">
        <w:t xml:space="preserve"> </w:t>
      </w:r>
      <w:r w:rsidRPr="00CB75DF">
        <w:t>А.А Колонюк</w:t>
      </w:r>
      <w:r>
        <w:t>,</w:t>
      </w:r>
      <w:r w:rsidRPr="00CB75DF">
        <w:t xml:space="preserve"> К.В</w:t>
      </w:r>
      <w:r>
        <w:t>.</w:t>
      </w:r>
      <w:r w:rsidRPr="00CB75DF">
        <w:t xml:space="preserve"> Бурмистров, В.Ю</w:t>
      </w:r>
      <w:r>
        <w:t>.</w:t>
      </w:r>
      <w:r w:rsidRPr="00CB75DF">
        <w:t xml:space="preserve"> Заляднов. </w:t>
      </w:r>
      <w:r>
        <w:t xml:space="preserve">- </w:t>
      </w:r>
      <w:r w:rsidRPr="00CB75DF">
        <w:t>Магнитогорск: ГОУ ВПО «МГТУ им. Г.И. Носова», 2008. – 21 с.</w:t>
      </w:r>
    </w:p>
    <w:p w:rsidR="00113954" w:rsidRPr="00CB75DF" w:rsidRDefault="00113954" w:rsidP="00113954">
      <w:pPr>
        <w:tabs>
          <w:tab w:val="num" w:pos="1854"/>
        </w:tabs>
        <w:ind w:firstLine="540"/>
        <w:jc w:val="both"/>
      </w:pPr>
      <w:r>
        <w:t>2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7279D3"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учеб. п</w:t>
      </w:r>
      <w:r>
        <w:t>о</w:t>
      </w:r>
      <w:r>
        <w:t>собие /</w:t>
      </w:r>
      <w:r w:rsidRPr="007279D3">
        <w:t xml:space="preserve"> </w:t>
      </w:r>
      <w:r w:rsidRPr="00CB75DF">
        <w:t>И.П</w:t>
      </w:r>
      <w:r>
        <w:t>.</w:t>
      </w:r>
      <w:r w:rsidRPr="00CB75DF">
        <w:t xml:space="preserve"> Маляров</w:t>
      </w:r>
      <w:r>
        <w:t>,</w:t>
      </w:r>
      <w:r w:rsidRPr="00CB75DF">
        <w:t xml:space="preserve"> </w:t>
      </w:r>
      <w:r>
        <w:t>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113954" w:rsidRPr="00CB75DF" w:rsidRDefault="00113954" w:rsidP="001139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113954" w:rsidRDefault="00113954" w:rsidP="0011395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113954" w:rsidRPr="00EC547F" w:rsidRDefault="00113954" w:rsidP="0011395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120"/>
        <w:gridCol w:w="2822"/>
      </w:tblGrid>
      <w:tr w:rsidR="00113954" w:rsidRPr="00E87FAC" w:rsidTr="005B1F82">
        <w:trPr>
          <w:jc w:val="center"/>
        </w:trPr>
        <w:tc>
          <w:tcPr>
            <w:tcW w:w="3097" w:type="dxa"/>
          </w:tcPr>
          <w:p w:rsidR="00113954" w:rsidRPr="00E87FAC" w:rsidRDefault="00113954" w:rsidP="005B1F82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20" w:type="dxa"/>
          </w:tcPr>
          <w:p w:rsidR="00113954" w:rsidRPr="00E87FAC" w:rsidRDefault="00113954" w:rsidP="005B1F82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2822" w:type="dxa"/>
          </w:tcPr>
          <w:p w:rsidR="00113954" w:rsidRPr="00E87FAC" w:rsidRDefault="00113954" w:rsidP="005B1F82">
            <w:pPr>
              <w:spacing w:before="12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113954" w:rsidRPr="00E87FAC" w:rsidTr="005B1F82">
        <w:trPr>
          <w:jc w:val="center"/>
        </w:trPr>
        <w:tc>
          <w:tcPr>
            <w:tcW w:w="3097" w:type="dxa"/>
          </w:tcPr>
          <w:p w:rsidR="00113954" w:rsidRPr="004C624D" w:rsidRDefault="00113954" w:rsidP="005B1F82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Windows 7</w:t>
            </w:r>
          </w:p>
        </w:tc>
        <w:tc>
          <w:tcPr>
            <w:tcW w:w="3120" w:type="dxa"/>
          </w:tcPr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Д-1227 от 08.10.2018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Д-757-17 от 27.06.2017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Д-593-16 от 20.05.2016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2822" w:type="dxa"/>
          </w:tcPr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11.10.2021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27.07.2018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20.05.2017</w:t>
            </w:r>
          </w:p>
          <w:p w:rsidR="00113954" w:rsidRPr="008A7E06" w:rsidRDefault="00113954" w:rsidP="005B1F82">
            <w:pPr>
              <w:spacing w:before="120"/>
              <w:contextualSpacing/>
            </w:pPr>
            <w:r w:rsidRPr="008A7E06">
              <w:t>13.07.2016</w:t>
            </w:r>
            <w:bookmarkStart w:id="0" w:name="_GoBack"/>
            <w:bookmarkEnd w:id="0"/>
          </w:p>
        </w:tc>
      </w:tr>
      <w:tr w:rsidR="00113954" w:rsidRPr="00E87FAC" w:rsidTr="005B1F82">
        <w:trPr>
          <w:jc w:val="center"/>
        </w:trPr>
        <w:tc>
          <w:tcPr>
            <w:tcW w:w="3097" w:type="dxa"/>
          </w:tcPr>
          <w:p w:rsidR="00113954" w:rsidRPr="004C624D" w:rsidRDefault="00113954" w:rsidP="005B1F82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Office 2007</w:t>
            </w:r>
          </w:p>
        </w:tc>
        <w:tc>
          <w:tcPr>
            <w:tcW w:w="3120" w:type="dxa"/>
          </w:tcPr>
          <w:p w:rsidR="00113954" w:rsidRPr="00E87FAC" w:rsidRDefault="00113954" w:rsidP="005B1F82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2822" w:type="dxa"/>
          </w:tcPr>
          <w:p w:rsidR="00113954" w:rsidRPr="00E87FAC" w:rsidRDefault="00113954" w:rsidP="005B1F82">
            <w:pPr>
              <w:spacing w:before="120"/>
              <w:contextualSpacing/>
            </w:pPr>
            <w:r>
              <w:t>бессрочно</w:t>
            </w:r>
          </w:p>
        </w:tc>
      </w:tr>
      <w:tr w:rsidR="00113954" w:rsidRPr="00E87FAC" w:rsidTr="005B1F82">
        <w:trPr>
          <w:jc w:val="center"/>
        </w:trPr>
        <w:tc>
          <w:tcPr>
            <w:tcW w:w="3097" w:type="dxa"/>
          </w:tcPr>
          <w:p w:rsidR="00113954" w:rsidRPr="00E87FAC" w:rsidRDefault="00113954" w:rsidP="005B1F82">
            <w:r w:rsidRPr="00E87FAC">
              <w:t>Kaspersky</w:t>
            </w:r>
            <w:r>
              <w:t xml:space="preserve"> </w:t>
            </w:r>
            <w:r w:rsidRPr="004C624D">
              <w:rPr>
                <w:lang w:val="en-US"/>
              </w:rPr>
              <w:t>Endpoind</w:t>
            </w:r>
            <w:r>
              <w:t xml:space="preserve"> </w:t>
            </w:r>
            <w:r w:rsidRPr="00E87FAC">
              <w:t>Security</w:t>
            </w:r>
            <w:r>
              <w:t xml:space="preserve"> для бизн</w:t>
            </w:r>
            <w:r>
              <w:t>е</w:t>
            </w:r>
            <w:r>
              <w:t>са - Стандартный</w:t>
            </w:r>
          </w:p>
        </w:tc>
        <w:tc>
          <w:tcPr>
            <w:tcW w:w="3120" w:type="dxa"/>
          </w:tcPr>
          <w:p w:rsidR="00113954" w:rsidRDefault="00113954" w:rsidP="005B1F82">
            <w:pPr>
              <w:spacing w:before="120"/>
              <w:contextualSpacing/>
            </w:pPr>
            <w:r>
              <w:t>Д-300-18 от 21.03.2018</w:t>
            </w:r>
          </w:p>
          <w:p w:rsidR="00113954" w:rsidRDefault="00113954" w:rsidP="005B1F82">
            <w:pPr>
              <w:spacing w:before="120"/>
              <w:contextualSpacing/>
            </w:pPr>
            <w:r>
              <w:t>Д-1347-17 от 20.12.2017</w:t>
            </w:r>
          </w:p>
          <w:p w:rsidR="00113954" w:rsidRDefault="00113954" w:rsidP="005B1F82">
            <w:pPr>
              <w:spacing w:before="120"/>
              <w:contextualSpacing/>
            </w:pPr>
            <w:r>
              <w:t>Д-1481-16 от 25.11.2016</w:t>
            </w:r>
          </w:p>
          <w:p w:rsidR="00113954" w:rsidRPr="00E319E8" w:rsidRDefault="00113954" w:rsidP="005B1F82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2822" w:type="dxa"/>
          </w:tcPr>
          <w:p w:rsidR="00113954" w:rsidRDefault="00113954" w:rsidP="005B1F82">
            <w:pPr>
              <w:spacing w:before="120"/>
              <w:contextualSpacing/>
            </w:pPr>
            <w:r>
              <w:t>28.01.2020</w:t>
            </w:r>
          </w:p>
          <w:p w:rsidR="00113954" w:rsidRDefault="00113954" w:rsidP="005B1F82">
            <w:pPr>
              <w:spacing w:before="120"/>
              <w:contextualSpacing/>
            </w:pPr>
            <w:r>
              <w:t>21.03.2018</w:t>
            </w:r>
          </w:p>
          <w:p w:rsidR="00113954" w:rsidRDefault="00113954" w:rsidP="005B1F82">
            <w:pPr>
              <w:spacing w:before="120"/>
              <w:contextualSpacing/>
            </w:pPr>
            <w:r>
              <w:t>25.12.2017</w:t>
            </w:r>
          </w:p>
          <w:p w:rsidR="00113954" w:rsidRPr="00E319E8" w:rsidRDefault="00113954" w:rsidP="005B1F82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113954" w:rsidRPr="00E87FAC" w:rsidTr="005B1F82">
        <w:trPr>
          <w:jc w:val="center"/>
        </w:trPr>
        <w:tc>
          <w:tcPr>
            <w:tcW w:w="3097" w:type="dxa"/>
          </w:tcPr>
          <w:p w:rsidR="00113954" w:rsidRPr="004C624D" w:rsidRDefault="00113954" w:rsidP="005B1F82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4C624D">
              <w:rPr>
                <w:lang w:val="en-US"/>
              </w:rPr>
              <w:t xml:space="preserve">Zip </w:t>
            </w:r>
          </w:p>
        </w:tc>
        <w:tc>
          <w:tcPr>
            <w:tcW w:w="3120" w:type="dxa"/>
          </w:tcPr>
          <w:p w:rsidR="00113954" w:rsidRPr="00E87FAC" w:rsidRDefault="00113954" w:rsidP="005B1F82">
            <w:pPr>
              <w:spacing w:before="120"/>
              <w:contextualSpacing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2822" w:type="dxa"/>
          </w:tcPr>
          <w:p w:rsidR="00113954" w:rsidRPr="00E87FAC" w:rsidRDefault="00113954" w:rsidP="005B1F82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113954" w:rsidRDefault="00113954" w:rsidP="0011395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113954" w:rsidRPr="00EC547F" w:rsidRDefault="00113954" w:rsidP="0011395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113954" w:rsidRPr="00675E52" w:rsidRDefault="00113954" w:rsidP="00113954">
      <w:pPr>
        <w:pStyle w:val="af"/>
        <w:tabs>
          <w:tab w:val="left" w:pos="0"/>
        </w:tabs>
        <w:ind w:firstLine="567"/>
        <w:jc w:val="both"/>
        <w:rPr>
          <w:rStyle w:val="ab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Fonts w:ascii="Times New Roman" w:hAnsi="Times New Roman"/>
          <w:b/>
          <w:sz w:val="24"/>
          <w:szCs w:val="24"/>
        </w:rPr>
        <w:t xml:space="preserve"> 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</w:t>
      </w:r>
      <w:r w:rsidRPr="00696E81">
        <w:rPr>
          <w:rStyle w:val="FontStyle18"/>
          <w:b w:val="0"/>
          <w:sz w:val="24"/>
          <w:szCs w:val="24"/>
        </w:rPr>
        <w:t>о</w:t>
      </w:r>
      <w:r w:rsidRPr="00696E81">
        <w:rPr>
          <w:rStyle w:val="FontStyle18"/>
          <w:b w:val="0"/>
          <w:sz w:val="24"/>
          <w:szCs w:val="24"/>
        </w:rPr>
        <w:t>му делу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hyperlink r:id="rId146" w:history="1"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7" w:history="1"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 w:rsidRPr="00675E52">
          <w:rPr>
            <w:rStyle w:val="ab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b"/>
        </w:rPr>
        <w:t>.</w:t>
      </w:r>
    </w:p>
    <w:p w:rsidR="00113954" w:rsidRPr="00CB627B" w:rsidRDefault="00113954" w:rsidP="00113954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</w:t>
      </w:r>
      <w:r>
        <w:t>о</w:t>
      </w:r>
      <w:r>
        <w:t>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49" w:history="1">
        <w:r w:rsidRPr="00DF478B">
          <w:rPr>
            <w:rStyle w:val="ab"/>
            <w:lang w:val="en-US"/>
          </w:rPr>
          <w:t>http</w:t>
        </w:r>
        <w:r w:rsidRPr="00DF478B">
          <w:rPr>
            <w:rStyle w:val="ab"/>
          </w:rPr>
          <w:t>://</w:t>
        </w:r>
        <w:r w:rsidRPr="00DF478B">
          <w:rPr>
            <w:rStyle w:val="ab"/>
            <w:lang w:val="en-US"/>
          </w:rPr>
          <w:t>edication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polpred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com</w:t>
        </w:r>
        <w:r w:rsidRPr="00DF478B">
          <w:rPr>
            <w:rStyle w:val="ab"/>
          </w:rPr>
          <w:t>/</w:t>
        </w:r>
      </w:hyperlink>
      <w:r w:rsidRPr="004E6A07">
        <w:t xml:space="preserve">. </w:t>
      </w:r>
    </w:p>
    <w:p w:rsidR="00113954" w:rsidRPr="00E319E8" w:rsidRDefault="00113954" w:rsidP="00113954">
      <w:pPr>
        <w:spacing w:before="120"/>
        <w:ind w:firstLine="567"/>
        <w:contextualSpacing/>
      </w:pPr>
      <w:r>
        <w:t>3.Национальная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50" w:history="1">
        <w:r w:rsidRPr="00DF478B">
          <w:rPr>
            <w:rStyle w:val="ab"/>
            <w:lang w:val="en-US"/>
          </w:rPr>
          <w:t>https</w:t>
        </w:r>
        <w:r w:rsidRPr="004B40DC">
          <w:rPr>
            <w:rStyle w:val="ab"/>
          </w:rPr>
          <w:t>://</w:t>
        </w:r>
        <w:r w:rsidRPr="00DF478B">
          <w:rPr>
            <w:rStyle w:val="ab"/>
            <w:lang w:val="en-US"/>
          </w:rPr>
          <w:t>elibrary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4B40DC">
          <w:rPr>
            <w:rStyle w:val="ab"/>
          </w:rPr>
          <w:t>/</w:t>
        </w:r>
        <w:r w:rsidRPr="00DF478B">
          <w:rPr>
            <w:rStyle w:val="ab"/>
            <w:lang w:val="en-US"/>
          </w:rPr>
          <w:t>projest</w:t>
        </w:r>
        <w:r w:rsidRPr="004B40DC">
          <w:rPr>
            <w:rStyle w:val="ab"/>
          </w:rPr>
          <w:t>_</w:t>
        </w:r>
        <w:r w:rsidRPr="00DF478B">
          <w:rPr>
            <w:rStyle w:val="ab"/>
            <w:lang w:val="en-US"/>
          </w:rPr>
          <w:t>risc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asp</w:t>
        </w:r>
      </w:hyperlink>
      <w:r w:rsidRPr="004B40DC">
        <w:t xml:space="preserve">. </w:t>
      </w:r>
    </w:p>
    <w:p w:rsidR="00113954" w:rsidRPr="00E319E8" w:rsidRDefault="00113954" w:rsidP="00113954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1" w:history="1">
        <w:r w:rsidRPr="00DF478B">
          <w:rPr>
            <w:rStyle w:val="ab"/>
            <w:lang w:val="en-US"/>
          </w:rPr>
          <w:t>https</w:t>
        </w:r>
        <w:r w:rsidRPr="00CA0330">
          <w:rPr>
            <w:rStyle w:val="ab"/>
          </w:rPr>
          <w:t>://</w:t>
        </w:r>
        <w:r w:rsidRPr="00DF478B">
          <w:rPr>
            <w:rStyle w:val="ab"/>
            <w:lang w:val="en-US"/>
          </w:rPr>
          <w:t>scholar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google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CA0330">
          <w:rPr>
            <w:rStyle w:val="ab"/>
          </w:rPr>
          <w:t>/</w:t>
        </w:r>
      </w:hyperlink>
      <w:r w:rsidRPr="00CA0330">
        <w:t xml:space="preserve">. </w:t>
      </w:r>
    </w:p>
    <w:p w:rsidR="00113954" w:rsidRPr="00CA0330" w:rsidRDefault="00113954" w:rsidP="00113954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2" w:history="1">
        <w:r w:rsidRPr="00DF478B">
          <w:rPr>
            <w:rStyle w:val="ab"/>
          </w:rPr>
          <w:t>http://</w:t>
        </w:r>
        <w:r w:rsidRPr="00DF478B">
          <w:rPr>
            <w:rStyle w:val="ab"/>
            <w:lang w:val="en-US"/>
          </w:rPr>
          <w:t>window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edu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DF478B">
          <w:rPr>
            <w:rStyle w:val="ab"/>
          </w:rPr>
          <w:t>/</w:t>
        </w:r>
      </w:hyperlink>
      <w:r w:rsidRPr="00EB17E6">
        <w:t xml:space="preserve">.  </w:t>
      </w:r>
    </w:p>
    <w:p w:rsidR="00113954" w:rsidRPr="00CB75DF" w:rsidRDefault="00113954" w:rsidP="0011395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113954" w:rsidRPr="00CB75DF" w:rsidRDefault="00113954" w:rsidP="0011395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113954" w:rsidRPr="00C17915" w:rsidRDefault="00113954" w:rsidP="0011395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113954" w:rsidRPr="00C17915" w:rsidTr="005B1F82">
        <w:trPr>
          <w:tblHeader/>
        </w:trPr>
        <w:tc>
          <w:tcPr>
            <w:tcW w:w="1928" w:type="pct"/>
            <w:vAlign w:val="center"/>
          </w:tcPr>
          <w:p w:rsidR="00113954" w:rsidRPr="00C17915" w:rsidRDefault="00113954" w:rsidP="005B1F82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3954" w:rsidRPr="00C17915" w:rsidRDefault="00113954" w:rsidP="005B1F82">
            <w:pPr>
              <w:jc w:val="center"/>
            </w:pPr>
            <w:r w:rsidRPr="00C17915">
              <w:t>Оснащение аудитории</w:t>
            </w:r>
          </w:p>
        </w:tc>
      </w:tr>
      <w:tr w:rsidR="00113954" w:rsidRPr="00C17915" w:rsidTr="005B1F82">
        <w:tc>
          <w:tcPr>
            <w:tcW w:w="1928" w:type="pct"/>
          </w:tcPr>
          <w:p w:rsidR="00113954" w:rsidRPr="00CB627B" w:rsidRDefault="00113954" w:rsidP="005B1F82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113954" w:rsidRPr="00CB627B" w:rsidRDefault="00113954" w:rsidP="005B1F82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113954" w:rsidRPr="00C17915" w:rsidTr="005B1F82">
        <w:tc>
          <w:tcPr>
            <w:tcW w:w="1928" w:type="pct"/>
          </w:tcPr>
          <w:p w:rsidR="00113954" w:rsidRPr="0054014E" w:rsidRDefault="00113954" w:rsidP="005B1F82">
            <w:r w:rsidRPr="0054014E">
              <w:t>Учебные аудитории для пров</w:t>
            </w:r>
            <w:r w:rsidRPr="0054014E">
              <w:t>е</w:t>
            </w:r>
            <w:r w:rsidRPr="0054014E">
              <w:t>дения практических занятий, гру</w:t>
            </w:r>
            <w:r w:rsidRPr="0054014E">
              <w:t>п</w:t>
            </w:r>
            <w:r w:rsidRPr="0054014E">
              <w:t>повых и индивидуальных 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113954" w:rsidRPr="0054014E" w:rsidRDefault="00113954" w:rsidP="005B1F82">
            <w:r w:rsidRPr="0054014E">
              <w:t>Мультимедийные средства хранения, передачи  и представления информации.</w:t>
            </w:r>
          </w:p>
          <w:p w:rsidR="00113954" w:rsidRPr="0054014E" w:rsidRDefault="00113954" w:rsidP="005B1F82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113954" w:rsidRPr="00C17915" w:rsidTr="005B1F82">
        <w:tc>
          <w:tcPr>
            <w:tcW w:w="1928" w:type="pct"/>
          </w:tcPr>
          <w:p w:rsidR="00113954" w:rsidRPr="0054014E" w:rsidRDefault="00113954" w:rsidP="005B1F82">
            <w:r w:rsidRPr="0054014E">
              <w:t>Помещ</w:t>
            </w:r>
            <w:r>
              <w:t>ения для самостоятел</w:t>
            </w:r>
            <w:r>
              <w:t>ь</w:t>
            </w:r>
            <w:r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113954" w:rsidRPr="0054014E" w:rsidRDefault="00113954" w:rsidP="005B1F82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113954" w:rsidRPr="00C17915" w:rsidTr="005B1F82">
        <w:tc>
          <w:tcPr>
            <w:tcW w:w="1928" w:type="pct"/>
          </w:tcPr>
          <w:p w:rsidR="00113954" w:rsidRPr="0054014E" w:rsidRDefault="00113954" w:rsidP="005B1F82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113954" w:rsidRPr="0054014E" w:rsidRDefault="00113954" w:rsidP="005B1F82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113954" w:rsidRPr="00CB75DF" w:rsidRDefault="00113954" w:rsidP="0011395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C45EA7" w:rsidRPr="00CB75DF" w:rsidRDefault="00C45EA7" w:rsidP="0011395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sectPr w:rsidR="00C45EA7" w:rsidRPr="00CB75DF" w:rsidSect="00664DC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17" w:rsidRDefault="00650617">
      <w:r>
        <w:separator/>
      </w:r>
    </w:p>
  </w:endnote>
  <w:endnote w:type="continuationSeparator" w:id="0">
    <w:p w:rsidR="00650617" w:rsidRDefault="0065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EC3F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F7D" w:rsidRDefault="00EC3F7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EC3F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0A77">
      <w:rPr>
        <w:rStyle w:val="a4"/>
        <w:noProof/>
      </w:rPr>
      <w:t>4</w:t>
    </w:r>
    <w:r>
      <w:rPr>
        <w:rStyle w:val="a4"/>
      </w:rPr>
      <w:fldChar w:fldCharType="end"/>
    </w:r>
  </w:p>
  <w:p w:rsidR="00EC3F7D" w:rsidRDefault="00EC3F7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17" w:rsidRDefault="00650617">
      <w:r>
        <w:separator/>
      </w:r>
    </w:p>
  </w:footnote>
  <w:footnote w:type="continuationSeparator" w:id="0">
    <w:p w:rsidR="00650617" w:rsidRDefault="00650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3D7D93"/>
    <w:multiLevelType w:val="multilevel"/>
    <w:tmpl w:val="C5DAD1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D16"/>
    <w:rsid w:val="000038BC"/>
    <w:rsid w:val="00016EA5"/>
    <w:rsid w:val="00024FB2"/>
    <w:rsid w:val="000306DD"/>
    <w:rsid w:val="0003164D"/>
    <w:rsid w:val="00031D7A"/>
    <w:rsid w:val="00033303"/>
    <w:rsid w:val="00036D6F"/>
    <w:rsid w:val="0003787C"/>
    <w:rsid w:val="000503C1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15B7"/>
    <w:rsid w:val="000B2B77"/>
    <w:rsid w:val="000C28CE"/>
    <w:rsid w:val="000D6F33"/>
    <w:rsid w:val="000E5941"/>
    <w:rsid w:val="000F10A7"/>
    <w:rsid w:val="001013BB"/>
    <w:rsid w:val="00113954"/>
    <w:rsid w:val="00113E76"/>
    <w:rsid w:val="001251A2"/>
    <w:rsid w:val="0012639D"/>
    <w:rsid w:val="001314DD"/>
    <w:rsid w:val="001321C9"/>
    <w:rsid w:val="0013405F"/>
    <w:rsid w:val="00143491"/>
    <w:rsid w:val="00145980"/>
    <w:rsid w:val="001466BF"/>
    <w:rsid w:val="00152163"/>
    <w:rsid w:val="0015295A"/>
    <w:rsid w:val="001560C4"/>
    <w:rsid w:val="00161B9C"/>
    <w:rsid w:val="00173E53"/>
    <w:rsid w:val="0018187F"/>
    <w:rsid w:val="00182091"/>
    <w:rsid w:val="00193819"/>
    <w:rsid w:val="001969CB"/>
    <w:rsid w:val="00196A06"/>
    <w:rsid w:val="001978EF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851"/>
    <w:rsid w:val="001D6F32"/>
    <w:rsid w:val="001E7610"/>
    <w:rsid w:val="001F0E72"/>
    <w:rsid w:val="001F3A0A"/>
    <w:rsid w:val="0020083A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33937"/>
    <w:rsid w:val="0024270B"/>
    <w:rsid w:val="00243137"/>
    <w:rsid w:val="00243DE6"/>
    <w:rsid w:val="0024580A"/>
    <w:rsid w:val="00256595"/>
    <w:rsid w:val="00256907"/>
    <w:rsid w:val="002617D9"/>
    <w:rsid w:val="002637CD"/>
    <w:rsid w:val="002713AF"/>
    <w:rsid w:val="00274573"/>
    <w:rsid w:val="00277AD1"/>
    <w:rsid w:val="0028356F"/>
    <w:rsid w:val="00283CED"/>
    <w:rsid w:val="002A010E"/>
    <w:rsid w:val="002A0BEA"/>
    <w:rsid w:val="002B0CF6"/>
    <w:rsid w:val="002C0376"/>
    <w:rsid w:val="002C197F"/>
    <w:rsid w:val="002C5A57"/>
    <w:rsid w:val="002D010E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4B68"/>
    <w:rsid w:val="00315D8C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70C98"/>
    <w:rsid w:val="00371BBF"/>
    <w:rsid w:val="0037669F"/>
    <w:rsid w:val="00380456"/>
    <w:rsid w:val="00386009"/>
    <w:rsid w:val="00386A49"/>
    <w:rsid w:val="00390777"/>
    <w:rsid w:val="0039211A"/>
    <w:rsid w:val="00392CFE"/>
    <w:rsid w:val="003A141A"/>
    <w:rsid w:val="003A6BD2"/>
    <w:rsid w:val="003B1240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E54"/>
    <w:rsid w:val="004D2BD5"/>
    <w:rsid w:val="004D756B"/>
    <w:rsid w:val="004E176D"/>
    <w:rsid w:val="004F032A"/>
    <w:rsid w:val="004F65FC"/>
    <w:rsid w:val="0050120F"/>
    <w:rsid w:val="00504E9C"/>
    <w:rsid w:val="00507C67"/>
    <w:rsid w:val="005127D3"/>
    <w:rsid w:val="00512951"/>
    <w:rsid w:val="005206E1"/>
    <w:rsid w:val="00520BE3"/>
    <w:rsid w:val="00525E1C"/>
    <w:rsid w:val="00526E1D"/>
    <w:rsid w:val="00530A12"/>
    <w:rsid w:val="00540424"/>
    <w:rsid w:val="00551238"/>
    <w:rsid w:val="00552908"/>
    <w:rsid w:val="00554604"/>
    <w:rsid w:val="00555454"/>
    <w:rsid w:val="00556022"/>
    <w:rsid w:val="005578BC"/>
    <w:rsid w:val="005678A2"/>
    <w:rsid w:val="00573D0B"/>
    <w:rsid w:val="0057445A"/>
    <w:rsid w:val="00575CB6"/>
    <w:rsid w:val="0057672B"/>
    <w:rsid w:val="005814BF"/>
    <w:rsid w:val="00584079"/>
    <w:rsid w:val="00584A9F"/>
    <w:rsid w:val="005A10A3"/>
    <w:rsid w:val="005A302D"/>
    <w:rsid w:val="005B1F82"/>
    <w:rsid w:val="005B30B8"/>
    <w:rsid w:val="005B4CD4"/>
    <w:rsid w:val="005B6FF2"/>
    <w:rsid w:val="005C48FC"/>
    <w:rsid w:val="005D3B46"/>
    <w:rsid w:val="005D46D6"/>
    <w:rsid w:val="005E00BC"/>
    <w:rsid w:val="005E0FCA"/>
    <w:rsid w:val="005F115F"/>
    <w:rsid w:val="005F22BC"/>
    <w:rsid w:val="005F2531"/>
    <w:rsid w:val="005F3C26"/>
    <w:rsid w:val="005F4EDE"/>
    <w:rsid w:val="005F51B8"/>
    <w:rsid w:val="005F58B4"/>
    <w:rsid w:val="0060168B"/>
    <w:rsid w:val="00605641"/>
    <w:rsid w:val="0060669E"/>
    <w:rsid w:val="006068F6"/>
    <w:rsid w:val="00607A6E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36AE0"/>
    <w:rsid w:val="0064014D"/>
    <w:rsid w:val="00640170"/>
    <w:rsid w:val="00650617"/>
    <w:rsid w:val="00663E90"/>
    <w:rsid w:val="00664102"/>
    <w:rsid w:val="00664DC7"/>
    <w:rsid w:val="00664FC5"/>
    <w:rsid w:val="00674E3E"/>
    <w:rsid w:val="0068037B"/>
    <w:rsid w:val="00680A0A"/>
    <w:rsid w:val="00686BC5"/>
    <w:rsid w:val="00695F74"/>
    <w:rsid w:val="00696E81"/>
    <w:rsid w:val="006A1C6C"/>
    <w:rsid w:val="006A5F38"/>
    <w:rsid w:val="006A7D74"/>
    <w:rsid w:val="006C1369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3D97"/>
    <w:rsid w:val="007A530F"/>
    <w:rsid w:val="007C088E"/>
    <w:rsid w:val="007C1FD0"/>
    <w:rsid w:val="007C2A57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5DCA"/>
    <w:rsid w:val="0081638D"/>
    <w:rsid w:val="00816C75"/>
    <w:rsid w:val="00817A24"/>
    <w:rsid w:val="00822F8B"/>
    <w:rsid w:val="008274EA"/>
    <w:rsid w:val="00827CFA"/>
    <w:rsid w:val="008337F6"/>
    <w:rsid w:val="00834280"/>
    <w:rsid w:val="00840A6F"/>
    <w:rsid w:val="008439AC"/>
    <w:rsid w:val="00845CFE"/>
    <w:rsid w:val="00851365"/>
    <w:rsid w:val="00862E4E"/>
    <w:rsid w:val="0086698D"/>
    <w:rsid w:val="00871307"/>
    <w:rsid w:val="0087519F"/>
    <w:rsid w:val="00875B2E"/>
    <w:rsid w:val="0088539D"/>
    <w:rsid w:val="0089344E"/>
    <w:rsid w:val="00895FEE"/>
    <w:rsid w:val="008968EF"/>
    <w:rsid w:val="008A20F0"/>
    <w:rsid w:val="008A388C"/>
    <w:rsid w:val="008B0012"/>
    <w:rsid w:val="008B1663"/>
    <w:rsid w:val="008B24A5"/>
    <w:rsid w:val="008B3A00"/>
    <w:rsid w:val="008B4E88"/>
    <w:rsid w:val="008C21D1"/>
    <w:rsid w:val="008C5019"/>
    <w:rsid w:val="008C6570"/>
    <w:rsid w:val="008E0B80"/>
    <w:rsid w:val="008E341C"/>
    <w:rsid w:val="008E68C8"/>
    <w:rsid w:val="008F0A4A"/>
    <w:rsid w:val="008F2246"/>
    <w:rsid w:val="008F56B0"/>
    <w:rsid w:val="008F7C09"/>
    <w:rsid w:val="00903856"/>
    <w:rsid w:val="009049DB"/>
    <w:rsid w:val="00905A11"/>
    <w:rsid w:val="00906343"/>
    <w:rsid w:val="009125BE"/>
    <w:rsid w:val="009141E2"/>
    <w:rsid w:val="00926FF2"/>
    <w:rsid w:val="009273A0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ACE"/>
    <w:rsid w:val="00987A7C"/>
    <w:rsid w:val="009A7891"/>
    <w:rsid w:val="009B13FC"/>
    <w:rsid w:val="009B3233"/>
    <w:rsid w:val="009C009B"/>
    <w:rsid w:val="009C04C2"/>
    <w:rsid w:val="009C15E7"/>
    <w:rsid w:val="009C1E37"/>
    <w:rsid w:val="009D5936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5741F"/>
    <w:rsid w:val="00A63F52"/>
    <w:rsid w:val="00A642E0"/>
    <w:rsid w:val="00A73A3D"/>
    <w:rsid w:val="00A75648"/>
    <w:rsid w:val="00A933A7"/>
    <w:rsid w:val="00A94041"/>
    <w:rsid w:val="00AA05D6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2BB2"/>
    <w:rsid w:val="00AF4CE8"/>
    <w:rsid w:val="00AF64AF"/>
    <w:rsid w:val="00B03F6C"/>
    <w:rsid w:val="00B13A44"/>
    <w:rsid w:val="00B21BC8"/>
    <w:rsid w:val="00B23837"/>
    <w:rsid w:val="00B300F7"/>
    <w:rsid w:val="00B32E28"/>
    <w:rsid w:val="00B34261"/>
    <w:rsid w:val="00B36A48"/>
    <w:rsid w:val="00B400EA"/>
    <w:rsid w:val="00B442BB"/>
    <w:rsid w:val="00B53077"/>
    <w:rsid w:val="00B549C4"/>
    <w:rsid w:val="00B56311"/>
    <w:rsid w:val="00B63034"/>
    <w:rsid w:val="00B67105"/>
    <w:rsid w:val="00B72C01"/>
    <w:rsid w:val="00B73690"/>
    <w:rsid w:val="00B81B6C"/>
    <w:rsid w:val="00B82F70"/>
    <w:rsid w:val="00B84C54"/>
    <w:rsid w:val="00B90634"/>
    <w:rsid w:val="00B91227"/>
    <w:rsid w:val="00B92087"/>
    <w:rsid w:val="00B93B6E"/>
    <w:rsid w:val="00B94BF1"/>
    <w:rsid w:val="00BA3D7E"/>
    <w:rsid w:val="00BA428D"/>
    <w:rsid w:val="00BA5579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BB4"/>
    <w:rsid w:val="00C20740"/>
    <w:rsid w:val="00C20D16"/>
    <w:rsid w:val="00C30517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71D74"/>
    <w:rsid w:val="00C73D3C"/>
    <w:rsid w:val="00C75C4D"/>
    <w:rsid w:val="00C75E50"/>
    <w:rsid w:val="00C8359C"/>
    <w:rsid w:val="00C84935"/>
    <w:rsid w:val="00C86CD5"/>
    <w:rsid w:val="00C906D7"/>
    <w:rsid w:val="00C94F45"/>
    <w:rsid w:val="00CA03A3"/>
    <w:rsid w:val="00CA3644"/>
    <w:rsid w:val="00CB36E5"/>
    <w:rsid w:val="00CB62C0"/>
    <w:rsid w:val="00CB6EED"/>
    <w:rsid w:val="00CB75DF"/>
    <w:rsid w:val="00CC008F"/>
    <w:rsid w:val="00CC2F00"/>
    <w:rsid w:val="00CD2D15"/>
    <w:rsid w:val="00CD5A31"/>
    <w:rsid w:val="00CD6D76"/>
    <w:rsid w:val="00CD6F44"/>
    <w:rsid w:val="00CE450F"/>
    <w:rsid w:val="00CE6392"/>
    <w:rsid w:val="00CE6CB1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975"/>
    <w:rsid w:val="00DE367E"/>
    <w:rsid w:val="00DE38A8"/>
    <w:rsid w:val="00DE6674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67F15"/>
    <w:rsid w:val="00E75197"/>
    <w:rsid w:val="00E90BA8"/>
    <w:rsid w:val="00E916FA"/>
    <w:rsid w:val="00E95626"/>
    <w:rsid w:val="00E95DD8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D55EC"/>
    <w:rsid w:val="00EE2925"/>
    <w:rsid w:val="00EE5B0D"/>
    <w:rsid w:val="00EF30C9"/>
    <w:rsid w:val="00EF5273"/>
    <w:rsid w:val="00F00A77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F40"/>
    <w:rsid w:val="00F34206"/>
    <w:rsid w:val="00F34B47"/>
    <w:rsid w:val="00F35C1D"/>
    <w:rsid w:val="00F41422"/>
    <w:rsid w:val="00F41523"/>
    <w:rsid w:val="00F43A1F"/>
    <w:rsid w:val="00F44144"/>
    <w:rsid w:val="00F539E0"/>
    <w:rsid w:val="00F5604E"/>
    <w:rsid w:val="00F655DC"/>
    <w:rsid w:val="00F66655"/>
    <w:rsid w:val="00F714A4"/>
    <w:rsid w:val="00F74C37"/>
    <w:rsid w:val="00F75D07"/>
    <w:rsid w:val="00F7685E"/>
    <w:rsid w:val="00F91288"/>
    <w:rsid w:val="00F97205"/>
    <w:rsid w:val="00F97D5E"/>
    <w:rsid w:val="00FA2123"/>
    <w:rsid w:val="00FA4406"/>
    <w:rsid w:val="00FA4B1D"/>
    <w:rsid w:val="00FB0979"/>
    <w:rsid w:val="00FB2080"/>
    <w:rsid w:val="00FC1963"/>
    <w:rsid w:val="00FC3204"/>
    <w:rsid w:val="00FC6196"/>
    <w:rsid w:val="00FD32EB"/>
    <w:rsid w:val="00FD4A53"/>
    <w:rsid w:val="00FD5D52"/>
    <w:rsid w:val="00FD6BCE"/>
    <w:rsid w:val="00FD799E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b">
    <w:name w:val="Hyperlink"/>
    <w:basedOn w:val="a0"/>
    <w:rsid w:val="00A37C5A"/>
    <w:rPr>
      <w:color w:val="0000FF"/>
      <w:u w:val="single"/>
    </w:rPr>
  </w:style>
  <w:style w:type="paragraph" w:customStyle="1" w:styleId="ac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d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e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0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1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2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3">
    <w:name w:val="footnote text"/>
    <w:basedOn w:val="a"/>
    <w:link w:val="af4"/>
    <w:rsid w:val="00630AE3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30AE3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footer" Target="footer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hyperlink" Target="https://e.lanbook.com/book/3440" TargetMode="External"/><Relationship Id="rId149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hyperlink" Target="https://elibrary.ru/projest_risc.asp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8.xml"/><Relationship Id="rId145" Type="http://schemas.openxmlformats.org/officeDocument/2006/relationships/hyperlink" Target="https://e.lanbook.com/book/101703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hyperlink" Target="https://e.lanbook.com/book/3434" TargetMode="External"/><Relationship Id="rId148" Type="http://schemas.openxmlformats.org/officeDocument/2006/relationships/hyperlink" Target="http://ru.mining.wikia.com" TargetMode="External"/><Relationship Id="rId15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hyperlink" Target="http://miningexpo.ru/" TargetMode="External"/><Relationship Id="rId7" Type="http://schemas.openxmlformats.org/officeDocument/2006/relationships/image" Target="media/image1.emf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yperlink" Target="http://window.edu.ru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hyperlink" Target="http://gosnadzor.ru" TargetMode="External"/><Relationship Id="rId8" Type="http://schemas.openxmlformats.org/officeDocument/2006/relationships/image" Target="media/image2.emf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9657</Words>
  <Characters>55046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64574</CharactersWithSpaces>
  <SharedDoc>false</SharedDoc>
  <HLinks>
    <vt:vector size="336" baseType="variant">
      <vt:variant>
        <vt:i4>4980753</vt:i4>
      </vt:variant>
      <vt:variant>
        <vt:i4>555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552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549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546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6488190</vt:i4>
      </vt:variant>
      <vt:variant>
        <vt:i4>543</vt:i4>
      </vt:variant>
      <vt:variant>
        <vt:i4>0</vt:i4>
      </vt:variant>
      <vt:variant>
        <vt:i4>5</vt:i4>
      </vt:variant>
      <vt:variant>
        <vt:lpwstr>http://ru.mining.wikia.com/</vt:lpwstr>
      </vt:variant>
      <vt:variant>
        <vt:lpwstr/>
      </vt:variant>
      <vt:variant>
        <vt:i4>720984</vt:i4>
      </vt:variant>
      <vt:variant>
        <vt:i4>540</vt:i4>
      </vt:variant>
      <vt:variant>
        <vt:i4>0</vt:i4>
      </vt:variant>
      <vt:variant>
        <vt:i4>5</vt:i4>
      </vt:variant>
      <vt:variant>
        <vt:lpwstr>http://gosnadzor.ru/</vt:lpwstr>
      </vt:variant>
      <vt:variant>
        <vt:lpwstr/>
      </vt:variant>
      <vt:variant>
        <vt:i4>524299</vt:i4>
      </vt:variant>
      <vt:variant>
        <vt:i4>537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589832</vt:i4>
      </vt:variant>
      <vt:variant>
        <vt:i4>534</vt:i4>
      </vt:variant>
      <vt:variant>
        <vt:i4>0</vt:i4>
      </vt:variant>
      <vt:variant>
        <vt:i4>5</vt:i4>
      </vt:variant>
      <vt:variant>
        <vt:lpwstr>https://e.lanbook.com/book/101703</vt:lpwstr>
      </vt:variant>
      <vt:variant>
        <vt:lpwstr/>
      </vt:variant>
      <vt:variant>
        <vt:i4>4063291</vt:i4>
      </vt:variant>
      <vt:variant>
        <vt:i4>531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3735611</vt:i4>
      </vt:variant>
      <vt:variant>
        <vt:i4>528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1572915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_Toc122836337</vt:lpwstr>
      </vt:variant>
      <vt:variant>
        <vt:i4>1572915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_Toc122836336</vt:lpwstr>
      </vt:variant>
      <vt:variant>
        <vt:i4>1572915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_Toc122836335</vt:lpwstr>
      </vt:variant>
      <vt:variant>
        <vt:i4>1572915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_Toc122836334</vt:lpwstr>
      </vt:variant>
      <vt:variant>
        <vt:i4>1572915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_Toc122836333</vt:lpwstr>
      </vt:variant>
      <vt:variant>
        <vt:i4>1572915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_Toc122836331</vt:lpwstr>
      </vt:variant>
      <vt:variant>
        <vt:i4>1572915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_Toc122836332</vt:lpwstr>
      </vt:variant>
      <vt:variant>
        <vt:i4>1572915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_Toc122836330</vt:lpwstr>
      </vt:variant>
      <vt:variant>
        <vt:i4>1638451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_Toc122836328</vt:lpwstr>
      </vt:variant>
      <vt:variant>
        <vt:i4>1638451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_Toc122836327</vt:lpwstr>
      </vt:variant>
      <vt:variant>
        <vt:i4>1638451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_Toc122836326</vt:lpwstr>
      </vt:variant>
      <vt:variant>
        <vt:i4>1638451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_Toc122836325</vt:lpwstr>
      </vt:variant>
      <vt:variant>
        <vt:i4>1638451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_Toc122836324</vt:lpwstr>
      </vt:variant>
      <vt:variant>
        <vt:i4>1638451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_Toc122836323</vt:lpwstr>
      </vt:variant>
      <vt:variant>
        <vt:i4>1638451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_Toc122836322</vt:lpwstr>
      </vt:variant>
      <vt:variant>
        <vt:i4>1638451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_Toc122836320</vt:lpwstr>
      </vt:variant>
      <vt:variant>
        <vt:i4>1638451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_Toc122836321</vt:lpwstr>
      </vt:variant>
      <vt:variant>
        <vt:i4>1703987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_Toc122836319</vt:lpwstr>
      </vt:variant>
      <vt:variant>
        <vt:i4>1703987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_Toc122836318</vt:lpwstr>
      </vt:variant>
      <vt:variant>
        <vt:i4>1703987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_Toc122836317</vt:lpwstr>
      </vt:variant>
      <vt:variant>
        <vt:i4>1703987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_Toc122836315</vt:lpwstr>
      </vt:variant>
      <vt:variant>
        <vt:i4>1703987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_Toc122836314</vt:lpwstr>
      </vt:variant>
      <vt:variant>
        <vt:i4>1703987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_Toc122836312</vt:lpwstr>
      </vt:variant>
      <vt:variant>
        <vt:i4>1703987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_Toc122836310</vt:lpwstr>
      </vt:variant>
      <vt:variant>
        <vt:i4>1769523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_Toc122836309</vt:lpwstr>
      </vt:variant>
      <vt:variant>
        <vt:i4>1769523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_Toc122836308</vt:lpwstr>
      </vt:variant>
      <vt:variant>
        <vt:i4>1769523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_Toc122836307</vt:lpwstr>
      </vt:variant>
      <vt:variant>
        <vt:i4>1769523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_Toc122836306</vt:lpwstr>
      </vt:variant>
      <vt:variant>
        <vt:i4>1769523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_Toc122836305</vt:lpwstr>
      </vt:variant>
      <vt:variant>
        <vt:i4>1769523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_Toc122836304</vt:lpwstr>
      </vt:variant>
      <vt:variant>
        <vt:i4>1769523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_Toc122836303</vt:lpwstr>
      </vt:variant>
      <vt:variant>
        <vt:i4>1769523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_Toc122836301</vt:lpwstr>
      </vt:variant>
      <vt:variant>
        <vt:i4>1769523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_Toc122836300</vt:lpwstr>
      </vt:variant>
      <vt:variant>
        <vt:i4>1179698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_Toc122836299</vt:lpwstr>
      </vt:variant>
      <vt:variant>
        <vt:i4>1179698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_Toc122836298</vt:lpwstr>
      </vt:variant>
      <vt:variant>
        <vt:i4>1179698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_Toc122836297</vt:lpwstr>
      </vt:variant>
      <vt:variant>
        <vt:i4>1179698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_Toc122836296</vt:lpwstr>
      </vt:variant>
      <vt:variant>
        <vt:i4>1179698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_Toc122836295</vt:lpwstr>
      </vt:variant>
      <vt:variant>
        <vt:i4>1179698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_Toc122836294</vt:lpwstr>
      </vt:variant>
      <vt:variant>
        <vt:i4>1179698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_Toc122836293</vt:lpwstr>
      </vt:variant>
      <vt:variant>
        <vt:i4>1179698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_Toc122836292</vt:lpwstr>
      </vt:variant>
      <vt:variant>
        <vt:i4>1179698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_Toc122836291</vt:lpwstr>
      </vt:variant>
      <vt:variant>
        <vt:i4>1179698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_Toc122836290</vt:lpwstr>
      </vt:variant>
      <vt:variant>
        <vt:i4>1245234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_Toc122836287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d.simakov</cp:lastModifiedBy>
  <cp:revision>2</cp:revision>
  <cp:lastPrinted>2018-10-29T03:56:00Z</cp:lastPrinted>
  <dcterms:created xsi:type="dcterms:W3CDTF">2020-10-29T08:36:00Z</dcterms:created>
  <dcterms:modified xsi:type="dcterms:W3CDTF">2020-10-29T08:36:00Z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