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73" w:rsidRDefault="0049552E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024073" w:rsidRDefault="0049552E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24073" w:rsidRDefault="0049552E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5F2E05">
      <w:pPr>
        <w:pStyle w:val="a3"/>
        <w:spacing w:before="207"/>
        <w:ind w:left="4472" w:right="3"/>
        <w:jc w:val="center"/>
      </w:pPr>
      <w:r>
        <w:pict>
          <v:group id="_x0000_s1035" style="position:absolute;left:0;text-align:left;margin-left:344.05pt;margin-top:-5.65pt;width:112.7pt;height:140.75pt;z-index:-254198784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6880;top:462;width:2254;height:2240">
              <v:imagedata r:id="rId7" o:title=""/>
            </v:shape>
            <v:shape id="_x0000_s1036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49552E">
        <w:t>УТВЕРЖДАЮ:</w:t>
      </w:r>
    </w:p>
    <w:p w:rsidR="00024073" w:rsidRDefault="0049552E">
      <w:pPr>
        <w:pStyle w:val="a3"/>
        <w:ind w:left="4472"/>
        <w:jc w:val="center"/>
      </w:pPr>
      <w:r>
        <w:t>Директор института</w:t>
      </w:r>
    </w:p>
    <w:p w:rsidR="00024073" w:rsidRDefault="0049552E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024073" w:rsidRDefault="0049552E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spacing w:before="1"/>
        <w:rPr>
          <w:sz w:val="22"/>
        </w:rPr>
      </w:pPr>
    </w:p>
    <w:p w:rsidR="00024073" w:rsidRDefault="0049552E">
      <w:pPr>
        <w:pStyle w:val="a3"/>
        <w:ind w:left="938" w:right="1283"/>
        <w:jc w:val="center"/>
      </w:pPr>
      <w:r>
        <w:t>РАБОЧАЯ ПРОГРАММА</w:t>
      </w:r>
      <w:r>
        <w:rPr>
          <w:spacing w:val="-17"/>
        </w:rPr>
        <w:t xml:space="preserve"> </w:t>
      </w:r>
      <w:r>
        <w:t>ДИСЦИПЛИНЫ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spacing w:before="5"/>
        <w:rPr>
          <w:sz w:val="22"/>
        </w:rPr>
      </w:pPr>
    </w:p>
    <w:p w:rsidR="00024073" w:rsidRDefault="0049552E">
      <w:pPr>
        <w:pStyle w:val="Heading1"/>
        <w:ind w:right="1285"/>
        <w:jc w:val="center"/>
      </w:pPr>
      <w:r>
        <w:t>Бризантные и фугасные эффекты</w:t>
      </w:r>
      <w:r>
        <w:rPr>
          <w:spacing w:val="-14"/>
        </w:rPr>
        <w:t xml:space="preserve"> </w:t>
      </w:r>
      <w:r>
        <w:t>взрыва</w:t>
      </w:r>
    </w:p>
    <w:p w:rsidR="00024073" w:rsidRDefault="00024073">
      <w:pPr>
        <w:pStyle w:val="a3"/>
        <w:rPr>
          <w:b/>
          <w:sz w:val="26"/>
        </w:rPr>
      </w:pPr>
    </w:p>
    <w:p w:rsidR="00024073" w:rsidRDefault="00024073">
      <w:pPr>
        <w:pStyle w:val="a3"/>
        <w:spacing w:before="6"/>
        <w:rPr>
          <w:b/>
        </w:rPr>
      </w:pPr>
    </w:p>
    <w:p w:rsidR="00024073" w:rsidRDefault="0049552E">
      <w:pPr>
        <w:pStyle w:val="a3"/>
        <w:ind w:left="4255"/>
      </w:pPr>
      <w:r>
        <w:t>Специальность</w:t>
      </w:r>
    </w:p>
    <w:p w:rsidR="00024073" w:rsidRDefault="0049552E">
      <w:pPr>
        <w:pStyle w:val="a3"/>
        <w:ind w:left="3955"/>
      </w:pPr>
      <w:r>
        <w:t>21.05.04 Горное дело</w:t>
      </w:r>
    </w:p>
    <w:p w:rsidR="00024073" w:rsidRDefault="00024073">
      <w:pPr>
        <w:pStyle w:val="a3"/>
      </w:pPr>
    </w:p>
    <w:p w:rsidR="00024073" w:rsidRDefault="0049552E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024073" w:rsidRDefault="0049552E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024073" w:rsidRDefault="0049552E">
      <w:pPr>
        <w:pStyle w:val="a3"/>
        <w:spacing w:before="2"/>
        <w:ind w:left="938" w:right="1285"/>
        <w:jc w:val="center"/>
      </w:pPr>
      <w:r>
        <w:t>Очная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spacing w:before="1"/>
        <w:rPr>
          <w:sz w:val="34"/>
        </w:rPr>
      </w:pPr>
    </w:p>
    <w:p w:rsidR="00024073" w:rsidRDefault="0049552E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024073" w:rsidRDefault="0049552E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2</w:t>
      </w:r>
    </w:p>
    <w:p w:rsidR="00024073" w:rsidRDefault="0049552E">
      <w:pPr>
        <w:pStyle w:val="a3"/>
        <w:tabs>
          <w:tab w:val="left" w:pos="1495"/>
        </w:tabs>
        <w:ind w:left="218"/>
      </w:pPr>
      <w:r>
        <w:t>Семестр</w:t>
      </w:r>
      <w:r>
        <w:tab/>
        <w:t>4</w:t>
      </w:r>
    </w:p>
    <w:p w:rsidR="00024073" w:rsidRDefault="0049552E">
      <w:pPr>
        <w:pStyle w:val="a3"/>
        <w:spacing w:before="552"/>
        <w:ind w:left="938" w:right="723"/>
        <w:jc w:val="center"/>
      </w:pPr>
      <w:r>
        <w:t>Магнитогорск</w:t>
      </w:r>
    </w:p>
    <w:p w:rsidR="00024073" w:rsidRDefault="0049552E">
      <w:pPr>
        <w:pStyle w:val="a3"/>
        <w:ind w:left="938" w:right="719"/>
        <w:jc w:val="center"/>
      </w:pPr>
      <w:r>
        <w:t>2017 г.</w:t>
      </w:r>
    </w:p>
    <w:p w:rsidR="00024073" w:rsidRDefault="00024073">
      <w:pPr>
        <w:jc w:val="center"/>
        <w:sectPr w:rsidR="00024073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024073" w:rsidRDefault="0049552E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265435">
      <w:pPr>
        <w:pStyle w:val="a3"/>
        <w:spacing w:before="231"/>
        <w:ind w:left="218" w:right="839" w:firstLine="566"/>
      </w:pPr>
      <w:r>
        <w:rPr>
          <w:noProof/>
          <w:sz w:val="26"/>
          <w:lang w:bidi="ar-SA"/>
        </w:rPr>
        <w:pict>
          <v:shape id="_x0000_s1038" style="position:absolute;left:0;text-align:left;margin-left:327.25pt;margin-top:26.7pt;width:84.9pt;height:60.3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5F2E05">
        <w:pict>
          <v:shape id="_x0000_s1034" style="position:absolute;left:0;text-align:left;margin-left:766.9pt;margin-top:57.8pt;width:83.85pt;height:59.85pt;z-index:-25419776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49552E">
        <w:t>Рабочая программа рассмотрена и одобрена на заседании кафедры разработки мест</w:t>
      </w:r>
      <w:proofErr w:type="gramStart"/>
      <w:r w:rsidR="0049552E">
        <w:t>о-</w:t>
      </w:r>
      <w:proofErr w:type="gramEnd"/>
      <w:r w:rsidR="0049552E">
        <w:t xml:space="preserve"> рождений полезных ископаемых «20» января 2017 г., протокол № 5.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spacing w:before="11"/>
        <w:rPr>
          <w:sz w:val="21"/>
        </w:rPr>
      </w:pPr>
    </w:p>
    <w:p w:rsidR="00024073" w:rsidRDefault="0049552E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265435">
      <w:pPr>
        <w:pStyle w:val="a3"/>
        <w:spacing w:before="207"/>
        <w:ind w:left="218" w:right="612" w:firstLine="566"/>
      </w:pPr>
      <w:r>
        <w:rPr>
          <w:noProof/>
          <w:sz w:val="22"/>
          <w:lang w:bidi="ar-SA"/>
        </w:rPr>
        <w:pict>
          <v:shape id="_x0000_s1039" style="position:absolute;left:0;text-align:left;margin-left:327.25pt;margin-top:25.95pt;width:84.9pt;height:60.3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5F2E05">
        <w:pict>
          <v:shape id="_x0000_s1033" style="position:absolute;left:0;text-align:left;margin-left:782.9pt;margin-top:47.5pt;width:83.85pt;height:59.95pt;z-index:-254196736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49552E">
        <w:t>Рабочая программа одобрена методической комиссией института горного дела и тран</w:t>
      </w:r>
      <w:proofErr w:type="gramStart"/>
      <w:r w:rsidR="0049552E">
        <w:t>с-</w:t>
      </w:r>
      <w:proofErr w:type="gramEnd"/>
      <w:r w:rsidR="0049552E">
        <w:t xml:space="preserve"> порта «31» января 2017 г., протокол № 7.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2"/>
        </w:rPr>
      </w:pPr>
    </w:p>
    <w:p w:rsidR="00024073" w:rsidRDefault="0049552E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rPr>
          <w:i/>
          <w:sz w:val="26"/>
        </w:rPr>
      </w:pPr>
    </w:p>
    <w:p w:rsidR="00024073" w:rsidRDefault="00024073">
      <w:pPr>
        <w:pStyle w:val="a3"/>
        <w:spacing w:before="1"/>
        <w:rPr>
          <w:i/>
          <w:sz w:val="22"/>
        </w:rPr>
      </w:pPr>
    </w:p>
    <w:p w:rsidR="00024073" w:rsidRDefault="0049552E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024073" w:rsidRDefault="00024073">
      <w:pPr>
        <w:pStyle w:val="a3"/>
        <w:rPr>
          <w:sz w:val="20"/>
        </w:rPr>
      </w:pPr>
    </w:p>
    <w:p w:rsidR="00024073" w:rsidRDefault="00024073">
      <w:pPr>
        <w:pStyle w:val="a3"/>
        <w:spacing w:before="2"/>
        <w:rPr>
          <w:sz w:val="20"/>
        </w:rPr>
      </w:pPr>
    </w:p>
    <w:p w:rsidR="00024073" w:rsidRDefault="005F2E05">
      <w:pPr>
        <w:pStyle w:val="a3"/>
        <w:tabs>
          <w:tab w:val="left" w:pos="8157"/>
        </w:tabs>
        <w:spacing w:before="90"/>
        <w:ind w:left="6542"/>
      </w:pPr>
      <w:r>
        <w:pict>
          <v:group id="_x0000_s1030" style="position:absolute;left:0;text-align:left;margin-left:391.65pt;margin-top:-6.25pt;width:75.45pt;height:23.35pt;z-index:-254194688;mso-position-horizontal-relative:page" coordorigin="7833,-125" coordsize="1509,467">
            <v:shape id="_x0000_s1032" type="#_x0000_t75" style="position:absolute;left:7833;top:37;width:284;height:301">
              <v:imagedata r:id="rId8" o:title=""/>
            </v:shape>
            <v:shape id="_x0000_s1031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49552E">
        <w:rPr>
          <w:w w:val="99"/>
          <w:u w:val="single"/>
        </w:rPr>
        <w:t xml:space="preserve"> </w:t>
      </w:r>
      <w:r w:rsidR="0049552E">
        <w:rPr>
          <w:u w:val="single"/>
        </w:rPr>
        <w:tab/>
      </w:r>
      <w:r w:rsidR="0049552E">
        <w:t>/ П.С. Симонов</w:t>
      </w:r>
      <w:r w:rsidR="0049552E">
        <w:rPr>
          <w:spacing w:val="-2"/>
        </w:rPr>
        <w:t xml:space="preserve"> </w:t>
      </w:r>
      <w:r w:rsidR="0049552E">
        <w:t>/</w:t>
      </w: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024073">
      <w:pPr>
        <w:pStyle w:val="a3"/>
        <w:rPr>
          <w:sz w:val="26"/>
        </w:rPr>
      </w:pPr>
    </w:p>
    <w:p w:rsidR="00024073" w:rsidRDefault="005F2E05">
      <w:pPr>
        <w:pStyle w:val="a3"/>
        <w:tabs>
          <w:tab w:val="left" w:pos="4586"/>
        </w:tabs>
        <w:spacing w:before="184"/>
        <w:ind w:left="784"/>
      </w:pPr>
      <w:r>
        <w:pict>
          <v:shape id="_x0000_s1029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49552E">
        <w:t>Рецензент:</w:t>
      </w:r>
      <w:r w:rsidR="0049552E">
        <w:tab/>
        <w:t>заведующий лаборатор</w:t>
      </w:r>
      <w:proofErr w:type="gramStart"/>
      <w:r w:rsidR="0049552E">
        <w:t>ии ООО</w:t>
      </w:r>
      <w:proofErr w:type="gramEnd"/>
      <w:r w:rsidR="0049552E">
        <w:rPr>
          <w:spacing w:val="2"/>
        </w:rPr>
        <w:t xml:space="preserve"> </w:t>
      </w:r>
      <w:r w:rsidR="0049552E">
        <w:t>«</w:t>
      </w:r>
      <w:proofErr w:type="spellStart"/>
      <w:r w:rsidR="0049552E">
        <w:t>УралГеоПроект</w:t>
      </w:r>
      <w:proofErr w:type="spellEnd"/>
      <w:r w:rsidR="0049552E">
        <w:t>»</w:t>
      </w:r>
    </w:p>
    <w:p w:rsidR="00024073" w:rsidRDefault="00C654AD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40" style="position:absolute;margin-left:361.9pt;margin-top:5.2pt;width:50.25pt;height:44.1pt;z-index:251664384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41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42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024073" w:rsidRDefault="0049552E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024073" w:rsidRDefault="00024073">
      <w:pPr>
        <w:sectPr w:rsidR="00024073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024073" w:rsidRDefault="0049552E">
      <w:pPr>
        <w:pStyle w:val="Heading1"/>
        <w:spacing w:before="72"/>
        <w:ind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9122816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024073" w:rsidRDefault="00024073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024073">
        <w:trPr>
          <w:trHeight w:val="1173"/>
        </w:trPr>
        <w:tc>
          <w:tcPr>
            <w:tcW w:w="698" w:type="dxa"/>
          </w:tcPr>
          <w:p w:rsidR="00024073" w:rsidRDefault="000240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4073" w:rsidRDefault="0049552E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024073" w:rsidRDefault="000240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4073" w:rsidRDefault="0049552E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024073" w:rsidRDefault="0002407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24073" w:rsidRDefault="0049552E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024073" w:rsidRDefault="0049552E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024073" w:rsidRDefault="0049552E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024073" w:rsidRDefault="0049552E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024073">
        <w:trPr>
          <w:trHeight w:val="1026"/>
        </w:trPr>
        <w:tc>
          <w:tcPr>
            <w:tcW w:w="698" w:type="dxa"/>
          </w:tcPr>
          <w:p w:rsidR="00024073" w:rsidRDefault="000240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024073" w:rsidRDefault="000240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24073" w:rsidRDefault="0049552E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1029"/>
        </w:trPr>
        <w:tc>
          <w:tcPr>
            <w:tcW w:w="698" w:type="dxa"/>
          </w:tcPr>
          <w:p w:rsidR="00024073" w:rsidRDefault="000240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024073" w:rsidRDefault="000240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24073" w:rsidRDefault="0049552E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1026"/>
        </w:trPr>
        <w:tc>
          <w:tcPr>
            <w:tcW w:w="698" w:type="dxa"/>
          </w:tcPr>
          <w:p w:rsidR="00024073" w:rsidRDefault="000240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024073" w:rsidRDefault="000240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24073" w:rsidRDefault="0049552E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4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  <w:tr w:rsidR="00024073">
        <w:trPr>
          <w:trHeight w:val="477"/>
        </w:trPr>
        <w:tc>
          <w:tcPr>
            <w:tcW w:w="698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461" w:type="dxa"/>
          </w:tcPr>
          <w:p w:rsidR="00024073" w:rsidRDefault="00024073">
            <w:pPr>
              <w:pStyle w:val="TableParagraph"/>
            </w:pPr>
          </w:p>
        </w:tc>
        <w:tc>
          <w:tcPr>
            <w:tcW w:w="4375" w:type="dxa"/>
          </w:tcPr>
          <w:p w:rsidR="00024073" w:rsidRDefault="00024073">
            <w:pPr>
              <w:pStyle w:val="TableParagraph"/>
            </w:pPr>
          </w:p>
        </w:tc>
        <w:tc>
          <w:tcPr>
            <w:tcW w:w="2042" w:type="dxa"/>
          </w:tcPr>
          <w:p w:rsidR="00024073" w:rsidRDefault="00024073">
            <w:pPr>
              <w:pStyle w:val="TableParagraph"/>
            </w:pPr>
          </w:p>
        </w:tc>
        <w:tc>
          <w:tcPr>
            <w:tcW w:w="1274" w:type="dxa"/>
          </w:tcPr>
          <w:p w:rsidR="00024073" w:rsidRDefault="00024073">
            <w:pPr>
              <w:pStyle w:val="TableParagraph"/>
            </w:pPr>
          </w:p>
        </w:tc>
      </w:tr>
    </w:tbl>
    <w:p w:rsidR="00024073" w:rsidRDefault="00024073">
      <w:pPr>
        <w:sectPr w:rsidR="00024073">
          <w:pgSz w:w="11900" w:h="16840"/>
          <w:pgMar w:top="1060" w:right="280" w:bottom="980" w:left="1200" w:header="0" w:footer="703" w:gutter="0"/>
          <w:cols w:space="720"/>
        </w:sectPr>
      </w:pPr>
    </w:p>
    <w:p w:rsidR="00024073" w:rsidRDefault="0049552E">
      <w:pPr>
        <w:pStyle w:val="a4"/>
        <w:numPr>
          <w:ilvl w:val="0"/>
          <w:numId w:val="23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24073" w:rsidRDefault="0049552E">
      <w:pPr>
        <w:pStyle w:val="a3"/>
        <w:ind w:left="218" w:right="560" w:firstLine="540"/>
        <w:jc w:val="both"/>
      </w:pPr>
      <w:r>
        <w:t xml:space="preserve">Целями освоения дисциплины «Бризантные и фугасные эффекты взрыва» являются: изучение студентами основ теории ударных волн, горения и детонации; приобретение </w:t>
      </w:r>
      <w:proofErr w:type="spellStart"/>
      <w:r>
        <w:t>нав</w:t>
      </w:r>
      <w:proofErr w:type="gramStart"/>
      <w:r>
        <w:t>ы</w:t>
      </w:r>
      <w:proofErr w:type="spellEnd"/>
      <w:r>
        <w:t>-</w:t>
      </w:r>
      <w:proofErr w:type="gramEnd"/>
      <w:r>
        <w:t xml:space="preserve"> ков анализа и оценки степени опасности при хранении, транспортировании и применении взрывчатых материалов, а также формирование профессиональных компетенций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с требованиями ФГОС ВО по специальности 21.05.04 Горное дело.</w:t>
      </w:r>
    </w:p>
    <w:p w:rsidR="00024073" w:rsidRDefault="0049552E">
      <w:pPr>
        <w:pStyle w:val="Heading1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024073" w:rsidRDefault="0049552E">
      <w:pPr>
        <w:pStyle w:val="a4"/>
        <w:numPr>
          <w:ilvl w:val="0"/>
          <w:numId w:val="22"/>
        </w:numPr>
        <w:tabs>
          <w:tab w:val="left" w:pos="944"/>
        </w:tabs>
        <w:ind w:right="560" w:firstLine="566"/>
        <w:rPr>
          <w:sz w:val="24"/>
        </w:rPr>
      </w:pPr>
      <w:r>
        <w:rPr>
          <w:sz w:val="24"/>
        </w:rPr>
        <w:t>познакомить студентов с теорией взрыва (детонации); научными и инженерными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новами</w:t>
      </w:r>
      <w:proofErr w:type="spellEnd"/>
      <w:r>
        <w:rPr>
          <w:sz w:val="24"/>
        </w:rPr>
        <w:t xml:space="preserve"> безопасности при хранении, транспортировании, уничтожении, переработке и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 пользовании взрывчатых материалов, обеспечивающими предупреждение производственно- го травматизма, профессиональных заболеваний, аварий, пожаров и взрывов при обращении с взрывчатыми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024073" w:rsidRDefault="0049552E">
      <w:pPr>
        <w:pStyle w:val="a4"/>
        <w:numPr>
          <w:ilvl w:val="0"/>
          <w:numId w:val="22"/>
        </w:numPr>
        <w:tabs>
          <w:tab w:val="left" w:pos="927"/>
        </w:tabs>
        <w:ind w:right="560" w:firstLine="566"/>
        <w:rPr>
          <w:sz w:val="24"/>
        </w:rPr>
      </w:pPr>
      <w:r>
        <w:rPr>
          <w:sz w:val="24"/>
        </w:rPr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оружения</w:t>
      </w:r>
      <w:proofErr w:type="spellEnd"/>
      <w:r>
        <w:rPr>
          <w:sz w:val="24"/>
        </w:rPr>
        <w:t>;</w:t>
      </w:r>
    </w:p>
    <w:p w:rsidR="00024073" w:rsidRDefault="0049552E">
      <w:pPr>
        <w:pStyle w:val="a4"/>
        <w:numPr>
          <w:ilvl w:val="0"/>
          <w:numId w:val="22"/>
        </w:numPr>
        <w:tabs>
          <w:tab w:val="left" w:pos="929"/>
        </w:tabs>
        <w:ind w:right="563" w:firstLine="566"/>
        <w:rPr>
          <w:sz w:val="24"/>
        </w:rPr>
      </w:pPr>
      <w:r>
        <w:rPr>
          <w:sz w:val="24"/>
        </w:rPr>
        <w:t>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веществ;</w:t>
      </w:r>
    </w:p>
    <w:p w:rsidR="00024073" w:rsidRDefault="0049552E">
      <w:pPr>
        <w:pStyle w:val="a3"/>
        <w:ind w:left="218" w:right="560" w:firstLine="720"/>
        <w:jc w:val="both"/>
      </w:pPr>
      <w:r>
        <w:t xml:space="preserve">- выработать у студентов способность осуществлять контроль за выполнением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ваний</w:t>
      </w:r>
      <w:proofErr w:type="spellEnd"/>
      <w:r>
        <w:t xml:space="preserve"> промышленной и экологической безопасности при производстве работ со взрывчаты- ми материалами, за соблюдением требований действующих норм, правил и стандартов, нор- </w:t>
      </w:r>
      <w:proofErr w:type="spellStart"/>
      <w:r>
        <w:t>мативной</w:t>
      </w:r>
      <w:proofErr w:type="spellEnd"/>
      <w:r>
        <w:t>, технической и проектно-сметной документации.</w:t>
      </w:r>
    </w:p>
    <w:p w:rsidR="00024073" w:rsidRDefault="00024073">
      <w:pPr>
        <w:pStyle w:val="a3"/>
        <w:spacing w:before="3"/>
      </w:pPr>
    </w:p>
    <w:p w:rsidR="00024073" w:rsidRDefault="0049552E">
      <w:pPr>
        <w:pStyle w:val="Heading1"/>
        <w:numPr>
          <w:ilvl w:val="0"/>
          <w:numId w:val="23"/>
        </w:numPr>
        <w:tabs>
          <w:tab w:val="left" w:pos="965"/>
        </w:tabs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024073" w:rsidRDefault="0049552E">
      <w:pPr>
        <w:pStyle w:val="a3"/>
        <w:ind w:left="218" w:right="704" w:firstLine="540"/>
      </w:pPr>
      <w:r>
        <w:t>Дисциплина «Бризантные и фугасные эффекты взрыва» входит в вариативную часть блока 1 образовательной программы.</w:t>
      </w:r>
    </w:p>
    <w:p w:rsidR="00024073" w:rsidRDefault="0049552E">
      <w:pPr>
        <w:pStyle w:val="a3"/>
        <w:ind w:left="218" w:right="560" w:firstLine="540"/>
        <w:jc w:val="both"/>
      </w:pPr>
      <w:r>
        <w:t xml:space="preserve">Для изучения дисциплины необходимы знания (умения, владения), сформированные в результате изучения таких дисциплин как «Физика», «Химия», «Химия взрывчатых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>».</w:t>
      </w:r>
    </w:p>
    <w:p w:rsidR="00024073" w:rsidRDefault="0049552E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«Промышленные взрывчатые материалы», «Технология и безопасность взрывных работ», «Технология взрывных работ при ОГР», «Технология взры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работ при подземной разработке»</w:t>
      </w:r>
    </w:p>
    <w:p w:rsidR="00024073" w:rsidRDefault="00024073">
      <w:pPr>
        <w:pStyle w:val="a3"/>
      </w:pPr>
    </w:p>
    <w:p w:rsidR="00024073" w:rsidRDefault="0049552E">
      <w:pPr>
        <w:pStyle w:val="Heading1"/>
        <w:numPr>
          <w:ilvl w:val="0"/>
          <w:numId w:val="23"/>
        </w:numPr>
        <w:tabs>
          <w:tab w:val="left" w:pos="965"/>
        </w:tabs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024073" w:rsidRDefault="0049552E">
      <w:pPr>
        <w:pStyle w:val="a3"/>
        <w:ind w:left="218" w:firstLine="540"/>
      </w:pPr>
      <w:r>
        <w:t xml:space="preserve">В результате освоения дисциплины «Бризантные и фугасные эффекты взрыва»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чающийся должен обладать следующими компетенциями:</w:t>
      </w:r>
    </w:p>
    <w:p w:rsidR="00024073" w:rsidRDefault="00024073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024073">
        <w:trPr>
          <w:trHeight w:val="551"/>
        </w:trPr>
        <w:tc>
          <w:tcPr>
            <w:tcW w:w="2369" w:type="dxa"/>
          </w:tcPr>
          <w:p w:rsidR="00024073" w:rsidRDefault="0049552E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24073" w:rsidRDefault="0049552E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024073" w:rsidRDefault="0049552E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24073">
        <w:trPr>
          <w:trHeight w:val="1655"/>
        </w:trPr>
        <w:tc>
          <w:tcPr>
            <w:tcW w:w="9694" w:type="dxa"/>
            <w:gridSpan w:val="2"/>
          </w:tcPr>
          <w:p w:rsidR="00024073" w:rsidRDefault="0049552E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ПСК-7-2</w:t>
            </w:r>
          </w:p>
          <w:p w:rsidR="00024073" w:rsidRDefault="0049552E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современным ассортиментом, состава, свойств и области применения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технологически- ми свойствами минерального сырья и вмещающих пород, характеристик состояния пород-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массивов, объектов строительства и реконструкции.</w:t>
            </w:r>
          </w:p>
        </w:tc>
      </w:tr>
    </w:tbl>
    <w:p w:rsidR="00024073" w:rsidRDefault="00024073">
      <w:pPr>
        <w:spacing w:line="276" w:lineRule="exact"/>
        <w:jc w:val="both"/>
        <w:rPr>
          <w:sz w:val="24"/>
        </w:rPr>
        <w:sectPr w:rsidR="00024073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024073">
        <w:trPr>
          <w:trHeight w:val="554"/>
        </w:trPr>
        <w:tc>
          <w:tcPr>
            <w:tcW w:w="2369" w:type="dxa"/>
          </w:tcPr>
          <w:p w:rsidR="00024073" w:rsidRDefault="0049552E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024073" w:rsidRDefault="0049552E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024073" w:rsidRDefault="0049552E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24073">
        <w:trPr>
          <w:trHeight w:val="2483"/>
        </w:trPr>
        <w:tc>
          <w:tcPr>
            <w:tcW w:w="2369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024073" w:rsidRDefault="0049552E">
            <w:pPr>
              <w:pStyle w:val="TableParagraph"/>
              <w:numPr>
                <w:ilvl w:val="0"/>
                <w:numId w:val="21"/>
              </w:numPr>
              <w:tabs>
                <w:tab w:val="left" w:pos="185"/>
              </w:tabs>
              <w:spacing w:line="261" w:lineRule="exact"/>
              <w:ind w:left="184" w:hanging="157"/>
              <w:jc w:val="both"/>
              <w:rPr>
                <w:sz w:val="24"/>
              </w:rPr>
            </w:pPr>
            <w:r>
              <w:rPr>
                <w:sz w:val="24"/>
              </w:rPr>
              <w:t>уравнения для расчета параметров ударных волн, характер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024073" w:rsidRDefault="0049552E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ударных волн на здания и человека; основные закономерности и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z w:val="24"/>
              </w:rPr>
              <w:t xml:space="preserve"> теории детонации взрывчатых веществ;</w:t>
            </w:r>
          </w:p>
          <w:p w:rsidR="00024073" w:rsidRDefault="0049552E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научные и инженерные основы безопасности при хранении,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портировании</w:t>
            </w:r>
            <w:proofErr w:type="spellEnd"/>
            <w:r>
              <w:rPr>
                <w:sz w:val="24"/>
              </w:rPr>
              <w:t xml:space="preserve">, уничтожении, переработке и использовании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24073" w:rsidRDefault="0049552E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обеспечивающие предупреждение производственного травматизма, профессиональных заболеваний, аварий, пожаров и взрывов при обращении с взрывчатыми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024073">
        <w:trPr>
          <w:trHeight w:val="2207"/>
        </w:trPr>
        <w:tc>
          <w:tcPr>
            <w:tcW w:w="2369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6"/>
              <w:rPr>
                <w:sz w:val="30"/>
              </w:rPr>
            </w:pPr>
          </w:p>
          <w:p w:rsidR="00024073" w:rsidRDefault="0049552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024073" w:rsidRDefault="0049552E">
            <w:pPr>
              <w:pStyle w:val="TableParagraph"/>
              <w:numPr>
                <w:ilvl w:val="0"/>
                <w:numId w:val="20"/>
              </w:numPr>
              <w:tabs>
                <w:tab w:val="left" w:pos="168"/>
              </w:tabs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выявлять физическую сущность явлений и процессов,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</w:p>
          <w:p w:rsidR="00024073" w:rsidRDefault="0049552E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при взрыве и выполнять применительно к ним простые технические расчеты;</w:t>
            </w:r>
          </w:p>
          <w:p w:rsidR="00024073" w:rsidRDefault="0049552E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безопасные расстояния при производстве взрывных работ;</w:t>
            </w:r>
          </w:p>
          <w:p w:rsidR="00024073" w:rsidRDefault="0049552E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степень воздействия негативных эффектов взрывных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 (разлет кусков, ударные взрывные волны, сейсмическое </w:t>
            </w:r>
            <w:proofErr w:type="spellStart"/>
            <w:r>
              <w:rPr>
                <w:sz w:val="24"/>
              </w:rPr>
              <w:t>воздейст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z w:val="24"/>
              </w:rPr>
              <w:t>, ядовитые газы) на людей, здания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</w:tc>
      </w:tr>
      <w:tr w:rsidR="00024073">
        <w:trPr>
          <w:trHeight w:val="1931"/>
        </w:trPr>
        <w:tc>
          <w:tcPr>
            <w:tcW w:w="2369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024073" w:rsidRDefault="0049552E">
            <w:pPr>
              <w:pStyle w:val="TableParagraph"/>
              <w:numPr>
                <w:ilvl w:val="0"/>
                <w:numId w:val="19"/>
              </w:numPr>
              <w:tabs>
                <w:tab w:val="left" w:pos="190"/>
              </w:tabs>
              <w:spacing w:line="261" w:lineRule="exact"/>
              <w:ind w:left="189" w:hanging="162"/>
              <w:jc w:val="both"/>
              <w:rPr>
                <w:sz w:val="24"/>
              </w:rPr>
            </w:pPr>
            <w:r>
              <w:rPr>
                <w:sz w:val="24"/>
              </w:rPr>
              <w:t>методами анализа физических явлений происходящих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>-</w:t>
            </w:r>
          </w:p>
          <w:p w:rsidR="00024073" w:rsidRDefault="0049552E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превращениях</w:t>
            </w:r>
            <w:proofErr w:type="gramEnd"/>
            <w:r>
              <w:rPr>
                <w:sz w:val="24"/>
              </w:rPr>
              <w:t xml:space="preserve"> взрывчатых веществ;</w:t>
            </w:r>
          </w:p>
          <w:p w:rsidR="00024073" w:rsidRDefault="0049552E">
            <w:pPr>
              <w:pStyle w:val="TableParagraph"/>
              <w:numPr>
                <w:ilvl w:val="0"/>
                <w:numId w:val="19"/>
              </w:numPr>
              <w:tabs>
                <w:tab w:val="left" w:pos="173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теории ударных волн и теории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тонации</w:t>
            </w:r>
            <w:proofErr w:type="spellEnd"/>
            <w:r>
              <w:rPr>
                <w:sz w:val="24"/>
              </w:rPr>
              <w:t xml:space="preserve"> взрывчатых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024073" w:rsidRDefault="0049552E">
            <w:pPr>
              <w:pStyle w:val="TableParagraph"/>
              <w:numPr>
                <w:ilvl w:val="0"/>
                <w:numId w:val="19"/>
              </w:numPr>
              <w:tabs>
                <w:tab w:val="left" w:pos="204"/>
              </w:tabs>
              <w:spacing w:line="270" w:lineRule="atLeast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современными методами и приборами научных исследований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 взрывного разрушения горных пород и воздействия на мате- риалы.</w:t>
            </w:r>
          </w:p>
        </w:tc>
      </w:tr>
    </w:tbl>
    <w:p w:rsidR="00024073" w:rsidRDefault="00024073">
      <w:pPr>
        <w:spacing w:line="270" w:lineRule="atLeast"/>
        <w:jc w:val="both"/>
        <w:rPr>
          <w:sz w:val="24"/>
        </w:rPr>
        <w:sectPr w:rsidR="00024073">
          <w:pgSz w:w="11900" w:h="16840"/>
          <w:pgMar w:top="1140" w:right="280" w:bottom="900" w:left="1200" w:header="0" w:footer="703" w:gutter="0"/>
          <w:cols w:space="720"/>
        </w:sectPr>
      </w:pPr>
    </w:p>
    <w:p w:rsidR="00024073" w:rsidRDefault="00024073">
      <w:pPr>
        <w:pStyle w:val="a3"/>
        <w:spacing w:before="6"/>
        <w:rPr>
          <w:sz w:val="19"/>
        </w:rPr>
      </w:pPr>
    </w:p>
    <w:p w:rsidR="00024073" w:rsidRDefault="0049552E">
      <w:pPr>
        <w:pStyle w:val="Heading1"/>
        <w:numPr>
          <w:ilvl w:val="0"/>
          <w:numId w:val="23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024073" w:rsidRDefault="0049552E">
      <w:pPr>
        <w:pStyle w:val="a3"/>
        <w:spacing w:line="274" w:lineRule="exact"/>
        <w:ind w:left="692"/>
      </w:pPr>
      <w:r>
        <w:t>Общая трудоемкость дисциплины составляет 3 зачетных единиц 108 акад. часов, в том числе:</w:t>
      </w:r>
    </w:p>
    <w:p w:rsidR="00024073" w:rsidRDefault="0049552E">
      <w:pPr>
        <w:pStyle w:val="a4"/>
        <w:numPr>
          <w:ilvl w:val="0"/>
          <w:numId w:val="18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58,1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024073" w:rsidRDefault="0049552E">
      <w:pPr>
        <w:pStyle w:val="a4"/>
        <w:numPr>
          <w:ilvl w:val="1"/>
          <w:numId w:val="18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54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024073" w:rsidRDefault="0049552E">
      <w:pPr>
        <w:pStyle w:val="a4"/>
        <w:numPr>
          <w:ilvl w:val="1"/>
          <w:numId w:val="18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024073" w:rsidRDefault="0049552E">
      <w:pPr>
        <w:pStyle w:val="a4"/>
        <w:numPr>
          <w:ilvl w:val="0"/>
          <w:numId w:val="18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14,2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024073" w:rsidRDefault="0049552E">
      <w:pPr>
        <w:pStyle w:val="a4"/>
        <w:numPr>
          <w:ilvl w:val="0"/>
          <w:numId w:val="18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024073" w:rsidRDefault="00024073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1655"/>
        </w:trPr>
        <w:tc>
          <w:tcPr>
            <w:tcW w:w="4145" w:type="dxa"/>
          </w:tcPr>
          <w:p w:rsidR="00024073" w:rsidRDefault="0049552E">
            <w:pPr>
              <w:pStyle w:val="TableParagraph"/>
              <w:tabs>
                <w:tab w:val="left" w:pos="1185"/>
                <w:tab w:val="left" w:pos="2426"/>
                <w:tab w:val="left" w:pos="3395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1. Процессы горения и взрыва. </w:t>
            </w:r>
            <w:r>
              <w:rPr>
                <w:sz w:val="20"/>
              </w:rPr>
              <w:t>Поведение</w:t>
            </w:r>
            <w:r>
              <w:rPr>
                <w:sz w:val="20"/>
              </w:rPr>
              <w:tab/>
              <w:t>взрывчатых</w:t>
            </w:r>
            <w:r>
              <w:rPr>
                <w:sz w:val="20"/>
              </w:rPr>
              <w:tab/>
              <w:t>веществ.</w:t>
            </w:r>
            <w:r>
              <w:rPr>
                <w:sz w:val="20"/>
              </w:rPr>
              <w:tab/>
              <w:t xml:space="preserve">Режимы взрывчатых превращений. Качества режимов взрывчатых превращений. Требования, </w:t>
            </w:r>
            <w:proofErr w:type="spellStart"/>
            <w:r>
              <w:rPr>
                <w:sz w:val="20"/>
              </w:rPr>
              <w:t>пред</w:t>
            </w:r>
            <w:proofErr w:type="gram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являемые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составам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</w:t>
            </w:r>
            <w:proofErr w:type="spellEnd"/>
            <w:r>
              <w:rPr>
                <w:sz w:val="20"/>
              </w:rPr>
              <w:t>-</w:t>
            </w:r>
          </w:p>
          <w:p w:rsidR="00024073" w:rsidRDefault="0049552E">
            <w:pPr>
              <w:pStyle w:val="TableParagraph"/>
              <w:spacing w:line="228" w:lineRule="exact"/>
              <w:ind w:left="40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сификация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составов на их основе. </w:t>
            </w:r>
            <w:proofErr w:type="spellStart"/>
            <w:r>
              <w:rPr>
                <w:sz w:val="20"/>
              </w:rPr>
              <w:t>Эне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r>
              <w:rPr>
                <w:sz w:val="20"/>
              </w:rPr>
              <w:t xml:space="preserve"> взрывного устройства.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49552E">
            <w:pPr>
              <w:pStyle w:val="TableParagraph"/>
              <w:spacing w:before="128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spacing w:before="2"/>
              <w:rPr>
                <w:sz w:val="35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2116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9"/>
              <w:rPr>
                <w:sz w:val="20"/>
              </w:rPr>
            </w:pPr>
            <w:r>
              <w:rPr>
                <w:b/>
                <w:sz w:val="24"/>
              </w:rPr>
              <w:t xml:space="preserve">2. Взрыв и взрывные явления. </w:t>
            </w:r>
            <w:r>
              <w:rPr>
                <w:sz w:val="20"/>
              </w:rPr>
              <w:t>Основные понятия. Распределение  энергии при взрыве. Распространение взрыва. Экз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термические реакции, тепловые взрывы и </w:t>
            </w:r>
            <w:proofErr w:type="spellStart"/>
            <w:r>
              <w:rPr>
                <w:sz w:val="20"/>
              </w:rPr>
              <w:t>ав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тоускоряющиеся</w:t>
            </w:r>
            <w:proofErr w:type="spellEnd"/>
            <w:r>
              <w:rPr>
                <w:sz w:val="20"/>
              </w:rPr>
              <w:t xml:space="preserve"> процессы в конденсирован-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средах. Газовые и пылевые взрывы. Х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рактеристики</w:t>
            </w:r>
            <w:proofErr w:type="spellEnd"/>
            <w:r>
              <w:rPr>
                <w:sz w:val="20"/>
              </w:rPr>
              <w:t xml:space="preserve"> газового или пылевого взрыва. Идеальные взрывы. Основные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024073" w:rsidRDefault="0049552E"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неидеальных взрывов.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7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7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7"/>
              </w:rPr>
            </w:pPr>
          </w:p>
          <w:p w:rsidR="00024073" w:rsidRDefault="0049552E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7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spacing w:before="2"/>
              <w:rPr>
                <w:sz w:val="31"/>
              </w:rPr>
            </w:pPr>
          </w:p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9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7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024073" w:rsidRDefault="00024073">
      <w:pPr>
        <w:jc w:val="center"/>
        <w:rPr>
          <w:sz w:val="24"/>
        </w:rPr>
        <w:sectPr w:rsidR="00024073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1979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Работоспособность (</w:t>
            </w:r>
            <w:proofErr w:type="spellStart"/>
            <w:r>
              <w:rPr>
                <w:b/>
                <w:sz w:val="24"/>
              </w:rPr>
              <w:t>фугасность</w:t>
            </w:r>
            <w:proofErr w:type="spellEnd"/>
            <w:r>
              <w:rPr>
                <w:b/>
                <w:sz w:val="24"/>
              </w:rPr>
              <w:t>), бризантность и метательная спосо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 ВВ.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Экспериментальные и расчетные методы оценки работоспособности (</w:t>
            </w:r>
            <w:proofErr w:type="spellStart"/>
            <w:r>
              <w:rPr>
                <w:sz w:val="20"/>
              </w:rPr>
              <w:t>фугасности</w:t>
            </w:r>
            <w:proofErr w:type="spellEnd"/>
            <w:r>
              <w:rPr>
                <w:sz w:val="20"/>
              </w:rPr>
              <w:t xml:space="preserve">) ВВ. Методы определения бризантности </w:t>
            </w:r>
            <w:proofErr w:type="spellStart"/>
            <w:r>
              <w:rPr>
                <w:sz w:val="20"/>
              </w:rPr>
              <w:t>взрывч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тых</w:t>
            </w:r>
            <w:proofErr w:type="spellEnd"/>
            <w:r>
              <w:rPr>
                <w:sz w:val="20"/>
              </w:rPr>
              <w:t xml:space="preserve"> веществ. Оценка метательной способности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конденсированных взрывчатых веществ.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spacing w:before="1"/>
              <w:rPr>
                <w:sz w:val="25"/>
              </w:rPr>
            </w:pPr>
          </w:p>
          <w:p w:rsidR="00024073" w:rsidRDefault="0049552E">
            <w:pPr>
              <w:pStyle w:val="TableParagraph"/>
              <w:spacing w:before="1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3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1931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Методы определения </w:t>
            </w:r>
            <w:proofErr w:type="spellStart"/>
            <w:r>
              <w:rPr>
                <w:b/>
                <w:sz w:val="24"/>
              </w:rPr>
              <w:t>бризантн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</w:t>
            </w:r>
            <w:proofErr w:type="spellEnd"/>
            <w:r>
              <w:rPr>
                <w:b/>
                <w:sz w:val="24"/>
              </w:rPr>
              <w:t xml:space="preserve"> взрывчатых веществ.</w:t>
            </w:r>
          </w:p>
          <w:p w:rsidR="00024073" w:rsidRDefault="0049552E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Способы теоретической оценки бризантности. Импульс при отражении детонационной волны от стенки. Методика и результаты </w:t>
            </w:r>
            <w:proofErr w:type="spellStart"/>
            <w:r>
              <w:rPr>
                <w:sz w:val="20"/>
              </w:rPr>
              <w:t>экспериме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тальных</w:t>
            </w:r>
            <w:proofErr w:type="spellEnd"/>
            <w:r>
              <w:rPr>
                <w:sz w:val="20"/>
              </w:rPr>
              <w:t xml:space="preserve"> определений импульсов. Методы 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периментального</w:t>
            </w:r>
            <w:proofErr w:type="spellEnd"/>
            <w:r>
              <w:rPr>
                <w:sz w:val="20"/>
              </w:rPr>
              <w:t xml:space="preserve"> определения бризантности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ВВ.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1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1379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5. Действие теплового излучения. </w:t>
            </w:r>
            <w:r>
              <w:rPr>
                <w:sz w:val="20"/>
              </w:rPr>
              <w:t xml:space="preserve">Нестационарное развитие огненного шара.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ренос</w:t>
            </w:r>
            <w:proofErr w:type="spellEnd"/>
            <w:r>
              <w:rPr>
                <w:sz w:val="20"/>
              </w:rPr>
              <w:t xml:space="preserve"> тепловой энергии от огненного шара. Критерий поражения для приемников </w:t>
            </w:r>
            <w:proofErr w:type="spellStart"/>
            <w:r>
              <w:rPr>
                <w:sz w:val="20"/>
              </w:rPr>
              <w:t>излуч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1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1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1"/>
              </w:rPr>
            </w:pPr>
          </w:p>
          <w:p w:rsidR="00024073" w:rsidRDefault="0049552E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1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024073" w:rsidRDefault="0049552E">
            <w:pPr>
              <w:pStyle w:val="TableParagraph"/>
              <w:spacing w:line="264" w:lineRule="exact"/>
              <w:ind w:left="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1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024073" w:rsidRDefault="00024073">
      <w:pPr>
        <w:jc w:val="center"/>
        <w:rPr>
          <w:sz w:val="24"/>
        </w:rPr>
        <w:sectPr w:rsidR="00024073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2853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Метание тел продуктами </w:t>
            </w:r>
            <w:proofErr w:type="spellStart"/>
            <w:r>
              <w:rPr>
                <w:b/>
                <w:sz w:val="24"/>
              </w:rPr>
              <w:t>детон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импульса взрыва при отражении Определение импульса взрыва при отражении детонационной волны от стенки. Определение скорости и законов движения оболочки заряда. Одномерное метание пластин продуктами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тонации</w:t>
            </w:r>
            <w:proofErr w:type="spellEnd"/>
            <w:r>
              <w:rPr>
                <w:sz w:val="20"/>
              </w:rPr>
              <w:t>. Высокоскоростное метание компак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металлических частиц. Метание </w:t>
            </w:r>
            <w:proofErr w:type="spellStart"/>
            <w:r>
              <w:rPr>
                <w:sz w:val="20"/>
              </w:rPr>
              <w:t>осеси</w:t>
            </w:r>
            <w:proofErr w:type="gramStart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метричных</w:t>
            </w:r>
            <w:proofErr w:type="spellEnd"/>
            <w:r>
              <w:rPr>
                <w:sz w:val="20"/>
              </w:rPr>
              <w:t xml:space="preserve"> оболочек продуктами детонации. Пространственные (трехмерные) задачи мета-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7"/>
              </w:rPr>
            </w:pPr>
          </w:p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5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33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1425"/>
        </w:trPr>
        <w:tc>
          <w:tcPr>
            <w:tcW w:w="4145" w:type="dxa"/>
          </w:tcPr>
          <w:p w:rsidR="00024073" w:rsidRDefault="0049552E">
            <w:pPr>
              <w:pStyle w:val="TableParagraph"/>
              <w:spacing w:line="237" w:lineRule="auto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7. Обработка металлов взрывом. </w:t>
            </w:r>
            <w:r>
              <w:rPr>
                <w:sz w:val="20"/>
              </w:rPr>
              <w:t xml:space="preserve">Упрочнение металлов взрывом. Сварка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вом</w:t>
            </w:r>
            <w:proofErr w:type="spellEnd"/>
            <w:r>
              <w:rPr>
                <w:sz w:val="20"/>
              </w:rPr>
              <w:t>. Взрывное прессование пористых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риалов. Штамповка металлов взрывом. Удар-</w:t>
            </w:r>
          </w:p>
          <w:p w:rsidR="00024073" w:rsidRDefault="0049552E">
            <w:pPr>
              <w:pStyle w:val="TableParagraph"/>
              <w:spacing w:before="1" w:line="230" w:lineRule="atLeast"/>
              <w:ind w:left="40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но-волновой</w:t>
            </w:r>
            <w:proofErr w:type="spellEnd"/>
            <w:r>
              <w:rPr>
                <w:sz w:val="20"/>
              </w:rPr>
              <w:t xml:space="preserve"> и детонационный синтез свер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z w:val="20"/>
              </w:rPr>
              <w:t xml:space="preserve"> твердых материалов.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49552E">
            <w:pPr>
              <w:pStyle w:val="TableParagraph"/>
              <w:spacing w:before="13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spacing w:before="1"/>
              <w:rPr>
                <w:sz w:val="25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1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2553"/>
        </w:trPr>
        <w:tc>
          <w:tcPr>
            <w:tcW w:w="4145" w:type="dxa"/>
          </w:tcPr>
          <w:p w:rsidR="00024073" w:rsidRDefault="0049552E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8. Осколочное действие взрыва.</w:t>
            </w:r>
          </w:p>
          <w:p w:rsidR="00024073" w:rsidRDefault="0049552E">
            <w:pPr>
              <w:pStyle w:val="TableParagraph"/>
              <w:ind w:left="40" w:right="2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Образование осколков при взрыве. </w:t>
            </w:r>
            <w:proofErr w:type="spellStart"/>
            <w:r>
              <w:rPr>
                <w:sz w:val="18"/>
              </w:rPr>
              <w:t>Экспериме</w:t>
            </w:r>
            <w:proofErr w:type="gram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тальные</w:t>
            </w:r>
            <w:proofErr w:type="spellEnd"/>
            <w:r>
              <w:rPr>
                <w:sz w:val="18"/>
              </w:rPr>
              <w:t xml:space="preserve"> наблюдения процесса расширения и раз- рушения металлической оболочки. Модели </w:t>
            </w:r>
            <w:proofErr w:type="spellStart"/>
            <w:r>
              <w:rPr>
                <w:sz w:val="18"/>
              </w:rPr>
              <w:t>проце</w:t>
            </w:r>
            <w:proofErr w:type="gramStart"/>
            <w:r>
              <w:rPr>
                <w:sz w:val="18"/>
              </w:rPr>
              <w:t>с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сов расширения и разрушения оболочек. Основные соотношения при дроблении оболочек. </w:t>
            </w:r>
            <w:proofErr w:type="spellStart"/>
            <w:r>
              <w:rPr>
                <w:sz w:val="18"/>
              </w:rPr>
              <w:t>Статистич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ское</w:t>
            </w:r>
            <w:proofErr w:type="spellEnd"/>
            <w:r>
              <w:rPr>
                <w:sz w:val="18"/>
              </w:rPr>
              <w:t xml:space="preserve"> распределение осколков. Траектории осколков и условия их соударения с мишенью. Баллистика осколков. Максимальная дальность полета осколка. Критерии для оценки действия осколков. Действие осколков на строения и элементы конструкций.</w:t>
            </w:r>
          </w:p>
          <w:p w:rsidR="00024073" w:rsidRDefault="0049552E">
            <w:pPr>
              <w:pStyle w:val="TableParagraph"/>
              <w:spacing w:line="192" w:lineRule="exact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Действие осколков на человека.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32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3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4"/>
              </w:rPr>
            </w:pPr>
          </w:p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32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024073" w:rsidRDefault="00024073">
      <w:pPr>
        <w:jc w:val="center"/>
        <w:rPr>
          <w:sz w:val="24"/>
        </w:rPr>
        <w:sectPr w:rsidR="00024073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2577"/>
        </w:trPr>
        <w:tc>
          <w:tcPr>
            <w:tcW w:w="4145" w:type="dxa"/>
          </w:tcPr>
          <w:p w:rsidR="00024073" w:rsidRDefault="0049552E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9. Кумуляция.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Понятие кумуляции. Кумулятивные заряды. Краткие исторические сведения. Механизм формирования кумулятивной струи. Прони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новение</w:t>
            </w:r>
            <w:proofErr w:type="spellEnd"/>
            <w:r>
              <w:rPr>
                <w:sz w:val="20"/>
              </w:rPr>
              <w:t xml:space="preserve"> кумулятивной струи в преграду. Те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рия</w:t>
            </w:r>
            <w:proofErr w:type="spellEnd"/>
            <w:r>
              <w:rPr>
                <w:sz w:val="20"/>
              </w:rPr>
              <w:t xml:space="preserve"> кумуляции. Движение и разрушение кум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лятивных</w:t>
            </w:r>
            <w:proofErr w:type="spellEnd"/>
            <w:r>
              <w:rPr>
                <w:sz w:val="20"/>
              </w:rPr>
              <w:t xml:space="preserve"> струй из различных материалов. Расчет функционирования кумулятивных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рядов. Влияние конструктивных параметров заряда. Влияние условий применения на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>-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ствие</w:t>
            </w:r>
            <w:proofErr w:type="spellEnd"/>
            <w:r>
              <w:rPr>
                <w:sz w:val="20"/>
              </w:rPr>
              <w:t xml:space="preserve"> кумулятивных зарядов.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5"/>
              </w:rPr>
            </w:pPr>
          </w:p>
          <w:p w:rsidR="00024073" w:rsidRDefault="0049552E">
            <w:pPr>
              <w:pStyle w:val="TableParagraph"/>
              <w:spacing w:before="1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3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1"/>
              </w:rPr>
            </w:pPr>
          </w:p>
          <w:p w:rsidR="00024073" w:rsidRDefault="0049552E">
            <w:pPr>
              <w:pStyle w:val="TableParagraph"/>
              <w:spacing w:before="1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3818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Основные параметры взрывных волн при взрыве конденсированных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 xml:space="preserve"> в воздухе.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положения. Параметры ударных волн при воздушном взрыве. Перепад </w:t>
            </w:r>
            <w:proofErr w:type="spellStart"/>
            <w:r>
              <w:rPr>
                <w:sz w:val="20"/>
              </w:rPr>
              <w:t>давл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фронте ударной волны при воздушном взрыве. Интенсивность ударных волн при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земном и воздушном взрывах Скорость взрыв-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ударных волн. Импульсные </w:t>
            </w:r>
            <w:proofErr w:type="spellStart"/>
            <w:r>
              <w:rPr>
                <w:sz w:val="20"/>
              </w:rPr>
              <w:t>характерист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взрывных волн. Волновые возмущения в однородной атмосфере на большом удалении от центра взрыва. Волновые возмущения в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однородной атмосфере. Размеры облака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дуктов</w:t>
            </w:r>
            <w:proofErr w:type="spellEnd"/>
            <w:r>
              <w:rPr>
                <w:sz w:val="20"/>
              </w:rPr>
              <w:t xml:space="preserve"> детонации. Догорание продуктов дет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нации. Ударные волны от </w:t>
            </w:r>
            <w:proofErr w:type="gramStart"/>
            <w:r>
              <w:rPr>
                <w:sz w:val="20"/>
              </w:rPr>
              <w:t>несферических</w:t>
            </w:r>
            <w:proofErr w:type="gramEnd"/>
            <w:r>
              <w:rPr>
                <w:sz w:val="20"/>
              </w:rPr>
              <w:t xml:space="preserve"> заря-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>. Оценка параметров взрыва.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7"/>
              </w:rPr>
            </w:pPr>
          </w:p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024073" w:rsidRDefault="00024073">
      <w:pPr>
        <w:jc w:val="center"/>
        <w:rPr>
          <w:sz w:val="24"/>
        </w:rPr>
        <w:sectPr w:rsidR="00024073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1703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11. Нагрузки создаваемые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ными</w:t>
            </w:r>
            <w:proofErr w:type="spellEnd"/>
            <w:r>
              <w:rPr>
                <w:b/>
                <w:sz w:val="24"/>
              </w:rPr>
              <w:t xml:space="preserve"> волнами.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Закон подобия при взрывах. Тротиловый </w:t>
            </w:r>
            <w:proofErr w:type="spellStart"/>
            <w:r>
              <w:rPr>
                <w:sz w:val="20"/>
              </w:rPr>
              <w:t>экв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валент</w:t>
            </w:r>
            <w:proofErr w:type="spellEnd"/>
            <w:r>
              <w:rPr>
                <w:sz w:val="20"/>
              </w:rPr>
              <w:t xml:space="preserve"> заряда. Факторы, определяющие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рушающее</w:t>
            </w:r>
            <w:proofErr w:type="spellEnd"/>
            <w:r>
              <w:rPr>
                <w:sz w:val="20"/>
              </w:rPr>
              <w:t xml:space="preserve"> действие ударных волн. Действие ударных волн на здания. Действие </w:t>
            </w:r>
            <w:proofErr w:type="gramStart"/>
            <w:r>
              <w:rPr>
                <w:sz w:val="20"/>
              </w:rPr>
              <w:t>ударных</w:t>
            </w:r>
            <w:proofErr w:type="gramEnd"/>
          </w:p>
          <w:p w:rsidR="00024073" w:rsidRDefault="0049552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волн на человека.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35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35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35"/>
              </w:rPr>
            </w:pPr>
          </w:p>
          <w:p w:rsidR="00024073" w:rsidRDefault="0049552E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35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49552E">
            <w:pPr>
              <w:pStyle w:val="TableParagraph"/>
              <w:spacing w:before="152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spacing w:before="3"/>
              <w:rPr>
                <w:sz w:val="37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35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3266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12. Критерии фугасного поражения. </w:t>
            </w:r>
            <w:r>
              <w:rPr>
                <w:sz w:val="20"/>
              </w:rPr>
              <w:t>Взаимодействие взрывных волн с мишенями. Динамический отклик мишеней на взрывные нагрузки. Критические уровни избыточного давления. Метод диаграмм давление – и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пульс. Вторичные явления. Влияние </w:t>
            </w:r>
            <w:proofErr w:type="spellStart"/>
            <w:r>
              <w:rPr>
                <w:sz w:val="20"/>
              </w:rPr>
              <w:t>распол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биообъекта на поражение ударной вол- ной. Воздействие ударной волны на человека. Экспертные оценки фугасного поражения. Прогнозирование воздействия на биообъекты ударной волны при взрывных работах. Оценка критических параметров волны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оконных</w:t>
            </w:r>
          </w:p>
          <w:p w:rsidR="00024073" w:rsidRDefault="0049552E">
            <w:pPr>
              <w:pStyle w:val="TableParagraph"/>
              <w:spacing w:line="228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стекол. Обеспечение безопасности при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работах.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9"/>
              </w:rPr>
            </w:pPr>
          </w:p>
          <w:p w:rsidR="00024073" w:rsidRDefault="0049552E">
            <w:pPr>
              <w:pStyle w:val="TableParagraph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7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024073" w:rsidRDefault="00024073">
      <w:pPr>
        <w:jc w:val="center"/>
        <w:rPr>
          <w:sz w:val="24"/>
        </w:rPr>
        <w:sectPr w:rsidR="00024073">
          <w:footerReference w:type="default" r:id="rId13"/>
          <w:pgSz w:w="16840" w:h="11900" w:orient="landscape"/>
          <w:pgMar w:top="1100" w:right="980" w:bottom="880" w:left="980" w:header="0" w:footer="695" w:gutter="0"/>
          <w:pgNumType w:start="10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2392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13. Простейшие способы снижения взрывных нагрузок.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Контактное размещение зарядов в защитной оболочке. Бесконтактное размещение зарядов в защитной оболочке. </w:t>
            </w:r>
            <w:proofErr w:type="spellStart"/>
            <w:r>
              <w:rPr>
                <w:sz w:val="20"/>
              </w:rPr>
              <w:t>Вакуумирование</w:t>
            </w:r>
            <w:proofErr w:type="spellEnd"/>
            <w:r>
              <w:rPr>
                <w:sz w:val="20"/>
              </w:rPr>
              <w:t xml:space="preserve"> газовой среды вокруг заряда. Ослабление ударных волн сосредоточенными перфорированными перегородками. Ослабление ударных волн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средоточенными</w:t>
            </w:r>
            <w:proofErr w:type="spellEnd"/>
            <w:r>
              <w:rPr>
                <w:sz w:val="20"/>
              </w:rPr>
              <w:t xml:space="preserve"> насадками 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гранулирован-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материалов.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53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99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spacing w:before="176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153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3129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14. Применение пористых экранов и наполнителей для защиты от взрывных нагрузок.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Влияние пористого экрана на взрывные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грузки. Защита от взрывных нагрузок с </w:t>
            </w:r>
            <w:proofErr w:type="spellStart"/>
            <w:r>
              <w:rPr>
                <w:sz w:val="20"/>
              </w:rPr>
              <w:t>пом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щью</w:t>
            </w:r>
            <w:proofErr w:type="spellEnd"/>
            <w:r>
              <w:rPr>
                <w:sz w:val="20"/>
              </w:rPr>
              <w:t xml:space="preserve"> пористого экрана. Распространение уда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волн в пористых экранах. Эффективность гашения взрывной нагрузки пористыми </w:t>
            </w:r>
            <w:proofErr w:type="spellStart"/>
            <w:r>
              <w:rPr>
                <w:sz w:val="20"/>
              </w:rPr>
              <w:t>экр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нами. Оптимизация слоистых пористых </w:t>
            </w:r>
            <w:proofErr w:type="spellStart"/>
            <w:r>
              <w:rPr>
                <w:sz w:val="20"/>
              </w:rPr>
              <w:t>экр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нов. Рекомендации при выборе слоистого э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рана. Защита человека от взрывных нагрузок</w:t>
            </w:r>
          </w:p>
          <w:p w:rsidR="00024073" w:rsidRDefault="0049552E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специальным снаряжением с использованием пористых сред.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2"/>
              <w:rPr>
                <w:sz w:val="21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49552E">
            <w:pPr>
              <w:pStyle w:val="TableParagraph"/>
              <w:spacing w:before="221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</w:tbl>
    <w:p w:rsidR="00024073" w:rsidRDefault="00024073">
      <w:pPr>
        <w:jc w:val="center"/>
        <w:rPr>
          <w:sz w:val="24"/>
        </w:rPr>
        <w:sectPr w:rsidR="00024073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507"/>
        <w:gridCol w:w="596"/>
        <w:gridCol w:w="670"/>
        <w:gridCol w:w="814"/>
        <w:gridCol w:w="936"/>
        <w:gridCol w:w="3110"/>
        <w:gridCol w:w="2817"/>
        <w:gridCol w:w="1058"/>
      </w:tblGrid>
      <w:tr w:rsidR="00024073">
        <w:trPr>
          <w:trHeight w:val="1156"/>
        </w:trPr>
        <w:tc>
          <w:tcPr>
            <w:tcW w:w="4145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</w:pPr>
          </w:p>
          <w:p w:rsidR="00024073" w:rsidRDefault="0049552E">
            <w:pPr>
              <w:pStyle w:val="TableParagraph"/>
              <w:ind w:left="1401" w:right="1391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7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0" w:type="dxa"/>
            <w:gridSpan w:val="3"/>
          </w:tcPr>
          <w:p w:rsidR="00024073" w:rsidRDefault="0049552E">
            <w:pPr>
              <w:pStyle w:val="TableParagraph"/>
              <w:spacing w:before="18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24073" w:rsidRDefault="0049552E">
            <w:pPr>
              <w:pStyle w:val="TableParagraph"/>
              <w:ind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6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86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1163" w:right="44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9"/>
              <w:rPr>
                <w:sz w:val="20"/>
              </w:rPr>
            </w:pPr>
          </w:p>
          <w:p w:rsidR="00024073" w:rsidRDefault="0049552E">
            <w:pPr>
              <w:pStyle w:val="TableParagraph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24073" w:rsidRDefault="0049552E">
            <w:pPr>
              <w:pStyle w:val="TableParagraph"/>
              <w:spacing w:before="103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24073">
        <w:trPr>
          <w:trHeight w:val="1132"/>
        </w:trPr>
        <w:tc>
          <w:tcPr>
            <w:tcW w:w="4145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extDirection w:val="btLr"/>
          </w:tcPr>
          <w:p w:rsidR="00024073" w:rsidRDefault="0049552E">
            <w:pPr>
              <w:pStyle w:val="TableParagraph"/>
              <w:spacing w:before="15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0" w:type="dxa"/>
            <w:textDirection w:val="btLr"/>
          </w:tcPr>
          <w:p w:rsidR="00024073" w:rsidRDefault="0049552E">
            <w:pPr>
              <w:pStyle w:val="TableParagraph"/>
              <w:spacing w:before="52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:rsidR="00024073" w:rsidRDefault="0049552E">
            <w:pPr>
              <w:pStyle w:val="TableParagraph"/>
              <w:spacing w:before="124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24073" w:rsidRDefault="0002407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24073" w:rsidRDefault="00024073">
            <w:pPr>
              <w:rPr>
                <w:sz w:val="2"/>
                <w:szCs w:val="2"/>
              </w:rPr>
            </w:pPr>
          </w:p>
        </w:tc>
      </w:tr>
      <w:tr w:rsidR="00024073">
        <w:trPr>
          <w:trHeight w:val="2622"/>
        </w:trPr>
        <w:tc>
          <w:tcPr>
            <w:tcW w:w="4145" w:type="dxa"/>
          </w:tcPr>
          <w:p w:rsidR="00024073" w:rsidRDefault="0049552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15. Эффекты подавления ударных волн двухфазными средами.</w:t>
            </w:r>
          </w:p>
          <w:p w:rsidR="00024073" w:rsidRDefault="0049552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Связь параметров взрывных волн и начальных условий окружающей среды. Изменение пар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метров взрывных нагрузок двухфазной средой. Регулирование параметров взрывных волн при детонации зарядов в различных средах. </w:t>
            </w:r>
            <w:proofErr w:type="spellStart"/>
            <w:r>
              <w:rPr>
                <w:sz w:val="20"/>
              </w:rPr>
              <w:t>Зат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хание</w:t>
            </w:r>
            <w:proofErr w:type="spellEnd"/>
            <w:r>
              <w:rPr>
                <w:sz w:val="20"/>
              </w:rPr>
              <w:t xml:space="preserve"> слабых ударных волн, генерируемых при взрыве зарядов ВВ, помещенных в </w:t>
            </w:r>
            <w:proofErr w:type="spellStart"/>
            <w:r>
              <w:rPr>
                <w:sz w:val="20"/>
              </w:rPr>
              <w:t>газосо</w:t>
            </w:r>
            <w:proofErr w:type="spellEnd"/>
            <w:r>
              <w:rPr>
                <w:sz w:val="20"/>
              </w:rPr>
              <w:t>- держащие оболочки. Основные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024073" w:rsidRDefault="0049552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создания взрывозащитных средств.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</w:pPr>
          </w:p>
        </w:tc>
        <w:tc>
          <w:tcPr>
            <w:tcW w:w="814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7"/>
              </w:rPr>
            </w:pPr>
          </w:p>
          <w:p w:rsidR="00024073" w:rsidRDefault="0049552E">
            <w:pPr>
              <w:pStyle w:val="TableParagraph"/>
              <w:spacing w:before="1"/>
              <w:ind w:left="35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17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5"/>
              </w:rPr>
            </w:pPr>
          </w:p>
          <w:p w:rsidR="00024073" w:rsidRDefault="0049552E">
            <w:pPr>
              <w:pStyle w:val="TableParagraph"/>
              <w:tabs>
                <w:tab w:val="left" w:pos="1365"/>
              </w:tabs>
              <w:spacing w:before="1"/>
              <w:ind w:left="38" w:right="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индивидуал</w:t>
            </w:r>
            <w:proofErr w:type="gramStart"/>
            <w:r>
              <w:rPr>
                <w:spacing w:val="-3"/>
                <w:sz w:val="24"/>
              </w:rPr>
              <w:t>ь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24073" w:rsidRDefault="0049552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rPr>
                <w:sz w:val="26"/>
              </w:rPr>
            </w:pPr>
          </w:p>
          <w:p w:rsidR="00024073" w:rsidRDefault="00024073">
            <w:pPr>
              <w:pStyle w:val="TableParagraph"/>
              <w:spacing w:before="3"/>
              <w:rPr>
                <w:sz w:val="23"/>
              </w:rPr>
            </w:pPr>
          </w:p>
          <w:p w:rsidR="00024073" w:rsidRDefault="0049552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ПСК-7-2</w:t>
            </w:r>
          </w:p>
        </w:tc>
      </w:tr>
      <w:tr w:rsidR="00024073">
        <w:trPr>
          <w:trHeight w:val="275"/>
        </w:trPr>
        <w:tc>
          <w:tcPr>
            <w:tcW w:w="4145" w:type="dxa"/>
          </w:tcPr>
          <w:p w:rsidR="00024073" w:rsidRDefault="0049552E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7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024073" w:rsidRDefault="0049552E">
            <w:pPr>
              <w:pStyle w:val="TableParagraph"/>
              <w:spacing w:line="256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7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:rsidR="00024073" w:rsidRDefault="0049552E">
            <w:pPr>
              <w:pStyle w:val="TableParagraph"/>
              <w:spacing w:line="256" w:lineRule="exact"/>
              <w:ind w:left="7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36" w:type="dxa"/>
          </w:tcPr>
          <w:p w:rsidR="00024073" w:rsidRDefault="0049552E">
            <w:pPr>
              <w:pStyle w:val="TableParagraph"/>
              <w:spacing w:line="256" w:lineRule="exact"/>
              <w:ind w:left="23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14,2</w:t>
            </w:r>
          </w:p>
        </w:tc>
        <w:tc>
          <w:tcPr>
            <w:tcW w:w="3110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024073" w:rsidRDefault="0049552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58" w:type="dxa"/>
          </w:tcPr>
          <w:p w:rsidR="00024073" w:rsidRDefault="00024073">
            <w:pPr>
              <w:pStyle w:val="TableParagraph"/>
              <w:rPr>
                <w:sz w:val="20"/>
              </w:rPr>
            </w:pPr>
          </w:p>
        </w:tc>
      </w:tr>
    </w:tbl>
    <w:p w:rsidR="00024073" w:rsidRDefault="00024073">
      <w:pPr>
        <w:rPr>
          <w:sz w:val="20"/>
        </w:rPr>
        <w:sectPr w:rsidR="00024073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024073" w:rsidRDefault="0049552E">
      <w:pPr>
        <w:pStyle w:val="Heading1"/>
        <w:numPr>
          <w:ilvl w:val="0"/>
          <w:numId w:val="23"/>
        </w:numPr>
        <w:tabs>
          <w:tab w:val="left" w:pos="865"/>
        </w:tabs>
        <w:spacing w:before="69" w:line="274" w:lineRule="exact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024073" w:rsidRDefault="0049552E">
      <w:pPr>
        <w:pStyle w:val="a3"/>
        <w:ind w:left="118" w:right="105" w:firstLine="566"/>
        <w:jc w:val="both"/>
      </w:pPr>
      <w:r>
        <w:t>В процессе преподавания дисциплины «Бризантные и фугасные эффекты взрыва» пр</w:t>
      </w:r>
      <w:proofErr w:type="gramStart"/>
      <w:r>
        <w:t>и-</w:t>
      </w:r>
      <w:proofErr w:type="gramEnd"/>
      <w:r>
        <w:t xml:space="preserve"> 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024073" w:rsidRDefault="0049552E">
      <w:pPr>
        <w:pStyle w:val="a3"/>
        <w:ind w:left="118" w:right="102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«Теория детонации взрывчатых веществ» происходит с использованием </w:t>
      </w:r>
      <w:proofErr w:type="spellStart"/>
      <w:r>
        <w:t>муль</w:t>
      </w:r>
      <w:proofErr w:type="spellEnd"/>
      <w:r>
        <w:t xml:space="preserve">- </w:t>
      </w:r>
      <w:proofErr w:type="spellStart"/>
      <w:r>
        <w:t>тимедийного</w:t>
      </w:r>
      <w:proofErr w:type="spellEnd"/>
      <w:r>
        <w:t xml:space="preserve"> оборудования (проектор, интерактивная доска).</w:t>
      </w:r>
    </w:p>
    <w:p w:rsidR="00024073" w:rsidRDefault="0049552E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024073" w:rsidRDefault="0049552E">
      <w:pPr>
        <w:pStyle w:val="a3"/>
        <w:ind w:left="118" w:right="10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024073" w:rsidRDefault="0049552E">
      <w:pPr>
        <w:pStyle w:val="a3"/>
        <w:ind w:left="118" w:right="102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024073" w:rsidRDefault="00024073">
      <w:pPr>
        <w:pStyle w:val="a3"/>
        <w:spacing w:before="3"/>
      </w:pPr>
    </w:p>
    <w:p w:rsidR="00024073" w:rsidRDefault="0049552E">
      <w:pPr>
        <w:pStyle w:val="Heading1"/>
        <w:numPr>
          <w:ilvl w:val="0"/>
          <w:numId w:val="23"/>
        </w:numPr>
        <w:tabs>
          <w:tab w:val="left" w:pos="865"/>
        </w:tabs>
        <w:spacing w:line="274" w:lineRule="exact"/>
        <w:ind w:left="864" w:hanging="181"/>
        <w:jc w:val="left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024073" w:rsidRDefault="0049552E">
      <w:pPr>
        <w:pStyle w:val="a3"/>
        <w:ind w:left="118"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</w:t>
      </w:r>
      <w:r>
        <w:rPr>
          <w:spacing w:val="-8"/>
        </w:rPr>
        <w:t xml:space="preserve"> </w:t>
      </w:r>
      <w:r>
        <w:t>дискуссий.</w:t>
      </w:r>
    </w:p>
    <w:p w:rsidR="00024073" w:rsidRDefault="0049552E">
      <w:pPr>
        <w:pStyle w:val="a3"/>
        <w:ind w:left="118" w:firstLine="566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</w:t>
      </w:r>
      <w:r>
        <w:rPr>
          <w:spacing w:val="-8"/>
        </w:rPr>
        <w:t xml:space="preserve"> </w:t>
      </w:r>
      <w:r>
        <w:t>дискуссий.</w:t>
      </w:r>
    </w:p>
    <w:p w:rsidR="00024073" w:rsidRDefault="0049552E">
      <w:pPr>
        <w:pStyle w:val="a3"/>
        <w:ind w:left="118" w:firstLine="566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024073" w:rsidRDefault="00024073">
      <w:pPr>
        <w:pStyle w:val="a3"/>
        <w:spacing w:before="9"/>
        <w:rPr>
          <w:sz w:val="23"/>
        </w:rPr>
      </w:pPr>
    </w:p>
    <w:p w:rsidR="00024073" w:rsidRDefault="0049552E">
      <w:pPr>
        <w:pStyle w:val="a3"/>
        <w:ind w:left="118" w:right="100" w:hanging="1"/>
        <w:jc w:val="both"/>
      </w:pPr>
      <w:r>
        <w:rPr>
          <w:b/>
          <w:i/>
        </w:rPr>
        <w:t xml:space="preserve">На практических (лабораторных) занятиях </w:t>
      </w:r>
      <w:r>
        <w:t xml:space="preserve">студенты должны быть готовы делать </w:t>
      </w:r>
      <w:proofErr w:type="spellStart"/>
      <w:r>
        <w:t>коро</w:t>
      </w:r>
      <w:proofErr w:type="gramStart"/>
      <w:r>
        <w:t>т</w:t>
      </w:r>
      <w:proofErr w:type="spellEnd"/>
      <w:r>
        <w:t>-</w:t>
      </w:r>
      <w:proofErr w:type="gramEnd"/>
      <w:r>
        <w:t xml:space="preserve"> кие сообщения по теме семинара и участвовать в обсуждениях, решают задачи предложен- </w:t>
      </w:r>
      <w:proofErr w:type="spellStart"/>
      <w:r>
        <w:t>ные</w:t>
      </w:r>
      <w:proofErr w:type="spellEnd"/>
      <w:r>
        <w:t xml:space="preserve"> преподавателем, выполняют лабораторные работы и представляют результаты расчетов на проверку.</w:t>
      </w:r>
    </w:p>
    <w:p w:rsidR="00024073" w:rsidRDefault="0049552E">
      <w:pPr>
        <w:pStyle w:val="a3"/>
        <w:ind w:left="118" w:right="105"/>
        <w:jc w:val="both"/>
      </w:pPr>
      <w:r>
        <w:t xml:space="preserve">План практических (лабораторных) занятий и список необходимой литературы выдается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дентам</w:t>
      </w:r>
      <w:proofErr w:type="spellEnd"/>
      <w:r>
        <w:t xml:space="preserve"> заранее – на первом занятии.</w:t>
      </w:r>
    </w:p>
    <w:p w:rsidR="00024073" w:rsidRDefault="00024073">
      <w:pPr>
        <w:pStyle w:val="a3"/>
        <w:spacing w:before="5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№1. </w:t>
      </w:r>
      <w:r>
        <w:rPr>
          <w:b/>
          <w:sz w:val="24"/>
        </w:rPr>
        <w:t>Процессы горения и взрыва.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2"/>
        <w:jc w:val="both"/>
      </w:pPr>
      <w:r>
        <w:t xml:space="preserve">Поведение взрывчатых веществ. Режимы взрывчатых превращений. Качества режимов взрывчатых превращений. Требования, предъявляемые к </w:t>
      </w:r>
      <w:proofErr w:type="gramStart"/>
      <w:r>
        <w:t>ВВ</w:t>
      </w:r>
      <w:proofErr w:type="gramEnd"/>
      <w:r>
        <w:t xml:space="preserve"> и составам на их основе.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сификация</w:t>
      </w:r>
      <w:proofErr w:type="spellEnd"/>
      <w:r>
        <w:t xml:space="preserve"> ВВ и составов на их основе. Энергия взрывного устройства.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2"/>
          <w:sz w:val="24"/>
        </w:rPr>
        <w:t xml:space="preserve"> </w:t>
      </w:r>
      <w:r>
        <w:rPr>
          <w:sz w:val="24"/>
        </w:rPr>
        <w:t>1-18.</w:t>
      </w:r>
    </w:p>
    <w:p w:rsidR="00024073" w:rsidRDefault="0049552E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8"/>
          <w:sz w:val="24"/>
        </w:rPr>
        <w:t xml:space="preserve"> </w:t>
      </w:r>
      <w:r>
        <w:rPr>
          <w:sz w:val="24"/>
        </w:rPr>
        <w:t>9-21.</w:t>
      </w:r>
    </w:p>
    <w:p w:rsidR="00024073" w:rsidRDefault="0049552E">
      <w:pPr>
        <w:pStyle w:val="a4"/>
        <w:numPr>
          <w:ilvl w:val="0"/>
          <w:numId w:val="1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3"/>
          <w:sz w:val="24"/>
        </w:rPr>
        <w:t xml:space="preserve"> </w:t>
      </w:r>
      <w:r>
        <w:rPr>
          <w:sz w:val="24"/>
        </w:rPr>
        <w:t>3-37.</w:t>
      </w:r>
    </w:p>
    <w:p w:rsidR="00024073" w:rsidRDefault="00024073">
      <w:pPr>
        <w:pStyle w:val="a3"/>
        <w:spacing w:before="5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№2. </w:t>
      </w:r>
      <w:r>
        <w:rPr>
          <w:b/>
          <w:sz w:val="24"/>
        </w:rPr>
        <w:t>Взрыв и взрывные явления.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 xml:space="preserve">Основные понятия. Распределение энергии при взрыве. Распространение взрыва. </w:t>
      </w:r>
      <w:proofErr w:type="spellStart"/>
      <w:r>
        <w:t>Экзотерм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ческие</w:t>
      </w:r>
      <w:proofErr w:type="spellEnd"/>
      <w:r>
        <w:t xml:space="preserve"> реакции, тепловые взрывы и автоускоряющиеся процессы в конденсированных </w:t>
      </w:r>
      <w:proofErr w:type="spellStart"/>
      <w:r>
        <w:t>сре</w:t>
      </w:r>
      <w:proofErr w:type="spellEnd"/>
      <w:r>
        <w:t xml:space="preserve">- </w:t>
      </w:r>
      <w:proofErr w:type="spellStart"/>
      <w:r>
        <w:t>дах</w:t>
      </w:r>
      <w:proofErr w:type="spellEnd"/>
      <w:r>
        <w:t>. Газовые и пылевые взрывы. Характеристики газового или пылевого взрыва. Идеальные взрывы. Основные особенности неидеальных взрывов.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r>
        <w:t xml:space="preserve">Гельфанд Б.Е., </w:t>
      </w:r>
      <w:proofErr w:type="spellStart"/>
      <w:r>
        <w:t>Сильников</w:t>
      </w:r>
      <w:proofErr w:type="spellEnd"/>
      <w:r>
        <w:t xml:space="preserve"> М.В. Фугасные эффекты взрывов. – СПб</w:t>
      </w:r>
      <w:proofErr w:type="gramStart"/>
      <w:r>
        <w:t xml:space="preserve">.: </w:t>
      </w:r>
      <w:proofErr w:type="gramEnd"/>
      <w:r>
        <w:t>ООО «Издательство</w:t>
      </w:r>
    </w:p>
    <w:p w:rsidR="00024073" w:rsidRDefault="0049552E">
      <w:pPr>
        <w:pStyle w:val="a3"/>
        <w:ind w:left="118"/>
        <w:jc w:val="both"/>
      </w:pPr>
      <w:r>
        <w:t>«Полигон», 2002. С. 3-31.</w:t>
      </w:r>
    </w:p>
    <w:p w:rsidR="00024073" w:rsidRDefault="00024073">
      <w:pPr>
        <w:jc w:val="both"/>
        <w:sectPr w:rsidR="00024073">
          <w:footerReference w:type="default" r:id="rId14"/>
          <w:pgSz w:w="11900" w:h="16840"/>
          <w:pgMar w:top="1060" w:right="740" w:bottom="280" w:left="1300" w:header="0" w:footer="0" w:gutter="0"/>
          <w:cols w:space="720"/>
        </w:sectPr>
      </w:pPr>
    </w:p>
    <w:p w:rsidR="00024073" w:rsidRDefault="0049552E">
      <w:pPr>
        <w:spacing w:before="69"/>
        <w:ind w:left="118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(лабораторная) работа №3. </w:t>
      </w:r>
      <w:r>
        <w:rPr>
          <w:b/>
          <w:sz w:val="24"/>
        </w:rPr>
        <w:t>Работоспособность (</w:t>
      </w:r>
      <w:proofErr w:type="spellStart"/>
      <w:r>
        <w:rPr>
          <w:b/>
          <w:sz w:val="24"/>
        </w:rPr>
        <w:t>фугасность</w:t>
      </w:r>
      <w:proofErr w:type="spellEnd"/>
      <w:r>
        <w:rPr>
          <w:b/>
          <w:sz w:val="24"/>
        </w:rPr>
        <w:t xml:space="preserve">), </w:t>
      </w:r>
      <w:proofErr w:type="spellStart"/>
      <w:r>
        <w:rPr>
          <w:b/>
          <w:sz w:val="24"/>
        </w:rPr>
        <w:t>бризан</w:t>
      </w:r>
      <w:proofErr w:type="gramStart"/>
      <w:r>
        <w:rPr>
          <w:b/>
          <w:sz w:val="24"/>
        </w:rPr>
        <w:t>т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ность</w:t>
      </w:r>
      <w:proofErr w:type="spellEnd"/>
      <w:r>
        <w:rPr>
          <w:b/>
          <w:sz w:val="24"/>
        </w:rPr>
        <w:t xml:space="preserve"> и метательная способность ВВ.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98"/>
        <w:jc w:val="both"/>
      </w:pPr>
      <w:r>
        <w:t>Экспериментальные и расчетные методы оценки работоспособности (</w:t>
      </w:r>
      <w:proofErr w:type="spellStart"/>
      <w:r>
        <w:t>фугасности</w:t>
      </w:r>
      <w:proofErr w:type="spellEnd"/>
      <w:r>
        <w:t xml:space="preserve">) ВВ.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ды</w:t>
      </w:r>
      <w:proofErr w:type="spellEnd"/>
      <w:r>
        <w:t xml:space="preserve"> определения бризантности взрывчатых веществ. Оценка метательной способности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денсированных</w:t>
      </w:r>
      <w:proofErr w:type="spellEnd"/>
      <w:r>
        <w:t xml:space="preserve"> взрывчатых веществ.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r>
        <w:t xml:space="preserve">Физика взрыва: в 2 кн. / </w:t>
      </w:r>
      <w:proofErr w:type="gramStart"/>
      <w:r>
        <w:t>под</w:t>
      </w:r>
      <w:proofErr w:type="gramEnd"/>
      <w:r>
        <w:t xml:space="preserve"> рук. Л.П. </w:t>
      </w:r>
      <w:proofErr w:type="spellStart"/>
      <w:r>
        <w:t>Орленко</w:t>
      </w:r>
      <w:proofErr w:type="spellEnd"/>
      <w:r>
        <w:t xml:space="preserve">. – М.: </w:t>
      </w:r>
      <w:proofErr w:type="spellStart"/>
      <w:r>
        <w:t>Физматлит</w:t>
      </w:r>
      <w:proofErr w:type="spellEnd"/>
      <w:r>
        <w:t>, 2004. – Т.1. С. 397-421.</w:t>
      </w:r>
    </w:p>
    <w:p w:rsidR="00024073" w:rsidRDefault="00024073">
      <w:pPr>
        <w:pStyle w:val="a3"/>
        <w:spacing w:before="5"/>
      </w:pPr>
    </w:p>
    <w:p w:rsidR="00024073" w:rsidRDefault="0049552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№4. </w:t>
      </w:r>
      <w:r>
        <w:rPr>
          <w:b/>
          <w:sz w:val="24"/>
        </w:rPr>
        <w:t>Методы определения бризантности взры</w:t>
      </w:r>
      <w:proofErr w:type="gramStart"/>
      <w:r>
        <w:rPr>
          <w:b/>
          <w:sz w:val="24"/>
        </w:rPr>
        <w:t>в-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чатых</w:t>
      </w:r>
      <w:proofErr w:type="spellEnd"/>
      <w:r>
        <w:rPr>
          <w:b/>
          <w:sz w:val="24"/>
        </w:rPr>
        <w:t xml:space="preserve"> веществ.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>Способы теоретической оценки бризантности. Импульс при отражении детонационной во</w:t>
      </w:r>
      <w:proofErr w:type="gramStart"/>
      <w:r>
        <w:t>л-</w:t>
      </w:r>
      <w:proofErr w:type="gramEnd"/>
      <w:r>
        <w:t xml:space="preserve"> </w:t>
      </w:r>
      <w:proofErr w:type="spellStart"/>
      <w:r>
        <w:t>ны</w:t>
      </w:r>
      <w:proofErr w:type="spellEnd"/>
      <w:r>
        <w:t xml:space="preserve"> от стенки. Методика и результаты экспериментальных определений импульсов. Методы экспериментального определения бризантности ВВ.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proofErr w:type="spellStart"/>
      <w:r>
        <w:t>Баум</w:t>
      </w:r>
      <w:proofErr w:type="spellEnd"/>
      <w:r>
        <w:t xml:space="preserve"> Ф.А., Станюкович К.П., Шехтер Б.И. Физика взрыва. – М., 1959. С. 429-452.</w:t>
      </w:r>
    </w:p>
    <w:p w:rsidR="00024073" w:rsidRDefault="00024073">
      <w:pPr>
        <w:pStyle w:val="a3"/>
        <w:spacing w:before="5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№5. </w:t>
      </w:r>
      <w:r>
        <w:rPr>
          <w:b/>
          <w:sz w:val="24"/>
        </w:rPr>
        <w:t>Действие теплового излучения.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/>
      </w:pPr>
      <w:r>
        <w:t>Нестационарное развитие огненного шара. Перенос тепловой энергии от огненного шара. Критерий поражения для приемников излучения.</w:t>
      </w:r>
    </w:p>
    <w:p w:rsidR="00024073" w:rsidRDefault="0049552E">
      <w:pPr>
        <w:pStyle w:val="a3"/>
        <w:ind w:left="118"/>
      </w:pPr>
      <w:r>
        <w:t>Перечень рекомендуемой литературы:</w:t>
      </w:r>
    </w:p>
    <w:p w:rsidR="00024073" w:rsidRDefault="0049552E">
      <w:pPr>
        <w:pStyle w:val="a3"/>
        <w:ind w:left="118"/>
      </w:pPr>
      <w:r>
        <w:t xml:space="preserve">Взрывные явления. Оценка и последствия. Кн. 2. / Бейкер У., Кокс П., </w:t>
      </w:r>
      <w:proofErr w:type="spellStart"/>
      <w:r>
        <w:t>Уэстайн</w:t>
      </w:r>
      <w:proofErr w:type="spellEnd"/>
      <w:r>
        <w:t xml:space="preserve"> П. и др.; Под ред. Я.Б. Зельдовича, Б.Е. Гельфанда. – М.: Мир, 1986. С. 135-166 с.</w:t>
      </w:r>
    </w:p>
    <w:p w:rsidR="00024073" w:rsidRDefault="00024073">
      <w:pPr>
        <w:pStyle w:val="a3"/>
        <w:spacing w:before="5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№6. </w:t>
      </w:r>
      <w:r>
        <w:rPr>
          <w:b/>
          <w:sz w:val="24"/>
        </w:rPr>
        <w:t>Метание тел продуктами детонации.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>Определение импульса взрыва при отражении детонационной волны от стенки. Определение скорости и законов движения оболочки заряда. Одномерное метание пластин продуктами д</w:t>
      </w:r>
      <w:proofErr w:type="gramStart"/>
      <w:r>
        <w:t>е-</w:t>
      </w:r>
      <w:proofErr w:type="gramEnd"/>
      <w:r>
        <w:t xml:space="preserve"> </w:t>
      </w:r>
      <w:proofErr w:type="spellStart"/>
      <w:r>
        <w:t>тонации</w:t>
      </w:r>
      <w:proofErr w:type="spellEnd"/>
      <w:r>
        <w:t xml:space="preserve">. Высокоскоростное метание компактных металлических частиц. Метание </w:t>
      </w:r>
      <w:proofErr w:type="spellStart"/>
      <w:r>
        <w:t>осеси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метричных</w:t>
      </w:r>
      <w:proofErr w:type="spellEnd"/>
      <w:r>
        <w:t xml:space="preserve"> оболочек продуктами детонации. Пространственные (трехмерные) задачи мет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>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r>
        <w:t xml:space="preserve">Физика взрыва: в 2 кн. / </w:t>
      </w:r>
      <w:proofErr w:type="gramStart"/>
      <w:r>
        <w:t>под</w:t>
      </w:r>
      <w:proofErr w:type="gramEnd"/>
      <w:r>
        <w:t xml:space="preserve"> рук. Л.П. </w:t>
      </w:r>
      <w:proofErr w:type="spellStart"/>
      <w:r>
        <w:t>Орленко</w:t>
      </w:r>
      <w:proofErr w:type="spellEnd"/>
      <w:r>
        <w:t xml:space="preserve">. – М.: </w:t>
      </w:r>
      <w:proofErr w:type="spellStart"/>
      <w:r>
        <w:t>Физматлит</w:t>
      </w:r>
      <w:proofErr w:type="spellEnd"/>
      <w:r>
        <w:t>, 2004. – Т.2. С. 1-61.</w:t>
      </w:r>
    </w:p>
    <w:p w:rsidR="00024073" w:rsidRDefault="00024073">
      <w:pPr>
        <w:pStyle w:val="a3"/>
        <w:spacing w:before="5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№7. </w:t>
      </w:r>
      <w:r>
        <w:rPr>
          <w:b/>
          <w:sz w:val="24"/>
        </w:rPr>
        <w:t>Обработка металлов взрывом.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2"/>
        <w:jc w:val="both"/>
      </w:pPr>
      <w:r>
        <w:t xml:space="preserve">Упрочнение металлов взрывом. Сварка взрывом. Взрывное прессование пористых </w:t>
      </w:r>
      <w:proofErr w:type="spellStart"/>
      <w:r>
        <w:t>матери</w:t>
      </w:r>
      <w:proofErr w:type="gramStart"/>
      <w:r>
        <w:t>а</w:t>
      </w:r>
      <w:proofErr w:type="spellEnd"/>
      <w:r>
        <w:t>-</w:t>
      </w:r>
      <w:proofErr w:type="gramEnd"/>
      <w:r>
        <w:t xml:space="preserve"> лов. Штамповка металлов взрывом. Ударно-волновой и детонационный синтез сверхтвердых материалов.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4"/>
        <w:numPr>
          <w:ilvl w:val="0"/>
          <w:numId w:val="16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Т.2. С.</w:t>
      </w:r>
      <w:r>
        <w:rPr>
          <w:spacing w:val="-15"/>
          <w:sz w:val="24"/>
        </w:rPr>
        <w:t xml:space="preserve"> </w:t>
      </w:r>
      <w:r>
        <w:rPr>
          <w:sz w:val="24"/>
        </w:rPr>
        <w:t>536-582.</w:t>
      </w:r>
    </w:p>
    <w:p w:rsidR="00024073" w:rsidRDefault="0049552E">
      <w:pPr>
        <w:pStyle w:val="a4"/>
        <w:numPr>
          <w:ilvl w:val="0"/>
          <w:numId w:val="16"/>
        </w:numPr>
        <w:tabs>
          <w:tab w:val="left" w:pos="378"/>
        </w:tabs>
        <w:ind w:left="377" w:hanging="26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20"/>
          <w:sz w:val="24"/>
        </w:rPr>
        <w:t xml:space="preserve"> </w:t>
      </w:r>
      <w:r>
        <w:rPr>
          <w:sz w:val="24"/>
        </w:rPr>
        <w:t>взрывом.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А.В.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Крупин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В.Я.</w:t>
      </w:r>
      <w:r>
        <w:rPr>
          <w:spacing w:val="17"/>
          <w:sz w:val="24"/>
        </w:rPr>
        <w:t xml:space="preserve"> </w:t>
      </w:r>
      <w:r>
        <w:rPr>
          <w:sz w:val="24"/>
        </w:rPr>
        <w:t>Соловьев,</w:t>
      </w:r>
      <w:r>
        <w:rPr>
          <w:spacing w:val="18"/>
          <w:sz w:val="24"/>
        </w:rPr>
        <w:t xml:space="preserve"> </w:t>
      </w:r>
      <w:r>
        <w:rPr>
          <w:sz w:val="24"/>
        </w:rPr>
        <w:t>Г.С.</w:t>
      </w:r>
      <w:r>
        <w:rPr>
          <w:spacing w:val="20"/>
          <w:sz w:val="24"/>
        </w:rPr>
        <w:t xml:space="preserve"> </w:t>
      </w:r>
      <w:r>
        <w:rPr>
          <w:sz w:val="24"/>
        </w:rPr>
        <w:t>Попов,</w:t>
      </w:r>
      <w:r>
        <w:rPr>
          <w:spacing w:val="18"/>
          <w:sz w:val="24"/>
        </w:rPr>
        <w:t xml:space="preserve"> </w:t>
      </w:r>
      <w:r>
        <w:rPr>
          <w:sz w:val="24"/>
        </w:rPr>
        <w:t>М.Р.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Кръстев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</w:p>
    <w:p w:rsidR="00024073" w:rsidRDefault="0049552E">
      <w:pPr>
        <w:pStyle w:val="a3"/>
        <w:ind w:left="118"/>
        <w:jc w:val="both"/>
      </w:pPr>
      <w:r>
        <w:t xml:space="preserve">М.: Металлургия, 1991. – 496 </w:t>
      </w:r>
      <w:proofErr w:type="gramStart"/>
      <w:r>
        <w:t>с</w:t>
      </w:r>
      <w:proofErr w:type="gramEnd"/>
      <w:r>
        <w:t>.</w:t>
      </w:r>
    </w:p>
    <w:p w:rsidR="00024073" w:rsidRDefault="00024073">
      <w:pPr>
        <w:pStyle w:val="a3"/>
        <w:spacing w:before="5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№8. </w:t>
      </w:r>
      <w:r>
        <w:rPr>
          <w:b/>
          <w:sz w:val="24"/>
        </w:rPr>
        <w:t>Осколочное действие взрыва.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 xml:space="preserve">Образование осколков при взрыве. Экспериментальные наблюдения процесса расширения и разрушения металлической оболочки. Модели процессов расширения и разрушения </w:t>
      </w:r>
      <w:proofErr w:type="spellStart"/>
      <w:r>
        <w:t>обол</w:t>
      </w:r>
      <w:proofErr w:type="gramStart"/>
      <w:r>
        <w:t>о</w:t>
      </w:r>
      <w:proofErr w:type="spellEnd"/>
      <w:r>
        <w:t>-</w:t>
      </w:r>
      <w:proofErr w:type="gramEnd"/>
      <w:r>
        <w:t xml:space="preserve"> чек. Основные соотношения при дроблении оболочек. Статистическое распределение </w:t>
      </w:r>
      <w:proofErr w:type="spellStart"/>
      <w:r>
        <w:t>оско</w:t>
      </w:r>
      <w:proofErr w:type="gramStart"/>
      <w:r>
        <w:t>л</w:t>
      </w:r>
      <w:proofErr w:type="spellEnd"/>
      <w:r>
        <w:t>-</w:t>
      </w:r>
      <w:proofErr w:type="gramEnd"/>
      <w:r>
        <w:t xml:space="preserve"> ков. Траектории осколков и условия их соударения с мишенью. Баллистика осколков. Мак-</w:t>
      </w:r>
    </w:p>
    <w:p w:rsidR="00024073" w:rsidRDefault="00024073">
      <w:pPr>
        <w:jc w:val="both"/>
        <w:sectPr w:rsidR="00024073">
          <w:footerReference w:type="default" r:id="rId15"/>
          <w:pgSz w:w="11900" w:h="16840"/>
          <w:pgMar w:top="1060" w:right="740" w:bottom="980" w:left="1300" w:header="0" w:footer="783" w:gutter="0"/>
          <w:pgNumType w:start="14"/>
          <w:cols w:space="720"/>
        </w:sectPr>
      </w:pPr>
    </w:p>
    <w:p w:rsidR="00024073" w:rsidRDefault="0049552E">
      <w:pPr>
        <w:pStyle w:val="a3"/>
        <w:spacing w:before="64"/>
        <w:ind w:left="118"/>
      </w:pPr>
      <w:proofErr w:type="spellStart"/>
      <w:r>
        <w:lastRenderedPageBreak/>
        <w:t>симальная</w:t>
      </w:r>
      <w:proofErr w:type="spellEnd"/>
      <w:r>
        <w:t xml:space="preserve"> дальность полета осколка. Критерии для оценки действия осколков. Действие о</w:t>
      </w:r>
      <w:proofErr w:type="gramStart"/>
      <w:r>
        <w:t>с-</w:t>
      </w:r>
      <w:proofErr w:type="gramEnd"/>
      <w:r>
        <w:t xml:space="preserve"> колков на строения и элементы конструкций. Действие осколков на человека.</w:t>
      </w:r>
    </w:p>
    <w:p w:rsidR="00024073" w:rsidRDefault="0049552E">
      <w:pPr>
        <w:pStyle w:val="a3"/>
        <w:ind w:left="118"/>
      </w:pPr>
      <w:r>
        <w:t>Перечень рекомендуемой литературы:</w:t>
      </w:r>
    </w:p>
    <w:p w:rsidR="00024073" w:rsidRDefault="0049552E">
      <w:pPr>
        <w:pStyle w:val="a3"/>
        <w:spacing w:before="1"/>
        <w:ind w:left="118"/>
      </w:pPr>
      <w:r>
        <w:t xml:space="preserve">Взрывные явления. Оценка и последствия. Кн. 2. / Бейкер У., Кокс П., </w:t>
      </w:r>
      <w:proofErr w:type="spellStart"/>
      <w:r>
        <w:t>Уэстайн</w:t>
      </w:r>
      <w:proofErr w:type="spellEnd"/>
      <w:r>
        <w:t xml:space="preserve"> П. и др.; Под ред. Я.Б. Зельдовича, Б.Е. Гельфанда. – М.: Мир, 1986. С. 82-134 с.</w:t>
      </w:r>
    </w:p>
    <w:p w:rsidR="00024073" w:rsidRDefault="00024073">
      <w:pPr>
        <w:pStyle w:val="a3"/>
        <w:spacing w:before="4"/>
      </w:pPr>
    </w:p>
    <w:p w:rsidR="00024073" w:rsidRDefault="0049552E">
      <w:pPr>
        <w:spacing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№9. </w:t>
      </w:r>
      <w:r>
        <w:rPr>
          <w:b/>
          <w:sz w:val="24"/>
        </w:rPr>
        <w:t>Кумуляция.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>Понятие кумуляции. Кумулятивные заряды. Краткие исторические сведения. Механизм формирования кумулятивной струи. Проникновение кумулятивной струи в преграду. Теория кумуляции. Движение и разрушение кумулятивных струй из различных материалов. Расчет функционирования кумулятивных зарядов. Влияние конструктивных параметров заряда. Влияние условий применения на действие кумулятивных зарядов.</w:t>
      </w:r>
    </w:p>
    <w:p w:rsidR="00024073" w:rsidRDefault="0049552E">
      <w:pPr>
        <w:pStyle w:val="a3"/>
        <w:spacing w:before="1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4"/>
        <w:numPr>
          <w:ilvl w:val="0"/>
          <w:numId w:val="15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Т.2. С.</w:t>
      </w:r>
      <w:r>
        <w:rPr>
          <w:spacing w:val="-15"/>
          <w:sz w:val="24"/>
        </w:rPr>
        <w:t xml:space="preserve"> </w:t>
      </w:r>
      <w:r>
        <w:rPr>
          <w:sz w:val="24"/>
        </w:rPr>
        <w:t>193-350.</w:t>
      </w:r>
    </w:p>
    <w:p w:rsidR="00024073" w:rsidRDefault="0049552E">
      <w:pPr>
        <w:pStyle w:val="a4"/>
        <w:numPr>
          <w:ilvl w:val="0"/>
          <w:numId w:val="15"/>
        </w:numPr>
        <w:tabs>
          <w:tab w:val="left" w:pos="359"/>
        </w:tabs>
        <w:ind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5"/>
          <w:sz w:val="24"/>
        </w:rPr>
        <w:t xml:space="preserve"> </w:t>
      </w:r>
      <w:r>
        <w:rPr>
          <w:sz w:val="24"/>
        </w:rPr>
        <w:t>251-274.</w:t>
      </w:r>
    </w:p>
    <w:p w:rsidR="00024073" w:rsidRDefault="0049552E">
      <w:pPr>
        <w:pStyle w:val="a4"/>
        <w:numPr>
          <w:ilvl w:val="0"/>
          <w:numId w:val="15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481-490.</w:t>
      </w:r>
    </w:p>
    <w:p w:rsidR="00024073" w:rsidRDefault="00024073">
      <w:pPr>
        <w:pStyle w:val="a3"/>
        <w:spacing w:before="4"/>
      </w:pPr>
    </w:p>
    <w:p w:rsidR="00024073" w:rsidRDefault="0049552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№10. </w:t>
      </w:r>
      <w:r>
        <w:rPr>
          <w:b/>
          <w:sz w:val="24"/>
        </w:rPr>
        <w:t xml:space="preserve">Основные параметры взрывных волн при взрыве конденсированных </w:t>
      </w:r>
      <w:proofErr w:type="gramStart"/>
      <w:r>
        <w:rPr>
          <w:b/>
          <w:sz w:val="24"/>
        </w:rPr>
        <w:t>ВВ</w:t>
      </w:r>
      <w:proofErr w:type="gramEnd"/>
      <w:r>
        <w:rPr>
          <w:b/>
          <w:sz w:val="24"/>
        </w:rPr>
        <w:t xml:space="preserve"> в воздухе.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99"/>
        <w:jc w:val="both"/>
      </w:pPr>
      <w:r>
        <w:t>Исходные положения. Параметры ударных волн при воздушном взрыве. Перепад давления на фронте ударной волны при воздушном взрыве. Интенсивность ударных волн при назе</w:t>
      </w:r>
      <w:proofErr w:type="gramStart"/>
      <w:r>
        <w:t>м-</w:t>
      </w:r>
      <w:proofErr w:type="gramEnd"/>
      <w:r>
        <w:t xml:space="preserve"> ном и воздушном взрывах Скорость взрывных ударных волн. Импульсные характеристики взрывных волн. Волновые возмущения в однородной атмосфере на большом удалении от центра взрыва. Волновые возмущения в неоднородной атмосфере. Размеры облака </w:t>
      </w:r>
      <w:proofErr w:type="spellStart"/>
      <w:r>
        <w:t>проду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детонации. Догорание продуктов детонации. Ударные волны от несферических зарядов. Оценка параметров</w:t>
      </w:r>
      <w:r>
        <w:rPr>
          <w:spacing w:val="-3"/>
        </w:rPr>
        <w:t xml:space="preserve"> </w:t>
      </w:r>
      <w:r>
        <w:t>взрыва.</w:t>
      </w:r>
    </w:p>
    <w:p w:rsidR="00024073" w:rsidRDefault="0049552E">
      <w:pPr>
        <w:pStyle w:val="a3"/>
        <w:spacing w:before="1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4"/>
        <w:numPr>
          <w:ilvl w:val="0"/>
          <w:numId w:val="14"/>
        </w:numPr>
        <w:tabs>
          <w:tab w:val="left" w:pos="376"/>
        </w:tabs>
        <w:ind w:hanging="258"/>
        <w:jc w:val="both"/>
        <w:rPr>
          <w:sz w:val="24"/>
        </w:rPr>
      </w:pPr>
      <w:r>
        <w:rPr>
          <w:sz w:val="24"/>
        </w:rPr>
        <w:t xml:space="preserve">Гельфанд Б.Е., </w:t>
      </w:r>
      <w:proofErr w:type="spellStart"/>
      <w:r>
        <w:rPr>
          <w:sz w:val="24"/>
        </w:rPr>
        <w:t>Сильников</w:t>
      </w:r>
      <w:proofErr w:type="spellEnd"/>
      <w:r>
        <w:rPr>
          <w:sz w:val="24"/>
        </w:rPr>
        <w:t xml:space="preserve"> М.В. Фугасные эффекты взрывов. – СПб</w:t>
      </w:r>
      <w:proofErr w:type="gramStart"/>
      <w:r>
        <w:rPr>
          <w:sz w:val="24"/>
        </w:rPr>
        <w:t>.:</w:t>
      </w:r>
      <w:r>
        <w:rPr>
          <w:spacing w:val="27"/>
          <w:sz w:val="24"/>
        </w:rPr>
        <w:t xml:space="preserve"> </w:t>
      </w:r>
      <w:proofErr w:type="gramEnd"/>
      <w:r>
        <w:rPr>
          <w:sz w:val="24"/>
        </w:rPr>
        <w:t>ООО «Издательство</w:t>
      </w:r>
    </w:p>
    <w:p w:rsidR="00024073" w:rsidRDefault="0049552E">
      <w:pPr>
        <w:pStyle w:val="a3"/>
        <w:ind w:left="118"/>
        <w:jc w:val="both"/>
      </w:pPr>
      <w:r>
        <w:t>«Полигон», 2002. С. 32-86.</w:t>
      </w:r>
    </w:p>
    <w:p w:rsidR="00024073" w:rsidRDefault="0049552E">
      <w:pPr>
        <w:pStyle w:val="a4"/>
        <w:numPr>
          <w:ilvl w:val="0"/>
          <w:numId w:val="14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3"/>
          <w:sz w:val="24"/>
        </w:rPr>
        <w:t xml:space="preserve"> </w:t>
      </w:r>
      <w:r>
        <w:rPr>
          <w:sz w:val="24"/>
        </w:rPr>
        <w:t>51-76.</w:t>
      </w:r>
    </w:p>
    <w:p w:rsidR="00024073" w:rsidRDefault="0049552E">
      <w:pPr>
        <w:pStyle w:val="a4"/>
        <w:numPr>
          <w:ilvl w:val="0"/>
          <w:numId w:val="14"/>
        </w:numPr>
        <w:tabs>
          <w:tab w:val="left" w:pos="359"/>
        </w:tabs>
        <w:ind w:left="358" w:hanging="241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Ф.А., Станюкович К.П., Шехтер Б.И. Физика взрыва. – М., 1959. С.</w:t>
      </w:r>
      <w:r>
        <w:rPr>
          <w:spacing w:val="-9"/>
          <w:sz w:val="24"/>
        </w:rPr>
        <w:t xml:space="preserve"> </w:t>
      </w:r>
      <w:r>
        <w:rPr>
          <w:sz w:val="24"/>
        </w:rPr>
        <w:t>182-224.</w:t>
      </w:r>
    </w:p>
    <w:p w:rsidR="00024073" w:rsidRDefault="0049552E">
      <w:pPr>
        <w:pStyle w:val="a4"/>
        <w:numPr>
          <w:ilvl w:val="0"/>
          <w:numId w:val="14"/>
        </w:numPr>
        <w:tabs>
          <w:tab w:val="left" w:pos="359"/>
        </w:tabs>
        <w:ind w:left="358" w:hanging="241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 Л.П. Физика взрыва и удара.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2006. С.</w:t>
      </w:r>
      <w:r>
        <w:rPr>
          <w:spacing w:val="-4"/>
          <w:sz w:val="24"/>
        </w:rPr>
        <w:t xml:space="preserve"> </w:t>
      </w:r>
      <w:r>
        <w:rPr>
          <w:sz w:val="24"/>
        </w:rPr>
        <w:t>77-127.</w:t>
      </w:r>
    </w:p>
    <w:p w:rsidR="00024073" w:rsidRDefault="0049552E">
      <w:pPr>
        <w:pStyle w:val="a4"/>
        <w:numPr>
          <w:ilvl w:val="0"/>
          <w:numId w:val="14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</w:t>
      </w:r>
      <w:r>
        <w:rPr>
          <w:spacing w:val="-17"/>
          <w:sz w:val="24"/>
        </w:rPr>
        <w:t xml:space="preserve"> </w:t>
      </w:r>
      <w:r>
        <w:rPr>
          <w:sz w:val="24"/>
        </w:rPr>
        <w:t>338-349.</w:t>
      </w:r>
    </w:p>
    <w:p w:rsidR="00024073" w:rsidRDefault="00024073">
      <w:pPr>
        <w:pStyle w:val="a3"/>
        <w:spacing w:before="4"/>
      </w:pPr>
    </w:p>
    <w:p w:rsidR="00024073" w:rsidRDefault="0049552E">
      <w:pPr>
        <w:spacing w:before="1"/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№11. </w:t>
      </w:r>
      <w:r>
        <w:rPr>
          <w:b/>
          <w:sz w:val="24"/>
        </w:rPr>
        <w:t>Нагрузки создаваемые взрывными волн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ми.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102"/>
        <w:jc w:val="both"/>
      </w:pPr>
      <w:r>
        <w:t xml:space="preserve">Закон подобия при взрывах. Тротиловый эквивалент заряда. Факторы, определяющие </w:t>
      </w:r>
      <w:proofErr w:type="spellStart"/>
      <w:r>
        <w:t>разр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шающее</w:t>
      </w:r>
      <w:proofErr w:type="spellEnd"/>
      <w:r>
        <w:t xml:space="preserve"> действие ударных волн. Действие ударных волн на здания. Действие ударных волн на человека.</w:t>
      </w:r>
    </w:p>
    <w:p w:rsidR="00024073" w:rsidRDefault="0049552E">
      <w:pPr>
        <w:pStyle w:val="a3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4"/>
        <w:numPr>
          <w:ilvl w:val="0"/>
          <w:numId w:val="13"/>
        </w:numPr>
        <w:tabs>
          <w:tab w:val="left" w:pos="359"/>
        </w:tabs>
        <w:ind w:hanging="241"/>
        <w:jc w:val="both"/>
        <w:rPr>
          <w:sz w:val="24"/>
        </w:rPr>
      </w:pPr>
      <w:r>
        <w:rPr>
          <w:sz w:val="24"/>
        </w:rPr>
        <w:t xml:space="preserve">Физика взрыва: в 2 кн. /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Т.1. С.</w:t>
      </w:r>
      <w:r>
        <w:rPr>
          <w:spacing w:val="-15"/>
          <w:sz w:val="24"/>
        </w:rPr>
        <w:t xml:space="preserve"> </w:t>
      </w:r>
      <w:r>
        <w:rPr>
          <w:sz w:val="24"/>
        </w:rPr>
        <w:t>589-612.</w:t>
      </w:r>
    </w:p>
    <w:p w:rsidR="00024073" w:rsidRDefault="0049552E">
      <w:pPr>
        <w:pStyle w:val="a4"/>
        <w:numPr>
          <w:ilvl w:val="0"/>
          <w:numId w:val="13"/>
        </w:numPr>
        <w:tabs>
          <w:tab w:val="left" w:pos="364"/>
        </w:tabs>
        <w:ind w:left="118" w:right="101" w:hanging="1"/>
        <w:jc w:val="both"/>
        <w:rPr>
          <w:sz w:val="24"/>
        </w:rPr>
      </w:pPr>
      <w:r>
        <w:rPr>
          <w:sz w:val="24"/>
        </w:rPr>
        <w:t xml:space="preserve">Андреев К.К., Беляев А.Ф. Теория взрывчатых веществ. -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С. 349-367; 445-489.</w:t>
      </w:r>
    </w:p>
    <w:p w:rsidR="00024073" w:rsidRDefault="00024073">
      <w:pPr>
        <w:pStyle w:val="a3"/>
        <w:spacing w:before="4"/>
      </w:pPr>
    </w:p>
    <w:p w:rsidR="00024073" w:rsidRDefault="0049552E">
      <w:pPr>
        <w:spacing w:before="1" w:line="274" w:lineRule="exact"/>
        <w:ind w:left="118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№12. </w:t>
      </w:r>
      <w:r>
        <w:rPr>
          <w:b/>
          <w:sz w:val="24"/>
        </w:rPr>
        <w:t>Критерии фугасного поражения.</w:t>
      </w:r>
    </w:p>
    <w:p w:rsidR="00024073" w:rsidRDefault="0049552E">
      <w:pPr>
        <w:pStyle w:val="a3"/>
        <w:spacing w:line="274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>Взаимодействие взрывных волн с мишенями. Динамический отклик мишеней на взрывные нагрузки. Критические уровни избыточного давления. Метод диаграмм давление – импульс. Вторичные явления. Влияние расположения биообъекта на поражение ударной волной. Воз-</w:t>
      </w:r>
    </w:p>
    <w:p w:rsidR="00024073" w:rsidRDefault="00024073">
      <w:pPr>
        <w:jc w:val="both"/>
        <w:sectPr w:rsidR="00024073">
          <w:pgSz w:w="11900" w:h="16840"/>
          <w:pgMar w:top="1060" w:right="740" w:bottom="980" w:left="1300" w:header="0" w:footer="783" w:gutter="0"/>
          <w:cols w:space="720"/>
        </w:sectPr>
      </w:pPr>
    </w:p>
    <w:p w:rsidR="00024073" w:rsidRDefault="0049552E">
      <w:pPr>
        <w:pStyle w:val="a3"/>
        <w:spacing w:before="64"/>
        <w:ind w:left="118" w:right="98"/>
        <w:jc w:val="both"/>
      </w:pPr>
      <w:r>
        <w:lastRenderedPageBreak/>
        <w:t xml:space="preserve">действие ударной волны на человека. Экспертные оценки фугасного поражения. </w:t>
      </w:r>
      <w:proofErr w:type="spellStart"/>
      <w:r>
        <w:t>Прогноз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рование</w:t>
      </w:r>
      <w:proofErr w:type="spellEnd"/>
      <w:r>
        <w:t xml:space="preserve"> воздействия на биообъекты ударной волны при взрывных работах. Оценка </w:t>
      </w:r>
      <w:proofErr w:type="spellStart"/>
      <w:r>
        <w:t>критич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параметров волны для оконных стекол. Обеспечение безопасности при взрывных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тах</w:t>
      </w:r>
      <w:proofErr w:type="spellEnd"/>
      <w:r>
        <w:t>.</w:t>
      </w:r>
    </w:p>
    <w:p w:rsidR="00024073" w:rsidRDefault="0049552E">
      <w:pPr>
        <w:pStyle w:val="a3"/>
        <w:spacing w:before="1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r>
        <w:t xml:space="preserve">Гельфанд Б.Е., </w:t>
      </w:r>
      <w:proofErr w:type="spellStart"/>
      <w:r>
        <w:t>Сильников</w:t>
      </w:r>
      <w:proofErr w:type="spellEnd"/>
      <w:r>
        <w:t xml:space="preserve"> М.В. Фугасные эффекты взрывов. – СПб</w:t>
      </w:r>
      <w:proofErr w:type="gramStart"/>
      <w:r>
        <w:t xml:space="preserve">.: </w:t>
      </w:r>
      <w:proofErr w:type="gramEnd"/>
      <w:r>
        <w:t>ООО «Издательство</w:t>
      </w:r>
    </w:p>
    <w:p w:rsidR="00024073" w:rsidRDefault="0049552E">
      <w:pPr>
        <w:pStyle w:val="a3"/>
        <w:ind w:left="118"/>
        <w:jc w:val="both"/>
      </w:pPr>
      <w:r>
        <w:t>«Полигон», 2002. С. 87-139.</w:t>
      </w:r>
    </w:p>
    <w:p w:rsidR="00024073" w:rsidRDefault="00024073">
      <w:pPr>
        <w:pStyle w:val="a3"/>
        <w:spacing w:before="4"/>
      </w:pPr>
    </w:p>
    <w:p w:rsidR="00024073" w:rsidRDefault="0049552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№13. </w:t>
      </w:r>
      <w:r>
        <w:rPr>
          <w:b/>
          <w:sz w:val="24"/>
        </w:rPr>
        <w:t>Простейшие способы снижения взрывных нагрузок.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 xml:space="preserve">Контактное размещение зарядов в защитной оболочке. Бесконтактное размещение зарядов в защитной оболочке. </w:t>
      </w:r>
      <w:proofErr w:type="spellStart"/>
      <w:r>
        <w:t>Вакуумирование</w:t>
      </w:r>
      <w:proofErr w:type="spellEnd"/>
      <w:r>
        <w:t xml:space="preserve"> газовой среды вокруг заряда. Ослабление ударных волн сосредоточенными перфорированными перегородками. Ослабление ударных волн ра</w:t>
      </w:r>
      <w:proofErr w:type="gramStart"/>
      <w:r>
        <w:t>с-</w:t>
      </w:r>
      <w:proofErr w:type="gramEnd"/>
      <w:r>
        <w:t xml:space="preserve"> </w:t>
      </w:r>
      <w:proofErr w:type="spellStart"/>
      <w:r>
        <w:t>средоточенными</w:t>
      </w:r>
      <w:proofErr w:type="spellEnd"/>
      <w:r>
        <w:t xml:space="preserve"> насадками из гранулированных</w:t>
      </w:r>
      <w:r>
        <w:rPr>
          <w:spacing w:val="3"/>
        </w:rPr>
        <w:t xml:space="preserve"> </w:t>
      </w:r>
      <w:r>
        <w:t>материалов.</w:t>
      </w:r>
    </w:p>
    <w:p w:rsidR="00024073" w:rsidRDefault="0049552E">
      <w:pPr>
        <w:pStyle w:val="a3"/>
        <w:spacing w:before="1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r>
        <w:t xml:space="preserve">Гельфанд Б.Е., </w:t>
      </w:r>
      <w:proofErr w:type="spellStart"/>
      <w:r>
        <w:t>Сильников</w:t>
      </w:r>
      <w:proofErr w:type="spellEnd"/>
      <w:r>
        <w:t xml:space="preserve"> М.В. Фугасные эффекты взрывов. – СПб</w:t>
      </w:r>
      <w:proofErr w:type="gramStart"/>
      <w:r>
        <w:t xml:space="preserve">.: </w:t>
      </w:r>
      <w:proofErr w:type="gramEnd"/>
      <w:r>
        <w:t>ООО «Издательство</w:t>
      </w:r>
    </w:p>
    <w:p w:rsidR="00024073" w:rsidRDefault="0049552E">
      <w:pPr>
        <w:pStyle w:val="a3"/>
        <w:ind w:left="118"/>
        <w:jc w:val="both"/>
      </w:pPr>
      <w:r>
        <w:t>«Полигон», 2002. С. 140-159.</w:t>
      </w:r>
    </w:p>
    <w:p w:rsidR="00024073" w:rsidRDefault="00024073">
      <w:pPr>
        <w:pStyle w:val="a3"/>
        <w:spacing w:before="4"/>
      </w:pPr>
    </w:p>
    <w:p w:rsidR="00024073" w:rsidRDefault="0049552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№14. </w:t>
      </w:r>
      <w:r>
        <w:rPr>
          <w:b/>
          <w:sz w:val="24"/>
        </w:rPr>
        <w:t>Применение пористых экранов и наполн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телей</w:t>
      </w:r>
      <w:proofErr w:type="spellEnd"/>
      <w:r>
        <w:rPr>
          <w:b/>
          <w:sz w:val="24"/>
        </w:rPr>
        <w:t xml:space="preserve"> для защиты от взрывных нагрузок.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100"/>
        <w:jc w:val="both"/>
      </w:pPr>
      <w:r>
        <w:t xml:space="preserve">Влияние пористого экрана на взрывные нагрузки. Защита от взрывных нагрузок с помощью пористого экрана. Распространение ударных волн в пористых экранах. Эффективность </w:t>
      </w:r>
      <w:proofErr w:type="spellStart"/>
      <w:r>
        <w:t>гаш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взрывной нагрузки пористыми экранами. Оптимизация слоистых пористых экранов.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комендации</w:t>
      </w:r>
      <w:proofErr w:type="spellEnd"/>
      <w:r>
        <w:t xml:space="preserve"> при выборе слоистого экрана. Защита человека от взрывных нагрузок </w:t>
      </w:r>
      <w:proofErr w:type="spellStart"/>
      <w:r>
        <w:t>специал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снаряжением с использованием пористых сред.</w:t>
      </w:r>
    </w:p>
    <w:p w:rsidR="00024073" w:rsidRDefault="0049552E">
      <w:pPr>
        <w:pStyle w:val="a3"/>
        <w:spacing w:before="1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r>
        <w:t xml:space="preserve">Гельфанд Б.Е., </w:t>
      </w:r>
      <w:proofErr w:type="spellStart"/>
      <w:r>
        <w:t>Сильников</w:t>
      </w:r>
      <w:proofErr w:type="spellEnd"/>
      <w:r>
        <w:t xml:space="preserve"> М.В. Фугасные эффекты взрывов. – СПб</w:t>
      </w:r>
      <w:proofErr w:type="gramStart"/>
      <w:r>
        <w:t xml:space="preserve">.: </w:t>
      </w:r>
      <w:proofErr w:type="gramEnd"/>
      <w:r>
        <w:t>ООО «Издательство</w:t>
      </w:r>
    </w:p>
    <w:p w:rsidR="00024073" w:rsidRDefault="0049552E">
      <w:pPr>
        <w:pStyle w:val="a3"/>
        <w:ind w:left="118"/>
        <w:jc w:val="both"/>
      </w:pPr>
      <w:r>
        <w:t>«Полигон», 2002. С. 160-191.</w:t>
      </w:r>
    </w:p>
    <w:p w:rsidR="00024073" w:rsidRDefault="00024073">
      <w:pPr>
        <w:pStyle w:val="a3"/>
        <w:spacing w:before="4"/>
      </w:pPr>
    </w:p>
    <w:p w:rsidR="00024073" w:rsidRDefault="0049552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(лабораторная) работа №15. </w:t>
      </w:r>
      <w:r>
        <w:rPr>
          <w:b/>
          <w:sz w:val="24"/>
        </w:rPr>
        <w:t>Эффекты подавления ударных волн двухфазными средами.</w:t>
      </w:r>
    </w:p>
    <w:p w:rsidR="00024073" w:rsidRDefault="0049552E">
      <w:pPr>
        <w:pStyle w:val="a3"/>
        <w:spacing w:line="271" w:lineRule="exact"/>
        <w:ind w:left="118"/>
      </w:pPr>
      <w:r>
        <w:t>План:</w:t>
      </w:r>
    </w:p>
    <w:p w:rsidR="00024073" w:rsidRDefault="0049552E">
      <w:pPr>
        <w:pStyle w:val="a3"/>
        <w:ind w:left="118" w:right="101"/>
        <w:jc w:val="both"/>
      </w:pPr>
      <w:r>
        <w:t>Связь параметров взрывных волн и начальных условий окружающей среды. Изменение п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раметров</w:t>
      </w:r>
      <w:proofErr w:type="spellEnd"/>
      <w:r>
        <w:t xml:space="preserve"> взрывных нагрузок двухфазной средой. Регулирование параметров взрывных волн при детонации зарядов в различных средах. Затухание слабых ударных волн, генерируемых при взрыве зарядов </w:t>
      </w:r>
      <w:proofErr w:type="gramStart"/>
      <w:r>
        <w:t>ВВ</w:t>
      </w:r>
      <w:proofErr w:type="gramEnd"/>
      <w:r>
        <w:t>, помещенных в газосодержащие оболочки. Основные направления создания взрывозащитных средств.</w:t>
      </w:r>
    </w:p>
    <w:p w:rsidR="00024073" w:rsidRDefault="0049552E">
      <w:pPr>
        <w:pStyle w:val="a3"/>
        <w:spacing w:before="1"/>
        <w:ind w:left="118"/>
        <w:jc w:val="both"/>
      </w:pPr>
      <w:r>
        <w:t>Перечень рекомендуемой литературы:</w:t>
      </w:r>
    </w:p>
    <w:p w:rsidR="00024073" w:rsidRDefault="0049552E">
      <w:pPr>
        <w:pStyle w:val="a3"/>
        <w:ind w:left="118"/>
        <w:jc w:val="both"/>
      </w:pPr>
      <w:proofErr w:type="spellStart"/>
      <w:r>
        <w:t>Баум</w:t>
      </w:r>
      <w:proofErr w:type="spellEnd"/>
      <w:r>
        <w:t xml:space="preserve"> Ф.А., Станюкович К.П., Шехтер Б.И. Физика взрыва. – М., 1959. С. 192-263.</w:t>
      </w:r>
    </w:p>
    <w:p w:rsidR="00024073" w:rsidRDefault="00024073">
      <w:pPr>
        <w:jc w:val="both"/>
        <w:sectPr w:rsidR="00024073">
          <w:pgSz w:w="11900" w:h="16840"/>
          <w:pgMar w:top="1060" w:right="740" w:bottom="980" w:left="1300" w:header="0" w:footer="783" w:gutter="0"/>
          <w:cols w:space="720"/>
        </w:sectPr>
      </w:pPr>
    </w:p>
    <w:p w:rsidR="00024073" w:rsidRDefault="00024073">
      <w:pPr>
        <w:pStyle w:val="a3"/>
        <w:spacing w:before="6"/>
        <w:rPr>
          <w:sz w:val="19"/>
        </w:rPr>
      </w:pPr>
    </w:p>
    <w:p w:rsidR="00024073" w:rsidRDefault="0049552E">
      <w:pPr>
        <w:pStyle w:val="Heading1"/>
        <w:spacing w:before="90"/>
        <w:ind w:left="900"/>
      </w:pPr>
      <w:r>
        <w:t>7. Оценочные средства для проведения промежуточной аттестации</w:t>
      </w:r>
    </w:p>
    <w:p w:rsidR="00024073" w:rsidRDefault="00024073">
      <w:pPr>
        <w:pStyle w:val="a3"/>
        <w:rPr>
          <w:b/>
        </w:rPr>
      </w:pPr>
    </w:p>
    <w:p w:rsidR="00024073" w:rsidRDefault="0049552E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024073">
        <w:trPr>
          <w:trHeight w:val="1165"/>
        </w:trPr>
        <w:tc>
          <w:tcPr>
            <w:tcW w:w="1051" w:type="dxa"/>
          </w:tcPr>
          <w:p w:rsidR="00024073" w:rsidRDefault="0049552E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24073" w:rsidRDefault="0049552E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4073" w:rsidRDefault="0049552E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24073" w:rsidRDefault="0049552E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24073">
        <w:trPr>
          <w:trHeight w:val="932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024073" w:rsidRDefault="0049552E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ПСК-7-2</w:t>
            </w:r>
          </w:p>
          <w:p w:rsidR="00024073" w:rsidRDefault="0049552E">
            <w:pPr>
              <w:pStyle w:val="TableParagraph"/>
              <w:ind w:left="78" w:right="123"/>
              <w:rPr>
                <w:sz w:val="20"/>
              </w:rPr>
            </w:pPr>
            <w:r>
              <w:rPr>
                <w:sz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Федерации, основными физико-техническими и технологическими свойствами минерального сырья и вмещающих пород,</w:t>
            </w:r>
          </w:p>
          <w:p w:rsidR="00024073" w:rsidRDefault="0049552E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r>
              <w:rPr>
                <w:sz w:val="20"/>
              </w:rPr>
              <w:t>характеристик состояния породных массивов, объектов строительства и реконструкции.</w:t>
            </w:r>
          </w:p>
        </w:tc>
      </w:tr>
      <w:tr w:rsidR="00024073">
        <w:trPr>
          <w:trHeight w:val="6455"/>
        </w:trPr>
        <w:tc>
          <w:tcPr>
            <w:tcW w:w="1051" w:type="dxa"/>
          </w:tcPr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24073" w:rsidRDefault="0049552E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rPr>
                <w:b/>
              </w:rPr>
            </w:pPr>
          </w:p>
          <w:p w:rsidR="00024073" w:rsidRDefault="0002407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24073" w:rsidRDefault="0049552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уравнения для расчета параметров ударных волн, характер действия ударных волн на </w:t>
            </w:r>
            <w:proofErr w:type="spellStart"/>
            <w:r>
              <w:rPr>
                <w:sz w:val="20"/>
              </w:rPr>
              <w:t>зд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человека; основные закономерности и за- </w:t>
            </w:r>
            <w:proofErr w:type="spellStart"/>
            <w:r>
              <w:rPr>
                <w:sz w:val="20"/>
              </w:rPr>
              <w:t>висимости</w:t>
            </w:r>
            <w:proofErr w:type="spellEnd"/>
            <w:r>
              <w:rPr>
                <w:sz w:val="20"/>
              </w:rPr>
              <w:t xml:space="preserve"> теории детонации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;</w:t>
            </w:r>
          </w:p>
          <w:p w:rsidR="00024073" w:rsidRDefault="0049552E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научные и инженерные основы безопасности при хранении, транспортировании, </w:t>
            </w:r>
            <w:proofErr w:type="spellStart"/>
            <w:r>
              <w:rPr>
                <w:sz w:val="20"/>
              </w:rPr>
              <w:t>уничтож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>, переработке и использовании взрывчатых материалов;</w:t>
            </w:r>
          </w:p>
          <w:p w:rsidR="00024073" w:rsidRDefault="0049552E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мероприятия, обеспечивающие </w:t>
            </w:r>
            <w:proofErr w:type="spellStart"/>
            <w:r>
              <w:rPr>
                <w:sz w:val="20"/>
              </w:rPr>
              <w:t>предупрежд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производственного травматизма,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сиональных</w:t>
            </w:r>
            <w:proofErr w:type="spellEnd"/>
            <w:r>
              <w:rPr>
                <w:sz w:val="20"/>
              </w:rPr>
              <w:t xml:space="preserve"> заболеваний, аварий, пожаров и взрывов при обращении с взрывчатыми мате- риалами.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49552E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тем и заданий для подготовки к экзамену.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Режимы взрывчатых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 xml:space="preserve">Классификация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и составов на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Газовые и пылевые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взрывы.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Экспериментальные и расчетные методы оценки работоспособности (</w:t>
            </w:r>
            <w:proofErr w:type="spellStart"/>
            <w:r>
              <w:rPr>
                <w:sz w:val="20"/>
              </w:rPr>
              <w:t>фугасности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Методы определения бризантности взрывчатых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Оценка метательной способности конденсированных взрывчатых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Действие теплового излучения.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Метание тел продуктами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детонации.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Упрочнение металлов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Сварка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Взрывное прессование пористых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Штамповка металлов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взрывом.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Ударно-волновой и детонационный синтез сверхтвердых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Осколочное 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Баллистика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осколков.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Механизм формирования кумулятивной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струи.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Движение и разрушение кумулятивных струй из 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Параметры ударных волн при воздушном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взрыве.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Интенсивность ударных волн при наземном и воздушном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взрывах.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left="378" w:hanging="301"/>
              <w:rPr>
                <w:sz w:val="20"/>
              </w:rPr>
            </w:pPr>
            <w:r>
              <w:rPr>
                <w:sz w:val="20"/>
              </w:rPr>
              <w:t>Размеры облака 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детонации.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Закон подобия при взрывах. Тротиловый эквивалент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Факторы, определяющие разрушающее действие ударных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Действие ударных волн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"/>
              <w:ind w:left="381" w:hanging="304"/>
              <w:rPr>
                <w:sz w:val="20"/>
              </w:rPr>
            </w:pPr>
            <w:r>
              <w:rPr>
                <w:sz w:val="20"/>
              </w:rPr>
              <w:t>Действие ударных волн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ind w:left="381" w:hanging="304"/>
              <w:rPr>
                <w:sz w:val="20"/>
              </w:rPr>
            </w:pPr>
            <w:r>
              <w:rPr>
                <w:sz w:val="20"/>
              </w:rPr>
              <w:t>Критерии фугасного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:rsidR="00024073" w:rsidRDefault="0049552E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14" w:lineRule="exact"/>
              <w:ind w:left="381" w:hanging="304"/>
              <w:rPr>
                <w:sz w:val="20"/>
              </w:rPr>
            </w:pPr>
            <w:r>
              <w:rPr>
                <w:sz w:val="20"/>
              </w:rPr>
              <w:t>Метод диаграмм давление – импульс.</w:t>
            </w:r>
          </w:p>
        </w:tc>
      </w:tr>
    </w:tbl>
    <w:p w:rsidR="00024073" w:rsidRDefault="00024073">
      <w:pPr>
        <w:spacing w:line="214" w:lineRule="exact"/>
        <w:rPr>
          <w:sz w:val="20"/>
        </w:rPr>
        <w:sectPr w:rsidR="00024073">
          <w:footerReference w:type="default" r:id="rId16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024073" w:rsidRDefault="005F2E05">
      <w:pPr>
        <w:pStyle w:val="a3"/>
        <w:spacing w:before="7" w:after="1"/>
        <w:rPr>
          <w:sz w:val="27"/>
        </w:rPr>
      </w:pPr>
      <w:r w:rsidRPr="005F2E05">
        <w:lastRenderedPageBreak/>
        <w:pict>
          <v:line id="_x0000_s1028" style="position:absolute;z-index:-254192640;mso-position-horizontal-relative:page;mso-position-vertical-relative:page" from="534.45pt,370.1pt" to="540.45pt,370.1pt" strokeweight=".17475mm">
            <w10:wrap anchorx="page" anchory="page"/>
          </v:line>
        </w:pict>
      </w:r>
      <w:r w:rsidRPr="005F2E05">
        <w:pict>
          <v:line id="_x0000_s1027" style="position:absolute;z-index:-254191616;mso-position-horizontal-relative:page;mso-position-vertical-relative:page" from="462.25pt,384.25pt" to="468.25pt,384.25pt" strokeweight=".17475mm">
            <w10:wrap anchorx="page" anchory="page"/>
          </v:line>
        </w:pict>
      </w:r>
      <w:r w:rsidRPr="005F2E05">
        <w:pict>
          <v:line id="_x0000_s1026" style="position:absolute;z-index:-254190592;mso-position-horizontal-relative:page;mso-position-vertical-relative:page" from="513.35pt,384.25pt" to="519.35pt,384.25pt" strokeweight=".17475mm">
            <w10:wrap anchorx="page" anchory="page"/>
          </v:line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024073">
        <w:trPr>
          <w:trHeight w:val="1165"/>
        </w:trPr>
        <w:tc>
          <w:tcPr>
            <w:tcW w:w="1051" w:type="dxa"/>
          </w:tcPr>
          <w:p w:rsidR="00024073" w:rsidRDefault="0049552E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24073" w:rsidRDefault="0049552E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8"/>
              <w:rPr>
                <w:sz w:val="18"/>
              </w:rPr>
            </w:pPr>
          </w:p>
          <w:p w:rsidR="00024073" w:rsidRDefault="0049552E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8"/>
              <w:rPr>
                <w:sz w:val="18"/>
              </w:rPr>
            </w:pPr>
          </w:p>
          <w:p w:rsidR="00024073" w:rsidRDefault="0049552E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24073">
        <w:trPr>
          <w:trHeight w:val="767"/>
        </w:trPr>
        <w:tc>
          <w:tcPr>
            <w:tcW w:w="1051" w:type="dxa"/>
          </w:tcPr>
          <w:p w:rsidR="00024073" w:rsidRDefault="00024073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24073" w:rsidRDefault="00024073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49552E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Простейшие способы снижения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нагрузок.</w:t>
            </w:r>
          </w:p>
          <w:p w:rsidR="00024073" w:rsidRDefault="0049552E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Применение пористых экранов и наполнителей для защиты от взрывных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нагрузок.</w:t>
            </w:r>
          </w:p>
          <w:p w:rsidR="00024073" w:rsidRDefault="0049552E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Эффекты подавления ударных волн двухфазными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средами.</w:t>
            </w:r>
          </w:p>
        </w:tc>
      </w:tr>
      <w:tr w:rsidR="00024073">
        <w:trPr>
          <w:trHeight w:val="7316"/>
        </w:trPr>
        <w:tc>
          <w:tcPr>
            <w:tcW w:w="1051" w:type="dxa"/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3"/>
            </w:pPr>
          </w:p>
          <w:p w:rsidR="00024073" w:rsidRDefault="0049552E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3"/>
              <w:rPr>
                <w:sz w:val="32"/>
              </w:rPr>
            </w:pPr>
          </w:p>
          <w:p w:rsidR="00024073" w:rsidRDefault="0049552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выявлять физическую сущность явлений и процессов, происходящих при взрыве и </w:t>
            </w:r>
            <w:proofErr w:type="spellStart"/>
            <w:r>
              <w:rPr>
                <w:sz w:val="20"/>
              </w:rPr>
              <w:t>выпо</w:t>
            </w:r>
            <w:proofErr w:type="gramStart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нять</w:t>
            </w:r>
            <w:proofErr w:type="spellEnd"/>
            <w:r>
              <w:rPr>
                <w:sz w:val="20"/>
              </w:rPr>
              <w:t xml:space="preserve"> применительно к ним простые </w:t>
            </w:r>
            <w:proofErr w:type="spellStart"/>
            <w:r>
              <w:rPr>
                <w:sz w:val="20"/>
              </w:rPr>
              <w:t>техниче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расчеты;</w:t>
            </w:r>
          </w:p>
          <w:p w:rsidR="00024073" w:rsidRDefault="0049552E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безопасные расстояния при производстве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024073" w:rsidRDefault="0049552E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 степень воздействия негативных эффектов взрывных работ (разлет кусков, ударные взрывные волны, сейсмическое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действие, ядовитые газы) на людей, здания и сооружения.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49552E">
            <w:pPr>
              <w:pStyle w:val="TableParagraph"/>
              <w:spacing w:before="14" w:line="229" w:lineRule="exact"/>
              <w:ind w:left="6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 задач к контрольной работе №1 (практические задания для экзамена).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left="78" w:right="61" w:hanging="1"/>
              <w:jc w:val="both"/>
              <w:rPr>
                <w:sz w:val="20"/>
              </w:rPr>
            </w:pPr>
            <w:r>
              <w:rPr>
                <w:sz w:val="20"/>
              </w:rPr>
              <w:t>Построить диаграмму 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/p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–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/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z w:val="20"/>
              </w:rPr>
              <w:t>изоэнтропы</w:t>
            </w:r>
            <w:proofErr w:type="spellEnd"/>
            <w:r>
              <w:rPr>
                <w:sz w:val="20"/>
              </w:rPr>
              <w:t xml:space="preserve"> (адиабата Пуассона) и адиабаты </w:t>
            </w:r>
            <w:proofErr w:type="spellStart"/>
            <w:r>
              <w:rPr>
                <w:sz w:val="20"/>
              </w:rPr>
              <w:t>Гюгонио</w:t>
            </w:r>
            <w:proofErr w:type="spellEnd"/>
            <w:r>
              <w:rPr>
                <w:sz w:val="20"/>
              </w:rPr>
              <w:t xml:space="preserve"> при k=1,4 (такое значение </w:t>
            </w:r>
            <w:proofErr w:type="spellStart"/>
            <w:r>
              <w:rPr>
                <w:sz w:val="20"/>
              </w:rPr>
              <w:t>k</w:t>
            </w:r>
            <w:proofErr w:type="spellEnd"/>
            <w:r>
              <w:rPr>
                <w:sz w:val="20"/>
              </w:rPr>
              <w:t xml:space="preserve"> имеет воздух при умеренных сжатиях). Расчетные значения для графиков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ставить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таблице.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параметры ударной волны при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 </w:t>
            </w:r>
            <w:proofErr w:type="spellStart"/>
            <w:r>
              <w:rPr>
                <w:sz w:val="20"/>
              </w:rPr>
              <w:t>атм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=1,25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=288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, k=1,4 если 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=2; 4; 6; 8; 10; 12; 14; 16; 18; 20; 22; 24; 26; 28; 30 атм. Результаты вычислений представить в виде таблицы.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строить график в координатах </w:t>
            </w:r>
            <w:proofErr w:type="spellStart"/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</w:t>
            </w:r>
            <w:r>
              <w:rPr>
                <w:sz w:val="20"/>
              </w:rPr>
              <w:t>.</w:t>
            </w:r>
          </w:p>
          <w:p w:rsidR="00024073" w:rsidRDefault="0049552E">
            <w:pPr>
              <w:pStyle w:val="TableParagraph"/>
              <w:spacing w:line="228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Используя основные уравнения ударных волн определить параметры ударной волны при p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 xml:space="preserve">=1 </w:t>
            </w:r>
            <w:proofErr w:type="spellStart"/>
            <w:proofErr w:type="gramStart"/>
            <w:r>
              <w:rPr>
                <w:sz w:val="20"/>
              </w:rPr>
              <w:t>атм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024073" w:rsidRDefault="0049552E">
            <w:pPr>
              <w:pStyle w:val="TableParagraph"/>
              <w:spacing w:line="244" w:lineRule="exact"/>
              <w:ind w:left="7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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=1,25 г/дм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 Т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=288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, k=1,4 если p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>=2 атм.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тротиловый эквивалент заряда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массой 0,5 кг, удельная теплота взрыва </w:t>
            </w:r>
            <w:proofErr w:type="spellStart"/>
            <w:r>
              <w:rPr>
                <w:sz w:val="20"/>
              </w:rPr>
              <w:t>котор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го Q=1300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ккал/кг.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21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взрыве 1 кг тротила (удельная теплота взрыва которого </w:t>
            </w:r>
            <w:r>
              <w:rPr>
                <w:rFonts w:ascii="Arial" w:hAnsi="Arial"/>
                <w:sz w:val="19"/>
              </w:rPr>
              <w:t xml:space="preserve">Q </w:t>
            </w:r>
            <w:proofErr w:type="spellStart"/>
            <w:r>
              <w:rPr>
                <w:rFonts w:ascii="Arial" w:hAnsi="Arial"/>
                <w:position w:val="-4"/>
                <w:sz w:val="13"/>
              </w:rPr>
              <w:t>тнт</w:t>
            </w:r>
            <w:proofErr w:type="spellEnd"/>
            <w:r>
              <w:rPr>
                <w:rFonts w:ascii="Arial" w:hAnsi="Arial"/>
                <w:position w:val="-4"/>
                <w:sz w:val="13"/>
              </w:rPr>
              <w:t xml:space="preserve"> </w:t>
            </w:r>
            <w:r>
              <w:rPr>
                <w:sz w:val="20"/>
              </w:rPr>
              <w:t xml:space="preserve">=1000 ккал/кг) на расстоянии </w:t>
            </w:r>
            <w:r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position w:val="-4"/>
                <w:sz w:val="14"/>
              </w:rPr>
              <w:t>1</w:t>
            </w:r>
            <w:r>
              <w:rPr>
                <w:rFonts w:ascii="Arial" w:hAnsi="Arial"/>
                <w:spacing w:val="-30"/>
                <w:position w:val="-4"/>
                <w:sz w:val="14"/>
              </w:rPr>
              <w:t xml:space="preserve"> </w:t>
            </w:r>
            <w:r>
              <w:rPr>
                <w:sz w:val="20"/>
              </w:rPr>
              <w:t>=1</w:t>
            </w:r>
          </w:p>
          <w:p w:rsidR="00024073" w:rsidRDefault="0049552E">
            <w:pPr>
              <w:pStyle w:val="TableParagraph"/>
              <w:spacing w:before="4" w:line="304" w:lineRule="auto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 от него регистрируется ударная волна с избыточным давлением </w:t>
            </w:r>
            <w:r>
              <w:rPr>
                <w:rFonts w:ascii="Symbol" w:hAnsi="Symbol"/>
                <w:sz w:val="20"/>
              </w:rPr>
              <w:t></w:t>
            </w:r>
            <w:proofErr w:type="spellStart"/>
            <w:r>
              <w:rPr>
                <w:rFonts w:ascii="Arial" w:hAnsi="Arial"/>
                <w:sz w:val="20"/>
              </w:rPr>
              <w:t>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sz w:val="20"/>
              </w:rPr>
              <w:t xml:space="preserve">=1,05 МПа (10,5 </w:t>
            </w:r>
            <w:proofErr w:type="spellStart"/>
            <w:proofErr w:type="gramStart"/>
            <w:r>
              <w:rPr>
                <w:sz w:val="20"/>
              </w:rPr>
              <w:t>атм</w:t>
            </w:r>
            <w:proofErr w:type="spellEnd"/>
            <w:proofErr w:type="gramEnd"/>
            <w:r>
              <w:rPr>
                <w:sz w:val="20"/>
              </w:rPr>
              <w:t xml:space="preserve">). На каком расстоянии </w:t>
            </w:r>
            <w:r>
              <w:rPr>
                <w:rFonts w:ascii="Arial" w:hAnsi="Arial"/>
                <w:sz w:val="20"/>
              </w:rPr>
              <w:t xml:space="preserve">R </w:t>
            </w:r>
            <w:r>
              <w:rPr>
                <w:rFonts w:ascii="Arial" w:hAnsi="Arial"/>
                <w:position w:val="-4"/>
                <w:sz w:val="14"/>
              </w:rPr>
              <w:t xml:space="preserve">2 </w:t>
            </w:r>
            <w:r>
              <w:rPr>
                <w:sz w:val="20"/>
              </w:rPr>
              <w:t xml:space="preserve">будет иметь место то же самое избыточное давление при взрыве 0,5 кг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</w:p>
          <w:p w:rsidR="00024073" w:rsidRDefault="0049552E">
            <w:pPr>
              <w:pStyle w:val="TableParagraph"/>
              <w:spacing w:line="182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(удельная теплота </w:t>
            </w:r>
            <w:proofErr w:type="gramStart"/>
            <w:r>
              <w:rPr>
                <w:sz w:val="20"/>
              </w:rPr>
              <w:t>взрыва</w:t>
            </w:r>
            <w:proofErr w:type="gramEnd"/>
            <w:r>
              <w:rPr>
                <w:sz w:val="20"/>
              </w:rPr>
              <w:t xml:space="preserve"> которого Q=1300 ккал/кг).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" w:line="278" w:lineRule="auto"/>
              <w:ind w:left="78"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избыточные давления для поверхностной и воздушной ударной волны по формулам М.А. Садовского при приведенных расстояниях </w:t>
            </w:r>
            <w:r>
              <w:rPr>
                <w:rFonts w:ascii="Arial" w:hAnsi="Arial"/>
                <w:sz w:val="20"/>
              </w:rPr>
              <w:t xml:space="preserve">R </w:t>
            </w:r>
            <w:r>
              <w:rPr>
                <w:sz w:val="20"/>
              </w:rPr>
              <w:t>=1</w:t>
            </w:r>
            <w:r>
              <w:rPr>
                <w:rFonts w:ascii="Symbol" w:hAnsi="Symbol"/>
                <w:sz w:val="20"/>
              </w:rPr>
              <w:t></w:t>
            </w:r>
            <w:r>
              <w:rPr>
                <w:sz w:val="20"/>
              </w:rPr>
              <w:t xml:space="preserve">15. Результаты расчетов представить в виде </w:t>
            </w:r>
            <w:proofErr w:type="spellStart"/>
            <w:r>
              <w:rPr>
                <w:sz w:val="20"/>
              </w:rPr>
              <w:t>та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Построить графики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proofErr w:type="spellStart"/>
            <w:r>
              <w:rPr>
                <w:sz w:val="20"/>
              </w:rPr>
              <w:t>p</w:t>
            </w:r>
            <w:r>
              <w:rPr>
                <w:sz w:val="20"/>
                <w:vertAlign w:val="subscript"/>
              </w:rPr>
              <w:t>пов</w:t>
            </w:r>
            <w:proofErr w:type="spellEnd"/>
            <w:proofErr w:type="gramStart"/>
            <w:r>
              <w:rPr>
                <w:sz w:val="20"/>
              </w:rPr>
              <w:t>(</w:t>
            </w:r>
            <w:r>
              <w:rPr>
                <w:spacing w:val="-28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)</w:t>
            </w:r>
            <w:r>
              <w:rPr>
                <w:spacing w:val="1"/>
                <w:position w:val="-3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и</w:t>
            </w:r>
            <w:r>
              <w:rPr>
                <w:spacing w:val="-1"/>
                <w:position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</w:t>
            </w:r>
            <w:proofErr w:type="spellStart"/>
            <w:r>
              <w:rPr>
                <w:sz w:val="20"/>
              </w:rPr>
              <w:t>p</w:t>
            </w:r>
            <w:r>
              <w:rPr>
                <w:sz w:val="20"/>
                <w:vertAlign w:val="subscript"/>
              </w:rPr>
              <w:t>возд</w:t>
            </w:r>
            <w:proofErr w:type="spellEnd"/>
            <w:r>
              <w:rPr>
                <w:sz w:val="20"/>
              </w:rPr>
              <w:t>(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position w:val="-3"/>
                <w:sz w:val="20"/>
              </w:rPr>
              <w:t>).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191" w:lineRule="exact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Пусть заряд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массой 2,5 т взрывается на поверхности земли; требуется определить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</w:p>
          <w:p w:rsidR="00024073" w:rsidRDefault="0049552E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фронте волны на расстоянии R=50 м. Принять теплоту взрыва </w:t>
            </w:r>
            <w:proofErr w:type="spellStart"/>
            <w:r>
              <w:rPr>
                <w:sz w:val="20"/>
              </w:rPr>
              <w:t>гексогена</w:t>
            </w:r>
            <w:proofErr w:type="spellEnd"/>
            <w:r>
              <w:rPr>
                <w:sz w:val="20"/>
              </w:rPr>
              <w:t xml:space="preserve"> равной 1300 ккал/кг.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На поверхности земли взрывается заряд аммонита общим весом 10 т, или 10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кг; теплота взрыва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монита</w:t>
            </w:r>
            <w:proofErr w:type="spellEnd"/>
            <w:r>
              <w:rPr>
                <w:sz w:val="20"/>
              </w:rPr>
              <w:t xml:space="preserve"> равна теплоте взрыва тротила. Требуется определить, на каком расстоянии от центра взрыва избыточное давление будет равным 0,025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МПа.</w:t>
            </w:r>
          </w:p>
          <w:p w:rsidR="00024073" w:rsidRDefault="0049552E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На почве подземной горной выработки сечением в свету 10 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взорван заряд скального аммонита №1 массой 0,3 кг. Выработка закреплена металлическими арками на расстоянии 1,5 м друг от друга с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тяжкой боков и кровли железобетонными плитами. На расстоянии 10 м от места взрыва расположен ходовой восстающий. Какое влияние окажет взрыв на крепь выработки и оборудование восстающего, если допустимое давление на фронте воздушной ударной волны для арочной крепи равно 150 кПа, а 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восстающего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кПа.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Теплоту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взрыва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скального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аммонита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21985-76</w:t>
            </w:r>
          </w:p>
          <w:p w:rsidR="00024073" w:rsidRDefault="0049552E">
            <w:pPr>
              <w:pStyle w:val="TableParagraph"/>
              <w:spacing w:line="217" w:lineRule="exact"/>
              <w:ind w:left="7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равной</w:t>
            </w:r>
            <w:proofErr w:type="gramEnd"/>
            <w:r>
              <w:rPr>
                <w:sz w:val="20"/>
              </w:rPr>
              <w:t xml:space="preserve"> 5409 кДж/кг.</w:t>
            </w:r>
          </w:p>
        </w:tc>
      </w:tr>
    </w:tbl>
    <w:p w:rsidR="00024073" w:rsidRDefault="00024073">
      <w:pPr>
        <w:spacing w:line="217" w:lineRule="exact"/>
        <w:jc w:val="both"/>
        <w:rPr>
          <w:sz w:val="20"/>
        </w:rPr>
        <w:sectPr w:rsidR="00024073">
          <w:footerReference w:type="default" r:id="rId17"/>
          <w:pgSz w:w="16840" w:h="11900" w:orient="landscape"/>
          <w:pgMar w:top="1100" w:right="1020" w:bottom="880" w:left="940" w:header="0" w:footer="695" w:gutter="0"/>
          <w:pgNumType w:start="18"/>
          <w:cols w:space="720"/>
        </w:sectPr>
      </w:pPr>
    </w:p>
    <w:p w:rsidR="00024073" w:rsidRDefault="0002407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024073">
        <w:trPr>
          <w:trHeight w:val="1165"/>
        </w:trPr>
        <w:tc>
          <w:tcPr>
            <w:tcW w:w="1051" w:type="dxa"/>
          </w:tcPr>
          <w:p w:rsidR="00024073" w:rsidRDefault="0049552E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24073" w:rsidRDefault="0049552E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8"/>
              <w:rPr>
                <w:sz w:val="18"/>
              </w:rPr>
            </w:pPr>
          </w:p>
          <w:p w:rsidR="00024073" w:rsidRDefault="0049552E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8"/>
              <w:rPr>
                <w:sz w:val="18"/>
              </w:rPr>
            </w:pPr>
          </w:p>
          <w:p w:rsidR="00024073" w:rsidRDefault="0049552E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24073">
        <w:trPr>
          <w:trHeight w:val="4271"/>
        </w:trPr>
        <w:tc>
          <w:tcPr>
            <w:tcW w:w="1051" w:type="dxa"/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8"/>
              <w:rPr>
                <w:sz w:val="21"/>
              </w:rPr>
            </w:pPr>
          </w:p>
          <w:p w:rsidR="00024073" w:rsidRDefault="0049552E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</w:pPr>
          </w:p>
          <w:p w:rsidR="00024073" w:rsidRDefault="00024073">
            <w:pPr>
              <w:pStyle w:val="TableParagraph"/>
              <w:spacing w:before="9"/>
              <w:rPr>
                <w:sz w:val="19"/>
              </w:rPr>
            </w:pPr>
          </w:p>
          <w:p w:rsidR="00024073" w:rsidRDefault="0049552E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методами анализа физических явлений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ходящих при взрывчатых превращениях взрывчатых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024073" w:rsidRDefault="0049552E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научной терминологией в области теории ударных волн и теории детонации взрывчатых веществ;</w:t>
            </w:r>
          </w:p>
          <w:p w:rsidR="00024073" w:rsidRDefault="0049552E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современными методами и приборами </w:t>
            </w:r>
            <w:proofErr w:type="spellStart"/>
            <w:r>
              <w:rPr>
                <w:sz w:val="20"/>
              </w:rPr>
              <w:t>нау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исследований процессов взрывного </w:t>
            </w:r>
            <w:proofErr w:type="spellStart"/>
            <w:r>
              <w:rPr>
                <w:sz w:val="20"/>
              </w:rPr>
              <w:t>разру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горных пород и воздействия на </w:t>
            </w:r>
            <w:proofErr w:type="spellStart"/>
            <w:r>
              <w:rPr>
                <w:sz w:val="20"/>
              </w:rPr>
              <w:t>материа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лы</w:t>
            </w:r>
            <w:proofErr w:type="spellEnd"/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24073" w:rsidRDefault="0049552E">
            <w:pPr>
              <w:pStyle w:val="TableParagraph"/>
              <w:spacing w:before="14" w:line="228" w:lineRule="exact"/>
              <w:ind w:left="6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Примеры задач к контрольной работе №2 (практические задания для экзамена).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высоте </w:t>
            </w:r>
            <w:proofErr w:type="spellStart"/>
            <w:r>
              <w:rPr>
                <w:sz w:val="20"/>
              </w:rPr>
              <w:t>h=</w:t>
            </w:r>
            <w:proofErr w:type="spellEnd"/>
            <w:r>
              <w:rPr>
                <w:sz w:val="20"/>
              </w:rPr>
              <w:t>(10+2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N) м от поверхности земли взрывается заряд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массой М=(100+10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кг, где N – ваш порядковый номер в журнале. Требуется определить избыточное давление при отражении уда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ной волны от поверхности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высоте </w:t>
            </w:r>
            <w:proofErr w:type="spellStart"/>
            <w:r>
              <w:rPr>
                <w:sz w:val="20"/>
              </w:rPr>
              <w:t>h=</w:t>
            </w:r>
            <w:proofErr w:type="spellEnd"/>
            <w:r>
              <w:rPr>
                <w:sz w:val="20"/>
              </w:rPr>
              <w:t>(1000+100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 xml:space="preserve">N) м от поверхности земли взрывается заряд ВВ. Тротиловый эквивалент взрыва </w:t>
            </w:r>
            <w:proofErr w:type="spellStart"/>
            <w:r>
              <w:rPr>
                <w:sz w:val="20"/>
              </w:rPr>
              <w:t>М</w:t>
            </w:r>
            <w:r>
              <w:rPr>
                <w:sz w:val="20"/>
                <w:vertAlign w:val="subscript"/>
              </w:rPr>
              <w:t>экв</w:t>
            </w:r>
            <w:r>
              <w:rPr>
                <w:sz w:val="20"/>
              </w:rPr>
              <w:t>=</w:t>
            </w:r>
            <w:proofErr w:type="spellEnd"/>
            <w:r>
              <w:rPr>
                <w:sz w:val="20"/>
              </w:rPr>
              <w:t>(20+10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N) кт, где N – ваш порядковый номер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журнале.</w:t>
            </w:r>
          </w:p>
          <w:p w:rsidR="00024073" w:rsidRDefault="0049552E">
            <w:pPr>
              <w:pStyle w:val="TableParagraph"/>
              <w:spacing w:line="242" w:lineRule="auto"/>
              <w:ind w:left="79" w:right="1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тротиловый эквивалент накладного заряда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если после взрыва обнаружено разрушение остекления в радиусе 220 м от места взрыва. Стекло размером 2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3 м, толщиной h=5 мм.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79" w:right="65" w:firstLine="0"/>
              <w:rPr>
                <w:sz w:val="20"/>
              </w:rPr>
            </w:pPr>
            <w:r>
              <w:rPr>
                <w:sz w:val="20"/>
              </w:rPr>
              <w:t>Масса накладного заряда аммонита 6ЖВ М=1 т. Определить радиусы зон разрушения при взрыве данного заряда.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280" w:hanging="202"/>
              <w:rPr>
                <w:sz w:val="20"/>
              </w:rPr>
            </w:pPr>
            <w:r>
              <w:rPr>
                <w:sz w:val="20"/>
              </w:rPr>
              <w:t>Масса накладного заряда аммонита 6ЖВ М=1 кг. Определить радиусы зон опасных для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32" w:lineRule="auto"/>
              <w:ind w:right="63" w:firstLine="0"/>
              <w:rPr>
                <w:sz w:val="20"/>
              </w:rPr>
            </w:pPr>
            <w:r>
              <w:rPr>
                <w:sz w:val="20"/>
              </w:rPr>
              <w:t>Построить зависимость вероятности повреждения барабанных перепонок человека W от избыточн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го давления в волне </w:t>
            </w:r>
            <w:r>
              <w:rPr>
                <w:rFonts w:ascii="Symbol" w:hAnsi="Symbol"/>
                <w:sz w:val="20"/>
              </w:rPr>
              <w:t></w:t>
            </w:r>
            <w:proofErr w:type="spellStart"/>
            <w:r>
              <w:rPr>
                <w:rFonts w:ascii="Arial" w:hAnsi="Arial"/>
                <w:sz w:val="20"/>
              </w:rPr>
              <w:t>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sz w:val="20"/>
              </w:rPr>
              <w:t>на интервале от 35 до 300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кПа.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48"/>
              <w:ind w:right="166" w:firstLine="0"/>
              <w:rPr>
                <w:sz w:val="20"/>
              </w:rPr>
            </w:pPr>
            <w:r>
              <w:rPr>
                <w:sz w:val="20"/>
              </w:rPr>
              <w:t>Рассчитать скорость детонации газовой смеси водорода и кислорода протекающей по реакции 2H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+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2H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 + 572 кДж.</w:t>
            </w:r>
          </w:p>
          <w:p w:rsidR="00024073" w:rsidRDefault="0049552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"/>
              <w:ind w:right="284" w:firstLine="0"/>
              <w:rPr>
                <w:sz w:val="20"/>
              </w:rPr>
            </w:pPr>
            <w:r>
              <w:rPr>
                <w:sz w:val="20"/>
              </w:rPr>
              <w:t xml:space="preserve">Рассчитать скорость детонации газовой смеси водорода и кислорода </w:t>
            </w:r>
            <w:proofErr w:type="spellStart"/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учетом процессов </w:t>
            </w:r>
            <w:proofErr w:type="spellStart"/>
            <w:r>
              <w:rPr>
                <w:sz w:val="20"/>
              </w:rPr>
              <w:t>диссоци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продуктов взрыва протекающей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  <w:p w:rsidR="00024073" w:rsidRDefault="0049552E">
            <w:pPr>
              <w:pStyle w:val="TableParagraph"/>
              <w:spacing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2H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+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= 1,54H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 + 0,23O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+ 0,33H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+ 0,26H + 315 кДж.</w:t>
            </w:r>
          </w:p>
        </w:tc>
      </w:tr>
    </w:tbl>
    <w:p w:rsidR="00024073" w:rsidRDefault="00024073">
      <w:pPr>
        <w:pStyle w:val="a3"/>
        <w:spacing w:before="10"/>
        <w:rPr>
          <w:sz w:val="15"/>
        </w:rPr>
      </w:pPr>
    </w:p>
    <w:p w:rsidR="00024073" w:rsidRDefault="0049552E">
      <w:pPr>
        <w:spacing w:before="90" w:line="274" w:lineRule="exact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024073" w:rsidRDefault="0049552E">
      <w:pPr>
        <w:pStyle w:val="a3"/>
        <w:ind w:left="192" w:right="115" w:firstLine="566"/>
        <w:jc w:val="both"/>
      </w:pPr>
      <w:r>
        <w:t>Изучение дисциплины «Бризантные и фугасные эффекты взрыва» завершается сдачей экзамена. Экзамен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024073" w:rsidRDefault="0049552E">
      <w:pPr>
        <w:pStyle w:val="a3"/>
        <w:ind w:left="192" w:right="113" w:firstLine="566"/>
        <w:jc w:val="both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024073" w:rsidRDefault="0049552E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024073" w:rsidRDefault="0049552E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024073" w:rsidRDefault="0049552E">
      <w:pPr>
        <w:pStyle w:val="a4"/>
        <w:numPr>
          <w:ilvl w:val="0"/>
          <w:numId w:val="5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024073" w:rsidRDefault="0049552E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024073" w:rsidRDefault="00024073">
      <w:pPr>
        <w:jc w:val="both"/>
        <w:sectPr w:rsidR="00024073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024073" w:rsidRDefault="00024073">
      <w:pPr>
        <w:pStyle w:val="a3"/>
        <w:spacing w:before="2"/>
        <w:rPr>
          <w:sz w:val="19"/>
        </w:rPr>
      </w:pPr>
    </w:p>
    <w:p w:rsidR="00024073" w:rsidRDefault="0049552E">
      <w:pPr>
        <w:pStyle w:val="a3"/>
        <w:spacing w:before="90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024073" w:rsidRDefault="0049552E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взрывного дела.</w:t>
      </w:r>
    </w:p>
    <w:p w:rsidR="00024073" w:rsidRDefault="0049552E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024073" w:rsidRDefault="0049552E">
      <w:pPr>
        <w:pStyle w:val="a4"/>
        <w:numPr>
          <w:ilvl w:val="0"/>
          <w:numId w:val="4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024073" w:rsidRDefault="0049552E">
      <w:pPr>
        <w:pStyle w:val="a4"/>
        <w:numPr>
          <w:ilvl w:val="0"/>
          <w:numId w:val="4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024073" w:rsidRDefault="0049552E">
      <w:pPr>
        <w:pStyle w:val="a4"/>
        <w:numPr>
          <w:ilvl w:val="0"/>
          <w:numId w:val="4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024073" w:rsidRDefault="0049552E">
      <w:pPr>
        <w:pStyle w:val="a4"/>
        <w:numPr>
          <w:ilvl w:val="0"/>
          <w:numId w:val="4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024073" w:rsidRDefault="00024073">
      <w:pPr>
        <w:jc w:val="both"/>
        <w:rPr>
          <w:sz w:val="24"/>
        </w:rPr>
        <w:sectPr w:rsidR="00024073">
          <w:footerReference w:type="default" r:id="rId18"/>
          <w:pgSz w:w="16840" w:h="11900" w:orient="landscape"/>
          <w:pgMar w:top="1100" w:right="1020" w:bottom="960" w:left="940" w:header="0" w:footer="775" w:gutter="0"/>
          <w:pgNumType w:start="20"/>
          <w:cols w:space="720"/>
        </w:sectPr>
      </w:pPr>
    </w:p>
    <w:p w:rsidR="00024073" w:rsidRDefault="0049552E">
      <w:pPr>
        <w:pStyle w:val="Heading1"/>
        <w:numPr>
          <w:ilvl w:val="1"/>
          <w:numId w:val="23"/>
        </w:numPr>
        <w:tabs>
          <w:tab w:val="left" w:pos="965"/>
        </w:tabs>
        <w:spacing w:before="69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024073" w:rsidRDefault="0049552E">
      <w:pPr>
        <w:pStyle w:val="a4"/>
        <w:numPr>
          <w:ilvl w:val="1"/>
          <w:numId w:val="13"/>
        </w:numPr>
        <w:tabs>
          <w:tab w:val="left" w:pos="466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веществ. Конспект лекций [Текст]: учеб.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П.С. Симонов. – Магнитогорск: Изд-во Магнитогорск.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ун-та им. Г.И. </w:t>
      </w:r>
      <w:proofErr w:type="spellStart"/>
      <w:r>
        <w:rPr>
          <w:sz w:val="24"/>
        </w:rPr>
        <w:t>Нос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, 2017. – 170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978-5-9967-0904-5.</w:t>
      </w:r>
    </w:p>
    <w:p w:rsidR="00024073" w:rsidRDefault="0049552E">
      <w:pPr>
        <w:pStyle w:val="a4"/>
        <w:numPr>
          <w:ilvl w:val="1"/>
          <w:numId w:val="13"/>
        </w:numPr>
        <w:tabs>
          <w:tab w:val="left" w:pos="478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 Л.П. Физика взрыва и удара [Электронный ресурс]: учебное пособие / Л.П.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ленко</w:t>
      </w:r>
      <w:proofErr w:type="spellEnd"/>
      <w:r>
        <w:rPr>
          <w:sz w:val="24"/>
        </w:rPr>
        <w:t>. – 3-е изд. – М.: ФИЗМАТЛИТ, 2017. – 408 с. – Режим доступа:</w:t>
      </w:r>
      <w:hyperlink r:id="rId19">
        <w:r>
          <w:rPr>
            <w:color w:val="0000FF"/>
            <w:sz w:val="24"/>
            <w:u w:val="single" w:color="0000FF"/>
          </w:rPr>
          <w:t xml:space="preserve"> http://e.lanbook.com/book/105009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экрана.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978-5-9221-1715-9.</w:t>
      </w:r>
    </w:p>
    <w:p w:rsidR="00024073" w:rsidRDefault="0049552E">
      <w:pPr>
        <w:pStyle w:val="a4"/>
        <w:numPr>
          <w:ilvl w:val="1"/>
          <w:numId w:val="13"/>
        </w:numPr>
        <w:tabs>
          <w:tab w:val="left" w:pos="471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 xml:space="preserve">, Б.В. Теория горения и взрыва [Электронный ресурс]: учебник / Б.В. </w:t>
      </w:r>
      <w:proofErr w:type="spellStart"/>
      <w:r>
        <w:rPr>
          <w:sz w:val="24"/>
        </w:rPr>
        <w:t>Эквист</w:t>
      </w:r>
      <w:proofErr w:type="spellEnd"/>
      <w:r>
        <w:rPr>
          <w:sz w:val="24"/>
        </w:rPr>
        <w:t>. – М.: МИСИС, 2018. – 180 с. – Режим доступа: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http://e.lanbook.com/book/115286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– Заглавие с </w:t>
      </w:r>
      <w:proofErr w:type="spellStart"/>
      <w:r>
        <w:rPr>
          <w:sz w:val="24"/>
        </w:rPr>
        <w:t>экр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на. ISBN 978-5-906953-90-2.</w:t>
      </w:r>
    </w:p>
    <w:p w:rsidR="00024073" w:rsidRDefault="00024073">
      <w:pPr>
        <w:pStyle w:val="a3"/>
      </w:pPr>
    </w:p>
    <w:p w:rsidR="00024073" w:rsidRDefault="0049552E">
      <w:pPr>
        <w:pStyle w:val="Heading1"/>
        <w:spacing w:before="1" w:line="274" w:lineRule="exact"/>
        <w:jc w:val="both"/>
      </w:pPr>
      <w:r>
        <w:t>б) Дополнительная литература: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68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6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удара</w:t>
      </w:r>
      <w:r>
        <w:rPr>
          <w:spacing w:val="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вузов</w:t>
      </w:r>
    </w:p>
    <w:p w:rsidR="00024073" w:rsidRDefault="0049552E">
      <w:pPr>
        <w:pStyle w:val="a3"/>
        <w:ind w:left="218"/>
        <w:jc w:val="both"/>
      </w:pPr>
      <w:r>
        <w:t xml:space="preserve">/ Л. П. </w:t>
      </w:r>
      <w:proofErr w:type="spellStart"/>
      <w:r>
        <w:t>Орленко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- М.: ФИЗМАТЛИТ, 2008. - 304 с. - ISBN 978-5-9221-0891-1.</w:t>
      </w:r>
    </w:p>
    <w:p w:rsidR="00024073" w:rsidRDefault="0049552E">
      <w:pPr>
        <w:pStyle w:val="a3"/>
        <w:ind w:left="218"/>
        <w:jc w:val="both"/>
      </w:pPr>
      <w:r>
        <w:t>- Режим доступа:</w:t>
      </w:r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http://znanium.com/catalog/product/544690</w:t>
        </w:r>
        <w:r>
          <w:t xml:space="preserve">. </w:t>
        </w:r>
      </w:hyperlink>
      <w:r>
        <w:t>– Заглавие с экрана.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61"/>
        </w:tabs>
        <w:ind w:left="218" w:right="220" w:firstLine="0"/>
        <w:jc w:val="both"/>
        <w:rPr>
          <w:sz w:val="24"/>
        </w:rPr>
      </w:pPr>
      <w:proofErr w:type="gramStart"/>
      <w:r>
        <w:rPr>
          <w:sz w:val="24"/>
        </w:rPr>
        <w:t>Даниленко, В.В. Взрыв: физика, техника, технология [Текст] / В.В. Даниленко.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Эне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гоатомиздат</w:t>
      </w:r>
      <w:proofErr w:type="spellEnd"/>
      <w:r>
        <w:rPr>
          <w:sz w:val="24"/>
        </w:rPr>
        <w:t>, 2010. – 784 с.: ил.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978-5-283-00857-8.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64"/>
        </w:tabs>
        <w:ind w:left="218" w:right="218" w:firstLine="0"/>
        <w:jc w:val="both"/>
        <w:rPr>
          <w:sz w:val="24"/>
        </w:rPr>
      </w:pP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, Л.П. Физика взрыва и удара [Текст]: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proofErr w:type="spellStart"/>
      <w:proofErr w:type="gramStart"/>
      <w:r>
        <w:rPr>
          <w:sz w:val="24"/>
        </w:rPr>
        <w:t>пос</w:t>
      </w:r>
      <w:proofErr w:type="spellEnd"/>
      <w:proofErr w:type="gramEnd"/>
      <w:r>
        <w:rPr>
          <w:sz w:val="24"/>
        </w:rPr>
        <w:t xml:space="preserve"> для вузов /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</w:t>
      </w:r>
      <w:proofErr w:type="gramStart"/>
      <w:r>
        <w:rPr>
          <w:sz w:val="24"/>
        </w:rPr>
        <w:t>з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матлит</w:t>
      </w:r>
      <w:proofErr w:type="spellEnd"/>
      <w:r>
        <w:rPr>
          <w:sz w:val="24"/>
        </w:rPr>
        <w:t>, 2006. – 304 с. ISBN 5-9221-0638-4.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73"/>
        </w:tabs>
        <w:ind w:left="218" w:right="223" w:firstLine="0"/>
        <w:jc w:val="both"/>
        <w:rPr>
          <w:sz w:val="24"/>
        </w:rPr>
      </w:pPr>
      <w:r>
        <w:rPr>
          <w:sz w:val="24"/>
        </w:rPr>
        <w:t xml:space="preserve">Физика взрыва [Текст]: в 2 т. Т.1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2004. – 832 с. ISBN</w:t>
      </w:r>
      <w:r>
        <w:rPr>
          <w:spacing w:val="-7"/>
          <w:sz w:val="24"/>
        </w:rPr>
        <w:t xml:space="preserve"> </w:t>
      </w:r>
      <w:r>
        <w:rPr>
          <w:sz w:val="24"/>
        </w:rPr>
        <w:t>5-9221-0219-2.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73"/>
        </w:tabs>
        <w:ind w:left="218" w:right="223" w:firstLine="0"/>
        <w:jc w:val="both"/>
        <w:rPr>
          <w:sz w:val="24"/>
        </w:rPr>
      </w:pPr>
      <w:r>
        <w:rPr>
          <w:sz w:val="24"/>
        </w:rPr>
        <w:t xml:space="preserve">Физика взрыва [Текст]: в 2 т. Т.2 / [С.Г. Андреев, А.В. Бабкин,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 и др.];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2002.– 656 с. ISBN</w:t>
      </w:r>
      <w:r>
        <w:rPr>
          <w:spacing w:val="-16"/>
          <w:sz w:val="24"/>
        </w:rPr>
        <w:t xml:space="preserve"> </w:t>
      </w:r>
      <w:r>
        <w:rPr>
          <w:sz w:val="24"/>
        </w:rPr>
        <w:t>5-9221-0220-6.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76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Физика взрыва и удара [Электронный ресурс]: метод. указания к выполнению </w:t>
      </w:r>
      <w:proofErr w:type="spellStart"/>
      <w:r>
        <w:rPr>
          <w:sz w:val="24"/>
        </w:rPr>
        <w:t>лаборато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 / А.В. Бабкин, Д.В. </w:t>
      </w:r>
      <w:proofErr w:type="spellStart"/>
      <w:r>
        <w:rPr>
          <w:sz w:val="24"/>
        </w:rPr>
        <w:t>Гелин</w:t>
      </w:r>
      <w:proofErr w:type="spellEnd"/>
      <w:r>
        <w:rPr>
          <w:sz w:val="24"/>
        </w:rPr>
        <w:t xml:space="preserve">, С.В. Ладов и др.; под ред. Л.П. </w:t>
      </w:r>
      <w:proofErr w:type="spellStart"/>
      <w:r>
        <w:rPr>
          <w:sz w:val="24"/>
        </w:rPr>
        <w:t>Орленко</w:t>
      </w:r>
      <w:proofErr w:type="spellEnd"/>
      <w:r>
        <w:rPr>
          <w:sz w:val="24"/>
        </w:rPr>
        <w:t xml:space="preserve">. – М.: Изд-во МГТУ им. Н.Э. Баумана, 2010. – 75, [1]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.: ил. – Режим доступа:</w:t>
      </w:r>
      <w:hyperlink r:id="rId22">
        <w:r>
          <w:rPr>
            <w:color w:val="0000FF"/>
            <w:sz w:val="24"/>
            <w:u w:val="single" w:color="0000FF"/>
          </w:rPr>
          <w:t xml:space="preserve"> http://e.lanbook.com/books/element.php?pl1_id=52479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85"/>
        </w:tabs>
        <w:ind w:left="218" w:right="226" w:firstLine="0"/>
        <w:jc w:val="both"/>
        <w:rPr>
          <w:sz w:val="24"/>
        </w:rPr>
      </w:pPr>
      <w:r>
        <w:rPr>
          <w:sz w:val="24"/>
        </w:rPr>
        <w:t>Андреев, К.К. Теория взрывчатых веществ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К.К. Андреев, А.Ф. Беляев. – М.: </w:t>
      </w:r>
      <w:proofErr w:type="spellStart"/>
      <w:r>
        <w:rPr>
          <w:sz w:val="24"/>
        </w:rPr>
        <w:t>Оборонгиз</w:t>
      </w:r>
      <w:proofErr w:type="spellEnd"/>
      <w:r>
        <w:rPr>
          <w:sz w:val="24"/>
        </w:rPr>
        <w:t>, 1960. –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61"/>
        </w:tabs>
        <w:ind w:left="218" w:right="225" w:firstLine="0"/>
        <w:jc w:val="both"/>
        <w:rPr>
          <w:sz w:val="24"/>
        </w:rPr>
      </w:pP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, Ф.А. Физика взрыва [Текст] / Ф.А. </w:t>
      </w:r>
      <w:proofErr w:type="spellStart"/>
      <w:r>
        <w:rPr>
          <w:sz w:val="24"/>
        </w:rPr>
        <w:t>Баум</w:t>
      </w:r>
      <w:proofErr w:type="spellEnd"/>
      <w:r>
        <w:rPr>
          <w:sz w:val="24"/>
        </w:rPr>
        <w:t xml:space="preserve">, К.П. Станюкович, Б.И. Шехтер. – М.: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дарственное издательство физико-математической литературы, 1959. – 800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478"/>
        </w:tabs>
        <w:ind w:left="218" w:right="221" w:firstLine="0"/>
        <w:jc w:val="both"/>
        <w:rPr>
          <w:sz w:val="24"/>
        </w:rPr>
      </w:pPr>
      <w:proofErr w:type="spellStart"/>
      <w:r>
        <w:rPr>
          <w:sz w:val="24"/>
        </w:rPr>
        <w:t>Варнатц</w:t>
      </w:r>
      <w:proofErr w:type="spellEnd"/>
      <w:r>
        <w:rPr>
          <w:sz w:val="24"/>
        </w:rPr>
        <w:t xml:space="preserve">, Ю. Горение. </w:t>
      </w:r>
      <w:proofErr w:type="gramStart"/>
      <w:r>
        <w:rPr>
          <w:sz w:val="24"/>
        </w:rPr>
        <w:t xml:space="preserve">Физические и химические аспекты, моделирование, эксперименты, образование загрязняющих веществ [Текст] / Ю. </w:t>
      </w:r>
      <w:proofErr w:type="spellStart"/>
      <w:r>
        <w:rPr>
          <w:sz w:val="24"/>
        </w:rPr>
        <w:t>Варнатц</w:t>
      </w:r>
      <w:proofErr w:type="spellEnd"/>
      <w:r>
        <w:rPr>
          <w:sz w:val="24"/>
        </w:rPr>
        <w:t xml:space="preserve">, У. Маас, Р. </w:t>
      </w:r>
      <w:proofErr w:type="spellStart"/>
      <w:r>
        <w:rPr>
          <w:sz w:val="24"/>
        </w:rPr>
        <w:t>Диббл</w:t>
      </w:r>
      <w:proofErr w:type="spellEnd"/>
      <w:r>
        <w:rPr>
          <w:sz w:val="24"/>
        </w:rPr>
        <w:t>; пер. с англ. Г.Л. Агафонова; под ред. П.А. Власова.</w:t>
      </w:r>
      <w:proofErr w:type="gramEnd"/>
      <w:r>
        <w:rPr>
          <w:sz w:val="24"/>
        </w:rPr>
        <w:t xml:space="preserve"> –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2003. – 352 с.: ил. ISBN 5-9221- 0438-1.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605"/>
        </w:tabs>
        <w:ind w:left="218" w:right="220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584"/>
        </w:tabs>
        <w:ind w:left="218" w:right="222" w:firstLine="0"/>
        <w:jc w:val="both"/>
        <w:rPr>
          <w:sz w:val="24"/>
        </w:rPr>
      </w:pPr>
      <w:r>
        <w:rPr>
          <w:sz w:val="24"/>
        </w:rPr>
        <w:t>Светлов, Б.Я. Теория и свойства промышленных взрывчатых веществ [Текст] / Б.Я. Све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лов, Н.Е. Яременко. – М.: Недра, 1973. – 208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603"/>
        </w:tabs>
        <w:ind w:left="218" w:right="220" w:firstLine="0"/>
        <w:jc w:val="both"/>
        <w:rPr>
          <w:sz w:val="24"/>
        </w:rPr>
      </w:pPr>
      <w:proofErr w:type="spellStart"/>
      <w:r>
        <w:rPr>
          <w:sz w:val="24"/>
        </w:rPr>
        <w:t>Кедринский</w:t>
      </w:r>
      <w:proofErr w:type="spellEnd"/>
      <w:r>
        <w:rPr>
          <w:sz w:val="24"/>
        </w:rPr>
        <w:t xml:space="preserve">, В.К. Гидродинамика взрыва: эксперимент и модели [Текст] / В.К. </w:t>
      </w:r>
      <w:proofErr w:type="spellStart"/>
      <w:r>
        <w:rPr>
          <w:sz w:val="24"/>
        </w:rPr>
        <w:t>Кедри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>. – Новосибирск: Издательство СО РАН, 2000. – 435 с. ISBN</w:t>
      </w:r>
      <w:r>
        <w:rPr>
          <w:spacing w:val="-5"/>
          <w:sz w:val="24"/>
        </w:rPr>
        <w:t xml:space="preserve"> </w:t>
      </w:r>
      <w:r>
        <w:rPr>
          <w:sz w:val="24"/>
        </w:rPr>
        <w:t>5-7692-0022-7.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596"/>
        </w:tabs>
        <w:ind w:left="218" w:right="222" w:firstLine="0"/>
        <w:jc w:val="both"/>
        <w:rPr>
          <w:sz w:val="24"/>
        </w:rPr>
      </w:pPr>
      <w:r>
        <w:rPr>
          <w:sz w:val="24"/>
        </w:rPr>
        <w:t xml:space="preserve">Кук, М.А. Наука о промышленных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[Текст] / М.А. Кук; пер. с англ. под ред. Г.П. Де- </w:t>
      </w:r>
      <w:proofErr w:type="spellStart"/>
      <w:r>
        <w:rPr>
          <w:sz w:val="24"/>
        </w:rPr>
        <w:t>мидюка</w:t>
      </w:r>
      <w:proofErr w:type="spellEnd"/>
      <w:r>
        <w:rPr>
          <w:sz w:val="24"/>
        </w:rPr>
        <w:t xml:space="preserve"> и Н.С. </w:t>
      </w:r>
      <w:proofErr w:type="spellStart"/>
      <w:r>
        <w:rPr>
          <w:sz w:val="24"/>
        </w:rPr>
        <w:t>Бахаревич</w:t>
      </w:r>
      <w:proofErr w:type="spellEnd"/>
      <w:r>
        <w:rPr>
          <w:sz w:val="24"/>
        </w:rPr>
        <w:t>. – М.: Недра, 1980. – 453 с. – Пер. изд.: США,</w:t>
      </w:r>
      <w:r>
        <w:rPr>
          <w:spacing w:val="-5"/>
          <w:sz w:val="24"/>
        </w:rPr>
        <w:t xml:space="preserve"> </w:t>
      </w:r>
      <w:r>
        <w:rPr>
          <w:sz w:val="24"/>
        </w:rPr>
        <w:t>1974.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591"/>
        </w:tabs>
        <w:ind w:left="218" w:right="221" w:firstLine="0"/>
        <w:jc w:val="both"/>
        <w:rPr>
          <w:sz w:val="24"/>
        </w:rPr>
      </w:pPr>
      <w:r>
        <w:rPr>
          <w:sz w:val="24"/>
        </w:rPr>
        <w:t>Зельдович, Я.Б. Теория горения и детонации газов [Текст] / Я.Б. Зельдович. – М.: Изд-во АН СССР, 1944. – 70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608"/>
        </w:tabs>
        <w:ind w:left="607" w:hanging="390"/>
        <w:jc w:val="both"/>
        <w:rPr>
          <w:sz w:val="24"/>
        </w:rPr>
      </w:pPr>
      <w:r>
        <w:rPr>
          <w:sz w:val="24"/>
        </w:rPr>
        <w:t>Гельфанд,</w:t>
      </w:r>
      <w:r>
        <w:rPr>
          <w:spacing w:val="27"/>
          <w:sz w:val="24"/>
        </w:rPr>
        <w:t xml:space="preserve"> </w:t>
      </w:r>
      <w:r>
        <w:rPr>
          <w:sz w:val="24"/>
        </w:rPr>
        <w:t>Б.Е.</w:t>
      </w:r>
      <w:r>
        <w:rPr>
          <w:spacing w:val="27"/>
          <w:sz w:val="24"/>
        </w:rPr>
        <w:t xml:space="preserve"> </w:t>
      </w:r>
      <w:r>
        <w:rPr>
          <w:sz w:val="24"/>
        </w:rPr>
        <w:t>Фугасные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7"/>
          <w:sz w:val="24"/>
        </w:rPr>
        <w:t xml:space="preserve"> </w:t>
      </w:r>
      <w:r>
        <w:rPr>
          <w:sz w:val="24"/>
        </w:rPr>
        <w:t>взрывов</w:t>
      </w:r>
      <w:r>
        <w:rPr>
          <w:spacing w:val="2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Б.Е.</w:t>
      </w:r>
      <w:r>
        <w:rPr>
          <w:spacing w:val="28"/>
          <w:sz w:val="24"/>
        </w:rPr>
        <w:t xml:space="preserve"> </w:t>
      </w:r>
      <w:r>
        <w:rPr>
          <w:sz w:val="24"/>
        </w:rPr>
        <w:t>Гельфанд,</w:t>
      </w:r>
      <w:r>
        <w:rPr>
          <w:spacing w:val="27"/>
          <w:sz w:val="24"/>
        </w:rPr>
        <w:t xml:space="preserve"> </w:t>
      </w:r>
      <w:r>
        <w:rPr>
          <w:sz w:val="24"/>
        </w:rPr>
        <w:t>М.В.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Сильников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:rsidR="00024073" w:rsidRDefault="0049552E">
      <w:pPr>
        <w:pStyle w:val="a3"/>
        <w:ind w:left="218"/>
        <w:jc w:val="both"/>
      </w:pPr>
      <w:r>
        <w:t>СПб</w:t>
      </w:r>
      <w:proofErr w:type="gramStart"/>
      <w:r>
        <w:t xml:space="preserve">.: </w:t>
      </w:r>
      <w:proofErr w:type="gramEnd"/>
      <w:r>
        <w:t>ООО «Издательство «Полигон», 2002. – 272 с.: ил. ISBN 5-89173-221-1.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584"/>
        </w:tabs>
        <w:ind w:left="218" w:right="221" w:firstLine="0"/>
        <w:jc w:val="both"/>
        <w:rPr>
          <w:sz w:val="24"/>
        </w:rPr>
      </w:pPr>
      <w:r>
        <w:rPr>
          <w:sz w:val="24"/>
        </w:rPr>
        <w:t xml:space="preserve">Взрывные явления. Оценка и последствия [Текст]: в 2-х кн. Кн. 1. / У. Бейкер, П. Кокс, П. </w:t>
      </w:r>
      <w:proofErr w:type="spellStart"/>
      <w:r>
        <w:rPr>
          <w:sz w:val="24"/>
        </w:rPr>
        <w:t>Уэстайн</w:t>
      </w:r>
      <w:proofErr w:type="spellEnd"/>
      <w:r>
        <w:rPr>
          <w:sz w:val="24"/>
        </w:rPr>
        <w:t xml:space="preserve"> и др. пер с англ.; под ред. Я.Б. Зельдовича, Б.Е. Гельфанда. – М.: Мир, 1986. – 319 с.: ил.</w:t>
      </w:r>
    </w:p>
    <w:p w:rsidR="00024073" w:rsidRDefault="00024073">
      <w:pPr>
        <w:jc w:val="both"/>
        <w:rPr>
          <w:sz w:val="24"/>
        </w:rPr>
        <w:sectPr w:rsidR="00024073">
          <w:footerReference w:type="default" r:id="rId23"/>
          <w:pgSz w:w="11900" w:h="16840"/>
          <w:pgMar w:top="1060" w:right="620" w:bottom="280" w:left="1200" w:header="0" w:footer="0" w:gutter="0"/>
          <w:cols w:space="720"/>
        </w:sectPr>
      </w:pPr>
    </w:p>
    <w:p w:rsidR="00024073" w:rsidRDefault="0049552E">
      <w:pPr>
        <w:pStyle w:val="a4"/>
        <w:numPr>
          <w:ilvl w:val="0"/>
          <w:numId w:val="3"/>
        </w:numPr>
        <w:tabs>
          <w:tab w:val="left" w:pos="584"/>
        </w:tabs>
        <w:spacing w:before="64"/>
        <w:ind w:left="218" w:right="219" w:firstLine="0"/>
        <w:jc w:val="both"/>
        <w:rPr>
          <w:sz w:val="24"/>
        </w:rPr>
      </w:pPr>
      <w:r>
        <w:rPr>
          <w:sz w:val="24"/>
        </w:rPr>
        <w:lastRenderedPageBreak/>
        <w:t xml:space="preserve">Взрывные явления. Оценка и последствия [Текст]: в 2-х кн. Кн. 2. / У. Бейкер, П. Кокс, П. </w:t>
      </w:r>
      <w:proofErr w:type="spellStart"/>
      <w:r>
        <w:rPr>
          <w:sz w:val="24"/>
        </w:rPr>
        <w:t>Уэстайн</w:t>
      </w:r>
      <w:proofErr w:type="spellEnd"/>
      <w:r>
        <w:rPr>
          <w:sz w:val="24"/>
        </w:rPr>
        <w:t xml:space="preserve"> и др. пер с англ.; под ред. Я.Б. Зельдовича, Б.Е. Гельфанда.– М.: Мир, 1986. – 384 с.: ил.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608"/>
        </w:tabs>
        <w:spacing w:before="1"/>
        <w:ind w:left="607" w:hanging="39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2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27"/>
          <w:sz w:val="24"/>
        </w:rPr>
        <w:t xml:space="preserve"> </w:t>
      </w:r>
      <w:r>
        <w:rPr>
          <w:sz w:val="24"/>
        </w:rPr>
        <w:t>взрывом</w:t>
      </w:r>
      <w:r>
        <w:rPr>
          <w:spacing w:val="2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А.В.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Крупин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В.Я.</w:t>
      </w:r>
      <w:r>
        <w:rPr>
          <w:spacing w:val="26"/>
          <w:sz w:val="24"/>
        </w:rPr>
        <w:t xml:space="preserve"> </w:t>
      </w:r>
      <w:r>
        <w:rPr>
          <w:sz w:val="24"/>
        </w:rPr>
        <w:t>Соловьев,</w:t>
      </w:r>
      <w:r>
        <w:rPr>
          <w:spacing w:val="27"/>
          <w:sz w:val="24"/>
        </w:rPr>
        <w:t xml:space="preserve"> </w:t>
      </w:r>
      <w:r>
        <w:rPr>
          <w:sz w:val="24"/>
        </w:rPr>
        <w:t>Г.С.</w:t>
      </w:r>
      <w:r>
        <w:rPr>
          <w:spacing w:val="26"/>
          <w:sz w:val="24"/>
        </w:rPr>
        <w:t xml:space="preserve"> </w:t>
      </w:r>
      <w:r>
        <w:rPr>
          <w:sz w:val="24"/>
        </w:rPr>
        <w:t>Попов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др.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</w:p>
    <w:p w:rsidR="00024073" w:rsidRDefault="0049552E">
      <w:pPr>
        <w:pStyle w:val="a3"/>
        <w:ind w:left="218"/>
        <w:jc w:val="both"/>
      </w:pPr>
      <w:r>
        <w:t>М.: Металлургия, 1991. – 496 с. ISBN 5-229-00098-8.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605"/>
        </w:tabs>
        <w:ind w:left="218" w:right="220" w:firstLine="0"/>
        <w:jc w:val="both"/>
        <w:rPr>
          <w:sz w:val="24"/>
        </w:rPr>
      </w:pPr>
      <w:r>
        <w:rPr>
          <w:sz w:val="24"/>
        </w:rPr>
        <w:t xml:space="preserve">Кутузов, Б.Н. Методы ведения взрывных работ. – Ч.1. Разрушение горных пород </w:t>
      </w:r>
      <w:proofErr w:type="spellStart"/>
      <w:r>
        <w:rPr>
          <w:sz w:val="24"/>
        </w:rPr>
        <w:t>взр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>.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Кутузов. – 2-е изд., стер. – М.: Издательство «Горная </w:t>
      </w:r>
      <w:proofErr w:type="spellStart"/>
      <w:r>
        <w:rPr>
          <w:sz w:val="24"/>
        </w:rPr>
        <w:t>кн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га», «Мир горной книги», Издательство Московского государственного горного </w:t>
      </w:r>
      <w:proofErr w:type="spellStart"/>
      <w:r>
        <w:rPr>
          <w:sz w:val="24"/>
        </w:rPr>
        <w:t>университе</w:t>
      </w:r>
      <w:proofErr w:type="spellEnd"/>
      <w:r>
        <w:rPr>
          <w:sz w:val="24"/>
        </w:rPr>
        <w:t>- та, 2009. – 471 с.: ил. ISBN 978-5-98672-145-3 (</w:t>
      </w:r>
      <w:proofErr w:type="gramStart"/>
      <w:r>
        <w:rPr>
          <w:sz w:val="24"/>
        </w:rPr>
        <w:t>в пер</w:t>
      </w:r>
      <w:proofErr w:type="gramEnd"/>
      <w:r>
        <w:rPr>
          <w:sz w:val="24"/>
        </w:rPr>
        <w:t>.),</w:t>
      </w:r>
      <w:r>
        <w:rPr>
          <w:spacing w:val="-4"/>
          <w:sz w:val="24"/>
        </w:rPr>
        <w:t xml:space="preserve"> </w:t>
      </w:r>
      <w:r>
        <w:rPr>
          <w:sz w:val="24"/>
        </w:rPr>
        <w:t>978-5-7418-0590-9.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591"/>
        </w:tabs>
        <w:ind w:left="218"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024073" w:rsidRDefault="0049552E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2008. – 512 с.: ил. ISBN 978-5-98672-070-8, 978-5-91003-023-1, 978-5-7418-0488-9.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591"/>
        </w:tabs>
        <w:ind w:left="218" w:right="222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024073" w:rsidRDefault="0049552E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24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024073" w:rsidRDefault="0049552E">
      <w:pPr>
        <w:pStyle w:val="a4"/>
        <w:numPr>
          <w:ilvl w:val="0"/>
          <w:numId w:val="3"/>
        </w:numPr>
        <w:tabs>
          <w:tab w:val="left" w:pos="615"/>
        </w:tabs>
        <w:ind w:left="218"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024073" w:rsidRDefault="00024073">
      <w:pPr>
        <w:pStyle w:val="a3"/>
      </w:pPr>
    </w:p>
    <w:p w:rsidR="00024073" w:rsidRDefault="0049552E">
      <w:pPr>
        <w:pStyle w:val="Heading1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Теория детонации взрывчатых веществ [Текст]: методические указания по выполнению контрольных заданий / П.С. Симонов. – Магнитогорск: МГТУ, 2009. – 20</w:t>
      </w:r>
      <w:r>
        <w:rPr>
          <w:spacing w:val="-16"/>
          <w:sz w:val="24"/>
        </w:rPr>
        <w:t xml:space="preserve"> </w:t>
      </w:r>
      <w:r>
        <w:rPr>
          <w:sz w:val="24"/>
        </w:rPr>
        <w:t>с.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97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42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97"/>
        </w:tabs>
        <w:ind w:right="222" w:firstLine="0"/>
        <w:jc w:val="both"/>
        <w:rPr>
          <w:sz w:val="24"/>
        </w:rPr>
      </w:pPr>
      <w:r>
        <w:rPr>
          <w:sz w:val="24"/>
        </w:rPr>
        <w:t>Симонов, П.С. Теория горения и взрыва [Текст]: методические указания к выполнению практических работ / П.С. Симонов – Магнитогорск: ГОУ ВПО "МГТУ им. Г.И. Носова", 2005. – 39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85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Основные законы термодинамики сплошных сред. Определение давления горения взрывчатых веществ [Текст]: методические указания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18 с.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7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Анализ основных характеристик ударных волн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z w:val="24"/>
        </w:rPr>
        <w:t xml:space="preserve"> к практической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 с.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61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Симонов, П.С. Термодинамические параметры среды до и после скачка на фронте ударной волны. Сравнение ударной адиабаты и </w:t>
      </w:r>
      <w:proofErr w:type="spellStart"/>
      <w:r>
        <w:rPr>
          <w:sz w:val="24"/>
        </w:rPr>
        <w:t>изоэнтропы</w:t>
      </w:r>
      <w:proofErr w:type="spellEnd"/>
      <w:r>
        <w:rPr>
          <w:sz w:val="24"/>
        </w:rPr>
        <w:t xml:space="preserve"> [Текст]: методические указания к </w:t>
      </w:r>
      <w:proofErr w:type="spellStart"/>
      <w:r>
        <w:rPr>
          <w:sz w:val="24"/>
        </w:rPr>
        <w:t>практ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ческой работе / П.С. Симонов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2014. – 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24073" w:rsidRDefault="0049552E">
      <w:pPr>
        <w:pStyle w:val="a4"/>
        <w:numPr>
          <w:ilvl w:val="0"/>
          <w:numId w:val="2"/>
        </w:numPr>
        <w:tabs>
          <w:tab w:val="left" w:pos="49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Законы формирования и распространения ударных воздушных волн при взрыве промышленных зарядов взрывчатых веществ на дневной поверхности и в подземных выработках [Текст]: методические указания к практической работе / П.С. Симонов – </w:t>
      </w:r>
      <w:proofErr w:type="spellStart"/>
      <w:r>
        <w:rPr>
          <w:sz w:val="24"/>
        </w:rPr>
        <w:t>Магн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2015. – 19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024073" w:rsidRDefault="00024073">
      <w:pPr>
        <w:jc w:val="both"/>
        <w:rPr>
          <w:sz w:val="24"/>
        </w:rPr>
        <w:sectPr w:rsidR="00024073">
          <w:footerReference w:type="default" r:id="rId25"/>
          <w:pgSz w:w="11900" w:h="16840"/>
          <w:pgMar w:top="1060" w:right="620" w:bottom="980" w:left="1200" w:header="0" w:footer="783" w:gutter="0"/>
          <w:pgNumType w:start="22"/>
          <w:cols w:space="720"/>
        </w:sectPr>
      </w:pPr>
    </w:p>
    <w:p w:rsidR="00024073" w:rsidRDefault="0049552E">
      <w:pPr>
        <w:pStyle w:val="Heading1"/>
        <w:spacing w:before="69" w:after="4"/>
        <w:ind w:left="926"/>
      </w:pPr>
      <w:r>
        <w:lastRenderedPageBreak/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024073">
        <w:trPr>
          <w:trHeight w:val="537"/>
        </w:trPr>
        <w:tc>
          <w:tcPr>
            <w:tcW w:w="3314" w:type="dxa"/>
          </w:tcPr>
          <w:p w:rsidR="00024073" w:rsidRDefault="0049552E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24073">
        <w:trPr>
          <w:trHeight w:val="1106"/>
        </w:trPr>
        <w:tc>
          <w:tcPr>
            <w:tcW w:w="3314" w:type="dxa"/>
          </w:tcPr>
          <w:p w:rsidR="00024073" w:rsidRDefault="004955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24073" w:rsidRDefault="0049552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24073" w:rsidRDefault="0049552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24073">
        <w:trPr>
          <w:trHeight w:val="1103"/>
        </w:trPr>
        <w:tc>
          <w:tcPr>
            <w:tcW w:w="3314" w:type="dxa"/>
          </w:tcPr>
          <w:p w:rsidR="00024073" w:rsidRDefault="000240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24073" w:rsidRDefault="004955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24073" w:rsidRDefault="004955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24073">
        <w:trPr>
          <w:trHeight w:val="275"/>
        </w:trPr>
        <w:tc>
          <w:tcPr>
            <w:tcW w:w="3314" w:type="dxa"/>
          </w:tcPr>
          <w:p w:rsidR="00024073" w:rsidRDefault="004955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24073">
        <w:trPr>
          <w:trHeight w:val="551"/>
        </w:trPr>
        <w:tc>
          <w:tcPr>
            <w:tcW w:w="3314" w:type="dxa"/>
          </w:tcPr>
          <w:p w:rsidR="00024073" w:rsidRPr="00265435" w:rsidRDefault="004955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265435">
              <w:rPr>
                <w:sz w:val="24"/>
                <w:lang w:val="en-US"/>
              </w:rPr>
              <w:t>Mathcad</w:t>
            </w:r>
            <w:proofErr w:type="spellEnd"/>
            <w:r w:rsidRPr="00265435">
              <w:rPr>
                <w:sz w:val="24"/>
                <w:lang w:val="en-US"/>
              </w:rPr>
              <w:t xml:space="preserve"> Education - University</w:t>
            </w:r>
          </w:p>
          <w:p w:rsidR="00024073" w:rsidRPr="00265435" w:rsidRDefault="004955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65435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24073">
        <w:trPr>
          <w:trHeight w:val="827"/>
        </w:trPr>
        <w:tc>
          <w:tcPr>
            <w:tcW w:w="3314" w:type="dxa"/>
          </w:tcPr>
          <w:p w:rsidR="00024073" w:rsidRDefault="004955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024073" w:rsidRDefault="0049552E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024073" w:rsidRDefault="0002407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024073" w:rsidRDefault="0002407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24073">
        <w:trPr>
          <w:trHeight w:val="551"/>
        </w:trPr>
        <w:tc>
          <w:tcPr>
            <w:tcW w:w="3314" w:type="dxa"/>
          </w:tcPr>
          <w:p w:rsidR="00024073" w:rsidRPr="00265435" w:rsidRDefault="0049552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265435">
              <w:rPr>
                <w:sz w:val="24"/>
                <w:lang w:val="en-US"/>
              </w:rPr>
              <w:t>Autodesk</w:t>
            </w:r>
            <w:r w:rsidRPr="00265435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265435">
              <w:rPr>
                <w:sz w:val="24"/>
                <w:lang w:val="en-US"/>
              </w:rPr>
              <w:t>AcademicEdition</w:t>
            </w:r>
            <w:proofErr w:type="spellEnd"/>
          </w:p>
          <w:p w:rsidR="00024073" w:rsidRPr="00265435" w:rsidRDefault="0049552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65435">
              <w:rPr>
                <w:sz w:val="24"/>
                <w:lang w:val="en-US"/>
              </w:rPr>
              <w:t xml:space="preserve">Master Suite </w:t>
            </w:r>
            <w:proofErr w:type="spellStart"/>
            <w:r w:rsidRPr="00265435">
              <w:rPr>
                <w:sz w:val="24"/>
                <w:lang w:val="en-US"/>
              </w:rPr>
              <w:t>Autocad</w:t>
            </w:r>
            <w:proofErr w:type="spellEnd"/>
            <w:r w:rsidRPr="00265435">
              <w:rPr>
                <w:spacing w:val="-6"/>
                <w:sz w:val="24"/>
                <w:lang w:val="en-US"/>
              </w:rPr>
              <w:t xml:space="preserve"> </w:t>
            </w:r>
            <w:r w:rsidRPr="00265435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24073">
        <w:trPr>
          <w:trHeight w:val="1103"/>
        </w:trPr>
        <w:tc>
          <w:tcPr>
            <w:tcW w:w="3314" w:type="dxa"/>
          </w:tcPr>
          <w:p w:rsidR="00024073" w:rsidRDefault="0049552E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024073" w:rsidRDefault="004955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024073" w:rsidRDefault="004955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024073" w:rsidRDefault="004955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024073">
        <w:trPr>
          <w:trHeight w:val="554"/>
        </w:trPr>
        <w:tc>
          <w:tcPr>
            <w:tcW w:w="3314" w:type="dxa"/>
          </w:tcPr>
          <w:p w:rsidR="00024073" w:rsidRDefault="0049552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024073" w:rsidRDefault="004955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024073" w:rsidRDefault="0049552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024073" w:rsidRDefault="0049552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024073" w:rsidRDefault="00024073">
      <w:pPr>
        <w:pStyle w:val="a3"/>
        <w:spacing w:before="3"/>
        <w:rPr>
          <w:b/>
          <w:sz w:val="23"/>
        </w:rPr>
      </w:pPr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6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024073" w:rsidRPr="00265435" w:rsidRDefault="0049552E">
      <w:pPr>
        <w:pStyle w:val="a3"/>
        <w:ind w:left="218"/>
        <w:rPr>
          <w:lang w:val="en-US"/>
        </w:rPr>
      </w:pPr>
      <w:r w:rsidRPr="00265435">
        <w:rPr>
          <w:lang w:val="en-US"/>
        </w:rPr>
        <w:t xml:space="preserve">URL: </w:t>
      </w:r>
      <w:hyperlink r:id="rId28">
        <w:r w:rsidRPr="00265435">
          <w:rPr>
            <w:color w:val="0000FF"/>
            <w:u w:val="single" w:color="0000FF"/>
            <w:lang w:val="en-US"/>
          </w:rPr>
          <w:t>http://www.gpntb.ru/</w:t>
        </w:r>
        <w:r w:rsidRPr="00265435">
          <w:rPr>
            <w:lang w:val="en-US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29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024073" w:rsidRDefault="0049552E">
      <w:pPr>
        <w:pStyle w:val="a3"/>
        <w:ind w:left="218"/>
      </w:pPr>
      <w:r>
        <w:t xml:space="preserve">URL: </w:t>
      </w:r>
      <w:hyperlink r:id="rId32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024073" w:rsidRPr="00265435" w:rsidRDefault="0049552E">
      <w:pPr>
        <w:pStyle w:val="a3"/>
        <w:ind w:left="218"/>
        <w:rPr>
          <w:lang w:val="en-US"/>
        </w:rPr>
      </w:pPr>
      <w:r w:rsidRPr="00265435">
        <w:rPr>
          <w:lang w:val="en-US"/>
        </w:rPr>
        <w:t xml:space="preserve">URL: </w:t>
      </w:r>
      <w:hyperlink r:id="rId34">
        <w:r w:rsidRPr="00265435">
          <w:rPr>
            <w:color w:val="0000FF"/>
            <w:u w:val="single" w:color="0000FF"/>
            <w:lang w:val="en-US"/>
          </w:rPr>
          <w:t>http://www.giab-online.ru/</w:t>
        </w:r>
        <w:r w:rsidRPr="00265435">
          <w:rPr>
            <w:lang w:val="en-US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7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024073" w:rsidRDefault="0049552E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024073" w:rsidRDefault="00024073">
      <w:pPr>
        <w:rPr>
          <w:sz w:val="24"/>
        </w:rPr>
        <w:sectPr w:rsidR="00024073">
          <w:pgSz w:w="11900" w:h="16840"/>
          <w:pgMar w:top="1060" w:right="620" w:bottom="980" w:left="1200" w:header="0" w:footer="783" w:gutter="0"/>
          <w:cols w:space="720"/>
        </w:sectPr>
      </w:pPr>
    </w:p>
    <w:p w:rsidR="00024073" w:rsidRDefault="0049552E">
      <w:pPr>
        <w:pStyle w:val="Heading1"/>
        <w:numPr>
          <w:ilvl w:val="1"/>
          <w:numId w:val="23"/>
        </w:numPr>
        <w:tabs>
          <w:tab w:val="left" w:pos="180"/>
        </w:tabs>
        <w:spacing w:before="69" w:line="274" w:lineRule="exact"/>
        <w:ind w:left="964" w:right="3389" w:hanging="965"/>
        <w:jc w:val="right"/>
      </w:pPr>
      <w:r>
        <w:lastRenderedPageBreak/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024073" w:rsidRDefault="0049552E">
      <w:pPr>
        <w:pStyle w:val="a3"/>
        <w:spacing w:after="9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024073">
        <w:trPr>
          <w:trHeight w:val="278"/>
        </w:trPr>
        <w:tc>
          <w:tcPr>
            <w:tcW w:w="3725" w:type="dxa"/>
          </w:tcPr>
          <w:p w:rsidR="00024073" w:rsidRDefault="0049552E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024073" w:rsidRDefault="0049552E">
            <w:pPr>
              <w:pStyle w:val="TableParagraph"/>
              <w:spacing w:line="258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24073">
        <w:trPr>
          <w:trHeight w:val="551"/>
        </w:trPr>
        <w:tc>
          <w:tcPr>
            <w:tcW w:w="3725" w:type="dxa"/>
          </w:tcPr>
          <w:p w:rsidR="00024073" w:rsidRDefault="004955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024073" w:rsidRDefault="004955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024073" w:rsidRDefault="004955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024073" w:rsidRDefault="004955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024073">
        <w:trPr>
          <w:trHeight w:val="1379"/>
        </w:trPr>
        <w:tc>
          <w:tcPr>
            <w:tcW w:w="3725" w:type="dxa"/>
          </w:tcPr>
          <w:p w:rsidR="00024073" w:rsidRDefault="0049552E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024073" w:rsidRDefault="004955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024073">
        <w:trPr>
          <w:trHeight w:val="1103"/>
        </w:trPr>
        <w:tc>
          <w:tcPr>
            <w:tcW w:w="3725" w:type="dxa"/>
          </w:tcPr>
          <w:p w:rsidR="00024073" w:rsidRDefault="0049552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024073" w:rsidRDefault="0049552E">
            <w:pPr>
              <w:pStyle w:val="TableParagraph"/>
              <w:spacing w:line="270" w:lineRule="atLeast"/>
              <w:ind w:left="107"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24073" w:rsidRDefault="0049552E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024073">
        <w:trPr>
          <w:trHeight w:val="827"/>
        </w:trPr>
        <w:tc>
          <w:tcPr>
            <w:tcW w:w="3725" w:type="dxa"/>
          </w:tcPr>
          <w:p w:rsidR="00024073" w:rsidRDefault="0049552E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024073" w:rsidRDefault="004955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024073" w:rsidRDefault="00495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024073" w:rsidRDefault="004955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9552E" w:rsidRDefault="0049552E"/>
    <w:sectPr w:rsidR="0049552E" w:rsidSect="00024073">
      <w:pgSz w:w="11900" w:h="16840"/>
      <w:pgMar w:top="106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C1" w:rsidRDefault="009569C1" w:rsidP="00024073">
      <w:r>
        <w:separator/>
      </w:r>
    </w:p>
  </w:endnote>
  <w:endnote w:type="continuationSeparator" w:id="0">
    <w:p w:rsidR="009569C1" w:rsidRDefault="009569C1" w:rsidP="0002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19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7pt;margin-top:791.85pt;width:10pt;height:15.3pt;z-index:-254198784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654AD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024073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20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85pt;width:16pt;height:15.3pt;z-index:-254192640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instrText xml:space="preserve"> PAGE </w:instrText>
                </w:r>
                <w:r>
                  <w:fldChar w:fldCharType="separate"/>
                </w:r>
                <w:r w:rsidR="00265435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02407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20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7.15pt;margin-top:545.25pt;width:10.05pt;height:15.3pt;z-index:-254197760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instrText xml:space="preserve"> PAGE </w:instrText>
                </w:r>
                <w:r>
                  <w:fldChar w:fldCharType="separate"/>
                </w:r>
                <w:r w:rsidR="0026543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20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.15pt;margin-top:545.25pt;width:16.05pt;height:15.3pt;z-index:-254196736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instrText xml:space="preserve"> PAGE </w:instrText>
                </w:r>
                <w:r>
                  <w:fldChar w:fldCharType="separate"/>
                </w:r>
                <w:r w:rsidR="00265435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024073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20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85pt;width:16pt;height:15.3pt;z-index:-254195712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instrText xml:space="preserve"> PAGE </w:instrText>
                </w:r>
                <w:r>
                  <w:fldChar w:fldCharType="separate"/>
                </w:r>
                <w:r w:rsidR="00265435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024073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20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5pt;margin-top:545.25pt;width:16.05pt;height:15.3pt;z-index:-254194688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instrText xml:space="preserve"> PAGE </w:instrText>
                </w:r>
                <w:r>
                  <w:fldChar w:fldCharType="separate"/>
                </w:r>
                <w:r w:rsidR="00265435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73" w:rsidRDefault="005F2E05">
    <w:pPr>
      <w:pStyle w:val="a3"/>
      <w:spacing w:line="14" w:lineRule="auto"/>
      <w:rPr>
        <w:sz w:val="20"/>
      </w:rPr>
    </w:pPr>
    <w:r w:rsidRPr="005F2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5pt;margin-top:545.25pt;width:16.05pt;height:15.3pt;z-index:-254193664;mso-position-horizontal-relative:page;mso-position-vertical-relative:page" filled="f" stroked="f">
          <v:textbox inset="0,0,0,0">
            <w:txbxContent>
              <w:p w:rsidR="00024073" w:rsidRDefault="005F2E0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49552E">
                  <w:instrText xml:space="preserve"> PAGE </w:instrText>
                </w:r>
                <w:r>
                  <w:fldChar w:fldCharType="separate"/>
                </w:r>
                <w:r w:rsidR="00265435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C1" w:rsidRDefault="009569C1" w:rsidP="00024073">
      <w:r>
        <w:separator/>
      </w:r>
    </w:p>
  </w:footnote>
  <w:footnote w:type="continuationSeparator" w:id="0">
    <w:p w:rsidR="009569C1" w:rsidRDefault="009569C1" w:rsidP="0002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7CD"/>
    <w:multiLevelType w:val="hybridMultilevel"/>
    <w:tmpl w:val="7E8E88A4"/>
    <w:lvl w:ilvl="0" w:tplc="72303D18">
      <w:numFmt w:val="bullet"/>
      <w:lvlText w:val="-"/>
      <w:lvlJc w:val="left"/>
      <w:pPr>
        <w:ind w:left="2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9B09502">
      <w:numFmt w:val="bullet"/>
      <w:lvlText w:val="•"/>
      <w:lvlJc w:val="left"/>
      <w:pPr>
        <w:ind w:left="749" w:hanging="161"/>
      </w:pPr>
      <w:rPr>
        <w:rFonts w:hint="default"/>
        <w:lang w:val="ru-RU" w:eastAsia="ru-RU" w:bidi="ru-RU"/>
      </w:rPr>
    </w:lvl>
    <w:lvl w:ilvl="2" w:tplc="DD663A06">
      <w:numFmt w:val="bullet"/>
      <w:lvlText w:val="•"/>
      <w:lvlJc w:val="left"/>
      <w:pPr>
        <w:ind w:left="1479" w:hanging="161"/>
      </w:pPr>
      <w:rPr>
        <w:rFonts w:hint="default"/>
        <w:lang w:val="ru-RU" w:eastAsia="ru-RU" w:bidi="ru-RU"/>
      </w:rPr>
    </w:lvl>
    <w:lvl w:ilvl="3" w:tplc="635A0300">
      <w:numFmt w:val="bullet"/>
      <w:lvlText w:val="•"/>
      <w:lvlJc w:val="left"/>
      <w:pPr>
        <w:ind w:left="2208" w:hanging="161"/>
      </w:pPr>
      <w:rPr>
        <w:rFonts w:hint="default"/>
        <w:lang w:val="ru-RU" w:eastAsia="ru-RU" w:bidi="ru-RU"/>
      </w:rPr>
    </w:lvl>
    <w:lvl w:ilvl="4" w:tplc="93ACC262">
      <w:numFmt w:val="bullet"/>
      <w:lvlText w:val="•"/>
      <w:lvlJc w:val="left"/>
      <w:pPr>
        <w:ind w:left="2938" w:hanging="161"/>
      </w:pPr>
      <w:rPr>
        <w:rFonts w:hint="default"/>
        <w:lang w:val="ru-RU" w:eastAsia="ru-RU" w:bidi="ru-RU"/>
      </w:rPr>
    </w:lvl>
    <w:lvl w:ilvl="5" w:tplc="C48CDADC">
      <w:numFmt w:val="bullet"/>
      <w:lvlText w:val="•"/>
      <w:lvlJc w:val="left"/>
      <w:pPr>
        <w:ind w:left="3667" w:hanging="161"/>
      </w:pPr>
      <w:rPr>
        <w:rFonts w:hint="default"/>
        <w:lang w:val="ru-RU" w:eastAsia="ru-RU" w:bidi="ru-RU"/>
      </w:rPr>
    </w:lvl>
    <w:lvl w:ilvl="6" w:tplc="BB2AC23A">
      <w:numFmt w:val="bullet"/>
      <w:lvlText w:val="•"/>
      <w:lvlJc w:val="left"/>
      <w:pPr>
        <w:ind w:left="4397" w:hanging="161"/>
      </w:pPr>
      <w:rPr>
        <w:rFonts w:hint="default"/>
        <w:lang w:val="ru-RU" w:eastAsia="ru-RU" w:bidi="ru-RU"/>
      </w:rPr>
    </w:lvl>
    <w:lvl w:ilvl="7" w:tplc="CF48A106">
      <w:numFmt w:val="bullet"/>
      <w:lvlText w:val="•"/>
      <w:lvlJc w:val="left"/>
      <w:pPr>
        <w:ind w:left="5126" w:hanging="161"/>
      </w:pPr>
      <w:rPr>
        <w:rFonts w:hint="default"/>
        <w:lang w:val="ru-RU" w:eastAsia="ru-RU" w:bidi="ru-RU"/>
      </w:rPr>
    </w:lvl>
    <w:lvl w:ilvl="8" w:tplc="134EEADE">
      <w:numFmt w:val="bullet"/>
      <w:lvlText w:val="•"/>
      <w:lvlJc w:val="left"/>
      <w:pPr>
        <w:ind w:left="5856" w:hanging="161"/>
      </w:pPr>
      <w:rPr>
        <w:rFonts w:hint="default"/>
        <w:lang w:val="ru-RU" w:eastAsia="ru-RU" w:bidi="ru-RU"/>
      </w:rPr>
    </w:lvl>
  </w:abstractNum>
  <w:abstractNum w:abstractNumId="1">
    <w:nsid w:val="0DD02698"/>
    <w:multiLevelType w:val="hybridMultilevel"/>
    <w:tmpl w:val="7B6EB1A8"/>
    <w:lvl w:ilvl="0" w:tplc="13C83C6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F82F7A">
      <w:numFmt w:val="bullet"/>
      <w:lvlText w:val="•"/>
      <w:lvlJc w:val="left"/>
      <w:pPr>
        <w:ind w:left="1310" w:hanging="240"/>
      </w:pPr>
      <w:rPr>
        <w:rFonts w:hint="default"/>
        <w:lang w:val="ru-RU" w:eastAsia="ru-RU" w:bidi="ru-RU"/>
      </w:rPr>
    </w:lvl>
    <w:lvl w:ilvl="2" w:tplc="A29CE7D4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459E4C7C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4" w:tplc="7F7AD3C4">
      <w:numFmt w:val="bullet"/>
      <w:lvlText w:val="•"/>
      <w:lvlJc w:val="left"/>
      <w:pPr>
        <w:ind w:left="4160" w:hanging="240"/>
      </w:pPr>
      <w:rPr>
        <w:rFonts w:hint="default"/>
        <w:lang w:val="ru-RU" w:eastAsia="ru-RU" w:bidi="ru-RU"/>
      </w:rPr>
    </w:lvl>
    <w:lvl w:ilvl="5" w:tplc="91248C80">
      <w:numFmt w:val="bullet"/>
      <w:lvlText w:val="•"/>
      <w:lvlJc w:val="left"/>
      <w:pPr>
        <w:ind w:left="5110" w:hanging="240"/>
      </w:pPr>
      <w:rPr>
        <w:rFonts w:hint="default"/>
        <w:lang w:val="ru-RU" w:eastAsia="ru-RU" w:bidi="ru-RU"/>
      </w:rPr>
    </w:lvl>
    <w:lvl w:ilvl="6" w:tplc="6FFEE39C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7" w:tplc="5524AA32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D51625A2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</w:abstractNum>
  <w:abstractNum w:abstractNumId="2">
    <w:nsid w:val="0DF51E5C"/>
    <w:multiLevelType w:val="hybridMultilevel"/>
    <w:tmpl w:val="B1EC3E34"/>
    <w:lvl w:ilvl="0" w:tplc="D7381A2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48C47E0">
      <w:start w:val="1"/>
      <w:numFmt w:val="decimal"/>
      <w:lvlText w:val="%2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9C6596E">
      <w:numFmt w:val="bullet"/>
      <w:lvlText w:val="•"/>
      <w:lvlJc w:val="left"/>
      <w:pPr>
        <w:ind w:left="1140" w:hanging="248"/>
      </w:pPr>
      <w:rPr>
        <w:rFonts w:hint="default"/>
        <w:lang w:val="ru-RU" w:eastAsia="ru-RU" w:bidi="ru-RU"/>
      </w:rPr>
    </w:lvl>
    <w:lvl w:ilvl="3" w:tplc="361095B0">
      <w:numFmt w:val="bullet"/>
      <w:lvlText w:val="•"/>
      <w:lvlJc w:val="left"/>
      <w:pPr>
        <w:ind w:left="2230" w:hanging="248"/>
      </w:pPr>
      <w:rPr>
        <w:rFonts w:hint="default"/>
        <w:lang w:val="ru-RU" w:eastAsia="ru-RU" w:bidi="ru-RU"/>
      </w:rPr>
    </w:lvl>
    <w:lvl w:ilvl="4" w:tplc="00BA2DB4">
      <w:numFmt w:val="bullet"/>
      <w:lvlText w:val="•"/>
      <w:lvlJc w:val="left"/>
      <w:pPr>
        <w:ind w:left="3320" w:hanging="248"/>
      </w:pPr>
      <w:rPr>
        <w:rFonts w:hint="default"/>
        <w:lang w:val="ru-RU" w:eastAsia="ru-RU" w:bidi="ru-RU"/>
      </w:rPr>
    </w:lvl>
    <w:lvl w:ilvl="5" w:tplc="9A7890C4">
      <w:numFmt w:val="bullet"/>
      <w:lvlText w:val="•"/>
      <w:lvlJc w:val="left"/>
      <w:pPr>
        <w:ind w:left="4410" w:hanging="248"/>
      </w:pPr>
      <w:rPr>
        <w:rFonts w:hint="default"/>
        <w:lang w:val="ru-RU" w:eastAsia="ru-RU" w:bidi="ru-RU"/>
      </w:rPr>
    </w:lvl>
    <w:lvl w:ilvl="6" w:tplc="41604F18">
      <w:numFmt w:val="bullet"/>
      <w:lvlText w:val="•"/>
      <w:lvlJc w:val="left"/>
      <w:pPr>
        <w:ind w:left="5500" w:hanging="248"/>
      </w:pPr>
      <w:rPr>
        <w:rFonts w:hint="default"/>
        <w:lang w:val="ru-RU" w:eastAsia="ru-RU" w:bidi="ru-RU"/>
      </w:rPr>
    </w:lvl>
    <w:lvl w:ilvl="7" w:tplc="9A369EC8">
      <w:numFmt w:val="bullet"/>
      <w:lvlText w:val="•"/>
      <w:lvlJc w:val="left"/>
      <w:pPr>
        <w:ind w:left="6590" w:hanging="248"/>
      </w:pPr>
      <w:rPr>
        <w:rFonts w:hint="default"/>
        <w:lang w:val="ru-RU" w:eastAsia="ru-RU" w:bidi="ru-RU"/>
      </w:rPr>
    </w:lvl>
    <w:lvl w:ilvl="8" w:tplc="D18204C2">
      <w:numFmt w:val="bullet"/>
      <w:lvlText w:val="•"/>
      <w:lvlJc w:val="left"/>
      <w:pPr>
        <w:ind w:left="7680" w:hanging="248"/>
      </w:pPr>
      <w:rPr>
        <w:rFonts w:hint="default"/>
        <w:lang w:val="ru-RU" w:eastAsia="ru-RU" w:bidi="ru-RU"/>
      </w:rPr>
    </w:lvl>
  </w:abstractNum>
  <w:abstractNum w:abstractNumId="3">
    <w:nsid w:val="13571607"/>
    <w:multiLevelType w:val="hybridMultilevel"/>
    <w:tmpl w:val="936AF068"/>
    <w:lvl w:ilvl="0" w:tplc="8B9EBF40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018B2BE">
      <w:numFmt w:val="bullet"/>
      <w:lvlText w:val="•"/>
      <w:lvlJc w:val="left"/>
      <w:pPr>
        <w:ind w:left="1157" w:hanging="202"/>
      </w:pPr>
      <w:rPr>
        <w:rFonts w:hint="default"/>
        <w:lang w:val="ru-RU" w:eastAsia="ru-RU" w:bidi="ru-RU"/>
      </w:rPr>
    </w:lvl>
    <w:lvl w:ilvl="2" w:tplc="B9767738">
      <w:numFmt w:val="bullet"/>
      <w:lvlText w:val="•"/>
      <w:lvlJc w:val="left"/>
      <w:pPr>
        <w:ind w:left="2035" w:hanging="202"/>
      </w:pPr>
      <w:rPr>
        <w:rFonts w:hint="default"/>
        <w:lang w:val="ru-RU" w:eastAsia="ru-RU" w:bidi="ru-RU"/>
      </w:rPr>
    </w:lvl>
    <w:lvl w:ilvl="3" w:tplc="2D0A67E4">
      <w:numFmt w:val="bullet"/>
      <w:lvlText w:val="•"/>
      <w:lvlJc w:val="left"/>
      <w:pPr>
        <w:ind w:left="2912" w:hanging="202"/>
      </w:pPr>
      <w:rPr>
        <w:rFonts w:hint="default"/>
        <w:lang w:val="ru-RU" w:eastAsia="ru-RU" w:bidi="ru-RU"/>
      </w:rPr>
    </w:lvl>
    <w:lvl w:ilvl="4" w:tplc="353CBCA6">
      <w:numFmt w:val="bullet"/>
      <w:lvlText w:val="•"/>
      <w:lvlJc w:val="left"/>
      <w:pPr>
        <w:ind w:left="3790" w:hanging="202"/>
      </w:pPr>
      <w:rPr>
        <w:rFonts w:hint="default"/>
        <w:lang w:val="ru-RU" w:eastAsia="ru-RU" w:bidi="ru-RU"/>
      </w:rPr>
    </w:lvl>
    <w:lvl w:ilvl="5" w:tplc="E3805B8C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675005EE">
      <w:numFmt w:val="bullet"/>
      <w:lvlText w:val="•"/>
      <w:lvlJc w:val="left"/>
      <w:pPr>
        <w:ind w:left="5545" w:hanging="202"/>
      </w:pPr>
      <w:rPr>
        <w:rFonts w:hint="default"/>
        <w:lang w:val="ru-RU" w:eastAsia="ru-RU" w:bidi="ru-RU"/>
      </w:rPr>
    </w:lvl>
    <w:lvl w:ilvl="7" w:tplc="C026F3D8">
      <w:numFmt w:val="bullet"/>
      <w:lvlText w:val="•"/>
      <w:lvlJc w:val="left"/>
      <w:pPr>
        <w:ind w:left="6422" w:hanging="202"/>
      </w:pPr>
      <w:rPr>
        <w:rFonts w:hint="default"/>
        <w:lang w:val="ru-RU" w:eastAsia="ru-RU" w:bidi="ru-RU"/>
      </w:rPr>
    </w:lvl>
    <w:lvl w:ilvl="8" w:tplc="261674AE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</w:abstractNum>
  <w:abstractNum w:abstractNumId="4">
    <w:nsid w:val="16975E29"/>
    <w:multiLevelType w:val="hybridMultilevel"/>
    <w:tmpl w:val="1AA458BC"/>
    <w:lvl w:ilvl="0" w:tplc="AB0EC068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C1444DE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8F7AD016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6D06E002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6C50A312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76507C94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B3543DEA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B36482D8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203E74D2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5">
    <w:nsid w:val="17097A37"/>
    <w:multiLevelType w:val="hybridMultilevel"/>
    <w:tmpl w:val="BAE44E3A"/>
    <w:lvl w:ilvl="0" w:tplc="62B092D0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E587FE6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6DC744E">
      <w:numFmt w:val="bullet"/>
      <w:lvlText w:val="•"/>
      <w:lvlJc w:val="left"/>
      <w:pPr>
        <w:ind w:left="2577" w:hanging="180"/>
      </w:pPr>
      <w:rPr>
        <w:rFonts w:hint="default"/>
        <w:lang w:val="ru-RU" w:eastAsia="ru-RU" w:bidi="ru-RU"/>
      </w:rPr>
    </w:lvl>
    <w:lvl w:ilvl="3" w:tplc="492EEFCC">
      <w:numFmt w:val="bullet"/>
      <w:lvlText w:val="•"/>
      <w:lvlJc w:val="left"/>
      <w:pPr>
        <w:ind w:left="4115" w:hanging="180"/>
      </w:pPr>
      <w:rPr>
        <w:rFonts w:hint="default"/>
        <w:lang w:val="ru-RU" w:eastAsia="ru-RU" w:bidi="ru-RU"/>
      </w:rPr>
    </w:lvl>
    <w:lvl w:ilvl="4" w:tplc="1F2C301A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5" w:tplc="9F04DD3A">
      <w:numFmt w:val="bullet"/>
      <w:lvlText w:val="•"/>
      <w:lvlJc w:val="left"/>
      <w:pPr>
        <w:ind w:left="7191" w:hanging="180"/>
      </w:pPr>
      <w:rPr>
        <w:rFonts w:hint="default"/>
        <w:lang w:val="ru-RU" w:eastAsia="ru-RU" w:bidi="ru-RU"/>
      </w:rPr>
    </w:lvl>
    <w:lvl w:ilvl="6" w:tplc="99DC09C4">
      <w:numFmt w:val="bullet"/>
      <w:lvlText w:val="•"/>
      <w:lvlJc w:val="left"/>
      <w:pPr>
        <w:ind w:left="8728" w:hanging="180"/>
      </w:pPr>
      <w:rPr>
        <w:rFonts w:hint="default"/>
        <w:lang w:val="ru-RU" w:eastAsia="ru-RU" w:bidi="ru-RU"/>
      </w:rPr>
    </w:lvl>
    <w:lvl w:ilvl="7" w:tplc="E46A3928">
      <w:numFmt w:val="bullet"/>
      <w:lvlText w:val="•"/>
      <w:lvlJc w:val="left"/>
      <w:pPr>
        <w:ind w:left="10266" w:hanging="180"/>
      </w:pPr>
      <w:rPr>
        <w:rFonts w:hint="default"/>
        <w:lang w:val="ru-RU" w:eastAsia="ru-RU" w:bidi="ru-RU"/>
      </w:rPr>
    </w:lvl>
    <w:lvl w:ilvl="8" w:tplc="15F82C70">
      <w:numFmt w:val="bullet"/>
      <w:lvlText w:val="•"/>
      <w:lvlJc w:val="left"/>
      <w:pPr>
        <w:ind w:left="11804" w:hanging="180"/>
      </w:pPr>
      <w:rPr>
        <w:rFonts w:hint="default"/>
        <w:lang w:val="ru-RU" w:eastAsia="ru-RU" w:bidi="ru-RU"/>
      </w:rPr>
    </w:lvl>
  </w:abstractNum>
  <w:abstractNum w:abstractNumId="6">
    <w:nsid w:val="178C78D6"/>
    <w:multiLevelType w:val="hybridMultilevel"/>
    <w:tmpl w:val="DD0A5A1A"/>
    <w:lvl w:ilvl="0" w:tplc="FBA8E37E">
      <w:start w:val="28"/>
      <w:numFmt w:val="decimal"/>
      <w:lvlText w:val="%1."/>
      <w:lvlJc w:val="left"/>
      <w:pPr>
        <w:ind w:left="381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EBC2B56">
      <w:numFmt w:val="bullet"/>
      <w:lvlText w:val="•"/>
      <w:lvlJc w:val="left"/>
      <w:pPr>
        <w:ind w:left="1247" w:hanging="303"/>
      </w:pPr>
      <w:rPr>
        <w:rFonts w:hint="default"/>
        <w:lang w:val="ru-RU" w:eastAsia="ru-RU" w:bidi="ru-RU"/>
      </w:rPr>
    </w:lvl>
    <w:lvl w:ilvl="2" w:tplc="FAD214EC">
      <w:numFmt w:val="bullet"/>
      <w:lvlText w:val="•"/>
      <w:lvlJc w:val="left"/>
      <w:pPr>
        <w:ind w:left="2115" w:hanging="303"/>
      </w:pPr>
      <w:rPr>
        <w:rFonts w:hint="default"/>
        <w:lang w:val="ru-RU" w:eastAsia="ru-RU" w:bidi="ru-RU"/>
      </w:rPr>
    </w:lvl>
    <w:lvl w:ilvl="3" w:tplc="137A7A6C">
      <w:numFmt w:val="bullet"/>
      <w:lvlText w:val="•"/>
      <w:lvlJc w:val="left"/>
      <w:pPr>
        <w:ind w:left="2982" w:hanging="303"/>
      </w:pPr>
      <w:rPr>
        <w:rFonts w:hint="default"/>
        <w:lang w:val="ru-RU" w:eastAsia="ru-RU" w:bidi="ru-RU"/>
      </w:rPr>
    </w:lvl>
    <w:lvl w:ilvl="4" w:tplc="2222EA6C">
      <w:numFmt w:val="bullet"/>
      <w:lvlText w:val="•"/>
      <w:lvlJc w:val="left"/>
      <w:pPr>
        <w:ind w:left="3850" w:hanging="303"/>
      </w:pPr>
      <w:rPr>
        <w:rFonts w:hint="default"/>
        <w:lang w:val="ru-RU" w:eastAsia="ru-RU" w:bidi="ru-RU"/>
      </w:rPr>
    </w:lvl>
    <w:lvl w:ilvl="5" w:tplc="B5CCF604">
      <w:numFmt w:val="bullet"/>
      <w:lvlText w:val="•"/>
      <w:lvlJc w:val="left"/>
      <w:pPr>
        <w:ind w:left="4717" w:hanging="303"/>
      </w:pPr>
      <w:rPr>
        <w:rFonts w:hint="default"/>
        <w:lang w:val="ru-RU" w:eastAsia="ru-RU" w:bidi="ru-RU"/>
      </w:rPr>
    </w:lvl>
    <w:lvl w:ilvl="6" w:tplc="79D8F98E">
      <w:numFmt w:val="bullet"/>
      <w:lvlText w:val="•"/>
      <w:lvlJc w:val="left"/>
      <w:pPr>
        <w:ind w:left="5585" w:hanging="303"/>
      </w:pPr>
      <w:rPr>
        <w:rFonts w:hint="default"/>
        <w:lang w:val="ru-RU" w:eastAsia="ru-RU" w:bidi="ru-RU"/>
      </w:rPr>
    </w:lvl>
    <w:lvl w:ilvl="7" w:tplc="8286CE72">
      <w:numFmt w:val="bullet"/>
      <w:lvlText w:val="•"/>
      <w:lvlJc w:val="left"/>
      <w:pPr>
        <w:ind w:left="6452" w:hanging="303"/>
      </w:pPr>
      <w:rPr>
        <w:rFonts w:hint="default"/>
        <w:lang w:val="ru-RU" w:eastAsia="ru-RU" w:bidi="ru-RU"/>
      </w:rPr>
    </w:lvl>
    <w:lvl w:ilvl="8" w:tplc="83D2B7D0">
      <w:numFmt w:val="bullet"/>
      <w:lvlText w:val="•"/>
      <w:lvlJc w:val="left"/>
      <w:pPr>
        <w:ind w:left="7320" w:hanging="303"/>
      </w:pPr>
      <w:rPr>
        <w:rFonts w:hint="default"/>
        <w:lang w:val="ru-RU" w:eastAsia="ru-RU" w:bidi="ru-RU"/>
      </w:rPr>
    </w:lvl>
  </w:abstractNum>
  <w:abstractNum w:abstractNumId="7">
    <w:nsid w:val="1AA14410"/>
    <w:multiLevelType w:val="hybridMultilevel"/>
    <w:tmpl w:val="B6BA7068"/>
    <w:lvl w:ilvl="0" w:tplc="9F4EDD7A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FC510A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412CBDF6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0130E7B8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1ADE1DE6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567E8884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9946ACF2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4AAE774A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F4B8C246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8">
    <w:nsid w:val="1E0C5D2F"/>
    <w:multiLevelType w:val="hybridMultilevel"/>
    <w:tmpl w:val="1C60D030"/>
    <w:lvl w:ilvl="0" w:tplc="60B444B8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26382C">
      <w:numFmt w:val="bullet"/>
      <w:lvlText w:val="•"/>
      <w:lvlJc w:val="left"/>
      <w:pPr>
        <w:ind w:left="1206" w:hanging="257"/>
      </w:pPr>
      <w:rPr>
        <w:rFonts w:hint="default"/>
        <w:lang w:val="ru-RU" w:eastAsia="ru-RU" w:bidi="ru-RU"/>
      </w:rPr>
    </w:lvl>
    <w:lvl w:ilvl="2" w:tplc="6B0C35A2">
      <w:numFmt w:val="bullet"/>
      <w:lvlText w:val="•"/>
      <w:lvlJc w:val="left"/>
      <w:pPr>
        <w:ind w:left="2192" w:hanging="257"/>
      </w:pPr>
      <w:rPr>
        <w:rFonts w:hint="default"/>
        <w:lang w:val="ru-RU" w:eastAsia="ru-RU" w:bidi="ru-RU"/>
      </w:rPr>
    </w:lvl>
    <w:lvl w:ilvl="3" w:tplc="F63CDC8E">
      <w:numFmt w:val="bullet"/>
      <w:lvlText w:val="•"/>
      <w:lvlJc w:val="left"/>
      <w:pPr>
        <w:ind w:left="3178" w:hanging="257"/>
      </w:pPr>
      <w:rPr>
        <w:rFonts w:hint="default"/>
        <w:lang w:val="ru-RU" w:eastAsia="ru-RU" w:bidi="ru-RU"/>
      </w:rPr>
    </w:lvl>
    <w:lvl w:ilvl="4" w:tplc="B57C02D0">
      <w:numFmt w:val="bullet"/>
      <w:lvlText w:val="•"/>
      <w:lvlJc w:val="left"/>
      <w:pPr>
        <w:ind w:left="4164" w:hanging="257"/>
      </w:pPr>
      <w:rPr>
        <w:rFonts w:hint="default"/>
        <w:lang w:val="ru-RU" w:eastAsia="ru-RU" w:bidi="ru-RU"/>
      </w:rPr>
    </w:lvl>
    <w:lvl w:ilvl="5" w:tplc="225A387C">
      <w:numFmt w:val="bullet"/>
      <w:lvlText w:val="•"/>
      <w:lvlJc w:val="left"/>
      <w:pPr>
        <w:ind w:left="5150" w:hanging="257"/>
      </w:pPr>
      <w:rPr>
        <w:rFonts w:hint="default"/>
        <w:lang w:val="ru-RU" w:eastAsia="ru-RU" w:bidi="ru-RU"/>
      </w:rPr>
    </w:lvl>
    <w:lvl w:ilvl="6" w:tplc="73EEFA00">
      <w:numFmt w:val="bullet"/>
      <w:lvlText w:val="•"/>
      <w:lvlJc w:val="left"/>
      <w:pPr>
        <w:ind w:left="6136" w:hanging="257"/>
      </w:pPr>
      <w:rPr>
        <w:rFonts w:hint="default"/>
        <w:lang w:val="ru-RU" w:eastAsia="ru-RU" w:bidi="ru-RU"/>
      </w:rPr>
    </w:lvl>
    <w:lvl w:ilvl="7" w:tplc="9A2E7B08">
      <w:numFmt w:val="bullet"/>
      <w:lvlText w:val="•"/>
      <w:lvlJc w:val="left"/>
      <w:pPr>
        <w:ind w:left="7122" w:hanging="257"/>
      </w:pPr>
      <w:rPr>
        <w:rFonts w:hint="default"/>
        <w:lang w:val="ru-RU" w:eastAsia="ru-RU" w:bidi="ru-RU"/>
      </w:rPr>
    </w:lvl>
    <w:lvl w:ilvl="8" w:tplc="6C487F64">
      <w:numFmt w:val="bullet"/>
      <w:lvlText w:val="•"/>
      <w:lvlJc w:val="left"/>
      <w:pPr>
        <w:ind w:left="8108" w:hanging="257"/>
      </w:pPr>
      <w:rPr>
        <w:rFonts w:hint="default"/>
        <w:lang w:val="ru-RU" w:eastAsia="ru-RU" w:bidi="ru-RU"/>
      </w:rPr>
    </w:lvl>
  </w:abstractNum>
  <w:abstractNum w:abstractNumId="9">
    <w:nsid w:val="25D934A9"/>
    <w:multiLevelType w:val="hybridMultilevel"/>
    <w:tmpl w:val="F8A681D6"/>
    <w:lvl w:ilvl="0" w:tplc="5BB6D600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552E3B3E">
      <w:start w:val="8"/>
      <w:numFmt w:val="decimal"/>
      <w:lvlText w:val="%2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26BE919A">
      <w:numFmt w:val="bullet"/>
      <w:lvlText w:val="•"/>
      <w:lvlJc w:val="left"/>
      <w:pPr>
        <w:ind w:left="1973" w:hanging="180"/>
      </w:pPr>
      <w:rPr>
        <w:rFonts w:hint="default"/>
        <w:lang w:val="ru-RU" w:eastAsia="ru-RU" w:bidi="ru-RU"/>
      </w:rPr>
    </w:lvl>
    <w:lvl w:ilvl="3" w:tplc="4DC0346C">
      <w:numFmt w:val="bullet"/>
      <w:lvlText w:val="•"/>
      <w:lvlJc w:val="left"/>
      <w:pPr>
        <w:ind w:left="2986" w:hanging="180"/>
      </w:pPr>
      <w:rPr>
        <w:rFonts w:hint="default"/>
        <w:lang w:val="ru-RU" w:eastAsia="ru-RU" w:bidi="ru-RU"/>
      </w:rPr>
    </w:lvl>
    <w:lvl w:ilvl="4" w:tplc="7FF086CE">
      <w:numFmt w:val="bullet"/>
      <w:lvlText w:val="•"/>
      <w:lvlJc w:val="left"/>
      <w:pPr>
        <w:ind w:left="4000" w:hanging="180"/>
      </w:pPr>
      <w:rPr>
        <w:rFonts w:hint="default"/>
        <w:lang w:val="ru-RU" w:eastAsia="ru-RU" w:bidi="ru-RU"/>
      </w:rPr>
    </w:lvl>
    <w:lvl w:ilvl="5" w:tplc="FEC8FCA2">
      <w:numFmt w:val="bullet"/>
      <w:lvlText w:val="•"/>
      <w:lvlJc w:val="left"/>
      <w:pPr>
        <w:ind w:left="5013" w:hanging="180"/>
      </w:pPr>
      <w:rPr>
        <w:rFonts w:hint="default"/>
        <w:lang w:val="ru-RU" w:eastAsia="ru-RU" w:bidi="ru-RU"/>
      </w:rPr>
    </w:lvl>
    <w:lvl w:ilvl="6" w:tplc="80687EEE">
      <w:numFmt w:val="bullet"/>
      <w:lvlText w:val="•"/>
      <w:lvlJc w:val="left"/>
      <w:pPr>
        <w:ind w:left="6026" w:hanging="180"/>
      </w:pPr>
      <w:rPr>
        <w:rFonts w:hint="default"/>
        <w:lang w:val="ru-RU" w:eastAsia="ru-RU" w:bidi="ru-RU"/>
      </w:rPr>
    </w:lvl>
    <w:lvl w:ilvl="7" w:tplc="DFD2F812">
      <w:numFmt w:val="bullet"/>
      <w:lvlText w:val="•"/>
      <w:lvlJc w:val="left"/>
      <w:pPr>
        <w:ind w:left="7040" w:hanging="180"/>
      </w:pPr>
      <w:rPr>
        <w:rFonts w:hint="default"/>
        <w:lang w:val="ru-RU" w:eastAsia="ru-RU" w:bidi="ru-RU"/>
      </w:rPr>
    </w:lvl>
    <w:lvl w:ilvl="8" w:tplc="535A0D6A">
      <w:numFmt w:val="bullet"/>
      <w:lvlText w:val="•"/>
      <w:lvlJc w:val="left"/>
      <w:pPr>
        <w:ind w:left="8053" w:hanging="180"/>
      </w:pPr>
      <w:rPr>
        <w:rFonts w:hint="default"/>
        <w:lang w:val="ru-RU" w:eastAsia="ru-RU" w:bidi="ru-RU"/>
      </w:rPr>
    </w:lvl>
  </w:abstractNum>
  <w:abstractNum w:abstractNumId="10">
    <w:nsid w:val="344F736D"/>
    <w:multiLevelType w:val="hybridMultilevel"/>
    <w:tmpl w:val="ED8464B2"/>
    <w:lvl w:ilvl="0" w:tplc="583A38D8">
      <w:numFmt w:val="bullet"/>
      <w:lvlText w:val="-"/>
      <w:lvlJc w:val="left"/>
      <w:pPr>
        <w:ind w:left="78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2344D4C">
      <w:numFmt w:val="bullet"/>
      <w:lvlText w:val="•"/>
      <w:lvlJc w:val="left"/>
      <w:pPr>
        <w:ind w:left="497" w:hanging="123"/>
      </w:pPr>
      <w:rPr>
        <w:rFonts w:hint="default"/>
        <w:lang w:val="ru-RU" w:eastAsia="ru-RU" w:bidi="ru-RU"/>
      </w:rPr>
    </w:lvl>
    <w:lvl w:ilvl="2" w:tplc="BC82465E">
      <w:numFmt w:val="bullet"/>
      <w:lvlText w:val="•"/>
      <w:lvlJc w:val="left"/>
      <w:pPr>
        <w:ind w:left="914" w:hanging="123"/>
      </w:pPr>
      <w:rPr>
        <w:rFonts w:hint="default"/>
        <w:lang w:val="ru-RU" w:eastAsia="ru-RU" w:bidi="ru-RU"/>
      </w:rPr>
    </w:lvl>
    <w:lvl w:ilvl="3" w:tplc="1214CD50">
      <w:numFmt w:val="bullet"/>
      <w:lvlText w:val="•"/>
      <w:lvlJc w:val="left"/>
      <w:pPr>
        <w:ind w:left="1331" w:hanging="123"/>
      </w:pPr>
      <w:rPr>
        <w:rFonts w:hint="default"/>
        <w:lang w:val="ru-RU" w:eastAsia="ru-RU" w:bidi="ru-RU"/>
      </w:rPr>
    </w:lvl>
    <w:lvl w:ilvl="4" w:tplc="2B7EDB12">
      <w:numFmt w:val="bullet"/>
      <w:lvlText w:val="•"/>
      <w:lvlJc w:val="left"/>
      <w:pPr>
        <w:ind w:left="1748" w:hanging="123"/>
      </w:pPr>
      <w:rPr>
        <w:rFonts w:hint="default"/>
        <w:lang w:val="ru-RU" w:eastAsia="ru-RU" w:bidi="ru-RU"/>
      </w:rPr>
    </w:lvl>
    <w:lvl w:ilvl="5" w:tplc="D9983210">
      <w:numFmt w:val="bullet"/>
      <w:lvlText w:val="•"/>
      <w:lvlJc w:val="left"/>
      <w:pPr>
        <w:ind w:left="2166" w:hanging="123"/>
      </w:pPr>
      <w:rPr>
        <w:rFonts w:hint="default"/>
        <w:lang w:val="ru-RU" w:eastAsia="ru-RU" w:bidi="ru-RU"/>
      </w:rPr>
    </w:lvl>
    <w:lvl w:ilvl="6" w:tplc="E6E6C5A0">
      <w:numFmt w:val="bullet"/>
      <w:lvlText w:val="•"/>
      <w:lvlJc w:val="left"/>
      <w:pPr>
        <w:ind w:left="2583" w:hanging="123"/>
      </w:pPr>
      <w:rPr>
        <w:rFonts w:hint="default"/>
        <w:lang w:val="ru-RU" w:eastAsia="ru-RU" w:bidi="ru-RU"/>
      </w:rPr>
    </w:lvl>
    <w:lvl w:ilvl="7" w:tplc="02F8282C">
      <w:numFmt w:val="bullet"/>
      <w:lvlText w:val="•"/>
      <w:lvlJc w:val="left"/>
      <w:pPr>
        <w:ind w:left="3000" w:hanging="123"/>
      </w:pPr>
      <w:rPr>
        <w:rFonts w:hint="default"/>
        <w:lang w:val="ru-RU" w:eastAsia="ru-RU" w:bidi="ru-RU"/>
      </w:rPr>
    </w:lvl>
    <w:lvl w:ilvl="8" w:tplc="A676AF8E">
      <w:numFmt w:val="bullet"/>
      <w:lvlText w:val="•"/>
      <w:lvlJc w:val="left"/>
      <w:pPr>
        <w:ind w:left="3417" w:hanging="123"/>
      </w:pPr>
      <w:rPr>
        <w:rFonts w:hint="default"/>
        <w:lang w:val="ru-RU" w:eastAsia="ru-RU" w:bidi="ru-RU"/>
      </w:rPr>
    </w:lvl>
  </w:abstractNum>
  <w:abstractNum w:abstractNumId="11">
    <w:nsid w:val="3CC639AA"/>
    <w:multiLevelType w:val="hybridMultilevel"/>
    <w:tmpl w:val="9E9062AE"/>
    <w:lvl w:ilvl="0" w:tplc="1130C68C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DCBEC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E45EA6F2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074672AA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4482C246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A5789F3C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5D04D9B4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70DAB5C2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422E6AB0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12">
    <w:nsid w:val="43781EC8"/>
    <w:multiLevelType w:val="hybridMultilevel"/>
    <w:tmpl w:val="2258DDC2"/>
    <w:lvl w:ilvl="0" w:tplc="E91C927C">
      <w:start w:val="1"/>
      <w:numFmt w:val="decimal"/>
      <w:lvlText w:val="%1."/>
      <w:lvlJc w:val="left"/>
      <w:pPr>
        <w:ind w:left="78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D341DC4">
      <w:numFmt w:val="bullet"/>
      <w:lvlText w:val="•"/>
      <w:lvlJc w:val="left"/>
      <w:pPr>
        <w:ind w:left="977" w:hanging="204"/>
      </w:pPr>
      <w:rPr>
        <w:rFonts w:hint="default"/>
        <w:lang w:val="ru-RU" w:eastAsia="ru-RU" w:bidi="ru-RU"/>
      </w:rPr>
    </w:lvl>
    <w:lvl w:ilvl="2" w:tplc="3FE8358E">
      <w:numFmt w:val="bullet"/>
      <w:lvlText w:val="•"/>
      <w:lvlJc w:val="left"/>
      <w:pPr>
        <w:ind w:left="1875" w:hanging="204"/>
      </w:pPr>
      <w:rPr>
        <w:rFonts w:hint="default"/>
        <w:lang w:val="ru-RU" w:eastAsia="ru-RU" w:bidi="ru-RU"/>
      </w:rPr>
    </w:lvl>
    <w:lvl w:ilvl="3" w:tplc="01B2849A">
      <w:numFmt w:val="bullet"/>
      <w:lvlText w:val="•"/>
      <w:lvlJc w:val="left"/>
      <w:pPr>
        <w:ind w:left="2772" w:hanging="204"/>
      </w:pPr>
      <w:rPr>
        <w:rFonts w:hint="default"/>
        <w:lang w:val="ru-RU" w:eastAsia="ru-RU" w:bidi="ru-RU"/>
      </w:rPr>
    </w:lvl>
    <w:lvl w:ilvl="4" w:tplc="73F03030">
      <w:numFmt w:val="bullet"/>
      <w:lvlText w:val="•"/>
      <w:lvlJc w:val="left"/>
      <w:pPr>
        <w:ind w:left="3670" w:hanging="204"/>
      </w:pPr>
      <w:rPr>
        <w:rFonts w:hint="default"/>
        <w:lang w:val="ru-RU" w:eastAsia="ru-RU" w:bidi="ru-RU"/>
      </w:rPr>
    </w:lvl>
    <w:lvl w:ilvl="5" w:tplc="08FCE50E">
      <w:numFmt w:val="bullet"/>
      <w:lvlText w:val="•"/>
      <w:lvlJc w:val="left"/>
      <w:pPr>
        <w:ind w:left="4567" w:hanging="204"/>
      </w:pPr>
      <w:rPr>
        <w:rFonts w:hint="default"/>
        <w:lang w:val="ru-RU" w:eastAsia="ru-RU" w:bidi="ru-RU"/>
      </w:rPr>
    </w:lvl>
    <w:lvl w:ilvl="6" w:tplc="D38EA75E">
      <w:numFmt w:val="bullet"/>
      <w:lvlText w:val="•"/>
      <w:lvlJc w:val="left"/>
      <w:pPr>
        <w:ind w:left="5465" w:hanging="204"/>
      </w:pPr>
      <w:rPr>
        <w:rFonts w:hint="default"/>
        <w:lang w:val="ru-RU" w:eastAsia="ru-RU" w:bidi="ru-RU"/>
      </w:rPr>
    </w:lvl>
    <w:lvl w:ilvl="7" w:tplc="2D28C186">
      <w:numFmt w:val="bullet"/>
      <w:lvlText w:val="•"/>
      <w:lvlJc w:val="left"/>
      <w:pPr>
        <w:ind w:left="6362" w:hanging="204"/>
      </w:pPr>
      <w:rPr>
        <w:rFonts w:hint="default"/>
        <w:lang w:val="ru-RU" w:eastAsia="ru-RU" w:bidi="ru-RU"/>
      </w:rPr>
    </w:lvl>
    <w:lvl w:ilvl="8" w:tplc="EA68367A">
      <w:numFmt w:val="bullet"/>
      <w:lvlText w:val="•"/>
      <w:lvlJc w:val="left"/>
      <w:pPr>
        <w:ind w:left="7260" w:hanging="204"/>
      </w:pPr>
      <w:rPr>
        <w:rFonts w:hint="default"/>
        <w:lang w:val="ru-RU" w:eastAsia="ru-RU" w:bidi="ru-RU"/>
      </w:rPr>
    </w:lvl>
  </w:abstractNum>
  <w:abstractNum w:abstractNumId="13">
    <w:nsid w:val="44622AD3"/>
    <w:multiLevelType w:val="hybridMultilevel"/>
    <w:tmpl w:val="53A69BF8"/>
    <w:lvl w:ilvl="0" w:tplc="24DEB684">
      <w:start w:val="1"/>
      <w:numFmt w:val="decimal"/>
      <w:lvlText w:val="%1."/>
      <w:lvlJc w:val="left"/>
      <w:pPr>
        <w:ind w:left="79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7983876">
      <w:numFmt w:val="bullet"/>
      <w:lvlText w:val="•"/>
      <w:lvlJc w:val="left"/>
      <w:pPr>
        <w:ind w:left="977" w:hanging="233"/>
      </w:pPr>
      <w:rPr>
        <w:rFonts w:hint="default"/>
        <w:lang w:val="ru-RU" w:eastAsia="ru-RU" w:bidi="ru-RU"/>
      </w:rPr>
    </w:lvl>
    <w:lvl w:ilvl="2" w:tplc="696A6642">
      <w:numFmt w:val="bullet"/>
      <w:lvlText w:val="•"/>
      <w:lvlJc w:val="left"/>
      <w:pPr>
        <w:ind w:left="1875" w:hanging="233"/>
      </w:pPr>
      <w:rPr>
        <w:rFonts w:hint="default"/>
        <w:lang w:val="ru-RU" w:eastAsia="ru-RU" w:bidi="ru-RU"/>
      </w:rPr>
    </w:lvl>
    <w:lvl w:ilvl="3" w:tplc="58E0DF0A">
      <w:numFmt w:val="bullet"/>
      <w:lvlText w:val="•"/>
      <w:lvlJc w:val="left"/>
      <w:pPr>
        <w:ind w:left="2772" w:hanging="233"/>
      </w:pPr>
      <w:rPr>
        <w:rFonts w:hint="default"/>
        <w:lang w:val="ru-RU" w:eastAsia="ru-RU" w:bidi="ru-RU"/>
      </w:rPr>
    </w:lvl>
    <w:lvl w:ilvl="4" w:tplc="15A4912C">
      <w:numFmt w:val="bullet"/>
      <w:lvlText w:val="•"/>
      <w:lvlJc w:val="left"/>
      <w:pPr>
        <w:ind w:left="3670" w:hanging="233"/>
      </w:pPr>
      <w:rPr>
        <w:rFonts w:hint="default"/>
        <w:lang w:val="ru-RU" w:eastAsia="ru-RU" w:bidi="ru-RU"/>
      </w:rPr>
    </w:lvl>
    <w:lvl w:ilvl="5" w:tplc="BB3A57E6">
      <w:numFmt w:val="bullet"/>
      <w:lvlText w:val="•"/>
      <w:lvlJc w:val="left"/>
      <w:pPr>
        <w:ind w:left="4567" w:hanging="233"/>
      </w:pPr>
      <w:rPr>
        <w:rFonts w:hint="default"/>
        <w:lang w:val="ru-RU" w:eastAsia="ru-RU" w:bidi="ru-RU"/>
      </w:rPr>
    </w:lvl>
    <w:lvl w:ilvl="6" w:tplc="67302114">
      <w:numFmt w:val="bullet"/>
      <w:lvlText w:val="•"/>
      <w:lvlJc w:val="left"/>
      <w:pPr>
        <w:ind w:left="5465" w:hanging="233"/>
      </w:pPr>
      <w:rPr>
        <w:rFonts w:hint="default"/>
        <w:lang w:val="ru-RU" w:eastAsia="ru-RU" w:bidi="ru-RU"/>
      </w:rPr>
    </w:lvl>
    <w:lvl w:ilvl="7" w:tplc="5B2071C6">
      <w:numFmt w:val="bullet"/>
      <w:lvlText w:val="•"/>
      <w:lvlJc w:val="left"/>
      <w:pPr>
        <w:ind w:left="6362" w:hanging="233"/>
      </w:pPr>
      <w:rPr>
        <w:rFonts w:hint="default"/>
        <w:lang w:val="ru-RU" w:eastAsia="ru-RU" w:bidi="ru-RU"/>
      </w:rPr>
    </w:lvl>
    <w:lvl w:ilvl="8" w:tplc="183E41FA">
      <w:numFmt w:val="bullet"/>
      <w:lvlText w:val="•"/>
      <w:lvlJc w:val="left"/>
      <w:pPr>
        <w:ind w:left="7260" w:hanging="233"/>
      </w:pPr>
      <w:rPr>
        <w:rFonts w:hint="default"/>
        <w:lang w:val="ru-RU" w:eastAsia="ru-RU" w:bidi="ru-RU"/>
      </w:rPr>
    </w:lvl>
  </w:abstractNum>
  <w:abstractNum w:abstractNumId="14">
    <w:nsid w:val="45EC2B5A"/>
    <w:multiLevelType w:val="hybridMultilevel"/>
    <w:tmpl w:val="BBFE780C"/>
    <w:lvl w:ilvl="0" w:tplc="08B4502C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3E8040">
      <w:numFmt w:val="bullet"/>
      <w:lvlText w:val="•"/>
      <w:lvlJc w:val="left"/>
      <w:pPr>
        <w:ind w:left="1240" w:hanging="159"/>
      </w:pPr>
      <w:rPr>
        <w:rFonts w:hint="default"/>
        <w:lang w:val="ru-RU" w:eastAsia="ru-RU" w:bidi="ru-RU"/>
      </w:rPr>
    </w:lvl>
    <w:lvl w:ilvl="2" w:tplc="9AF667A4">
      <w:numFmt w:val="bullet"/>
      <w:lvlText w:val="•"/>
      <w:lvlJc w:val="left"/>
      <w:pPr>
        <w:ind w:left="2260" w:hanging="159"/>
      </w:pPr>
      <w:rPr>
        <w:rFonts w:hint="default"/>
        <w:lang w:val="ru-RU" w:eastAsia="ru-RU" w:bidi="ru-RU"/>
      </w:rPr>
    </w:lvl>
    <w:lvl w:ilvl="3" w:tplc="6D98E124">
      <w:numFmt w:val="bullet"/>
      <w:lvlText w:val="•"/>
      <w:lvlJc w:val="left"/>
      <w:pPr>
        <w:ind w:left="3280" w:hanging="159"/>
      </w:pPr>
      <w:rPr>
        <w:rFonts w:hint="default"/>
        <w:lang w:val="ru-RU" w:eastAsia="ru-RU" w:bidi="ru-RU"/>
      </w:rPr>
    </w:lvl>
    <w:lvl w:ilvl="4" w:tplc="B29C8B4A">
      <w:numFmt w:val="bullet"/>
      <w:lvlText w:val="•"/>
      <w:lvlJc w:val="left"/>
      <w:pPr>
        <w:ind w:left="4300" w:hanging="159"/>
      </w:pPr>
      <w:rPr>
        <w:rFonts w:hint="default"/>
        <w:lang w:val="ru-RU" w:eastAsia="ru-RU" w:bidi="ru-RU"/>
      </w:rPr>
    </w:lvl>
    <w:lvl w:ilvl="5" w:tplc="3898855C">
      <w:numFmt w:val="bullet"/>
      <w:lvlText w:val="•"/>
      <w:lvlJc w:val="left"/>
      <w:pPr>
        <w:ind w:left="5320" w:hanging="159"/>
      </w:pPr>
      <w:rPr>
        <w:rFonts w:hint="default"/>
        <w:lang w:val="ru-RU" w:eastAsia="ru-RU" w:bidi="ru-RU"/>
      </w:rPr>
    </w:lvl>
    <w:lvl w:ilvl="6" w:tplc="B9A4401C">
      <w:numFmt w:val="bullet"/>
      <w:lvlText w:val="•"/>
      <w:lvlJc w:val="left"/>
      <w:pPr>
        <w:ind w:left="6340" w:hanging="159"/>
      </w:pPr>
      <w:rPr>
        <w:rFonts w:hint="default"/>
        <w:lang w:val="ru-RU" w:eastAsia="ru-RU" w:bidi="ru-RU"/>
      </w:rPr>
    </w:lvl>
    <w:lvl w:ilvl="7" w:tplc="0816A360">
      <w:numFmt w:val="bullet"/>
      <w:lvlText w:val="•"/>
      <w:lvlJc w:val="left"/>
      <w:pPr>
        <w:ind w:left="7360" w:hanging="159"/>
      </w:pPr>
      <w:rPr>
        <w:rFonts w:hint="default"/>
        <w:lang w:val="ru-RU" w:eastAsia="ru-RU" w:bidi="ru-RU"/>
      </w:rPr>
    </w:lvl>
    <w:lvl w:ilvl="8" w:tplc="10A01FC0">
      <w:numFmt w:val="bullet"/>
      <w:lvlText w:val="•"/>
      <w:lvlJc w:val="left"/>
      <w:pPr>
        <w:ind w:left="8380" w:hanging="159"/>
      </w:pPr>
      <w:rPr>
        <w:rFonts w:hint="default"/>
        <w:lang w:val="ru-RU" w:eastAsia="ru-RU" w:bidi="ru-RU"/>
      </w:rPr>
    </w:lvl>
  </w:abstractNum>
  <w:abstractNum w:abstractNumId="15">
    <w:nsid w:val="4DDB0474"/>
    <w:multiLevelType w:val="hybridMultilevel"/>
    <w:tmpl w:val="E5EE63F4"/>
    <w:lvl w:ilvl="0" w:tplc="F9C48A20">
      <w:start w:val="1"/>
      <w:numFmt w:val="decimal"/>
      <w:lvlText w:val="%1."/>
      <w:lvlJc w:val="left"/>
      <w:pPr>
        <w:ind w:left="46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20DB4A">
      <w:numFmt w:val="bullet"/>
      <w:lvlText w:val="•"/>
      <w:lvlJc w:val="left"/>
      <w:pPr>
        <w:ind w:left="1422" w:hanging="250"/>
      </w:pPr>
      <w:rPr>
        <w:rFonts w:hint="default"/>
        <w:lang w:val="ru-RU" w:eastAsia="ru-RU" w:bidi="ru-RU"/>
      </w:rPr>
    </w:lvl>
    <w:lvl w:ilvl="2" w:tplc="504E1B50">
      <w:numFmt w:val="bullet"/>
      <w:lvlText w:val="•"/>
      <w:lvlJc w:val="left"/>
      <w:pPr>
        <w:ind w:left="2384" w:hanging="250"/>
      </w:pPr>
      <w:rPr>
        <w:rFonts w:hint="default"/>
        <w:lang w:val="ru-RU" w:eastAsia="ru-RU" w:bidi="ru-RU"/>
      </w:rPr>
    </w:lvl>
    <w:lvl w:ilvl="3" w:tplc="10B0A656">
      <w:numFmt w:val="bullet"/>
      <w:lvlText w:val="•"/>
      <w:lvlJc w:val="left"/>
      <w:pPr>
        <w:ind w:left="3346" w:hanging="250"/>
      </w:pPr>
      <w:rPr>
        <w:rFonts w:hint="default"/>
        <w:lang w:val="ru-RU" w:eastAsia="ru-RU" w:bidi="ru-RU"/>
      </w:rPr>
    </w:lvl>
    <w:lvl w:ilvl="4" w:tplc="D3FAB218">
      <w:numFmt w:val="bullet"/>
      <w:lvlText w:val="•"/>
      <w:lvlJc w:val="left"/>
      <w:pPr>
        <w:ind w:left="4308" w:hanging="250"/>
      </w:pPr>
      <w:rPr>
        <w:rFonts w:hint="default"/>
        <w:lang w:val="ru-RU" w:eastAsia="ru-RU" w:bidi="ru-RU"/>
      </w:rPr>
    </w:lvl>
    <w:lvl w:ilvl="5" w:tplc="D1623086">
      <w:numFmt w:val="bullet"/>
      <w:lvlText w:val="•"/>
      <w:lvlJc w:val="left"/>
      <w:pPr>
        <w:ind w:left="5270" w:hanging="250"/>
      </w:pPr>
      <w:rPr>
        <w:rFonts w:hint="default"/>
        <w:lang w:val="ru-RU" w:eastAsia="ru-RU" w:bidi="ru-RU"/>
      </w:rPr>
    </w:lvl>
    <w:lvl w:ilvl="6" w:tplc="07106D6C">
      <w:numFmt w:val="bullet"/>
      <w:lvlText w:val="•"/>
      <w:lvlJc w:val="left"/>
      <w:pPr>
        <w:ind w:left="6232" w:hanging="250"/>
      </w:pPr>
      <w:rPr>
        <w:rFonts w:hint="default"/>
        <w:lang w:val="ru-RU" w:eastAsia="ru-RU" w:bidi="ru-RU"/>
      </w:rPr>
    </w:lvl>
    <w:lvl w:ilvl="7" w:tplc="27428518">
      <w:numFmt w:val="bullet"/>
      <w:lvlText w:val="•"/>
      <w:lvlJc w:val="left"/>
      <w:pPr>
        <w:ind w:left="7194" w:hanging="250"/>
      </w:pPr>
      <w:rPr>
        <w:rFonts w:hint="default"/>
        <w:lang w:val="ru-RU" w:eastAsia="ru-RU" w:bidi="ru-RU"/>
      </w:rPr>
    </w:lvl>
    <w:lvl w:ilvl="8" w:tplc="8258CD64">
      <w:numFmt w:val="bullet"/>
      <w:lvlText w:val="•"/>
      <w:lvlJc w:val="left"/>
      <w:pPr>
        <w:ind w:left="8156" w:hanging="250"/>
      </w:pPr>
      <w:rPr>
        <w:rFonts w:hint="default"/>
        <w:lang w:val="ru-RU" w:eastAsia="ru-RU" w:bidi="ru-RU"/>
      </w:rPr>
    </w:lvl>
  </w:abstractNum>
  <w:abstractNum w:abstractNumId="16">
    <w:nsid w:val="51270ABA"/>
    <w:multiLevelType w:val="hybridMultilevel"/>
    <w:tmpl w:val="6A5EF2D0"/>
    <w:lvl w:ilvl="0" w:tplc="C6ECDC82">
      <w:numFmt w:val="bullet"/>
      <w:lvlText w:val="-"/>
      <w:lvlJc w:val="left"/>
      <w:pPr>
        <w:ind w:left="78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720181A">
      <w:numFmt w:val="bullet"/>
      <w:lvlText w:val="•"/>
      <w:lvlJc w:val="left"/>
      <w:pPr>
        <w:ind w:left="497" w:hanging="183"/>
      </w:pPr>
      <w:rPr>
        <w:rFonts w:hint="default"/>
        <w:lang w:val="ru-RU" w:eastAsia="ru-RU" w:bidi="ru-RU"/>
      </w:rPr>
    </w:lvl>
    <w:lvl w:ilvl="2" w:tplc="2760E944">
      <w:numFmt w:val="bullet"/>
      <w:lvlText w:val="•"/>
      <w:lvlJc w:val="left"/>
      <w:pPr>
        <w:ind w:left="914" w:hanging="183"/>
      </w:pPr>
      <w:rPr>
        <w:rFonts w:hint="default"/>
        <w:lang w:val="ru-RU" w:eastAsia="ru-RU" w:bidi="ru-RU"/>
      </w:rPr>
    </w:lvl>
    <w:lvl w:ilvl="3" w:tplc="72EC5D26">
      <w:numFmt w:val="bullet"/>
      <w:lvlText w:val="•"/>
      <w:lvlJc w:val="left"/>
      <w:pPr>
        <w:ind w:left="1331" w:hanging="183"/>
      </w:pPr>
      <w:rPr>
        <w:rFonts w:hint="default"/>
        <w:lang w:val="ru-RU" w:eastAsia="ru-RU" w:bidi="ru-RU"/>
      </w:rPr>
    </w:lvl>
    <w:lvl w:ilvl="4" w:tplc="15281FA6">
      <w:numFmt w:val="bullet"/>
      <w:lvlText w:val="•"/>
      <w:lvlJc w:val="left"/>
      <w:pPr>
        <w:ind w:left="1748" w:hanging="183"/>
      </w:pPr>
      <w:rPr>
        <w:rFonts w:hint="default"/>
        <w:lang w:val="ru-RU" w:eastAsia="ru-RU" w:bidi="ru-RU"/>
      </w:rPr>
    </w:lvl>
    <w:lvl w:ilvl="5" w:tplc="7452116C">
      <w:numFmt w:val="bullet"/>
      <w:lvlText w:val="•"/>
      <w:lvlJc w:val="left"/>
      <w:pPr>
        <w:ind w:left="2166" w:hanging="183"/>
      </w:pPr>
      <w:rPr>
        <w:rFonts w:hint="default"/>
        <w:lang w:val="ru-RU" w:eastAsia="ru-RU" w:bidi="ru-RU"/>
      </w:rPr>
    </w:lvl>
    <w:lvl w:ilvl="6" w:tplc="A336D3A4">
      <w:numFmt w:val="bullet"/>
      <w:lvlText w:val="•"/>
      <w:lvlJc w:val="left"/>
      <w:pPr>
        <w:ind w:left="2583" w:hanging="183"/>
      </w:pPr>
      <w:rPr>
        <w:rFonts w:hint="default"/>
        <w:lang w:val="ru-RU" w:eastAsia="ru-RU" w:bidi="ru-RU"/>
      </w:rPr>
    </w:lvl>
    <w:lvl w:ilvl="7" w:tplc="E88CBEE4">
      <w:numFmt w:val="bullet"/>
      <w:lvlText w:val="•"/>
      <w:lvlJc w:val="left"/>
      <w:pPr>
        <w:ind w:left="3000" w:hanging="183"/>
      </w:pPr>
      <w:rPr>
        <w:rFonts w:hint="default"/>
        <w:lang w:val="ru-RU" w:eastAsia="ru-RU" w:bidi="ru-RU"/>
      </w:rPr>
    </w:lvl>
    <w:lvl w:ilvl="8" w:tplc="EAC4E50A">
      <w:numFmt w:val="bullet"/>
      <w:lvlText w:val="•"/>
      <w:lvlJc w:val="left"/>
      <w:pPr>
        <w:ind w:left="3417" w:hanging="183"/>
      </w:pPr>
      <w:rPr>
        <w:rFonts w:hint="default"/>
        <w:lang w:val="ru-RU" w:eastAsia="ru-RU" w:bidi="ru-RU"/>
      </w:rPr>
    </w:lvl>
  </w:abstractNum>
  <w:abstractNum w:abstractNumId="17">
    <w:nsid w:val="51CB1854"/>
    <w:multiLevelType w:val="hybridMultilevel"/>
    <w:tmpl w:val="E7681896"/>
    <w:lvl w:ilvl="0" w:tplc="787A7CB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4E04BC">
      <w:numFmt w:val="bullet"/>
      <w:lvlText w:val="•"/>
      <w:lvlJc w:val="left"/>
      <w:pPr>
        <w:ind w:left="1310" w:hanging="240"/>
      </w:pPr>
      <w:rPr>
        <w:rFonts w:hint="default"/>
        <w:lang w:val="ru-RU" w:eastAsia="ru-RU" w:bidi="ru-RU"/>
      </w:rPr>
    </w:lvl>
    <w:lvl w:ilvl="2" w:tplc="ED5805CC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B2D2A23C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4" w:tplc="7874828E">
      <w:numFmt w:val="bullet"/>
      <w:lvlText w:val="•"/>
      <w:lvlJc w:val="left"/>
      <w:pPr>
        <w:ind w:left="4160" w:hanging="240"/>
      </w:pPr>
      <w:rPr>
        <w:rFonts w:hint="default"/>
        <w:lang w:val="ru-RU" w:eastAsia="ru-RU" w:bidi="ru-RU"/>
      </w:rPr>
    </w:lvl>
    <w:lvl w:ilvl="5" w:tplc="E0CEDC96">
      <w:numFmt w:val="bullet"/>
      <w:lvlText w:val="•"/>
      <w:lvlJc w:val="left"/>
      <w:pPr>
        <w:ind w:left="5110" w:hanging="240"/>
      </w:pPr>
      <w:rPr>
        <w:rFonts w:hint="default"/>
        <w:lang w:val="ru-RU" w:eastAsia="ru-RU" w:bidi="ru-RU"/>
      </w:rPr>
    </w:lvl>
    <w:lvl w:ilvl="6" w:tplc="224C0CB0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7" w:tplc="0E3A215C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2562ADA4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</w:abstractNum>
  <w:abstractNum w:abstractNumId="18">
    <w:nsid w:val="61AC3ECF"/>
    <w:multiLevelType w:val="hybridMultilevel"/>
    <w:tmpl w:val="A2D434D2"/>
    <w:lvl w:ilvl="0" w:tplc="BF64149E">
      <w:numFmt w:val="bullet"/>
      <w:lvlText w:val="-"/>
      <w:lvlJc w:val="left"/>
      <w:pPr>
        <w:ind w:left="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2869450">
      <w:numFmt w:val="bullet"/>
      <w:lvlText w:val="•"/>
      <w:lvlJc w:val="left"/>
      <w:pPr>
        <w:ind w:left="497" w:hanging="171"/>
      </w:pPr>
      <w:rPr>
        <w:rFonts w:hint="default"/>
        <w:lang w:val="ru-RU" w:eastAsia="ru-RU" w:bidi="ru-RU"/>
      </w:rPr>
    </w:lvl>
    <w:lvl w:ilvl="2" w:tplc="627E04D4">
      <w:numFmt w:val="bullet"/>
      <w:lvlText w:val="•"/>
      <w:lvlJc w:val="left"/>
      <w:pPr>
        <w:ind w:left="914" w:hanging="171"/>
      </w:pPr>
      <w:rPr>
        <w:rFonts w:hint="default"/>
        <w:lang w:val="ru-RU" w:eastAsia="ru-RU" w:bidi="ru-RU"/>
      </w:rPr>
    </w:lvl>
    <w:lvl w:ilvl="3" w:tplc="A0D497E0">
      <w:numFmt w:val="bullet"/>
      <w:lvlText w:val="•"/>
      <w:lvlJc w:val="left"/>
      <w:pPr>
        <w:ind w:left="1331" w:hanging="171"/>
      </w:pPr>
      <w:rPr>
        <w:rFonts w:hint="default"/>
        <w:lang w:val="ru-RU" w:eastAsia="ru-RU" w:bidi="ru-RU"/>
      </w:rPr>
    </w:lvl>
    <w:lvl w:ilvl="4" w:tplc="D61CA2B2">
      <w:numFmt w:val="bullet"/>
      <w:lvlText w:val="•"/>
      <w:lvlJc w:val="left"/>
      <w:pPr>
        <w:ind w:left="1748" w:hanging="171"/>
      </w:pPr>
      <w:rPr>
        <w:rFonts w:hint="default"/>
        <w:lang w:val="ru-RU" w:eastAsia="ru-RU" w:bidi="ru-RU"/>
      </w:rPr>
    </w:lvl>
    <w:lvl w:ilvl="5" w:tplc="2CD65832">
      <w:numFmt w:val="bullet"/>
      <w:lvlText w:val="•"/>
      <w:lvlJc w:val="left"/>
      <w:pPr>
        <w:ind w:left="2166" w:hanging="171"/>
      </w:pPr>
      <w:rPr>
        <w:rFonts w:hint="default"/>
        <w:lang w:val="ru-RU" w:eastAsia="ru-RU" w:bidi="ru-RU"/>
      </w:rPr>
    </w:lvl>
    <w:lvl w:ilvl="6" w:tplc="0C54442A">
      <w:numFmt w:val="bullet"/>
      <w:lvlText w:val="•"/>
      <w:lvlJc w:val="left"/>
      <w:pPr>
        <w:ind w:left="2583" w:hanging="171"/>
      </w:pPr>
      <w:rPr>
        <w:rFonts w:hint="default"/>
        <w:lang w:val="ru-RU" w:eastAsia="ru-RU" w:bidi="ru-RU"/>
      </w:rPr>
    </w:lvl>
    <w:lvl w:ilvl="7" w:tplc="54689738">
      <w:numFmt w:val="bullet"/>
      <w:lvlText w:val="•"/>
      <w:lvlJc w:val="left"/>
      <w:pPr>
        <w:ind w:left="3000" w:hanging="171"/>
      </w:pPr>
      <w:rPr>
        <w:rFonts w:hint="default"/>
        <w:lang w:val="ru-RU" w:eastAsia="ru-RU" w:bidi="ru-RU"/>
      </w:rPr>
    </w:lvl>
    <w:lvl w:ilvl="8" w:tplc="BAB0A414">
      <w:numFmt w:val="bullet"/>
      <w:lvlText w:val="•"/>
      <w:lvlJc w:val="left"/>
      <w:pPr>
        <w:ind w:left="3417" w:hanging="171"/>
      </w:pPr>
      <w:rPr>
        <w:rFonts w:hint="default"/>
        <w:lang w:val="ru-RU" w:eastAsia="ru-RU" w:bidi="ru-RU"/>
      </w:rPr>
    </w:lvl>
  </w:abstractNum>
  <w:abstractNum w:abstractNumId="19">
    <w:nsid w:val="64EB620A"/>
    <w:multiLevelType w:val="hybridMultilevel"/>
    <w:tmpl w:val="E8BC25B0"/>
    <w:lvl w:ilvl="0" w:tplc="32369AFE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5E642E2">
      <w:numFmt w:val="bullet"/>
      <w:lvlText w:val="•"/>
      <w:lvlJc w:val="left"/>
      <w:pPr>
        <w:ind w:left="749" w:hanging="140"/>
      </w:pPr>
      <w:rPr>
        <w:rFonts w:hint="default"/>
        <w:lang w:val="ru-RU" w:eastAsia="ru-RU" w:bidi="ru-RU"/>
      </w:rPr>
    </w:lvl>
    <w:lvl w:ilvl="2" w:tplc="633A1354">
      <w:numFmt w:val="bullet"/>
      <w:lvlText w:val="•"/>
      <w:lvlJc w:val="left"/>
      <w:pPr>
        <w:ind w:left="1479" w:hanging="140"/>
      </w:pPr>
      <w:rPr>
        <w:rFonts w:hint="default"/>
        <w:lang w:val="ru-RU" w:eastAsia="ru-RU" w:bidi="ru-RU"/>
      </w:rPr>
    </w:lvl>
    <w:lvl w:ilvl="3" w:tplc="BFE413AE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  <w:lvl w:ilvl="4" w:tplc="6C2ADE70">
      <w:numFmt w:val="bullet"/>
      <w:lvlText w:val="•"/>
      <w:lvlJc w:val="left"/>
      <w:pPr>
        <w:ind w:left="2938" w:hanging="140"/>
      </w:pPr>
      <w:rPr>
        <w:rFonts w:hint="default"/>
        <w:lang w:val="ru-RU" w:eastAsia="ru-RU" w:bidi="ru-RU"/>
      </w:rPr>
    </w:lvl>
    <w:lvl w:ilvl="5" w:tplc="061CB798">
      <w:numFmt w:val="bullet"/>
      <w:lvlText w:val="•"/>
      <w:lvlJc w:val="left"/>
      <w:pPr>
        <w:ind w:left="3667" w:hanging="140"/>
      </w:pPr>
      <w:rPr>
        <w:rFonts w:hint="default"/>
        <w:lang w:val="ru-RU" w:eastAsia="ru-RU" w:bidi="ru-RU"/>
      </w:rPr>
    </w:lvl>
    <w:lvl w:ilvl="6" w:tplc="CFC203D0">
      <w:numFmt w:val="bullet"/>
      <w:lvlText w:val="•"/>
      <w:lvlJc w:val="left"/>
      <w:pPr>
        <w:ind w:left="4397" w:hanging="140"/>
      </w:pPr>
      <w:rPr>
        <w:rFonts w:hint="default"/>
        <w:lang w:val="ru-RU" w:eastAsia="ru-RU" w:bidi="ru-RU"/>
      </w:rPr>
    </w:lvl>
    <w:lvl w:ilvl="7" w:tplc="9926BE2A">
      <w:numFmt w:val="bullet"/>
      <w:lvlText w:val="•"/>
      <w:lvlJc w:val="left"/>
      <w:pPr>
        <w:ind w:left="5126" w:hanging="140"/>
      </w:pPr>
      <w:rPr>
        <w:rFonts w:hint="default"/>
        <w:lang w:val="ru-RU" w:eastAsia="ru-RU" w:bidi="ru-RU"/>
      </w:rPr>
    </w:lvl>
    <w:lvl w:ilvl="8" w:tplc="F7121C88">
      <w:numFmt w:val="bullet"/>
      <w:lvlText w:val="•"/>
      <w:lvlJc w:val="left"/>
      <w:pPr>
        <w:ind w:left="5856" w:hanging="140"/>
      </w:pPr>
      <w:rPr>
        <w:rFonts w:hint="default"/>
        <w:lang w:val="ru-RU" w:eastAsia="ru-RU" w:bidi="ru-RU"/>
      </w:rPr>
    </w:lvl>
  </w:abstractNum>
  <w:abstractNum w:abstractNumId="20">
    <w:nsid w:val="66B27E11"/>
    <w:multiLevelType w:val="hybridMultilevel"/>
    <w:tmpl w:val="2ADEF7FC"/>
    <w:lvl w:ilvl="0" w:tplc="39D4061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CC1E14">
      <w:numFmt w:val="bullet"/>
      <w:lvlText w:val="•"/>
      <w:lvlJc w:val="left"/>
      <w:pPr>
        <w:ind w:left="1310" w:hanging="240"/>
      </w:pPr>
      <w:rPr>
        <w:rFonts w:hint="default"/>
        <w:lang w:val="ru-RU" w:eastAsia="ru-RU" w:bidi="ru-RU"/>
      </w:rPr>
    </w:lvl>
    <w:lvl w:ilvl="2" w:tplc="2C7A962A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76F4F460">
      <w:numFmt w:val="bullet"/>
      <w:lvlText w:val="•"/>
      <w:lvlJc w:val="left"/>
      <w:pPr>
        <w:ind w:left="3210" w:hanging="240"/>
      </w:pPr>
      <w:rPr>
        <w:rFonts w:hint="default"/>
        <w:lang w:val="ru-RU" w:eastAsia="ru-RU" w:bidi="ru-RU"/>
      </w:rPr>
    </w:lvl>
    <w:lvl w:ilvl="4" w:tplc="B2BE9412">
      <w:numFmt w:val="bullet"/>
      <w:lvlText w:val="•"/>
      <w:lvlJc w:val="left"/>
      <w:pPr>
        <w:ind w:left="4160" w:hanging="240"/>
      </w:pPr>
      <w:rPr>
        <w:rFonts w:hint="default"/>
        <w:lang w:val="ru-RU" w:eastAsia="ru-RU" w:bidi="ru-RU"/>
      </w:rPr>
    </w:lvl>
    <w:lvl w:ilvl="5" w:tplc="DD408092">
      <w:numFmt w:val="bullet"/>
      <w:lvlText w:val="•"/>
      <w:lvlJc w:val="left"/>
      <w:pPr>
        <w:ind w:left="5110" w:hanging="240"/>
      </w:pPr>
      <w:rPr>
        <w:rFonts w:hint="default"/>
        <w:lang w:val="ru-RU" w:eastAsia="ru-RU" w:bidi="ru-RU"/>
      </w:rPr>
    </w:lvl>
    <w:lvl w:ilvl="6" w:tplc="F39E82C2">
      <w:numFmt w:val="bullet"/>
      <w:lvlText w:val="•"/>
      <w:lvlJc w:val="left"/>
      <w:pPr>
        <w:ind w:left="6060" w:hanging="240"/>
      </w:pPr>
      <w:rPr>
        <w:rFonts w:hint="default"/>
        <w:lang w:val="ru-RU" w:eastAsia="ru-RU" w:bidi="ru-RU"/>
      </w:rPr>
    </w:lvl>
    <w:lvl w:ilvl="7" w:tplc="BDB678B8">
      <w:numFmt w:val="bullet"/>
      <w:lvlText w:val="•"/>
      <w:lvlJc w:val="left"/>
      <w:pPr>
        <w:ind w:left="7010" w:hanging="240"/>
      </w:pPr>
      <w:rPr>
        <w:rFonts w:hint="default"/>
        <w:lang w:val="ru-RU" w:eastAsia="ru-RU" w:bidi="ru-RU"/>
      </w:rPr>
    </w:lvl>
    <w:lvl w:ilvl="8" w:tplc="BB263864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</w:abstractNum>
  <w:abstractNum w:abstractNumId="21">
    <w:nsid w:val="6BC663C3"/>
    <w:multiLevelType w:val="hybridMultilevel"/>
    <w:tmpl w:val="14C2DC5C"/>
    <w:lvl w:ilvl="0" w:tplc="6F2EB3C6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7A67482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20F49A9E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1D5239DC">
      <w:numFmt w:val="bullet"/>
      <w:lvlText w:val="•"/>
      <w:lvlJc w:val="left"/>
      <w:pPr>
        <w:ind w:left="2208" w:hanging="156"/>
      </w:pPr>
      <w:rPr>
        <w:rFonts w:hint="default"/>
        <w:lang w:val="ru-RU" w:eastAsia="ru-RU" w:bidi="ru-RU"/>
      </w:rPr>
    </w:lvl>
    <w:lvl w:ilvl="4" w:tplc="FAE6F590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60868D8C">
      <w:numFmt w:val="bullet"/>
      <w:lvlText w:val="•"/>
      <w:lvlJc w:val="left"/>
      <w:pPr>
        <w:ind w:left="3667" w:hanging="156"/>
      </w:pPr>
      <w:rPr>
        <w:rFonts w:hint="default"/>
        <w:lang w:val="ru-RU" w:eastAsia="ru-RU" w:bidi="ru-RU"/>
      </w:rPr>
    </w:lvl>
    <w:lvl w:ilvl="6" w:tplc="CD48CD50">
      <w:numFmt w:val="bullet"/>
      <w:lvlText w:val="•"/>
      <w:lvlJc w:val="left"/>
      <w:pPr>
        <w:ind w:left="4397" w:hanging="156"/>
      </w:pPr>
      <w:rPr>
        <w:rFonts w:hint="default"/>
        <w:lang w:val="ru-RU" w:eastAsia="ru-RU" w:bidi="ru-RU"/>
      </w:rPr>
    </w:lvl>
    <w:lvl w:ilvl="7" w:tplc="20A82A28">
      <w:numFmt w:val="bullet"/>
      <w:lvlText w:val="•"/>
      <w:lvlJc w:val="left"/>
      <w:pPr>
        <w:ind w:left="5126" w:hanging="156"/>
      </w:pPr>
      <w:rPr>
        <w:rFonts w:hint="default"/>
        <w:lang w:val="ru-RU" w:eastAsia="ru-RU" w:bidi="ru-RU"/>
      </w:rPr>
    </w:lvl>
    <w:lvl w:ilvl="8" w:tplc="A058FF1C">
      <w:numFmt w:val="bullet"/>
      <w:lvlText w:val="•"/>
      <w:lvlJc w:val="left"/>
      <w:pPr>
        <w:ind w:left="5856" w:hanging="156"/>
      </w:pPr>
      <w:rPr>
        <w:rFonts w:hint="default"/>
        <w:lang w:val="ru-RU" w:eastAsia="ru-RU" w:bidi="ru-RU"/>
      </w:rPr>
    </w:lvl>
  </w:abstractNum>
  <w:abstractNum w:abstractNumId="22">
    <w:nsid w:val="75121424"/>
    <w:multiLevelType w:val="hybridMultilevel"/>
    <w:tmpl w:val="C9C4045C"/>
    <w:lvl w:ilvl="0" w:tplc="9A5E7610">
      <w:start w:val="1"/>
      <w:numFmt w:val="decimal"/>
      <w:lvlText w:val="%1."/>
      <w:lvlJc w:val="left"/>
      <w:pPr>
        <w:ind w:left="375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A04CB4">
      <w:numFmt w:val="bullet"/>
      <w:lvlText w:val="•"/>
      <w:lvlJc w:val="left"/>
      <w:pPr>
        <w:ind w:left="1328" w:hanging="257"/>
      </w:pPr>
      <w:rPr>
        <w:rFonts w:hint="default"/>
        <w:lang w:val="ru-RU" w:eastAsia="ru-RU" w:bidi="ru-RU"/>
      </w:rPr>
    </w:lvl>
    <w:lvl w:ilvl="2" w:tplc="1660BAD0">
      <w:numFmt w:val="bullet"/>
      <w:lvlText w:val="•"/>
      <w:lvlJc w:val="left"/>
      <w:pPr>
        <w:ind w:left="2276" w:hanging="257"/>
      </w:pPr>
      <w:rPr>
        <w:rFonts w:hint="default"/>
        <w:lang w:val="ru-RU" w:eastAsia="ru-RU" w:bidi="ru-RU"/>
      </w:rPr>
    </w:lvl>
    <w:lvl w:ilvl="3" w:tplc="719844F6">
      <w:numFmt w:val="bullet"/>
      <w:lvlText w:val="•"/>
      <w:lvlJc w:val="left"/>
      <w:pPr>
        <w:ind w:left="3224" w:hanging="257"/>
      </w:pPr>
      <w:rPr>
        <w:rFonts w:hint="default"/>
        <w:lang w:val="ru-RU" w:eastAsia="ru-RU" w:bidi="ru-RU"/>
      </w:rPr>
    </w:lvl>
    <w:lvl w:ilvl="4" w:tplc="25745A00">
      <w:numFmt w:val="bullet"/>
      <w:lvlText w:val="•"/>
      <w:lvlJc w:val="left"/>
      <w:pPr>
        <w:ind w:left="4172" w:hanging="257"/>
      </w:pPr>
      <w:rPr>
        <w:rFonts w:hint="default"/>
        <w:lang w:val="ru-RU" w:eastAsia="ru-RU" w:bidi="ru-RU"/>
      </w:rPr>
    </w:lvl>
    <w:lvl w:ilvl="5" w:tplc="3A60E64E">
      <w:numFmt w:val="bullet"/>
      <w:lvlText w:val="•"/>
      <w:lvlJc w:val="left"/>
      <w:pPr>
        <w:ind w:left="5120" w:hanging="257"/>
      </w:pPr>
      <w:rPr>
        <w:rFonts w:hint="default"/>
        <w:lang w:val="ru-RU" w:eastAsia="ru-RU" w:bidi="ru-RU"/>
      </w:rPr>
    </w:lvl>
    <w:lvl w:ilvl="6" w:tplc="ECFE5444">
      <w:numFmt w:val="bullet"/>
      <w:lvlText w:val="•"/>
      <w:lvlJc w:val="left"/>
      <w:pPr>
        <w:ind w:left="6068" w:hanging="257"/>
      </w:pPr>
      <w:rPr>
        <w:rFonts w:hint="default"/>
        <w:lang w:val="ru-RU" w:eastAsia="ru-RU" w:bidi="ru-RU"/>
      </w:rPr>
    </w:lvl>
    <w:lvl w:ilvl="7" w:tplc="0C580CEC">
      <w:numFmt w:val="bullet"/>
      <w:lvlText w:val="•"/>
      <w:lvlJc w:val="left"/>
      <w:pPr>
        <w:ind w:left="7016" w:hanging="257"/>
      </w:pPr>
      <w:rPr>
        <w:rFonts w:hint="default"/>
        <w:lang w:val="ru-RU" w:eastAsia="ru-RU" w:bidi="ru-RU"/>
      </w:rPr>
    </w:lvl>
    <w:lvl w:ilvl="8" w:tplc="27ECF5AE">
      <w:numFmt w:val="bullet"/>
      <w:lvlText w:val="•"/>
      <w:lvlJc w:val="left"/>
      <w:pPr>
        <w:ind w:left="7964" w:hanging="257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16"/>
  </w:num>
  <w:num w:numId="10">
    <w:abstractNumId w:val="6"/>
  </w:num>
  <w:num w:numId="11">
    <w:abstractNumId w:val="3"/>
  </w:num>
  <w:num w:numId="12">
    <w:abstractNumId w:val="18"/>
  </w:num>
  <w:num w:numId="13">
    <w:abstractNumId w:val="2"/>
  </w:num>
  <w:num w:numId="14">
    <w:abstractNumId w:val="22"/>
  </w:num>
  <w:num w:numId="15">
    <w:abstractNumId w:val="20"/>
  </w:num>
  <w:num w:numId="16">
    <w:abstractNumId w:val="17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1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4073"/>
    <w:rsid w:val="00024073"/>
    <w:rsid w:val="00265435"/>
    <w:rsid w:val="0049552E"/>
    <w:rsid w:val="005F2E05"/>
    <w:rsid w:val="009569C1"/>
    <w:rsid w:val="00AC79A5"/>
    <w:rsid w:val="00C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07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07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4073"/>
    <w:pPr>
      <w:ind w:left="93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4073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0240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www.rsl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544690" TargetMode="External"/><Relationship Id="rId34" Type="http://schemas.openxmlformats.org/officeDocument/2006/relationships/hyperlink" Target="http://www.giab-online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1.xml"/><Relationship Id="rId33" Type="http://schemas.openxmlformats.org/officeDocument/2006/relationships/hyperlink" Target="http://sbornikvd.ru/" TargetMode="External"/><Relationship Id="rId38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e.lanbook.com/book/115286" TargetMode="External"/><Relationship Id="rId29" Type="http://schemas.openxmlformats.org/officeDocument/2006/relationships/hyperlink" Target="http://www.publ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books/element.php?pl1_id=1518" TargetMode="External"/><Relationship Id="rId32" Type="http://schemas.openxmlformats.org/officeDocument/2006/relationships/hyperlink" Target="http://mvkmine.ru/" TargetMode="External"/><Relationship Id="rId37" Type="http://schemas.openxmlformats.org/officeDocument/2006/relationships/hyperlink" Target="http://mj.ursmu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http://www.gpntb.ru/" TargetMode="External"/><Relationship Id="rId36" Type="http://schemas.openxmlformats.org/officeDocument/2006/relationships/hyperlink" Target="http://www.misd.ru/publishing/jm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/105009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e.lanbook.com/books/element.php?pl1_id=52479" TargetMode="External"/><Relationship Id="rId27" Type="http://schemas.openxmlformats.org/officeDocument/2006/relationships/hyperlink" Target="http://www.nlr.ru/" TargetMode="External"/><Relationship Id="rId30" Type="http://schemas.openxmlformats.org/officeDocument/2006/relationships/hyperlink" Target="http://e.lanbook.com/" TargetMode="External"/><Relationship Id="rId35" Type="http://schemas.openxmlformats.org/officeDocument/2006/relationships/hyperlink" Target="http://www.sibran.ru/journals/FG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7561</Words>
  <Characters>43099</Characters>
  <Application>Microsoft Office Word</Application>
  <DocSecurity>0</DocSecurity>
  <Lines>359</Lines>
  <Paragraphs>101</Paragraphs>
  <ScaleCrop>false</ScaleCrop>
  <Company>МГТУ</Company>
  <LinksUpToDate>false</LinksUpToDate>
  <CharactersWithSpaces>50559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2020-10-29T08:18:00Z</dcterms:created>
  <dcterms:modified xsi:type="dcterms:W3CDTF">2020-11-03T04:11:00Z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