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C4" w:rsidRDefault="005751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-728716</wp:posOffset>
            </wp:positionV>
            <wp:extent cx="7537690" cy="10656190"/>
            <wp:effectExtent l="19050" t="0" r="6110" b="0"/>
            <wp:wrapNone/>
            <wp:docPr id="101" name="Рисунок 101" descr="F:\2016 желтая\10\Scan_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F:\2016 желтая\10\Scan_ГИ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28" cy="1065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51C4" w:rsidRDefault="002D59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-729818</wp:posOffset>
            </wp:positionV>
            <wp:extent cx="7516076" cy="10619122"/>
            <wp:effectExtent l="19050" t="0" r="8674" b="0"/>
            <wp:wrapNone/>
            <wp:docPr id="100" name="Рисунок 100" descr="F:\СКАНЫ ВСЕ\зМКТб-16\Шеметова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F:\СКАНЫ ВСЕ\зМКТб-16\Шеметова 2016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09" cy="1062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1C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51C4" w:rsidRDefault="005751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-728716</wp:posOffset>
            </wp:positionV>
            <wp:extent cx="7520437" cy="10612479"/>
            <wp:effectExtent l="19050" t="0" r="4313" b="0"/>
            <wp:wrapNone/>
            <wp:docPr id="103" name="Рисунок 103" descr="F:\3 лист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F:\3 лист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438" cy="1061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50331" w:rsidRPr="0039654D" w:rsidRDefault="00E24C4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</w:t>
      </w:r>
      <w:r w:rsidR="00650331" w:rsidRPr="0039654D">
        <w:rPr>
          <w:rFonts w:ascii="Times New Roman" w:hAnsi="Times New Roman" w:cs="Times New Roman"/>
          <w:sz w:val="24"/>
          <w:szCs w:val="24"/>
        </w:rPr>
        <w:t>осударственн</w:t>
      </w:r>
      <w:r w:rsidRPr="0039654D">
        <w:rPr>
          <w:rFonts w:ascii="Times New Roman" w:hAnsi="Times New Roman" w:cs="Times New Roman"/>
          <w:sz w:val="24"/>
          <w:szCs w:val="24"/>
        </w:rPr>
        <w:t>ая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итогов</w:t>
      </w:r>
      <w:r w:rsidRPr="0039654D">
        <w:rPr>
          <w:rFonts w:ascii="Times New Roman" w:hAnsi="Times New Roman" w:cs="Times New Roman"/>
          <w:sz w:val="24"/>
          <w:szCs w:val="24"/>
        </w:rPr>
        <w:t>ая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Pr="0039654D">
        <w:rPr>
          <w:rFonts w:ascii="Times New Roman" w:hAnsi="Times New Roman" w:cs="Times New Roman"/>
          <w:sz w:val="24"/>
          <w:szCs w:val="24"/>
        </w:rPr>
        <w:t>я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>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Бакалавр по направлению подготовки </w:t>
      </w:r>
      <w:r w:rsidRPr="0039654D">
        <w:rPr>
          <w:rFonts w:ascii="Times New Roman" w:hAnsi="Times New Roman" w:cs="Times New Roman"/>
          <w:bCs/>
          <w:sz w:val="24"/>
          <w:szCs w:val="24"/>
        </w:rPr>
        <w:t>15</w:t>
      </w:r>
      <w:r w:rsidR="00505AB9" w:rsidRPr="0039654D">
        <w:rPr>
          <w:rFonts w:ascii="Times New Roman" w:hAnsi="Times New Roman" w:cs="Times New Roman"/>
          <w:bCs/>
          <w:sz w:val="24"/>
          <w:szCs w:val="24"/>
        </w:rPr>
        <w:t>.03.05</w:t>
      </w:r>
      <w:r w:rsidRPr="0039654D">
        <w:rPr>
          <w:rFonts w:ascii="Times New Roman" w:hAnsi="Times New Roman" w:cs="Times New Roman"/>
          <w:bCs/>
          <w:sz w:val="24"/>
          <w:szCs w:val="24"/>
        </w:rPr>
        <w:t xml:space="preserve"> Конструкторско-технологическое обеспечение машиностроительных производств</w:t>
      </w:r>
      <w:r w:rsidRPr="0039654D">
        <w:rPr>
          <w:rFonts w:ascii="Times New Roman" w:hAnsi="Times New Roman" w:cs="Times New Roman"/>
          <w:sz w:val="24"/>
          <w:szCs w:val="24"/>
        </w:rPr>
        <w:t xml:space="preserve"> должен быть подготовлен к решению профессиональных задач в соответствии с профильной направленностью бакалаврской программы </w:t>
      </w:r>
      <w:r w:rsidRPr="0039654D">
        <w:rPr>
          <w:rFonts w:ascii="Times New Roman" w:hAnsi="Times New Roman" w:cs="Times New Roman"/>
          <w:bCs/>
          <w:sz w:val="24"/>
          <w:szCs w:val="24"/>
        </w:rPr>
        <w:t>Технология машиностроения</w:t>
      </w:r>
      <w:r w:rsidRPr="00396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>и видам профессиональной деятельности:</w:t>
      </w:r>
    </w:p>
    <w:p w:rsidR="00650331" w:rsidRPr="0039654D" w:rsidRDefault="00650331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проектно-конструкторская;</w:t>
      </w:r>
    </w:p>
    <w:p w:rsidR="00650331" w:rsidRPr="0039654D" w:rsidRDefault="00650331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9450BD" w:rsidRPr="0039654D" w:rsidRDefault="009450BD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производственно-технологическая</w:t>
      </w:r>
      <w:r w:rsidR="000F7A41" w:rsidRPr="0039654D">
        <w:rPr>
          <w:rFonts w:ascii="Times New Roman" w:hAnsi="Times New Roman" w:cs="Times New Roman"/>
          <w:sz w:val="24"/>
          <w:szCs w:val="24"/>
        </w:rPr>
        <w:t>;</w:t>
      </w:r>
    </w:p>
    <w:p w:rsidR="000F7A41" w:rsidRPr="0039654D" w:rsidRDefault="000F7A41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специальные виды деятельности.</w:t>
      </w:r>
    </w:p>
    <w:p w:rsidR="009450BD" w:rsidRPr="0039654D" w:rsidRDefault="009450B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9450B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="00650331" w:rsidRPr="0039654D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обладания следующими профессиональными компетенциями: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A41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7A41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7A41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-1);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к коммуникации в устной и письменной </w:t>
      </w:r>
      <w:proofErr w:type="gramStart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 самоорганизации и самообразованию (ОК-5);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общеправовые знания в различных сферах деятельности (ОК-6);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приемы оказания первой помощи, методы защиты в условиях чрезвычайных ситуаций (ОК-8);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 (</w:t>
      </w:r>
      <w:r w:rsidR="00C40EC1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-1);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D6B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 -2);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современные информационные технологии, прикладные программные средства при решении задач профессиональной деятельности (ОПК -3);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 (ОПК -4);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разработке технической документации, связанной с профессиональной деятельностью (ОПК -5);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применять способы рационального использования необходимых видов ресурсов в машиностроительных производствах, выбирать основные и 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 (ПК -1);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 (ПК -2);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 (ПК -3);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 (ПК -4);</w:t>
      </w:r>
      <w:proofErr w:type="gramEnd"/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</w:t>
      </w:r>
      <w:proofErr w:type="gramStart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proofErr w:type="gramEnd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нормативным документам, оформлении законченных проектно-конструкторских работ (ПК -5);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 (ПК-10);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(ПК-11);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 (ПК-12);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 (ПК-13);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 (ПК-14);</w:t>
      </w:r>
    </w:p>
    <w:p w:rsidR="00FD1E54" w:rsidRPr="0039654D" w:rsidRDefault="00FD1E54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организовывать повышение квалификации и тренинга сотрудников подразделений машиностроительных производств (ПК-15);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-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</w:t>
      </w:r>
      <w:r w:rsidRPr="0039654D">
        <w:rPr>
          <w:rFonts w:ascii="Times New Roman" w:hAnsi="Times New Roman" w:cs="Times New Roman"/>
          <w:sz w:val="24"/>
          <w:szCs w:val="24"/>
        </w:rPr>
        <w:lastRenderedPageBreak/>
        <w:t>алгоритмов и программ выбора и расчетов параметров технологических процессов для их реализации (ПК-16);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 (ПК-17);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 (ПК-18)</w:t>
      </w:r>
      <w:r w:rsidR="00FD1E54" w:rsidRPr="0039654D">
        <w:rPr>
          <w:rFonts w:ascii="Times New Roman" w:hAnsi="Times New Roman" w:cs="Times New Roman"/>
          <w:sz w:val="24"/>
          <w:szCs w:val="24"/>
        </w:rPr>
        <w:t>;</w:t>
      </w:r>
    </w:p>
    <w:p w:rsidR="00C40EC1" w:rsidRPr="0039654D" w:rsidRDefault="00FD1E54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-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выпускаемой продукцией (ПК-19);</w:t>
      </w:r>
    </w:p>
    <w:p w:rsidR="00FD1E54" w:rsidRPr="0039654D" w:rsidRDefault="00FD1E54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- 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соблюдением технологической дисциплины, экологической безопасности машиностроительных производств (ПК-20).</w:t>
      </w:r>
    </w:p>
    <w:p w:rsidR="00FD1E54" w:rsidRPr="0039654D" w:rsidRDefault="00FD1E5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 основании решения Ученого совета университета </w:t>
      </w:r>
      <w:r w:rsidR="00222879">
        <w:rPr>
          <w:rFonts w:ascii="Times New Roman" w:hAnsi="Times New Roman" w:cs="Times New Roman"/>
          <w:sz w:val="24"/>
          <w:szCs w:val="24"/>
        </w:rPr>
        <w:t xml:space="preserve">от </w:t>
      </w:r>
      <w:r w:rsidR="00DD4009" w:rsidRPr="00DD4009">
        <w:rPr>
          <w:rFonts w:ascii="Times New Roman" w:hAnsi="Times New Roman" w:cs="Times New Roman"/>
          <w:sz w:val="24"/>
          <w:szCs w:val="24"/>
        </w:rPr>
        <w:t>10.03.2016 (протокол № 3)</w:t>
      </w:r>
      <w:r w:rsidRPr="0039654D">
        <w:rPr>
          <w:rFonts w:ascii="Times New Roman" w:hAnsi="Times New Roman" w:cs="Times New Roman"/>
          <w:sz w:val="24"/>
          <w:szCs w:val="24"/>
        </w:rPr>
        <w:t xml:space="preserve"> итоговые аттестационные испытания по направлению подготовки </w:t>
      </w:r>
      <w:r w:rsidR="00505AB9" w:rsidRPr="0039654D">
        <w:rPr>
          <w:rFonts w:ascii="Times New Roman" w:hAnsi="Times New Roman" w:cs="Times New Roman"/>
          <w:bCs/>
          <w:sz w:val="24"/>
          <w:szCs w:val="24"/>
        </w:rPr>
        <w:t>15.03.05</w:t>
      </w:r>
      <w:r w:rsidRPr="0039654D">
        <w:rPr>
          <w:rFonts w:ascii="Times New Roman" w:hAnsi="Times New Roman" w:cs="Times New Roman"/>
          <w:bCs/>
          <w:sz w:val="24"/>
          <w:szCs w:val="24"/>
        </w:rPr>
        <w:t xml:space="preserve"> Конструкторско-технологическое обеспечение машиностроительных произво</w:t>
      </w:r>
      <w:proofErr w:type="gramStart"/>
      <w:r w:rsidRPr="0039654D">
        <w:rPr>
          <w:rFonts w:ascii="Times New Roman" w:hAnsi="Times New Roman" w:cs="Times New Roman"/>
          <w:bCs/>
          <w:sz w:val="24"/>
          <w:szCs w:val="24"/>
        </w:rPr>
        <w:t xml:space="preserve">дств </w:t>
      </w:r>
      <w:r w:rsidRPr="00396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ючают:</w:t>
      </w:r>
    </w:p>
    <w:p w:rsidR="00650331" w:rsidRPr="0039654D" w:rsidRDefault="00650331" w:rsidP="005751C4">
      <w:pPr>
        <w:pStyle w:val="af"/>
        <w:tabs>
          <w:tab w:val="left" w:pos="993"/>
        </w:tabs>
        <w:ind w:left="0" w:firstLine="567"/>
      </w:pPr>
      <w:r w:rsidRPr="0039654D">
        <w:t>– государственный экзамен;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Перечень основных учебных моделей, обеспечивающих получение соответствующей профессиональной подготовленности выпускников, проверяемой в процессе государственного экзамена: </w:t>
      </w:r>
      <w:r w:rsidR="00565C51" w:rsidRPr="0039654D">
        <w:rPr>
          <w:rFonts w:ascii="Times New Roman" w:hAnsi="Times New Roman" w:cs="Times New Roman"/>
          <w:sz w:val="24"/>
          <w:szCs w:val="24"/>
        </w:rPr>
        <w:t xml:space="preserve">Технологические процессы в машиностроении; </w:t>
      </w:r>
      <w:r w:rsidRPr="0039654D">
        <w:rPr>
          <w:rFonts w:ascii="Times New Roman" w:hAnsi="Times New Roman" w:cs="Times New Roman"/>
          <w:sz w:val="24"/>
          <w:szCs w:val="24"/>
        </w:rPr>
        <w:t xml:space="preserve">Технология конструкционных материалов; Метрология, стандартизация и сертификация; Основы технологии машиностроения; Методы обеспечения качества в машиностроении; Процессы </w:t>
      </w:r>
      <w:r w:rsidR="009450BD" w:rsidRPr="0039654D">
        <w:rPr>
          <w:rFonts w:ascii="Times New Roman" w:hAnsi="Times New Roman" w:cs="Times New Roman"/>
          <w:sz w:val="24"/>
          <w:szCs w:val="24"/>
        </w:rPr>
        <w:t>и операции формообразования</w:t>
      </w:r>
      <w:r w:rsidRPr="0039654D">
        <w:rPr>
          <w:rFonts w:ascii="Times New Roman" w:hAnsi="Times New Roman" w:cs="Times New Roman"/>
          <w:sz w:val="24"/>
          <w:szCs w:val="24"/>
        </w:rPr>
        <w:t xml:space="preserve">; Технология машиностроения; </w:t>
      </w:r>
      <w:r w:rsidR="009450BD" w:rsidRPr="0039654D">
        <w:rPr>
          <w:rFonts w:ascii="Times New Roman" w:hAnsi="Times New Roman" w:cs="Times New Roman"/>
          <w:sz w:val="24"/>
          <w:szCs w:val="24"/>
        </w:rPr>
        <w:t>Теория резания</w:t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материалов; Режущий инс</w:t>
      </w:r>
      <w:r w:rsidR="00EF36D1" w:rsidRPr="0039654D">
        <w:rPr>
          <w:rFonts w:ascii="Times New Roman" w:hAnsi="Times New Roman" w:cs="Times New Roman"/>
          <w:sz w:val="24"/>
          <w:szCs w:val="24"/>
        </w:rPr>
        <w:t>трумент; Производство заготовок;</w:t>
      </w:r>
      <w:r w:rsidR="00565C51" w:rsidRPr="0039654D">
        <w:rPr>
          <w:rFonts w:ascii="Times New Roman" w:hAnsi="Times New Roman" w:cs="Times New Roman"/>
          <w:sz w:val="24"/>
          <w:szCs w:val="24"/>
        </w:rPr>
        <w:t xml:space="preserve"> Технология и обору</w:t>
      </w:r>
      <w:r w:rsidR="00EF36D1" w:rsidRPr="0039654D">
        <w:rPr>
          <w:rFonts w:ascii="Times New Roman" w:hAnsi="Times New Roman" w:cs="Times New Roman"/>
          <w:sz w:val="24"/>
          <w:szCs w:val="24"/>
        </w:rPr>
        <w:t>дование сварочного производства;</w:t>
      </w:r>
      <w:r w:rsidR="00565C51"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="00EF36D1" w:rsidRPr="0039654D">
        <w:rPr>
          <w:rFonts w:ascii="Times New Roman" w:hAnsi="Times New Roman" w:cs="Times New Roman"/>
          <w:sz w:val="24"/>
          <w:szCs w:val="24"/>
        </w:rPr>
        <w:t>Современные инструментальные материалы; Технологическая оснастка.</w:t>
      </w:r>
    </w:p>
    <w:p w:rsidR="00650331" w:rsidRPr="0039654D" w:rsidRDefault="00650331" w:rsidP="005751C4">
      <w:pPr>
        <w:pStyle w:val="af"/>
        <w:tabs>
          <w:tab w:val="left" w:pos="993"/>
        </w:tabs>
        <w:ind w:left="0" w:firstLine="567"/>
      </w:pPr>
      <w:r w:rsidRPr="0039654D">
        <w:rPr>
          <w:i/>
        </w:rPr>
        <w:t xml:space="preserve">–  </w:t>
      </w:r>
      <w:r w:rsidRPr="0039654D">
        <w:t>защ</w:t>
      </w:r>
      <w:r w:rsidR="00FD1E54" w:rsidRPr="0039654D">
        <w:t xml:space="preserve">иту выпускной квалификационной </w:t>
      </w:r>
      <w:r w:rsidRPr="0039654D">
        <w:t xml:space="preserve"> работы.</w:t>
      </w:r>
    </w:p>
    <w:p w:rsidR="00FD1E54" w:rsidRPr="0039654D" w:rsidRDefault="00FD1E54" w:rsidP="005751C4">
      <w:pPr>
        <w:pStyle w:val="af"/>
        <w:tabs>
          <w:tab w:val="left" w:pos="993"/>
        </w:tabs>
        <w:ind w:left="0" w:firstLine="567"/>
      </w:pPr>
    </w:p>
    <w:p w:rsidR="00FD1E54" w:rsidRPr="0039654D" w:rsidRDefault="00FD1E5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091884" w:rsidRDefault="00091884" w:rsidP="005751C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2. Программа и порядок проведения государственного экзамена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Согласно учебному плану государственный экзамен проводится в период с </w:t>
      </w:r>
      <w:r w:rsidR="00DD4009" w:rsidRPr="00DD400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D4009" w:rsidRPr="00DD400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DD4009" w:rsidRPr="00DD40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DD4009" w:rsidRPr="00DD400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.06.202</w:t>
      </w:r>
      <w:r w:rsidR="00DD4009" w:rsidRPr="00DD40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992FF8">
        <w:rPr>
          <w:rFonts w:ascii="Times New Roman" w:hAnsi="Times New Roman" w:cs="Times New Roman"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>Для проведения государственного экзамена составляется расписание экзамена и консультаций (обзорных лекций по дисциплинам, выносимым на государственный экзамен).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Государственный экзамен проводится на открытых заседаниях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Государственный экзамен проводится в два этапа:</w:t>
      </w:r>
    </w:p>
    <w:p w:rsidR="0039654D" w:rsidRPr="0039654D" w:rsidRDefault="0039654D" w:rsidP="005751C4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9654D">
        <w:t xml:space="preserve">на первом этапе проверяется </w:t>
      </w:r>
      <w:proofErr w:type="spellStart"/>
      <w:r w:rsidRPr="0039654D">
        <w:t>сформированность</w:t>
      </w:r>
      <w:proofErr w:type="spellEnd"/>
      <w:r w:rsidRPr="0039654D">
        <w:t xml:space="preserve"> общекультурных компетенций;</w:t>
      </w:r>
    </w:p>
    <w:p w:rsidR="0039654D" w:rsidRPr="0039654D" w:rsidRDefault="0039654D" w:rsidP="005751C4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9654D">
        <w:t xml:space="preserve">на втором этапе проверяется </w:t>
      </w:r>
      <w:proofErr w:type="spellStart"/>
      <w:r w:rsidRPr="0039654D">
        <w:t>сформированность</w:t>
      </w:r>
      <w:proofErr w:type="spellEnd"/>
      <w:r w:rsidRPr="0039654D">
        <w:t xml:space="preserve"> </w:t>
      </w:r>
      <w:proofErr w:type="spellStart"/>
      <w:r w:rsidRPr="0039654D">
        <w:t>общепрофессиональных</w:t>
      </w:r>
      <w:proofErr w:type="spellEnd"/>
      <w:r w:rsidRPr="0039654D">
        <w:t xml:space="preserve"> и профессиональных компетенций в соответствии с учебным планом.</w:t>
      </w:r>
    </w:p>
    <w:p w:rsidR="0039654D" w:rsidRPr="00222879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первого этапа государственного экзамена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39654D" w:rsidRPr="0039654D" w:rsidRDefault="0039654D" w:rsidP="005751C4">
      <w:pPr>
        <w:pStyle w:val="af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9654D">
        <w:t>выбор одного правильного ответа из заданного списка;</w:t>
      </w:r>
    </w:p>
    <w:p w:rsidR="0039654D" w:rsidRPr="0039654D" w:rsidRDefault="0039654D" w:rsidP="005751C4">
      <w:pPr>
        <w:pStyle w:val="af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9654D">
        <w:t>восстановление соответствия.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4D">
        <w:rPr>
          <w:rFonts w:ascii="Times New Roman" w:hAnsi="Times New Roman" w:cs="Times New Roman"/>
          <w:sz w:val="24"/>
          <w:szCs w:val="24"/>
        </w:rPr>
        <w:t>Для подготовки к экзамену на образовательном портале за три недели до начала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для организации доступа к информационным ресурсам и сервисам университета.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Блок заданий первого этапа государственного экзамена включает 13 тестовых вопросов. Продолжительность</w:t>
      </w:r>
      <w:r w:rsidRPr="003965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t>30 минут.</w:t>
      </w:r>
    </w:p>
    <w:p w:rsidR="0039654D" w:rsidRPr="0039654D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39654D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39654D" w:rsidRPr="005751C4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b/>
          <w:color w:val="000000"/>
          <w:sz w:val="24"/>
          <w:szCs w:val="24"/>
        </w:rPr>
      </w:pPr>
      <w:r w:rsidRPr="005751C4">
        <w:rPr>
          <w:b/>
          <w:color w:val="000000"/>
          <w:sz w:val="24"/>
          <w:szCs w:val="24"/>
        </w:rPr>
        <w:t>Критерии оценки первого этапа государственного экзамена:</w:t>
      </w:r>
    </w:p>
    <w:p w:rsidR="0039654D" w:rsidRPr="0039654D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39654D">
        <w:rPr>
          <w:color w:val="000000"/>
          <w:sz w:val="24"/>
          <w:szCs w:val="24"/>
        </w:rPr>
        <w:t xml:space="preserve">– на оценку </w:t>
      </w:r>
      <w:r w:rsidRPr="0039654D">
        <w:rPr>
          <w:b/>
          <w:color w:val="000000"/>
          <w:sz w:val="24"/>
          <w:szCs w:val="24"/>
        </w:rPr>
        <w:t xml:space="preserve">«зачтено» </w:t>
      </w:r>
      <w:r w:rsidRPr="0039654D">
        <w:rPr>
          <w:color w:val="000000"/>
          <w:sz w:val="24"/>
          <w:szCs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39654D">
        <w:rPr>
          <w:color w:val="000000"/>
          <w:sz w:val="24"/>
          <w:szCs w:val="24"/>
        </w:rPr>
        <w:t>сформированности</w:t>
      </w:r>
      <w:proofErr w:type="spellEnd"/>
      <w:r w:rsidRPr="0039654D">
        <w:rPr>
          <w:color w:val="000000"/>
          <w:sz w:val="24"/>
          <w:szCs w:val="24"/>
        </w:rPr>
        <w:t xml:space="preserve"> компетенций;</w:t>
      </w:r>
    </w:p>
    <w:p w:rsidR="0039654D" w:rsidRPr="0039654D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39654D">
        <w:rPr>
          <w:color w:val="000000"/>
          <w:sz w:val="24"/>
          <w:szCs w:val="24"/>
        </w:rPr>
        <w:t xml:space="preserve">– на оценку </w:t>
      </w:r>
      <w:r w:rsidRPr="0039654D">
        <w:rPr>
          <w:b/>
          <w:color w:val="000000"/>
          <w:sz w:val="24"/>
          <w:szCs w:val="24"/>
        </w:rPr>
        <w:t>«не зачтено»</w:t>
      </w:r>
      <w:r w:rsidRPr="0039654D">
        <w:rPr>
          <w:color w:val="000000"/>
          <w:sz w:val="24"/>
          <w:szCs w:val="24"/>
        </w:rPr>
        <w:t xml:space="preserve"> – </w:t>
      </w:r>
      <w:proofErr w:type="gramStart"/>
      <w:r w:rsidRPr="0039654D">
        <w:rPr>
          <w:color w:val="000000"/>
          <w:sz w:val="24"/>
          <w:szCs w:val="24"/>
        </w:rPr>
        <w:t>обучающийся</w:t>
      </w:r>
      <w:proofErr w:type="gramEnd"/>
      <w:r w:rsidRPr="0039654D">
        <w:rPr>
          <w:color w:val="000000"/>
          <w:sz w:val="24"/>
          <w:szCs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39654D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39654D">
        <w:rPr>
          <w:sz w:val="24"/>
          <w:szCs w:val="24"/>
        </w:rPr>
        <w:t>сформированности</w:t>
      </w:r>
      <w:proofErr w:type="spellEnd"/>
      <w:r w:rsidRPr="0039654D">
        <w:rPr>
          <w:sz w:val="24"/>
          <w:szCs w:val="24"/>
        </w:rPr>
        <w:t xml:space="preserve"> компетенций.</w:t>
      </w:r>
    </w:p>
    <w:p w:rsidR="005751C4" w:rsidRDefault="005751C4" w:rsidP="005751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654D" w:rsidRPr="0039654D" w:rsidRDefault="0039654D" w:rsidP="005751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второго этапа государственного экзамена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 второму этапу государственного экзамена допускается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, получивший оценку «зачтено» на первом этапе.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Второй этап государственного экзамена проводится в </w:t>
      </w:r>
      <w:r>
        <w:rPr>
          <w:rFonts w:ascii="Times New Roman" w:hAnsi="Times New Roman" w:cs="Times New Roman"/>
          <w:sz w:val="24"/>
          <w:szCs w:val="24"/>
        </w:rPr>
        <w:t>письменной</w:t>
      </w:r>
      <w:r w:rsidRPr="0039654D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650331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Второй этап государственного экзамена </w:t>
      </w:r>
      <w:r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650331" w:rsidRPr="000B0D37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331" w:rsidRPr="0039654D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вопроса и </w:t>
      </w:r>
      <w:r w:rsidR="00650331" w:rsidRPr="000B0D3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практическое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331" w:rsidRPr="0039654D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650331" w:rsidRPr="003965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="00650331" w:rsidRPr="0039654D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4часа.</w:t>
      </w:r>
    </w:p>
    <w:p w:rsidR="00650331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 </w:t>
      </w:r>
      <w:r w:rsidRPr="0039654D">
        <w:rPr>
          <w:rFonts w:ascii="Times New Roman" w:hAnsi="Times New Roman" w:cs="Times New Roman"/>
          <w:sz w:val="24"/>
          <w:szCs w:val="24"/>
        </w:rPr>
        <w:t>время</w:t>
      </w:r>
      <w:r w:rsidR="000B0D37">
        <w:rPr>
          <w:rFonts w:ascii="Times New Roman" w:hAnsi="Times New Roman" w:cs="Times New Roman"/>
          <w:sz w:val="24"/>
          <w:szCs w:val="24"/>
        </w:rPr>
        <w:t xml:space="preserve"> второго этапа</w:t>
      </w: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государственного экзамена студент может пользоваться схемами, справочниками.</w:t>
      </w: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D37">
        <w:rPr>
          <w:rFonts w:ascii="Times New Roman" w:hAnsi="Times New Roman" w:cs="Times New Roman"/>
          <w:sz w:val="24"/>
          <w:szCs w:val="24"/>
        </w:rPr>
        <w:lastRenderedPageBreak/>
        <w:t xml:space="preserve">После устного ответа на вопросы экзаменационного билета </w:t>
      </w:r>
      <w:proofErr w:type="gramStart"/>
      <w:r w:rsidRPr="000B0D37">
        <w:rPr>
          <w:rFonts w:ascii="Times New Roman" w:hAnsi="Times New Roman" w:cs="Times New Roman"/>
          <w:sz w:val="24"/>
          <w:szCs w:val="24"/>
        </w:rPr>
        <w:t>экзаменуемому</w:t>
      </w:r>
      <w:proofErr w:type="gramEnd"/>
      <w:r w:rsidRPr="000B0D37">
        <w:rPr>
          <w:rFonts w:ascii="Times New Roman" w:hAnsi="Times New Roman" w:cs="Times New Roman"/>
          <w:sz w:val="24"/>
          <w:szCs w:val="24"/>
        </w:rPr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Результаты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D3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0B0D37">
        <w:rPr>
          <w:rFonts w:ascii="Times New Roman" w:hAnsi="Times New Roman" w:cs="Times New Roman"/>
          <w:color w:val="000000"/>
          <w:sz w:val="24"/>
          <w:szCs w:val="24"/>
        </w:rPr>
        <w:t xml:space="preserve">второго этапа </w:t>
      </w:r>
      <w:r w:rsidRPr="000B0D37">
        <w:rPr>
          <w:rFonts w:ascii="Times New Roman" w:hAnsi="Times New Roman" w:cs="Times New Roman"/>
          <w:sz w:val="24"/>
          <w:szCs w:val="24"/>
        </w:rP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0B0D37" w:rsidRPr="005751C4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b/>
          <w:color w:val="000000"/>
          <w:sz w:val="24"/>
          <w:szCs w:val="24"/>
        </w:rPr>
      </w:pPr>
      <w:r w:rsidRPr="005751C4">
        <w:rPr>
          <w:b/>
          <w:color w:val="000000"/>
          <w:sz w:val="24"/>
          <w:szCs w:val="24"/>
        </w:rPr>
        <w:t>Критерии оценки второго этапа государственного экзамена: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>«отлично»</w:t>
      </w:r>
      <w:r w:rsidRPr="000B0D37">
        <w:rPr>
          <w:color w:val="000000"/>
          <w:sz w:val="24"/>
          <w:szCs w:val="24"/>
        </w:rPr>
        <w:t xml:space="preserve"> (5 баллов) – обучающийся должен показать высокий уровень </w:t>
      </w:r>
      <w:proofErr w:type="spellStart"/>
      <w:r w:rsidRPr="000B0D37">
        <w:rPr>
          <w:color w:val="000000"/>
          <w:sz w:val="24"/>
          <w:szCs w:val="24"/>
        </w:rPr>
        <w:t>сформированности</w:t>
      </w:r>
      <w:proofErr w:type="spellEnd"/>
      <w:r w:rsidRPr="000B0D37">
        <w:rPr>
          <w:color w:val="000000"/>
          <w:sz w:val="24"/>
          <w:szCs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>«хорошо»</w:t>
      </w:r>
      <w:r w:rsidRPr="000B0D37">
        <w:rPr>
          <w:color w:val="000000"/>
          <w:sz w:val="24"/>
          <w:szCs w:val="24"/>
        </w:rPr>
        <w:t xml:space="preserve"> (4 балла) – обучающийся должен показать продвинутый уровень </w:t>
      </w:r>
      <w:proofErr w:type="spellStart"/>
      <w:r w:rsidRPr="000B0D37">
        <w:rPr>
          <w:color w:val="000000"/>
          <w:sz w:val="24"/>
          <w:szCs w:val="24"/>
        </w:rPr>
        <w:t>сформированности</w:t>
      </w:r>
      <w:proofErr w:type="spellEnd"/>
      <w:r w:rsidRPr="000B0D37">
        <w:rPr>
          <w:color w:val="000000"/>
          <w:sz w:val="24"/>
          <w:szCs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>«удовлетворительно»</w:t>
      </w:r>
      <w:r w:rsidRPr="000B0D37">
        <w:rPr>
          <w:color w:val="000000"/>
          <w:sz w:val="24"/>
          <w:szCs w:val="24"/>
        </w:rPr>
        <w:t xml:space="preserve"> (3 балла) – обучающийся должен показать базовый уровень </w:t>
      </w:r>
      <w:proofErr w:type="spellStart"/>
      <w:r w:rsidRPr="000B0D37">
        <w:rPr>
          <w:color w:val="000000"/>
          <w:sz w:val="24"/>
          <w:szCs w:val="24"/>
        </w:rPr>
        <w:t>сформированности</w:t>
      </w:r>
      <w:proofErr w:type="spellEnd"/>
      <w:r w:rsidRPr="000B0D37">
        <w:rPr>
          <w:color w:val="000000"/>
          <w:sz w:val="24"/>
          <w:szCs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–на оценку </w:t>
      </w:r>
      <w:r w:rsidRPr="000B0D37">
        <w:rPr>
          <w:b/>
          <w:color w:val="000000"/>
          <w:sz w:val="24"/>
          <w:szCs w:val="24"/>
        </w:rPr>
        <w:t xml:space="preserve">«неудовлетворительно» </w:t>
      </w:r>
      <w:r w:rsidRPr="000B0D37">
        <w:rPr>
          <w:color w:val="000000"/>
          <w:sz w:val="24"/>
          <w:szCs w:val="24"/>
        </w:rPr>
        <w:t xml:space="preserve">(2 балла) – </w:t>
      </w:r>
      <w:proofErr w:type="gramStart"/>
      <w:r w:rsidRPr="000B0D37">
        <w:rPr>
          <w:color w:val="000000"/>
          <w:sz w:val="24"/>
          <w:szCs w:val="24"/>
        </w:rPr>
        <w:t>обучающийся</w:t>
      </w:r>
      <w:proofErr w:type="gramEnd"/>
      <w:r w:rsidRPr="000B0D37">
        <w:rPr>
          <w:color w:val="000000"/>
          <w:sz w:val="24"/>
          <w:szCs w:val="24"/>
        </w:rPr>
        <w:t xml:space="preserve">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 xml:space="preserve">«неудовлетворительно» </w:t>
      </w:r>
      <w:r w:rsidRPr="000B0D37">
        <w:rPr>
          <w:color w:val="000000"/>
          <w:sz w:val="24"/>
          <w:szCs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B0D37" w:rsidRPr="000B0D37" w:rsidRDefault="000B0D37" w:rsidP="005751C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0D37">
        <w:rPr>
          <w:rFonts w:ascii="Times New Roman" w:hAnsi="Times New Roman" w:cs="Times New Roman"/>
          <w:iCs/>
          <w:sz w:val="24"/>
          <w:szCs w:val="24"/>
        </w:rPr>
        <w:t>Результаты второго этапа государственного экзамена объявляются</w:t>
      </w:r>
      <w:r w:rsidRPr="000B0D3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0B0D37">
        <w:rPr>
          <w:rFonts w:ascii="Times New Roman" w:hAnsi="Times New Roman" w:cs="Times New Roman"/>
          <w:iCs/>
          <w:sz w:val="24"/>
          <w:szCs w:val="24"/>
        </w:rPr>
        <w:t>на следующий</w:t>
      </w:r>
      <w:r w:rsidRPr="000B0D3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0B0D37">
        <w:rPr>
          <w:rFonts w:ascii="Times New Roman" w:hAnsi="Times New Roman" w:cs="Times New Roman"/>
          <w:iCs/>
          <w:sz w:val="24"/>
          <w:szCs w:val="24"/>
        </w:rPr>
        <w:t>рабочий день после проведения экзамена.</w:t>
      </w: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B0D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0B0D37">
        <w:rPr>
          <w:rFonts w:ascii="Times New Roman" w:hAnsi="Times New Roman" w:cs="Times New Roman"/>
          <w:sz w:val="24"/>
          <w:szCs w:val="24"/>
        </w:rPr>
        <w:t>сдавший</w:t>
      </w:r>
      <w:r w:rsidRPr="000B0D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751C4" w:rsidRDefault="005751C4" w:rsidP="005751C4">
      <w:pPr>
        <w:pStyle w:val="1"/>
        <w:tabs>
          <w:tab w:val="left" w:pos="993"/>
        </w:tabs>
        <w:spacing w:before="0" w:after="0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FD1E54" w:rsidRPr="0039654D" w:rsidRDefault="00FD1E54" w:rsidP="005751C4">
      <w:pPr>
        <w:pStyle w:val="1"/>
        <w:tabs>
          <w:tab w:val="left" w:pos="993"/>
        </w:tabs>
        <w:spacing w:before="0" w:after="0"/>
        <w:ind w:firstLine="567"/>
        <w:jc w:val="left"/>
        <w:rPr>
          <w:rFonts w:ascii="Times New Roman" w:hAnsi="Times New Roman"/>
          <w:sz w:val="24"/>
          <w:szCs w:val="24"/>
        </w:rPr>
      </w:pPr>
      <w:r w:rsidRPr="0039654D">
        <w:rPr>
          <w:rFonts w:ascii="Times New Roman" w:hAnsi="Times New Roman"/>
          <w:sz w:val="24"/>
          <w:szCs w:val="24"/>
        </w:rPr>
        <w:t>2.1 Содержание государственного экзамена</w:t>
      </w:r>
    </w:p>
    <w:p w:rsidR="005751C4" w:rsidRDefault="005751C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D37">
        <w:rPr>
          <w:rFonts w:ascii="Times New Roman" w:hAnsi="Times New Roman" w:cs="Times New Roman"/>
          <w:b/>
          <w:i/>
          <w:sz w:val="24"/>
          <w:szCs w:val="24"/>
        </w:rPr>
        <w:t>2.1.1 Перечень тем, проверяемых на первом этапе государственного экзамена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Философия, ее место в культуре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Исторические типы философии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Проблема </w:t>
      </w:r>
      <w:proofErr w:type="gramStart"/>
      <w:r w:rsidRPr="000B0D37">
        <w:t>идеального</w:t>
      </w:r>
      <w:proofErr w:type="gramEnd"/>
      <w:r w:rsidRPr="000B0D37">
        <w:t>. Сознание как форма психического отражения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Особенности человеческого бытия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Общество как развивающаяся система. Культура и цивилизация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История в системе гуманитарных наук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Цивилизации Древнего мира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Эпоха средневековья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Новое время XVI-XVIII вв.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Модернизация и становление индустриального общества во второй половине XVIII – начале XX вв.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Россия и мир в ХХ – начале XXI </w:t>
      </w:r>
      <w:proofErr w:type="gramStart"/>
      <w:r w:rsidRPr="000B0D37">
        <w:t>в</w:t>
      </w:r>
      <w:proofErr w:type="gramEnd"/>
      <w:r w:rsidRPr="000B0D37">
        <w:t>.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Новое время и эпоха модернизации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Спрос, предложение, рыночное равновесие, эластичность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lastRenderedPageBreak/>
        <w:t>Основы теории производства: издержки производства, выручка, прибыль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Основные макроэкономические показатели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Макроэкономическая нестабильность: безработица, инфляция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Предприятие и фирма. Экономическая природа и целевая функция фирмы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Конституционное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Гражданское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Трудовое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Семейное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Уголовное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моё окружение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моя учеба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мир вокруг меня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моя будущая профессия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Страна изучаемого языка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Формы существования языка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Функциональные стили литературного языка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Проблема межкультурного взаимодействия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Речевое взаимодействие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Деловая коммуникация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Основные понятия </w:t>
      </w:r>
      <w:proofErr w:type="spellStart"/>
      <w:r w:rsidRPr="000B0D37">
        <w:t>культурологии</w:t>
      </w:r>
      <w:proofErr w:type="spellEnd"/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Христианский тип культуры как взаимодействие </w:t>
      </w:r>
      <w:proofErr w:type="spellStart"/>
      <w:r w:rsidRPr="000B0D37">
        <w:t>конфессий</w:t>
      </w:r>
      <w:proofErr w:type="spellEnd"/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Исламский тип культуры в духовно-историческом контексте взаимодействия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Теоретико-методологические основы </w:t>
      </w:r>
      <w:proofErr w:type="spellStart"/>
      <w:r w:rsidRPr="000B0D37">
        <w:t>командообразования</w:t>
      </w:r>
      <w:proofErr w:type="spellEnd"/>
      <w:r w:rsidRPr="000B0D37">
        <w:t xml:space="preserve"> и саморазвития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Личностные характеристики членов команды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Организационно-процессуальные аспекты командной работы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Технология создания команды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Саморазвитие как условие повышения эффективности личности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Диагностика и самодиагностика организма при регулярных занятиях физической культурой и спортом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Техническая подготовка и обучение двигательным действиям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Методики воспитания физических качеств.  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Виды спорта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Классификация чрезвычайных ситуаций. Система чрезвычайных ситуаций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Методы защиты в условиях чрезвычайных ситуаций</w:t>
      </w:r>
    </w:p>
    <w:p w:rsid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A33AF7" w:rsidRPr="0039654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 xml:space="preserve"> Перечень теоретических вопросов, выносимых на 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 xml:space="preserve">второй этап 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государственн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 xml:space="preserve"> экзамен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751C4" w:rsidRDefault="005751C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ОПД Ф.03 Технология конструкционных материалов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конструкционных материалов, применяемых в машиностроении;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Инструментальные стали;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Твердые сплавы. Область применения;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Минералокерамика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Область применения;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Сверхтвердые материалы. Алмазы;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Абразивные материалы и инструменты;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Термическая и химико-термическая обработка;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Машиностроительные материалы;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получения заготовок;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способов получения заготовок литьем;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Заготовки деталей машин;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технологии формообразования поковок, штамповок;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Обработка деталей многолезвийным инструментом. Виды фрез;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Обработка деталей абразивным инструментом;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шлифования;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методы нанесения покрытий;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Производственный и технологический процессы в машиностроении;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Припуски на обработку;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Элементы технологического процесса;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Припуск на обработку; качество обработки; точность размеров и формы;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Приспособления технологические;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Базирование деталей; понятия о базах и их выбор;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резания; режущий инструмент;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Геометрические параметры режущей части инструмента;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Система сил при резании; виды обработки резанием;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Сверление; типы сверл; элементы режима резания  при сверлении;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Износ сверл;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Зенкерование;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Развертывание;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Фрезерование;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Протягивание;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Операции ковки.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обработки резанием;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Нарезание резьбы;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Зубонарезание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A33AF7" w:rsidRPr="0039654D" w:rsidRDefault="00A33AF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ОПД Ф.06  Метрология, стандартизация и сертификация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Теоретические основы метрологии.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понятия, связанные с объектами измерения: свойство, величина, количественные и качественные проявления свойств объектов материального мира.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понятия, связанные со средствами измерений (СИ).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Закономерности формирования результата измерения, понятие погрешности, источники погрешностей.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Понятие многократного измерения. Алгоритмы обработки многократных измерений.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Понятие метрологического обеспечения. Организационные, научные и методические основы метрологического обеспечения.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Правовые основы обеспечения единства измерений.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положения закона РФ об обеспечении единства измерений. Закон РФ «Об обеспечении единства измерений».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Структура и функции метрологической службы предприятия, организации, учреждения,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юридическими лицами.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Точность деталей, узлов и механизмов; ряды значений геометрических параметров; виды сопряжений в технике.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Отклонения, допуски и посадки; расчет и выбор посадок; единая система нормирования и стандартизации показателей точности.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Размерные цепи и методы их расчета; расчет точности кинематических цепей.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Нормирование микронеровностей деталей; контроль геометрической и кинематической точности деталей, узлов и механизмов.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Исторические основы развития стандартизации и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Правовые основы стандартизации. Федеральный закон о техническом регулировании. 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Технический регламент. Техническое регулирование.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Международная организация по стандартизации (ИСО).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Основные положения государственной системы стандартизации ГСС. Научная база стандартизации.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Определение оптимального уровня унификации и стандартизации.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Государственный контроль и надзор за соблюдением требований государственных стандартов.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4D">
        <w:rPr>
          <w:rFonts w:ascii="Times New Roman" w:hAnsi="Times New Roman" w:cs="Times New Roman"/>
          <w:sz w:val="24"/>
          <w:szCs w:val="24"/>
        </w:rPr>
        <w:t>Сертификация, ее роль в повышении качества продукции и развитие на международном, региональном и национальном уровнях.</w:t>
      </w:r>
      <w:proofErr w:type="gramEnd"/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цели и объекты сертификации. Термины и определения в области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Качество продукции и защита потребителя. 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Схемы и системы сертификации. Условия осуществления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Обязательная и добровольная сертификация. Правила и порядок проведения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Органы по сертификации и испытательные лаборатории.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Аккредитация органов по сертификации и испытательных (измерительных) лабораторий.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Сертификация услуг. Сертификация систем качества. Международные стандарты 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39654D">
        <w:rPr>
          <w:rFonts w:ascii="Times New Roman" w:hAnsi="Times New Roman" w:cs="Times New Roman"/>
          <w:sz w:val="24"/>
          <w:szCs w:val="24"/>
        </w:rPr>
        <w:t xml:space="preserve"> серии 9000 версии </w:t>
      </w:r>
      <w:smartTag w:uri="urn:schemas-microsoft-com:office:smarttags" w:element="metricconverter">
        <w:smartTagPr>
          <w:attr w:name="ProductID" w:val="2000 г"/>
        </w:smartTagPr>
        <w:r w:rsidRPr="0039654D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39654D">
        <w:rPr>
          <w:rFonts w:ascii="Times New Roman" w:hAnsi="Times New Roman" w:cs="Times New Roman"/>
          <w:sz w:val="24"/>
          <w:szCs w:val="24"/>
        </w:rPr>
        <w:t xml:space="preserve">. Международный стандарт 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39654D">
        <w:rPr>
          <w:rFonts w:ascii="Times New Roman" w:hAnsi="Times New Roman" w:cs="Times New Roman"/>
          <w:sz w:val="24"/>
          <w:szCs w:val="24"/>
        </w:rPr>
        <w:t xml:space="preserve"> 9001: 2000 «Системы менеджмента качества. Требования».</w:t>
      </w:r>
    </w:p>
    <w:p w:rsidR="00650331" w:rsidRPr="0039654D" w:rsidRDefault="00650331" w:rsidP="005751C4">
      <w:pPr>
        <w:pStyle w:val="ac"/>
        <w:tabs>
          <w:tab w:val="left" w:pos="993"/>
        </w:tabs>
        <w:autoSpaceDE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position w:val="6"/>
          <w:sz w:val="24"/>
          <w:szCs w:val="24"/>
        </w:rPr>
      </w:pPr>
      <w:r w:rsidRPr="005751C4">
        <w:rPr>
          <w:rFonts w:ascii="Times New Roman" w:hAnsi="Times New Roman" w:cs="Times New Roman"/>
          <w:b/>
          <w:position w:val="6"/>
          <w:sz w:val="24"/>
          <w:szCs w:val="24"/>
        </w:rPr>
        <w:t>- ОПД Ф.11 Основы технологии машиностроения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1. Основные понятия и определения производственного процесса.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2. Характеристика типов машиностроительного производства.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3. Формы организации производства.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4. Точность механической обработки. Методы достижения точности.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5. Систематические погрешности обработки.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6. Случайные погрешности обработки.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7. Качество поверхности деталей машин. Основные характеристики.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8. Факторы, влияющие на качество обработанной поверхности.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9. Влияние качества поверхности на эксплуатационные свойства деталей машин.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10. Припуски на механическую обработку. Факторы, влияющие на величину припуска.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11. Базирование и базы в машиностроении. Правило шести точек.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12. Выбор баз. Принципы совмещения и постоянства баз.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13. Базирование призматического тела, цилиндра и диска.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14. Теория размерных цепей.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15. Связи в машине и производственном процессе ее изготовления.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16.  Служебное назначение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17. Выбор видов связей и конструктивных форм исполнительных поверхностей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18. Переход от показателей служебного назначения машины к показателям связей ее исполнительных поверхностей.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19. Этапы конструирования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20. Реализация размерных связей в машине в процессе сборки.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21. Формирование свойств материала заготовок в процессе изготовления.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22. Воздействие механической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23. Воздействие термической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24. Воздействие химико-термической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25. Воздействие электрофизической и электрохимической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26. Достижение требуемой точности детали в процессе изготовления.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lastRenderedPageBreak/>
        <w:t>27.  Последовательность разработки технологического процесса изготовления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28. Разработка технологического процесса сборки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29. Разработка технологического процесса изготовления деталей.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30. Техническое нормирование.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 ОПД Р.01 Методы обеспечения качества в машиностроении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1-ом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4D">
        <w:rPr>
          <w:rFonts w:ascii="Times New Roman" w:hAnsi="Times New Roman" w:cs="Times New Roman"/>
          <w:sz w:val="24"/>
          <w:szCs w:val="24"/>
        </w:rPr>
        <w:t>Определение терминов: качество, продукция, дефект, допускаемое отклонение, показатель качества, свойство продукции; условия и факторы, определяющие качество продукции; показатели качества продукции: единичные, комплексные, относительные…</w:t>
      </w:r>
      <w:proofErr w:type="gramEnd"/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показатели назначения машины?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«надежность», «безотказность», «долговечность», «ремонтопригодность», «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»?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Оптимальный уровень качества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 чем базируются исходные требования на продукцию?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Функционально-стоимостной анализ.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Цикл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Управление качеством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Контроль качества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Обеспечение качества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1-ом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2-ом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3-ом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5-ом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4-ом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расслоения.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причинно-следственной диаграммы.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контрольного листка.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гистограмм.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диаграммы Парето.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корреляционного анализа.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Сущность и назначение контрольной карты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Шухарта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1-го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2-го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3-го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4-го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5-го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Условия, влияющие на качество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Факторы, влияющие на качество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факторов.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Технические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Организационные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Экономические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Социально-идеологические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Постулаты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Деминга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1  сторона  в сфере производственных отношений.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 2  сторона  в сфере производственных отношений.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 3 сторона  в сфере производственных отношений.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Сертификация. Что это такое?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называют сертификатом?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Какие разновидности сертификации существуют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Охарактеризуйте их.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процесс (с точки зрения стандарта ИСО 9000).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чем сущность  системы сертификации системы качества на предприятии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чем сущность  системы сертификации производства на предприятии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Какие функции выполняет 3-я сторона в сфере производственных отношений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23D40" w:rsidRPr="0039654D" w:rsidRDefault="00423D40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 xml:space="preserve">- ОПД Р.02 Процессы </w:t>
      </w:r>
      <w:r w:rsidR="00450CB8" w:rsidRPr="005751C4">
        <w:rPr>
          <w:rFonts w:ascii="Times New Roman" w:hAnsi="Times New Roman" w:cs="Times New Roman"/>
          <w:b/>
          <w:sz w:val="24"/>
          <w:szCs w:val="24"/>
        </w:rPr>
        <w:t>и операции формообразования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 процессов формообразования.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Литье в песчаные формы.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Специальные способы литья: литье в оболочковые формы, литье по выплавляемым моделям, литье в кокиль.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Литье под давлением.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Центробежное литье.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Электрошлаковое литье.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Непрерывное литье.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положения и понятия в процессах формообразования пластическим деформированием. Классификация процессов обработки металлов давлением.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прокаткой:  листовая прокатка, сортовая прокатка, прокатка поперечно-винтовая. Схемы, инструменты, оборудование.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труб: прокатка труб, волочение труб, производство труб с прямым и спиральным сварным швом.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Волочение длинномерных изделий. Волочение монолитной и биметаллической проволоки.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Прессование.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Операция осадки и протяжки. Расчет усилий и мощности деформирования.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Операция прошивки и изгиба. Расчет усилий и мощности деформирования.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Операция штамповки. Расчет усилий и мощности деформирования при штамповке в открытых штампах. 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Области применения листовой штамповки. Разделительные и формоизменяющие операции. Операции гибки и вырубки. Расчет усилий и мощности деформирования.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листовой штамповки: вытяжки 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отбортовка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Расчет усилий и мощности деформирования при вытяжке.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формообразования обработкой резанием. Классификация процессов обработки резанием. Оборудование и инструменты.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шлифованием. Схемы шлифования. Расчет сил и мощности при шлифовании. Назначение режимов резания при шлифовании.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формообразования протягиванием. Конструкция протяжки. Схемы протягивания.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Расчет сил и мощности при протягивании. Порядок назначения режимов резания при протягивании.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строгания. Конструкции и геометрические параметры строгальных резцов.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строгании.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долбления. Конструкции и геометрические параметры долбежных резцов.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долблении.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Область применения и отличительные особенности процесса сверления. Геометрия спирального сверла.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Анализ сил, возникающих при сверлении. Определение крутящего момента и осевой силы. Расчет мощности при сверлении.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Критерии отказа сверл. Влияние различных факторов на стойкость сверл.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Назначение геометрии сверла и режимов резания при сверлении.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Зенкерование. Геометрические параметры зенкера. Назначение режимов резания при зенкеровании.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Развертывание. Геометрические параметры развертки. Критерии износа развертки. Назначение режимов резания при развертывании.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Область применения фрезерования. Типы фрез. Геометрия цилиндрических и торцевых фрез.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фрезерования как процесса прерывистого резания. Элементы режимов резания и среза. Попутное и встречное фрезерование.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Анализ сил, возникающих при фрезеровании. Действие сил на станок, инструмент и приспособление.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Расчет составляющих силы резания и мощности при фрезеровании. Условие равномерного фрезерования.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Износ и стойкость фрез. Критерии износа. Определение допускаемой скорости резания при фрезеровании.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фрезеровании.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резьбонарезания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Инструменты. Схемы. Расчет сил и мощности при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резьбонарезании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Порядок назначения режимов резания.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зубонарезания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Способы, инструменты. Расчет сил и мощности при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зубонарезании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Порядок назначения режимов резания.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шлифованием. Схемы шлифования. Расчет сил и мощности при шлифовании. Назначение режимов резания при шлифовании.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отделочно-упрочняющих методов обработки поверхности детали деформированием и резанием. Области применения.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Качество поверхностного слоя, достигаемое отделочно-упрочняющей обработкой. Схемы обработки. Оборудование и инструмент. 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Отделочно-упрочняющие методы обработки: шевингование, хонингование, суперфиниш, доводка. Схемы обработки, инструмент и режимы.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обкатки деталей роликами и шариками. Область применения. Выбор схемы, инструмента и режимов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обкатывания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выглаживания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Область применения. Выбор схемы, инструмента и режимов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выглаживания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450CB8" w:rsidRPr="0039654D" w:rsidRDefault="00450CB8" w:rsidP="005751C4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СД 01 Технология машиностроения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Служебное назначение машины.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сборки.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сборки типовых сборочных единиц.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достижения точности сборки.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балансировки.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Автоматическая сборка.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Этапы проектирования техпроцесса изготовления деталей.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Схемы станочных операций.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типизации тех. процессов.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групповой обработки.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Разработка техпроцессов ремонта деталей.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Обеспечение качества продукции.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станин.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корпусных деталей.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ступенчатых валов.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шпинделей.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ходовых винтов.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коленчатых валов.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Основные этапы тех. процесса изготовления цилиндрических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цилиндрических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тех. процесса изготовления конических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конических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тех. процесса изготовления червяков.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тех. процесса изготовления червячных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червяков.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червячных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разработки тех. процессов обработки деталей на станках с ЧПУ.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Пути дальнейшего развития ТМС.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 xml:space="preserve">-  СД 06 </w:t>
      </w:r>
      <w:r w:rsidR="00450CB8" w:rsidRPr="005751C4">
        <w:rPr>
          <w:rFonts w:ascii="Times New Roman" w:hAnsi="Times New Roman" w:cs="Times New Roman"/>
          <w:b/>
          <w:sz w:val="24"/>
          <w:szCs w:val="24"/>
        </w:rPr>
        <w:t xml:space="preserve"> Теория р</w:t>
      </w:r>
      <w:r w:rsidRPr="005751C4">
        <w:rPr>
          <w:rFonts w:ascii="Times New Roman" w:hAnsi="Times New Roman" w:cs="Times New Roman"/>
          <w:b/>
          <w:sz w:val="24"/>
          <w:szCs w:val="24"/>
        </w:rPr>
        <w:t>езани</w:t>
      </w:r>
      <w:r w:rsidR="00450CB8" w:rsidRPr="005751C4">
        <w:rPr>
          <w:rFonts w:ascii="Times New Roman" w:hAnsi="Times New Roman" w:cs="Times New Roman"/>
          <w:b/>
          <w:sz w:val="24"/>
          <w:szCs w:val="24"/>
        </w:rPr>
        <w:t>я</w:t>
      </w:r>
      <w:r w:rsidRPr="005751C4">
        <w:rPr>
          <w:rFonts w:ascii="Times New Roman" w:hAnsi="Times New Roman" w:cs="Times New Roman"/>
          <w:b/>
          <w:sz w:val="24"/>
          <w:szCs w:val="24"/>
        </w:rPr>
        <w:t xml:space="preserve"> материалов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обработки материалов резанием и их классификация в зависимости от инструмента и кинематики движений.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Геометрия режущей части инструмента.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Элементы режимов резания и срезаемого слоя.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Свободное и несвободное, прямоугольное и косоугольное, непрерывное и прерывистое резание.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Образование элементной, суставчатой, сливной стружки и стружки надлома.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Наростообразование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при резании.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Деформация при резании.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Усадка стружки.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Сопротивление материала резанию. Составляющие силы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определения сил, работы и мощности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Источники теплоты и тепловые потоки в зоне резания. Баланс теплоты.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измерения теплоты в зоне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Влияние параметров обработки на температуру в зоне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Напряжения в инструменте. Виды отказов инструмента: хрупкое разрушение, пластическая деформация, изнашивание.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Закономерность изнашивания инструмента во времени. Критерии износа.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Физическая природа изнашивания: абразивная,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адгезионная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, диффузионная, тепловая, окислительная. 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Применение смазочно-охлаждающих технологических сред.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Период стойкости инструмента, ее зависимость от скорости резания и других факторов.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Шероховатость обработанной поверхности.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Остаточные деформации и напряжения в поверхностном слое обрабатываемого материала. Фазовые превращения.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Требования к инструментальным материалам.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и области применения инструментальных материалов.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Выбор типа и назначение геометрии инструмента при точении. 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оптимальных режимов резания при точении.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строгания. Конструкции и геометрические параметры строгальных резцов.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строгании.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долбления. Конструкции и геометрические параметры долбежных резцов.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долблении.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Область применения и отличительные особенности процесса сверления. Геометрия спирального сверла.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Анализ сил, возникающих при сверлении. Определение крутящего момента и осевой силы. Расчет мощности при сверлении.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Критерии отказа сверл. Влияние различных факторов на стойкость сверл.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геометрии сверла и режимов резания при сверлении.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Зенкерование. Геометрические параметры зенкера. Назначение режимов резания при зенкеровании.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Развертывание. Геометрические параметры развертки. Критерии износа развертки. Назначение режимов резания при развертывании.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Область применения фрезерования. Типы фрез. Геометрия цилиндрических и торцевых фрез.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фрезерования как процесса прерывистого резания. Элементы режимов резания и среза. Попутное и встречное фрезерование.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Анализ сил, возникающих при фрезеровании. Действие сил на станок, инструмент и приспособление.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Расчет составляющих силы резания и мощности при фрезеровании. Условие равномерного фрезерования.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Износ и стойкость фрез. Критерии износа. Определение допускаемой скорости резания при фрезеровании.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фрезеровании.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Процесс шлифования: особенности, схемы, силы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Характеристика абразивного инструмента и назначение режимов шлифования.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СД 07 Режущий инструмент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  <w:tab w:val="left" w:pos="2100"/>
        </w:tabs>
        <w:ind w:left="0" w:firstLine="567"/>
        <w:rPr>
          <w:iCs/>
        </w:rPr>
      </w:pPr>
      <w:r w:rsidRPr="0039654D">
        <w:t xml:space="preserve">выбор параметров инструмента в зависимости от техпроцесса. 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  <w:tab w:val="left" w:pos="2100"/>
        </w:tabs>
        <w:ind w:left="0" w:firstLine="567"/>
      </w:pPr>
      <w:r w:rsidRPr="0039654D">
        <w:rPr>
          <w:iCs/>
        </w:rPr>
        <w:t>Пушечные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  <w:tab w:val="left" w:pos="2100"/>
        </w:tabs>
        <w:ind w:left="0" w:firstLine="567"/>
      </w:pPr>
      <w:r w:rsidRPr="0039654D">
        <w:t xml:space="preserve">Червячные фрезы.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Инструментальные материалы: углеродистые стали.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Эжекторные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Модульные дисковые и концевые фрезы.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Инструментальные материалы: быстрорежущие стали.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Центровочные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proofErr w:type="spellStart"/>
      <w:r w:rsidRPr="0039654D">
        <w:t>Шеверы</w:t>
      </w:r>
      <w:proofErr w:type="spellEnd"/>
      <w:r w:rsidRPr="0039654D">
        <w:t>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Инструментальные материалы: </w:t>
      </w:r>
      <w:proofErr w:type="spellStart"/>
      <w:proofErr w:type="gramStart"/>
      <w:r w:rsidRPr="0039654D">
        <w:rPr>
          <w:rFonts w:ascii="Times New Roman" w:hAnsi="Times New Roman" w:cs="Times New Roman"/>
          <w:sz w:val="24"/>
          <w:szCs w:val="24"/>
        </w:rPr>
        <w:t>вольфрамо-кобальтовые</w:t>
      </w:r>
      <w:proofErr w:type="spellEnd"/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Головки кольцевого сверления.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Сборные червячные фрезы.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Титано-вольфрамо-кобальтовые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Твердосплавные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Зубодолбежные головки.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Титано-тантало-вольфрамо-кобальтовые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Червячные фрезы для нарезания червячных зубчатых колес.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Методы нарезания конических зубчатых колес.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Инструментальные материалы: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минералокерамика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Цельные зенкеры.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Зубострогальные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Сверхтвердые материалы.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Насадные зенкеры. 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Круговая протяжка.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Пластинки из инструментальных материалов.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Сборные зенкеры.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Резцовые головки для нарезания конических колес с круговым зубом.                      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Параметры гнезда под пластинки.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Безвольфрамовые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rPr>
          <w:iCs/>
        </w:rPr>
        <w:t>Машинные метчики</w:t>
      </w:r>
      <w:r w:rsidRPr="0039654D">
        <w:t>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Резцы с МНП.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lastRenderedPageBreak/>
        <w:t>Цельные развертки.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Резьбовые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Способы крепления МНП на резцах.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Насадные развертки.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Круглые резьбовые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Конструкции и геометрия проходных резцов.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Сборные и регулируемые развертки.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Призматические резьбовые развертки.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Отрезные, 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канавочные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Зенковки,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цековки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Метчики ручные.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Подрезные резцы.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нарезания зубьев зубчатых колес.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Резьбонарезные фрезы.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Расточные резцы.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Комбинированные осевые инструменты.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Дисковые фрезы для нарезания </w:t>
      </w:r>
      <w:proofErr w:type="spellStart"/>
      <w:r w:rsidRPr="0039654D">
        <w:t>трапециидальной</w:t>
      </w:r>
      <w:proofErr w:type="spellEnd"/>
      <w:r w:rsidRPr="0039654D">
        <w:t xml:space="preserve"> резьбы  и червяков.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Резьбовые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фрез.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Плашки.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Фасонные резцы.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Твердосплавные и быстрорежущие концевые фрезы.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Шлифовальные круги.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Резцы для нарезания червяков.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Твердосплавные и быстрорежущие цилиндрические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Балансировка шлифовальных кругов.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стружколомающих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элементов резцов.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Твердосплавные и быстрорежущие пазовые фрезы.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Обозначение  шлифовальных кругов.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Виды крепежной части инструментов (расчет).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Твердосплавные и быстрорежущие торцовые сборные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Протяжки, прошивки.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Спиральные сверла.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Торцовые сборные фрезы с МНП.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Схемы протягивания.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Шнековые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сверла.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Наборы фрез.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Наружные протяжки.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Ружейные сверла.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Шпоночные дисковые</w:t>
      </w:r>
      <w:r w:rsidRPr="0039654D">
        <w:rPr>
          <w:rFonts w:ascii="Times New Roman" w:hAnsi="Times New Roman" w:cs="Times New Roman"/>
          <w:iCs/>
          <w:sz w:val="24"/>
          <w:szCs w:val="24"/>
        </w:rPr>
        <w:t xml:space="preserve">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Особенности резцов для автоматизированного производства.                             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Конусные развертки.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Шпоночные пальцевые</w:t>
      </w:r>
      <w:r w:rsidRPr="0039654D">
        <w:rPr>
          <w:rFonts w:ascii="Times New Roman" w:hAnsi="Times New Roman" w:cs="Times New Roman"/>
          <w:iCs/>
          <w:sz w:val="24"/>
          <w:szCs w:val="24"/>
        </w:rPr>
        <w:t xml:space="preserve">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Резцовые вставки.       </w:t>
      </w:r>
    </w:p>
    <w:p w:rsidR="00650331" w:rsidRPr="0039654D" w:rsidRDefault="00650331" w:rsidP="005751C4">
      <w:pPr>
        <w:pStyle w:val="ac"/>
        <w:tabs>
          <w:tab w:val="left" w:pos="993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ДС 05 Производство заготовок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1.Виды заготовок и методы их получения.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Прокатка блюмов и слябов.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сортового проката.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листового проката.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Прокатка бесшовных труб.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Производство сварных труб.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Получение заготовок сплошных профилей методами прессования.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полых профилей методами прессования.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сплошных профилей волочением.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полых профилей волочением.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получения поковок.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Поковки, полученные ковкой на молотах.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Поковки, полученные ковкой на прессах.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горячей объемной штамповкой.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15.Получение заготовок холодной объемной штамповкой.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листовой штамповкой.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получения отливок.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Влияние структуры отливок на их свойства.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в песчаных формах.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литьем в кокиль.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литьем в оболочковые формы.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по выплавляемым моделям.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литьем под давлением.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центробежным литьем.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Физические основы получения сварного соединения.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Применение дуговой сварки в производстве заготовок.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сварных соединений.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из чугуна и стали методом сварки.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из цветных металлов методом сварки.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методом порошковой металлургии.</w:t>
      </w:r>
    </w:p>
    <w:p w:rsidR="005751C4" w:rsidRDefault="005751C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A33AF7" w:rsidRPr="0039654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 xml:space="preserve"> Перечень практических заданий, выносимых на государственный экзамен по следующим дисциплинам: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ОПД</w:t>
      </w:r>
      <w:r w:rsidR="00450CB8" w:rsidRPr="0039654D">
        <w:rPr>
          <w:rFonts w:ascii="Times New Roman" w:hAnsi="Times New Roman" w:cs="Times New Roman"/>
          <w:sz w:val="24"/>
          <w:szCs w:val="24"/>
        </w:rPr>
        <w:t xml:space="preserve"> Р.02 Процессы и операции формообразования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 Рассчитать и замерить усилие штамповки (ГОШ) для следующих параметров: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4.55pt" o:ole="" fillcolor="window">
            <v:imagedata r:id="rId11" o:title=""/>
          </v:shape>
          <o:OLEObject Type="Embed" ProgID="Equation.3" ShapeID="_x0000_i1025" DrawAspect="Content" ObjectID="_1667801891" r:id="rId1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26" type="#_x0000_t75" style="width:35.25pt;height:14.55pt" o:ole="" fillcolor="window">
            <v:imagedata r:id="rId13" o:title=""/>
          </v:shape>
          <o:OLEObject Type="Embed" ProgID="Equation.3" ShapeID="_x0000_i1026" DrawAspect="Content" ObjectID="_1667801892" r:id="rId1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27" type="#_x0000_t75" style="width:36pt;height:14.55pt" o:ole="" fillcolor="window">
            <v:imagedata r:id="rId15" o:title=""/>
          </v:shape>
          <o:OLEObject Type="Embed" ProgID="Equation.3" ShapeID="_x0000_i1027" DrawAspect="Content" ObjectID="_1667801893" r:id="rId1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28" type="#_x0000_t75" style="width:32.95pt;height:18.4pt" o:ole="" fillcolor="window">
            <v:imagedata r:id="rId17" o:title=""/>
          </v:shape>
          <o:OLEObject Type="Embed" ProgID="Equation.3" ShapeID="_x0000_i1028" DrawAspect="Content" ObjectID="_1667801894" r:id="rId1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Температура нагрева под штамповку 1100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  <w:r w:rsidRPr="0039654D">
        <w:rPr>
          <w:rFonts w:ascii="Times New Roman" w:hAnsi="Times New Roman" w:cs="Times New Roman"/>
          <w:sz w:val="24"/>
          <w:szCs w:val="24"/>
        </w:rPr>
        <w:t>С.</w:t>
      </w:r>
    </w:p>
    <w:p w:rsidR="00650331" w:rsidRPr="0039654D" w:rsidRDefault="00470605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9" type="#_x0000_t75" style="position:absolute;left:0;text-align:left;margin-left:103.65pt;margin-top:2.8pt;width:156.9pt;height:96.05pt;z-index:251655680">
            <v:imagedata r:id="rId19" o:title=""/>
            <w10:wrap type="topAndBottom"/>
            <w10:anchorlock/>
          </v:shape>
        </w:pic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                        Рисунок -  Схема штамповки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sz w:val="24"/>
          <w:szCs w:val="24"/>
        </w:rPr>
        <w:t xml:space="preserve">2. </w:t>
      </w:r>
      <w:r w:rsidRPr="0039654D">
        <w:rPr>
          <w:rFonts w:ascii="Times New Roman" w:hAnsi="Times New Roman"/>
          <w:b w:val="0"/>
          <w:sz w:val="24"/>
          <w:szCs w:val="24"/>
        </w:rPr>
        <w:t>Рассчитать и замерить усилие вырубки отверстия в листе: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29" type="#_x0000_t75" style="width:36pt;height:14.55pt" o:ole="" fillcolor="window">
            <v:imagedata r:id="rId20" o:title=""/>
          </v:shape>
          <o:OLEObject Type="Embed" ProgID="Equation.3" ShapeID="_x0000_i1029" DrawAspect="Content" ObjectID="_1667801895" r:id="rId21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80">
          <v:shape id="_x0000_i1030" type="#_x0000_t75" style="width:29.1pt;height:14.55pt" o:ole="" fillcolor="window">
            <v:imagedata r:id="rId22" o:title=""/>
          </v:shape>
          <o:OLEObject Type="Embed" ProgID="Equation.3" ShapeID="_x0000_i1030" DrawAspect="Content" ObjectID="_1667801896" r:id="rId2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листа – сталь 08 КП.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sz w:val="24"/>
          <w:szCs w:val="24"/>
        </w:rPr>
        <w:t xml:space="preserve"> 3. </w:t>
      </w:r>
      <w:r w:rsidRPr="0039654D">
        <w:rPr>
          <w:rFonts w:ascii="Times New Roman" w:hAnsi="Times New Roman"/>
          <w:b w:val="0"/>
          <w:sz w:val="24"/>
          <w:szCs w:val="24"/>
        </w:rPr>
        <w:t>Рассчитать и замерить усилие штамповки для следующих параметров: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31" type="#_x0000_t75" style="width:33.7pt;height:14.55pt" o:ole="" fillcolor="window">
            <v:imagedata r:id="rId24" o:title=""/>
          </v:shape>
          <o:OLEObject Type="Embed" ProgID="Equation.3" ShapeID="_x0000_i1031" DrawAspect="Content" ObjectID="_1667801897" r:id="rId2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00" w:dyaOrig="280">
          <v:shape id="_x0000_i1032" type="#_x0000_t75" style="width:39.85pt;height:14.55pt" o:ole="" fillcolor="window">
            <v:imagedata r:id="rId26" o:title=""/>
          </v:shape>
          <o:OLEObject Type="Embed" ProgID="Equation.3" ShapeID="_x0000_i1032" DrawAspect="Content" ObjectID="_1667801898" r:id="rId2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33" type="#_x0000_t75" style="width:36pt;height:14.55pt" o:ole="" fillcolor="window">
            <v:imagedata r:id="rId28" o:title=""/>
          </v:shape>
          <o:OLEObject Type="Embed" ProgID="Equation.3" ShapeID="_x0000_i1033" DrawAspect="Content" ObjectID="_1667801899" r:id="rId2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60" w:dyaOrig="380">
          <v:shape id="_x0000_i1034" type="#_x0000_t75" style="width:42.9pt;height:18.4pt" o:ole="" fillcolor="window">
            <v:imagedata r:id="rId30" o:title=""/>
          </v:shape>
          <o:OLEObject Type="Embed" ProgID="Equation.3" ShapeID="_x0000_i1034" DrawAspect="Content" ObjectID="_1667801900" r:id="rId31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Температура нагрева под штамповку 1100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  <w:r w:rsidRPr="0039654D">
        <w:rPr>
          <w:rFonts w:ascii="Times New Roman" w:hAnsi="Times New Roman" w:cs="Times New Roman"/>
          <w:sz w:val="24"/>
          <w:szCs w:val="24"/>
        </w:rPr>
        <w:t>С.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noProof/>
          <w:sz w:val="24"/>
          <w:szCs w:val="24"/>
        </w:rPr>
        <w:t>Рисунок – Схема штамповки</w:t>
      </w:r>
    </w:p>
    <w:p w:rsidR="00650331" w:rsidRPr="0039654D" w:rsidRDefault="00470605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470605">
        <w:rPr>
          <w:rFonts w:ascii="Times New Roman" w:hAnsi="Times New Roman"/>
          <w:sz w:val="24"/>
          <w:szCs w:val="24"/>
        </w:rPr>
        <w:lastRenderedPageBreak/>
        <w:pict>
          <v:shape id="_x0000_s1030" type="#_x0000_t75" style="position:absolute;left:0;text-align:left;margin-left:141pt;margin-top:-89pt;width:161.55pt;height:98.9pt;z-index:251656704">
            <v:imagedata r:id="rId19" o:title=""/>
            <w10:wrap type="topAndBottom"/>
            <w10:anchorlock/>
          </v:shape>
        </w:pic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noProof/>
          <w:sz w:val="24"/>
          <w:szCs w:val="24"/>
        </w:rPr>
        <w:t xml:space="preserve">4. </w:t>
      </w:r>
      <w:r w:rsidRPr="0039654D">
        <w:rPr>
          <w:rFonts w:ascii="Times New Roman" w:hAnsi="Times New Roman"/>
          <w:b w:val="0"/>
          <w:sz w:val="24"/>
          <w:szCs w:val="24"/>
        </w:rPr>
        <w:t>Нарезать зубья: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35" type="#_x0000_t75" style="width:36.75pt;height:14.55pt" o:ole="" fillcolor="window">
            <v:imagedata r:id="rId32" o:title=""/>
          </v:shape>
          <o:OLEObject Type="Embed" ProgID="Equation.3" ShapeID="_x0000_i1035" DrawAspect="Content" ObjectID="_1667801901" r:id="rId3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9" w:dyaOrig="280">
          <v:shape id="_x0000_i1036" type="#_x0000_t75" style="width:30.65pt;height:14.55pt" o:ole="" fillcolor="window">
            <v:imagedata r:id="rId34" o:title=""/>
          </v:shape>
          <o:OLEObject Type="Embed" ProgID="Equation.3" ShapeID="_x0000_i1036" DrawAspect="Content" ObjectID="_1667801902" r:id="rId3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380">
          <v:shape id="_x0000_i1037" type="#_x0000_t75" style="width:47.5pt;height:18.4pt" o:ole="" fillcolor="window">
            <v:imagedata r:id="rId36" o:title=""/>
          </v:shape>
          <o:OLEObject Type="Embed" ProgID="Equation.3" ShapeID="_x0000_i1037" DrawAspect="Content" ObjectID="_1667801903" r:id="rId3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Материал заготовки сталь 40Х, инструмент – червячная фреза. Рассчитать скорость, мощность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зубофрезерования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и операционное время.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 xml:space="preserve">5. Накатывание и нарезание зубьев зубчатых колес. Инструмент и режимы </w:t>
      </w:r>
      <w:proofErr w:type="spellStart"/>
      <w:r w:rsidRPr="0039654D">
        <w:rPr>
          <w:rFonts w:ascii="Times New Roman" w:hAnsi="Times New Roman"/>
          <w:b w:val="0"/>
          <w:sz w:val="24"/>
          <w:szCs w:val="24"/>
        </w:rPr>
        <w:t>зубонарезания</w:t>
      </w:r>
      <w:proofErr w:type="spellEnd"/>
      <w:r w:rsidRPr="0039654D">
        <w:rPr>
          <w:rFonts w:ascii="Times New Roman" w:hAnsi="Times New Roman"/>
          <w:b w:val="0"/>
          <w:sz w:val="24"/>
          <w:szCs w:val="24"/>
        </w:rPr>
        <w:t xml:space="preserve">. Расчет мощности при </w:t>
      </w:r>
      <w:proofErr w:type="spellStart"/>
      <w:r w:rsidRPr="0039654D">
        <w:rPr>
          <w:rFonts w:ascii="Times New Roman" w:hAnsi="Times New Roman"/>
          <w:b w:val="0"/>
          <w:sz w:val="24"/>
          <w:szCs w:val="24"/>
        </w:rPr>
        <w:t>зубонарезании</w:t>
      </w:r>
      <w:proofErr w:type="spellEnd"/>
      <w:r w:rsidRPr="0039654D">
        <w:rPr>
          <w:rFonts w:ascii="Times New Roman" w:hAnsi="Times New Roman"/>
          <w:b w:val="0"/>
          <w:sz w:val="24"/>
          <w:szCs w:val="24"/>
        </w:rPr>
        <w:t>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Нарезать зубья: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38" type="#_x0000_t75" style="width:36.75pt;height:14.55pt" o:ole="" fillcolor="window">
            <v:imagedata r:id="rId32" o:title=""/>
          </v:shape>
          <o:OLEObject Type="Embed" ProgID="Equation.3" ShapeID="_x0000_i1038" DrawAspect="Content" ObjectID="_1667801904" r:id="rId3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9" w:dyaOrig="280">
          <v:shape id="_x0000_i1039" type="#_x0000_t75" style="width:30.65pt;height:14.55pt" o:ole="" fillcolor="window">
            <v:imagedata r:id="rId34" o:title=""/>
          </v:shape>
          <o:OLEObject Type="Embed" ProgID="Equation.3" ShapeID="_x0000_i1039" DrawAspect="Content" ObjectID="_1667801905" r:id="rId3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380">
          <v:shape id="_x0000_i1040" type="#_x0000_t75" style="width:47.5pt;height:18.4pt" o:ole="" fillcolor="window">
            <v:imagedata r:id="rId36" o:title=""/>
          </v:shape>
          <o:OLEObject Type="Embed" ProgID="Equation.3" ShapeID="_x0000_i1040" DrawAspect="Content" ObjectID="_1667801906" r:id="rId4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Материал заготовки сталь 40Х, инструмент –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долбяк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Рассчитать скорость, мощность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зубодолбления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и операционное время.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6. а) Области применения листовой штамповки. Разделительные и формоизменяющие операции. Операции гибки, вырубки и пробивки. Расчет усилий и мощности при вырубке.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б) Рассчитать усилие пробивки отверстия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41" type="#_x0000_t75" style="width:35.25pt;height:14.55pt" o:ole="" fillcolor="window">
            <v:imagedata r:id="rId41" o:title=""/>
          </v:shape>
          <o:OLEObject Type="Embed" ProgID="Equation.3" ShapeID="_x0000_i1041" DrawAspect="Content" ObjectID="_1667801907" r:id="rId4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в листе толщиной </w:t>
      </w:r>
      <w:smartTag w:uri="urn:schemas-microsoft-com:office:smarttags" w:element="metricconverter">
        <w:smartTagPr>
          <w:attr w:name="ProductID" w:val="4 мм"/>
        </w:smartTagPr>
        <w:r w:rsidRPr="0039654D">
          <w:rPr>
            <w:rFonts w:ascii="Times New Roman" w:hAnsi="Times New Roman" w:cs="Times New Roman"/>
            <w:sz w:val="24"/>
            <w:szCs w:val="24"/>
          </w:rPr>
          <w:t>4 мм</w:t>
        </w:r>
      </w:smartTag>
      <w:r w:rsidRPr="0039654D">
        <w:rPr>
          <w:rFonts w:ascii="Times New Roman" w:hAnsi="Times New Roman" w:cs="Times New Roman"/>
          <w:sz w:val="24"/>
          <w:szCs w:val="24"/>
        </w:rPr>
        <w:t>. Материал сталь 45.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  <w:rPr>
          <w:i w:val="0"/>
        </w:rPr>
      </w:pPr>
      <w:r w:rsidRPr="0039654D">
        <w:rPr>
          <w:i w:val="0"/>
        </w:rPr>
        <w:t>7. а) Области применения листовой штамповки. Разделительные и формоизменяющие операции. Операции гибки и вырубки. Расчет усилий и мощности при протягивании.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  <w:rPr>
          <w:i w:val="0"/>
        </w:rPr>
      </w:pPr>
      <w:r w:rsidRPr="0039654D">
        <w:rPr>
          <w:i w:val="0"/>
        </w:rPr>
        <w:t xml:space="preserve">     б) Рассчитать усилие </w:t>
      </w:r>
      <w:proofErr w:type="spellStart"/>
      <w:r w:rsidRPr="0039654D">
        <w:rPr>
          <w:i w:val="0"/>
        </w:rPr>
        <w:t>отбортовки</w:t>
      </w:r>
      <w:proofErr w:type="spellEnd"/>
      <w:r w:rsidRPr="0039654D">
        <w:rPr>
          <w:i w:val="0"/>
        </w:rPr>
        <w:t xml:space="preserve">. Сталь – 08 </w:t>
      </w:r>
      <w:proofErr w:type="spellStart"/>
      <w:r w:rsidRPr="0039654D">
        <w:rPr>
          <w:i w:val="0"/>
        </w:rPr>
        <w:t>кП</w:t>
      </w:r>
      <w:proofErr w:type="spell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20" w:dyaOrig="360">
          <v:shape id="_x0000_i1042" type="#_x0000_t75" style="width:45.95pt;height:18.4pt" o:ole="" fillcolor="window">
            <v:imagedata r:id="rId43" o:title=""/>
          </v:shape>
          <o:OLEObject Type="Embed" ProgID="Equation.3" ShapeID="_x0000_i1042" DrawAspect="Content" ObjectID="_1667801908" r:id="rId4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40" w:dyaOrig="360">
          <v:shape id="_x0000_i1043" type="#_x0000_t75" style="width:42.15pt;height:18.4pt" o:ole="" fillcolor="window">
            <v:imagedata r:id="rId45" o:title=""/>
          </v:shape>
          <o:OLEObject Type="Embed" ProgID="Equation.3" ShapeID="_x0000_i1043" DrawAspect="Content" ObjectID="_1667801909" r:id="rId4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80">
          <v:shape id="_x0000_i1044" type="#_x0000_t75" style="width:29.1pt;height:14.55pt" o:ole="" fillcolor="window">
            <v:imagedata r:id="rId47" o:title=""/>
          </v:shape>
          <o:OLEObject Type="Embed" ProgID="Equation.3" ShapeID="_x0000_i1044" DrawAspect="Content" ObjectID="_1667801910" r:id="rId4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45" type="#_x0000_t75" style="width:36pt;height:14.55pt" o:ole="" fillcolor="window">
            <v:imagedata r:id="rId49" o:title=""/>
          </v:shape>
          <o:OLEObject Type="Embed" ProgID="Equation.3" ShapeID="_x0000_i1045" DrawAspect="Content" ObjectID="_1667801911" r:id="rId50"/>
        </w:objec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</w:p>
    <w:p w:rsidR="00650331" w:rsidRPr="0039654D" w:rsidRDefault="00470605" w:rsidP="005751C4">
      <w:pPr>
        <w:pStyle w:val="3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470605">
        <w:rPr>
          <w:rFonts w:ascii="Times New Roman" w:hAnsi="Times New Roman"/>
          <w:sz w:val="24"/>
          <w:szCs w:val="24"/>
        </w:rPr>
        <w:pict>
          <v:shape id="_x0000_i1046" type="#_x0000_t75" style="width:119.5pt;height:118.7pt" o:allowincell="f" o:allowoverlap="f">
            <v:imagedata r:id="rId51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Рисунок – Схема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отбортовки</w:t>
      </w:r>
      <w:proofErr w:type="spellEnd"/>
    </w:p>
    <w:p w:rsidR="00650331" w:rsidRPr="0039654D" w:rsidRDefault="00650331" w:rsidP="005751C4">
      <w:pPr>
        <w:pStyle w:val="3"/>
        <w:numPr>
          <w:ilvl w:val="0"/>
          <w:numId w:val="12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>а) Области применения листовой штамповки. Разделительные и формоизменяющие операции. Операции гибки и вырубки. Расчет усилий и мощности при протягивании.</w:t>
      </w:r>
    </w:p>
    <w:p w:rsidR="00650331" w:rsidRPr="0039654D" w:rsidRDefault="00470605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6" type="#_x0000_t75" style="position:absolute;left:0;text-align:left;margin-left:141pt;margin-top:37.45pt;width:152.25pt;height:121.05pt;z-index:251657728" o:allowincell="f">
            <v:imagedata r:id="rId52" o:title=""/>
            <w10:wrap type="topAndBottom"/>
            <w10:anchorlock/>
          </v:shape>
        </w:pict>
      </w:r>
      <w:r w:rsidR="00650331" w:rsidRPr="0039654D">
        <w:rPr>
          <w:rFonts w:ascii="Times New Roman" w:hAnsi="Times New Roman" w:cs="Times New Roman"/>
          <w:sz w:val="24"/>
          <w:szCs w:val="24"/>
        </w:rPr>
        <w:t>б) Рассчитать усилие вытяжки плоской круглой заготовки из стали 08 КП.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20" w:dyaOrig="360">
          <v:shape id="_x0000_i1047" type="#_x0000_t75" style="width:45.95pt;height:18.4pt" o:ole="" fillcolor="window">
            <v:imagedata r:id="rId53" o:title=""/>
          </v:shape>
          <o:OLEObject Type="Embed" ProgID="Equation.3" ShapeID="_x0000_i1047" DrawAspect="Content" ObjectID="_1667801912" r:id="rId5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20" w:dyaOrig="360">
          <v:shape id="_x0000_i1048" type="#_x0000_t75" style="width:41.35pt;height:18.4pt" o:ole="" fillcolor="window">
            <v:imagedata r:id="rId55" o:title=""/>
          </v:shape>
          <o:OLEObject Type="Embed" ProgID="Equation.3" ShapeID="_x0000_i1048" DrawAspect="Content" ObjectID="_1667801913" r:id="rId5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49" type="#_x0000_t75" style="width:32.95pt;height:18.4pt" o:ole="" fillcolor="window">
            <v:imagedata r:id="rId57" o:title=""/>
          </v:shape>
          <o:OLEObject Type="Embed" ProgID="Equation.3" ShapeID="_x0000_i1049" DrawAspect="Content" ObjectID="_1667801914" r:id="rId5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80">
          <v:shape id="_x0000_i1050" type="#_x0000_t75" style="width:29.1pt;height:14.55pt" o:ole="" fillcolor="window">
            <v:imagedata r:id="rId59" o:title=""/>
          </v:shape>
          <o:OLEObject Type="Embed" ProgID="Equation.3" ShapeID="_x0000_i1050" DrawAspect="Content" ObjectID="_1667801915" r:id="rId6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60" w:dyaOrig="320">
          <v:shape id="_x0000_i1051" type="#_x0000_t75" style="width:38.3pt;height:16.1pt" o:ole="" fillcolor="window">
            <v:imagedata r:id="rId61" o:title=""/>
          </v:shape>
          <o:OLEObject Type="Embed" ProgID="Equation.3" ShapeID="_x0000_i1051" DrawAspect="Content" ObjectID="_1667801916" r:id="rId6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00" w:dyaOrig="360">
          <v:shape id="_x0000_i1052" type="#_x0000_t75" style="width:39.85pt;height:18.4pt" o:ole="" fillcolor="window">
            <v:imagedata r:id="rId63" o:title=""/>
          </v:shape>
          <o:OLEObject Type="Embed" ProgID="Equation.3" ShapeID="_x0000_i1052" DrawAspect="Content" ObjectID="_1667801917" r:id="rId64"/>
        </w:obje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Рисунок – Схема листовой штамповки</w:t>
      </w: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а) Области применения листовой штамповки. Разделительные и формоизменяющие операции. Операции вытяжки без утонения и с утонением стенки. Расчет усилий и мощности при вытяжке.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 xml:space="preserve">        б) Рассчитать усилие вытяжки в конической матрице. Материал заготовки – сталь 08 КП. 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rPr>
          <w:position w:val="-6"/>
        </w:rPr>
        <w:object w:dxaOrig="699" w:dyaOrig="280">
          <v:shape id="_x0000_i1053" type="#_x0000_t75" style="width:35.25pt;height:14.55pt" o:ole="" fillcolor="window">
            <v:imagedata r:id="rId65" o:title=""/>
          </v:shape>
          <o:OLEObject Type="Embed" ProgID="Equation.3" ShapeID="_x0000_i1053" DrawAspect="Content" ObjectID="_1667801918" r:id="rId66"/>
        </w:object>
      </w:r>
      <w:r w:rsidRPr="0039654D">
        <w:sym w:font="Symbol" w:char="00B0"/>
      </w:r>
      <w:r w:rsidRPr="0039654D">
        <w:t xml:space="preserve">; </w:t>
      </w:r>
      <w:r w:rsidRPr="0039654D">
        <w:rPr>
          <w:position w:val="-10"/>
        </w:rPr>
        <w:object w:dxaOrig="779" w:dyaOrig="320">
          <v:shape id="_x0000_i1054" type="#_x0000_t75" style="width:39.05pt;height:16.1pt" o:ole="" fillcolor="window">
            <v:imagedata r:id="rId67" o:title=""/>
          </v:shape>
          <o:OLEObject Type="Embed" ProgID="Equation.3" ShapeID="_x0000_i1054" DrawAspect="Content" ObjectID="_1667801919" r:id="rId68"/>
        </w:object>
      </w:r>
      <w:r w:rsidRPr="0039654D">
        <w:t xml:space="preserve">; </w:t>
      </w:r>
      <w:r w:rsidRPr="0039654D">
        <w:rPr>
          <w:position w:val="-12"/>
        </w:rPr>
        <w:object w:dxaOrig="840" w:dyaOrig="360">
          <v:shape id="_x0000_i1055" type="#_x0000_t75" style="width:42.15pt;height:18.4pt" o:ole="" fillcolor="window">
            <v:imagedata r:id="rId69" o:title=""/>
          </v:shape>
          <o:OLEObject Type="Embed" ProgID="Equation.3" ShapeID="_x0000_i1055" DrawAspect="Content" ObjectID="_1667801920" r:id="rId70"/>
        </w:object>
      </w:r>
      <w:r w:rsidRPr="0039654D">
        <w:t xml:space="preserve"> </w:t>
      </w:r>
      <w:proofErr w:type="gramStart"/>
      <w:r w:rsidRPr="0039654D">
        <w:t>мм</w:t>
      </w:r>
      <w:proofErr w:type="gramEnd"/>
      <w:r w:rsidRPr="0039654D">
        <w:t xml:space="preserve">; </w:t>
      </w:r>
      <w:r w:rsidRPr="0039654D">
        <w:rPr>
          <w:position w:val="-12"/>
        </w:rPr>
        <w:object w:dxaOrig="820" w:dyaOrig="360">
          <v:shape id="_x0000_i1056" type="#_x0000_t75" style="width:41.35pt;height:18.4pt" o:ole="" fillcolor="window">
            <v:imagedata r:id="rId71" o:title=""/>
          </v:shape>
          <o:OLEObject Type="Embed" ProgID="Equation.3" ShapeID="_x0000_i1056" DrawAspect="Content" ObjectID="_1667801921" r:id="rId72"/>
        </w:object>
      </w:r>
      <w:r w:rsidRPr="0039654D">
        <w:t xml:space="preserve"> мм; </w:t>
      </w:r>
      <w:r w:rsidRPr="0039654D">
        <w:rPr>
          <w:position w:val="-6"/>
        </w:rPr>
        <w:object w:dxaOrig="580" w:dyaOrig="280">
          <v:shape id="_x0000_i1057" type="#_x0000_t75" style="width:29.1pt;height:14.55pt" o:ole="" fillcolor="window">
            <v:imagedata r:id="rId73" o:title=""/>
          </v:shape>
          <o:OLEObject Type="Embed" ProgID="Equation.3" ShapeID="_x0000_i1057" DrawAspect="Content" ObjectID="_1667801922" r:id="rId74"/>
        </w:object>
      </w:r>
      <w:r w:rsidRPr="0039654D">
        <w:t xml:space="preserve"> мм; </w:t>
      </w:r>
      <w:r w:rsidRPr="0039654D">
        <w:rPr>
          <w:position w:val="-12"/>
        </w:rPr>
        <w:object w:dxaOrig="660" w:dyaOrig="360">
          <v:shape id="_x0000_i1058" type="#_x0000_t75" style="width:32.95pt;height:18.4pt" o:ole="" fillcolor="window">
            <v:imagedata r:id="rId75" o:title=""/>
          </v:shape>
          <o:OLEObject Type="Embed" ProgID="Equation.3" ShapeID="_x0000_i1058" DrawAspect="Content" ObjectID="_1667801923" r:id="rId76"/>
        </w:object>
      </w:r>
      <w:r w:rsidRPr="0039654D">
        <w:t xml:space="preserve"> мм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</w:p>
    <w:p w:rsidR="00650331" w:rsidRPr="0039654D" w:rsidRDefault="00470605" w:rsidP="005751C4">
      <w:pPr>
        <w:pStyle w:val="a3"/>
        <w:tabs>
          <w:tab w:val="left" w:pos="993"/>
        </w:tabs>
        <w:ind w:firstLine="567"/>
        <w:jc w:val="center"/>
      </w:pPr>
      <w:r>
        <w:pict>
          <v:shape id="_x0000_s1027" type="#_x0000_t75" style="position:absolute;left:0;text-align:left;margin-left:180.9pt;margin-top:3.9pt;width:108.75pt;height:198.75pt;z-index:251658752" o:allowincell="f">
            <v:imagedata r:id="rId77" o:title=""/>
            <w10:wrap type="topAndBottom"/>
            <w10:anchorlock/>
          </v:shape>
        </w:pict>
      </w:r>
      <w:r w:rsidR="00650331" w:rsidRPr="0039654D">
        <w:t>Схема- Схема вытяжки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i w:val="0"/>
        </w:rPr>
      </w:pPr>
      <w:r w:rsidRPr="0039654D">
        <w:rPr>
          <w:i w:val="0"/>
        </w:rPr>
        <w:t xml:space="preserve"> а) Операция штамповки. Расчет усилий и мощности деформирования при штамповке в открытых штампах.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 б) Определить усилие штамповки в открытых штампах (ГОШ)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59" type="#_x0000_t75" style="width:35.25pt;height:14.55pt" o:ole="" fillcolor="window">
            <v:imagedata r:id="rId78" o:title=""/>
          </v:shape>
          <o:OLEObject Type="Embed" ProgID="Equation.3" ShapeID="_x0000_i1059" DrawAspect="Content" ObjectID="_1667801924" r:id="rId7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60" type="#_x0000_t75" style="width:36pt;height:14.55pt" o:ole="" fillcolor="window">
            <v:imagedata r:id="rId80" o:title=""/>
          </v:shape>
          <o:OLEObject Type="Embed" ProgID="Equation.3" ShapeID="_x0000_i1060" DrawAspect="Content" ObjectID="_1667801925" r:id="rId81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1" type="#_x0000_t75" style="width:33.7pt;height:14.55pt" o:ole="" fillcolor="window">
            <v:imagedata r:id="rId82" o:title=""/>
          </v:shape>
          <o:OLEObject Type="Embed" ProgID="Equation.3" ShapeID="_x0000_i1061" DrawAspect="Content" ObjectID="_1667801926" r:id="rId8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62" type="#_x0000_t75" style="width:32.95pt;height:18.4pt" o:ole="" fillcolor="window">
            <v:imagedata r:id="rId84" o:title=""/>
          </v:shape>
          <o:OLEObject Type="Embed" ProgID="Equation.3" ShapeID="_x0000_i1062" DrawAspect="Content" ObjectID="_1667801927" r:id="rId8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470605" w:rsidP="005751C4">
      <w:pPr>
        <w:pStyle w:val="a3"/>
        <w:tabs>
          <w:tab w:val="left" w:pos="993"/>
        </w:tabs>
        <w:ind w:firstLine="567"/>
      </w:pPr>
      <w:r>
        <w:pict>
          <v:shape id="_x0000_s1028" type="#_x0000_t75" style="position:absolute;left:0;text-align:left;margin-left:190.75pt;margin-top:34.5pt;width:168.2pt;height:105.95pt;z-index:251659776" o:allowincell="f">
            <v:imagedata r:id="rId19" o:title=""/>
            <w10:wrap type="topAndBottom"/>
          </v:shape>
        </w:pict>
      </w:r>
      <w:r w:rsidR="00650331" w:rsidRPr="0039654D">
        <w:t>Материал заготовки – сталь 40Х.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Температура нагрева металла под штамповку 1100</w:t>
      </w:r>
      <w:r w:rsidRPr="0039654D">
        <w:sym w:font="Symbol" w:char="00B0"/>
      </w:r>
      <w:r w:rsidRPr="0039654D">
        <w:t>С.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noProof/>
          <w:sz w:val="24"/>
          <w:szCs w:val="24"/>
        </w:rPr>
        <w:t>Рисунок – Схема штамповки</w:t>
      </w: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Операция прошивки и изгиба. Расчет усилий и мощности деформирования.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б) Определить усилие при открытой прошивке: 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диаметр пуансона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63" type="#_x0000_t75" style="width:36pt;height:14.55pt" o:ole="" fillcolor="window">
            <v:imagedata r:id="rId86" o:title=""/>
          </v:shape>
          <o:OLEObject Type="Embed" ProgID="Equation.3" ShapeID="_x0000_i1063" DrawAspect="Content" ObjectID="_1667801928" r:id="rId8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высота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4" type="#_x0000_t75" style="width:33.7pt;height:14.55pt" o:ole="" fillcolor="window">
            <v:imagedata r:id="rId88" o:title=""/>
          </v:shape>
          <o:OLEObject Type="Embed" ProgID="Equation.3" ShapeID="_x0000_i1064" DrawAspect="Content" ObjectID="_1667801929" r:id="rId8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наружный диаметр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65" type="#_x0000_t75" style="width:36.75pt;height:14.55pt" o:ole="" fillcolor="window">
            <v:imagedata r:id="rId90" o:title=""/>
          </v:shape>
          <o:OLEObject Type="Embed" ProgID="Equation.3" ShapeID="_x0000_i1065" DrawAspect="Content" ObjectID="_1667801930" r:id="rId91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заготовки – сталь 40Х.</w:t>
      </w:r>
    </w:p>
    <w:p w:rsidR="00650331" w:rsidRPr="0039654D" w:rsidRDefault="00650331" w:rsidP="005751C4">
      <w:pPr>
        <w:pStyle w:val="4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>Температура нагрева под прошивку 1100</w:t>
      </w:r>
      <w:r w:rsidRPr="0039654D">
        <w:rPr>
          <w:rFonts w:ascii="Times New Roman" w:hAnsi="Times New Roman"/>
          <w:b w:val="0"/>
          <w:sz w:val="24"/>
          <w:szCs w:val="24"/>
        </w:rPr>
        <w:sym w:font="Symbol" w:char="00B0"/>
      </w:r>
      <w:r w:rsidRPr="0039654D">
        <w:rPr>
          <w:rFonts w:ascii="Times New Roman" w:hAnsi="Times New Roman"/>
          <w:b w:val="0"/>
          <w:sz w:val="24"/>
          <w:szCs w:val="24"/>
        </w:rPr>
        <w:t>С</w:t>
      </w:r>
      <w:r w:rsidRPr="0039654D">
        <w:rPr>
          <w:rFonts w:ascii="Times New Roman" w:hAnsi="Times New Roman"/>
          <w:sz w:val="24"/>
          <w:szCs w:val="24"/>
        </w:rPr>
        <w:t>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Операция прошивки и изгиба. Расчет усилий и мощности деформирования.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б) Определить усилие деформирования при закрытой прошивке.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диаметр пуансона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66" type="#_x0000_t75" style="width:36pt;height:14.55pt" o:ole="" fillcolor="window">
            <v:imagedata r:id="rId86" o:title=""/>
          </v:shape>
          <o:OLEObject Type="Embed" ProgID="Equation.3" ShapeID="_x0000_i1066" DrawAspect="Content" ObjectID="_1667801931" r:id="rId9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высота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7" type="#_x0000_t75" style="width:33.7pt;height:14.55pt" o:ole="" fillcolor="window">
            <v:imagedata r:id="rId88" o:title=""/>
          </v:shape>
          <o:OLEObject Type="Embed" ProgID="Equation.3" ShapeID="_x0000_i1067" DrawAspect="Content" ObjectID="_1667801932" r:id="rId9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наружный диаметр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68" type="#_x0000_t75" style="width:36.75pt;height:14.55pt" o:ole="" fillcolor="window">
            <v:imagedata r:id="rId90" o:title=""/>
          </v:shape>
          <o:OLEObject Type="Embed" ProgID="Equation.3" ShapeID="_x0000_i1068" DrawAspect="Content" ObjectID="_1667801933" r:id="rId9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заготовки - сталь 45.</w:t>
      </w:r>
    </w:p>
    <w:p w:rsidR="00650331" w:rsidRPr="0039654D" w:rsidRDefault="00650331" w:rsidP="005751C4">
      <w:pPr>
        <w:pStyle w:val="4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>Температура подогрева под прошивку 1100</w:t>
      </w:r>
      <w:r w:rsidRPr="0039654D">
        <w:rPr>
          <w:rFonts w:ascii="Times New Roman" w:hAnsi="Times New Roman"/>
          <w:b w:val="0"/>
          <w:sz w:val="24"/>
          <w:szCs w:val="24"/>
        </w:rPr>
        <w:sym w:font="Symbol" w:char="00B0"/>
      </w:r>
      <w:r w:rsidRPr="0039654D">
        <w:rPr>
          <w:rFonts w:ascii="Times New Roman" w:hAnsi="Times New Roman"/>
          <w:b w:val="0"/>
          <w:sz w:val="24"/>
          <w:szCs w:val="24"/>
        </w:rPr>
        <w:t>С.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а) Решение дифференциальных уравнений совместно с условиями пластичности.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       б) Определить усилие осадки прямоугольной полосы методом решения уравнений равновесия совместно с условием пластичности. Размеры полосы: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9" type="#_x0000_t75" style="width:33.7pt;height:14.55pt" o:ole="" fillcolor="window">
            <v:imagedata r:id="rId95" o:title=""/>
          </v:shape>
          <o:OLEObject Type="Embed" ProgID="Equation.3" ShapeID="_x0000_i1069" DrawAspect="Content" ObjectID="_1667801934" r:id="rId9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59" w:dyaOrig="280">
          <v:shape id="_x0000_i1070" type="#_x0000_t75" style="width:38.3pt;height:14.55pt" o:ole="" fillcolor="window">
            <v:imagedata r:id="rId97" o:title=""/>
          </v:shape>
          <o:OLEObject Type="Embed" ProgID="Equation.3" ShapeID="_x0000_i1070" DrawAspect="Content" ObjectID="_1667801935" r:id="rId9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80" w:dyaOrig="360">
          <v:shape id="_x0000_i1071" type="#_x0000_t75" style="width:39.05pt;height:18.4pt" o:ole="" fillcolor="window">
            <v:imagedata r:id="rId99" o:title=""/>
          </v:shape>
          <o:OLEObject Type="Embed" ProgID="Equation.3" ShapeID="_x0000_i1071" DrawAspect="Content" ObjectID="_1667801936" r:id="rId10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заготовки - сталь 45.</w:t>
      </w:r>
    </w:p>
    <w:p w:rsidR="00AD67BA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Коэффициент трения на контакте </w:t>
      </w:r>
      <w:r w:rsidRPr="0039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79" w:dyaOrig="320">
          <v:shape id="_x0000_i1072" type="#_x0000_t75" style="width:39.05pt;height:16.1pt" o:ole="" fillcolor="window">
            <v:imagedata r:id="rId101" o:title=""/>
          </v:shape>
          <o:OLEObject Type="Embed" ProgID="Equation.3" ShapeID="_x0000_i1072" DrawAspect="Content" ObjectID="_1667801937" r:id="rId102"/>
        </w:objec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14. а) Метод линий скольжения. Свойства линий скольжения. Применение метода линий скольжения для решения задач при объемном деформировании и со снятием стружки.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Построить сетку линий скольжения и определить усилие вдавливания пуансона в заготовку больших размеров. Размеры штампа 20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4"/>
      </w:r>
      <w:r w:rsidRPr="0039654D">
        <w:rPr>
          <w:rFonts w:ascii="Times New Roman" w:hAnsi="Times New Roman" w:cs="Times New Roman"/>
          <w:sz w:val="24"/>
          <w:szCs w:val="24"/>
        </w:rPr>
        <w:t>40 мм. Материал заготовки - сталь 45. Трением на контакте пренебречь!</w:t>
      </w:r>
    </w:p>
    <w:p w:rsidR="00650331" w:rsidRPr="0039654D" w:rsidRDefault="00650331" w:rsidP="005751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Понятие о методе верхней оценки. Применение метода верхней оценки для решения задач при объемном деформировании и со снятием стружки.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Объем очага деформации при вдавливании пуансона в заготовку представить в виде жестких треугольных блоков. Построить годограф скоростей. Определить усилие вдавливания пуансона в заготовку больших размеров. Размеры штампа 20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4"/>
      </w:r>
      <w:r w:rsidRPr="0039654D">
        <w:rPr>
          <w:rFonts w:ascii="Times New Roman" w:hAnsi="Times New Roman" w:cs="Times New Roman"/>
          <w:sz w:val="24"/>
          <w:szCs w:val="24"/>
        </w:rPr>
        <w:t>40 мм. Материал заготовки – алюминий АМг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. Трением на контакте пренебречь!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rPr>
          <w:i w:val="0"/>
        </w:rPr>
      </w:pPr>
      <w:r w:rsidRPr="0039654D">
        <w:rPr>
          <w:i w:val="0"/>
        </w:rPr>
        <w:t>а) Операция осадки и протяжки. Расчет усилий и мощности деформирования.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Определить усилие протяжки заготовки круглого сечения. Размеры: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диаметр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73" type="#_x0000_t75" style="width:36pt;height:14.55pt" o:ole="" fillcolor="window">
            <v:imagedata r:id="rId86" o:title=""/>
          </v:shape>
          <o:OLEObject Type="Embed" ProgID="Equation.3" ShapeID="_x0000_i1073" DrawAspect="Content" ObjectID="_1667801938" r:id="rId10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длина бойка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80">
          <v:shape id="_x0000_i1074" type="#_x0000_t75" style="width:32.95pt;height:14.55pt" o:ole="" fillcolor="window">
            <v:imagedata r:id="rId104" o:title=""/>
          </v:shape>
          <o:OLEObject Type="Embed" ProgID="Equation.3" ShapeID="_x0000_i1074" DrawAspect="Content" ObjectID="_1667801939" r:id="rId10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коэффициент трения </w:t>
      </w:r>
      <w:r w:rsidRPr="0039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79" w:dyaOrig="320">
          <v:shape id="_x0000_i1075" type="#_x0000_t75" style="width:39.05pt;height:16.1pt" o:ole="" fillcolor="window">
            <v:imagedata r:id="rId106" o:title=""/>
          </v:shape>
          <o:OLEObject Type="Embed" ProgID="Equation.3" ShapeID="_x0000_i1075" DrawAspect="Content" ObjectID="_1667801940" r:id="rId10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материал – сталь 45.</w:t>
      </w:r>
    </w:p>
    <w:p w:rsidR="00650331" w:rsidRPr="0039654D" w:rsidRDefault="00650331" w:rsidP="005751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Операция штамповки. Расчет усилий и мощности деформирования при штамповке в открытых штампах.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Определить усилие штамповки круглой заготовки в открытых штампах (ГОШ). Материал – сталь 45.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80" w:dyaOrig="280">
          <v:shape id="_x0000_i1076" type="#_x0000_t75" style="width:54.4pt;height:14.55pt" o:ole="" fillcolor="window">
            <v:imagedata r:id="rId108" o:title=""/>
          </v:shape>
          <o:OLEObject Type="Embed" ProgID="Equation.3" ShapeID="_x0000_i1076" DrawAspect="Content" ObjectID="_1667801941" r:id="rId10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77" type="#_x0000_t75" style="width:36pt;height:14.55pt" o:ole="" fillcolor="window">
            <v:imagedata r:id="rId110" o:title=""/>
          </v:shape>
          <o:OLEObject Type="Embed" ProgID="Equation.3" ShapeID="_x0000_i1077" DrawAspect="Content" ObjectID="_1667801942" r:id="rId111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78" type="#_x0000_t75" style="width:32.95pt;height:18.4pt" o:ole="" fillcolor="window">
            <v:imagedata r:id="rId112" o:title=""/>
          </v:shape>
          <o:OLEObject Type="Embed" ProgID="Equation.3" ShapeID="_x0000_i1078" DrawAspect="Content" ObjectID="_1667801943" r:id="rId11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9" w:dyaOrig="280">
          <v:shape id="_x0000_i1079" type="#_x0000_t75" style="width:42.9pt;height:14.55pt" o:ole="" fillcolor="window">
            <v:imagedata r:id="rId114" o:title=""/>
          </v:shape>
          <o:OLEObject Type="Embed" ProgID="Equation.3" ShapeID="_x0000_i1079" DrawAspect="Content" ObjectID="_1667801944" r:id="rId115"/>
        </w:objec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/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-  СД 06  </w:t>
      </w:r>
      <w:r w:rsidR="00585E34" w:rsidRPr="0039654D">
        <w:rPr>
          <w:rFonts w:ascii="Times New Roman" w:hAnsi="Times New Roman" w:cs="Times New Roman"/>
          <w:sz w:val="24"/>
          <w:szCs w:val="24"/>
        </w:rPr>
        <w:t>Теория р</w:t>
      </w:r>
      <w:r w:rsidRPr="0039654D">
        <w:rPr>
          <w:rFonts w:ascii="Times New Roman" w:hAnsi="Times New Roman" w:cs="Times New Roman"/>
          <w:sz w:val="24"/>
          <w:szCs w:val="24"/>
        </w:rPr>
        <w:t>езани</w:t>
      </w:r>
      <w:r w:rsidR="00585E34" w:rsidRPr="0039654D">
        <w:rPr>
          <w:rFonts w:ascii="Times New Roman" w:hAnsi="Times New Roman" w:cs="Times New Roman"/>
          <w:sz w:val="24"/>
          <w:szCs w:val="24"/>
        </w:rPr>
        <w:t>я</w:t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материалов</w: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Прострогать верхнюю поверхность. Материал и вид заготовки: Чугун СЧ 18-36.  Отливка с коркой. Твердость НВ= 1900МПа. Припуск – 10мм. Шероховатость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0" type="#_x0000_t75" style="width:74.3pt;height:14.55pt" equationxml="&lt;">
            <v:imagedata r:id="rId116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1" type="#_x0000_t75" style="width:74.3pt;height:14.55pt" equationxml="&lt;">
            <v:imagedata r:id="rId116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</w:p>
    <w:p w:rsidR="00650331" w:rsidRPr="0039654D" w:rsidRDefault="002D59BD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70605">
        <w:rPr>
          <w:rFonts w:ascii="Times New Roman" w:hAnsi="Times New Roman" w:cs="Times New Roman"/>
          <w:noProof/>
          <w:sz w:val="24"/>
          <w:szCs w:val="24"/>
        </w:rPr>
        <w:pict>
          <v:shape id="Рисунок 1" o:spid="_x0000_i1082" type="#_x0000_t75" style="width:177.7pt;height:122.55pt;visibility:visible">
            <v:imagedata r:id="rId117" o:title=""/>
          </v:shape>
        </w:pic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Прострогать паз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3" type="#_x0000_t75" style="width:55.9pt;height:14.55pt" equationxml="&lt;">
            <v:imagedata r:id="rId118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4" type="#_x0000_t75" style="width:55.9pt;height:14.55pt" equationxml="&lt;">
            <v:imagedata r:id="rId118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. Материал и вид заготовки: Чугун СЧ 18-36.  Отливка с коркой. Твердость НВ= 1900МПа. Припуск – 10мм. Шероховатость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5" type="#_x0000_t75" style="width:74.3pt;height:14.55pt" equationxml="&lt;">
            <v:imagedata r:id="rId116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6" type="#_x0000_t75" style="width:74.3pt;height:14.55pt" equationxml="&lt;">
            <v:imagedata r:id="rId116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2D59BD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0605">
        <w:rPr>
          <w:rFonts w:ascii="Times New Roman" w:hAnsi="Times New Roman" w:cs="Times New Roman"/>
          <w:noProof/>
          <w:sz w:val="24"/>
          <w:szCs w:val="24"/>
        </w:rPr>
        <w:pict>
          <v:shape id="_x0000_i1087" type="#_x0000_t75" style="width:180pt;height:125.6pt;visibility:visible">
            <v:imagedata r:id="rId117" o:title=""/>
          </v:shape>
        </w:pic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Просверлить отверстие согласно эскизу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8" type="#_x0000_t75" style="width:221.35pt;height:14.55pt" equationxml="&lt;">
            <v:imagedata r:id="rId119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9" type="#_x0000_t75" style="width:221.35pt;height:14.55pt" equationxml="&lt;">
            <v:imagedata r:id="rId119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Сталь  ст.3. Горячекатаный прокат.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0" type="#_x0000_t75" style="width:11.5pt;height:14.55pt" equationxml="&lt;">
            <v:imagedata r:id="rId120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1" type="#_x0000_t75" style="width:11.5pt;height:14.55pt" equationxml="&lt;">
            <v:imagedata r:id="rId120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430 МПа.  Шероховатость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2" type="#_x0000_t75" style="width:68.15pt;height:14.55pt" equationxml="&lt;">
            <v:imagedata r:id="rId12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3" type="#_x0000_t75" style="width:68.15pt;height:14.55pt" equationxml="&lt;">
            <v:imagedata r:id="rId121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2А125.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2D59BD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0605">
        <w:rPr>
          <w:rFonts w:ascii="Times New Roman" w:hAnsi="Times New Roman" w:cs="Times New Roman"/>
          <w:noProof/>
          <w:sz w:val="24"/>
          <w:szCs w:val="24"/>
        </w:rPr>
        <w:pict>
          <v:shape id="Рисунок 3" o:spid="_x0000_i1094" type="#_x0000_t75" style="width:218.3pt;height:112.6pt;visibility:visible">
            <v:imagedata r:id="rId122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Зенкеровать отверстие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5" type="#_x0000_t75" style="width:219.05pt;height:14.55pt" equationxml="&lt;">
            <v:imagedata r:id="rId123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6" type="#_x0000_t75" style="width:219.05pt;height:14.55pt" equationxml="&lt;">
            <v:imagedata r:id="rId123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Чугун СЧ 15-32; Твердость НВ= 1800МПа. Шероховатость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7" type="#_x0000_t75" style="width:68.15pt;height:14.55pt" equationxml="&lt;">
            <v:imagedata r:id="rId12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8" type="#_x0000_t75" style="width:68.15pt;height:14.55pt" equationxml="&lt;">
            <v:imagedata r:id="rId121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2А125.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2D59BD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0605">
        <w:rPr>
          <w:rFonts w:ascii="Times New Roman" w:hAnsi="Times New Roman" w:cs="Times New Roman"/>
          <w:noProof/>
          <w:sz w:val="24"/>
          <w:szCs w:val="24"/>
        </w:rPr>
        <w:pict>
          <v:shape id="_x0000_i1099" type="#_x0000_t75" style="width:199.9pt;height:102.65pt;visibility:visible">
            <v:imagedata r:id="rId122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Точить поверхность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0" type="#_x0000_t75" style="width:127.15pt;height:14.55pt" equationxml="&lt;">
            <v:imagedata r:id="rId124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1" type="#_x0000_t75" style="width:127.15pt;height:14.55pt" equationxml="&lt;">
            <v:imagedata r:id="rId124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Сталь 35. Горячекатаный прокат.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2" type="#_x0000_t75" style="width:13.8pt;height:14.55pt" equationxml="&lt;">
            <v:imagedata r:id="rId125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3" type="#_x0000_t75" style="width:13.8pt;height:14.55pt" equationxml="&lt;">
            <v:imagedata r:id="rId125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550 МПа.  Шероховатость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4" type="#_x0000_t75" style="width:68.15pt;height:14.55pt" equationxml="&lt;">
            <v:imagedata r:id="rId12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5" type="#_x0000_t75" style="width:68.15pt;height:14.55pt" equationxml="&lt;">
            <v:imagedata r:id="rId121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2D59BD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0605">
        <w:rPr>
          <w:rFonts w:ascii="Times New Roman" w:hAnsi="Times New Roman" w:cs="Times New Roman"/>
          <w:noProof/>
          <w:sz w:val="24"/>
          <w:szCs w:val="24"/>
        </w:rPr>
        <w:pict>
          <v:shape id="Рисунок 5" o:spid="_x0000_i1106" type="#_x0000_t75" style="width:170.8pt;height:102.65pt;visibility:visible">
            <v:imagedata r:id="rId126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Расточить втулку с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7" type="#_x0000_t75" style="width:161.6pt;height:14.55pt" equationxml="&lt;">
            <v:imagedata r:id="rId127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8" type="#_x0000_t75" style="width:161.6pt;height:14.55pt" equationxml="&lt;">
            <v:imagedata r:id="rId127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Бронза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ОЦС 6-6-3. Центробежная отливка; Твердость НВ= 1200МПа;  Шероховатость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9" type="#_x0000_t75" style="width:70.45pt;height:14.55pt" equationxml="&lt;">
            <v:imagedata r:id="rId128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0" type="#_x0000_t75" style="width:70.45pt;height:14.55pt" equationxml="&lt;">
            <v:imagedata r:id="rId128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2D59BD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70605">
        <w:rPr>
          <w:rFonts w:ascii="Times New Roman" w:hAnsi="Times New Roman" w:cs="Times New Roman"/>
          <w:noProof/>
          <w:sz w:val="24"/>
          <w:szCs w:val="24"/>
        </w:rPr>
        <w:pict>
          <v:shape id="Рисунок 6" o:spid="_x0000_i1111" type="#_x0000_t75" style="width:189.95pt;height:110.3pt;visibility:visible">
            <v:imagedata r:id="rId129" o:title=""/>
          </v:shape>
        </w:pic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Подрезать торец с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2" type="#_x0000_t75" style="width:119.5pt;height:14.55pt" equationxml="&lt;">
            <v:imagedata r:id="rId130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3" type="#_x0000_t75" style="width:119.5pt;height:14.55pt" equationxml="&lt;">
            <v:imagedata r:id="rId130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; припуск 5 мм. Материал и вид заготовки: Сталь 40. Поковка.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4" type="#_x0000_t75" style="width:11.5pt;height:14.55pt" equationxml="&lt;">
            <v:imagedata r:id="rId120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5" type="#_x0000_t75" style="width:11.5pt;height:14.55pt" equationxml="&lt;">
            <v:imagedata r:id="rId120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550 МПа.  Шероховатость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6" type="#_x0000_t75" style="width:70.45pt;height:14.55pt" equationxml="&lt;">
            <v:imagedata r:id="rId13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7" type="#_x0000_t75" style="width:70.45pt;height:14.55pt" equationxml="&lt;">
            <v:imagedata r:id="rId131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2D59BD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0605">
        <w:rPr>
          <w:rFonts w:ascii="Times New Roman" w:hAnsi="Times New Roman" w:cs="Times New Roman"/>
          <w:noProof/>
          <w:sz w:val="24"/>
          <w:szCs w:val="24"/>
        </w:rPr>
        <w:pict>
          <v:shape id="Рисунок 7" o:spid="_x0000_i1118" type="#_x0000_t75" style="width:167pt;height:104.15pt;visibility:visible">
            <v:imagedata r:id="rId132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Нарезать резьбу М39Х3 мм. Материал и вид заготовки: Сталь 50. Холоднотянутый прокат.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9" type="#_x0000_t75" style="width:11.5pt;height:14.55pt" equationxml="&lt;">
            <v:imagedata r:id="rId120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20" type="#_x0000_t75" style="width:11.5pt;height:14.55pt" equationxml="&lt;">
            <v:imagedata r:id="rId120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680 МПа.  Шероховатость </w: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21" type="#_x0000_t75" style="width:70.45pt;height:14.55pt" equationxml="&lt;">
            <v:imagedata r:id="rId13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2D59BD" w:rsidRPr="00470605">
        <w:rPr>
          <w:rFonts w:ascii="Times New Roman" w:hAnsi="Times New Roman" w:cs="Times New Roman"/>
          <w:position w:val="-6"/>
          <w:sz w:val="24"/>
          <w:szCs w:val="24"/>
        </w:rPr>
        <w:pict>
          <v:shape id="_x0000_i1122" type="#_x0000_t75" style="width:70.45pt;height:14.55pt" equationxml="&lt;">
            <v:imagedata r:id="rId131" o:title="" chromakey="white"/>
          </v:shape>
        </w:pict>
      </w:r>
      <w:r w:rsidR="0047060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2D59BD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0605">
        <w:rPr>
          <w:rFonts w:ascii="Times New Roman" w:hAnsi="Times New Roman" w:cs="Times New Roman"/>
          <w:noProof/>
          <w:sz w:val="24"/>
          <w:szCs w:val="24"/>
        </w:rPr>
        <w:pict>
          <v:shape id="Рисунок 8" o:spid="_x0000_i1123" type="#_x0000_t75" style="width:170.05pt;height:95.75pt;visibility:visible">
            <v:imagedata r:id="rId133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 ОПД Р.01 Методы обеспечения качества в машиностроении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 Построить диаграмму Парето для оценки несоответствий при изготовлении детали типа «Вал»;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2. Построить причинно – следственную диаграмму для оценки технологии изготовления деталей типа «корпус».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СД 07 Режущий инструмент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 Рассчитать максимальные напряжения в теле резца при обработке детали диаметром 100мм; сталь 45; глубина резания 2мм. Черновая обработка.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2. Определить размер конуса Морзе при сверлении стали 45;</w:t>
      </w:r>
    </w:p>
    <w:p w:rsidR="005751C4" w:rsidRDefault="005751C4" w:rsidP="005751C4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/>
        </w:rPr>
      </w:pPr>
    </w:p>
    <w:p w:rsidR="00650331" w:rsidRPr="0039654D" w:rsidRDefault="00A33AF7" w:rsidP="005751C4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/>
        </w:rPr>
      </w:pPr>
      <w:r w:rsidRPr="0039654D">
        <w:rPr>
          <w:b/>
          <w:i/>
        </w:rPr>
        <w:t>2.1.</w:t>
      </w:r>
      <w:r w:rsidR="000B0D37">
        <w:rPr>
          <w:b/>
          <w:i/>
        </w:rPr>
        <w:t xml:space="preserve">4 </w:t>
      </w:r>
      <w:r w:rsidRPr="0039654D">
        <w:rPr>
          <w:b/>
          <w:i/>
        </w:rPr>
        <w:t xml:space="preserve">Учебно-методическое обеспечение </w:t>
      </w:r>
    </w:p>
    <w:p w:rsidR="00A33AF7" w:rsidRDefault="00A33AF7" w:rsidP="005751C4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/>
        </w:rPr>
      </w:pPr>
    </w:p>
    <w:p w:rsidR="00D774BB" w:rsidRPr="00421723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23">
        <w:rPr>
          <w:rFonts w:ascii="Times New Roman" w:hAnsi="Times New Roman" w:cs="Times New Roman"/>
          <w:sz w:val="24"/>
          <w:szCs w:val="24"/>
        </w:rPr>
        <w:t xml:space="preserve">Сборка в машиностроении, приборостроении [Электронный ресурс]: ежемесячный журнал. – Режим доступа  </w:t>
      </w:r>
      <w:hyperlink r:id="rId134" w:history="1">
        <w:r w:rsidRPr="00421723">
          <w:rPr>
            <w:rStyle w:val="a7"/>
            <w:sz w:val="24"/>
            <w:szCs w:val="24"/>
          </w:rPr>
          <w:t>http://e.lanbook.com/journal/element.php?pl10_id=2078</w:t>
        </w:r>
      </w:hyperlink>
      <w:r w:rsidRPr="0042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72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421723">
        <w:rPr>
          <w:rFonts w:ascii="Times New Roman" w:hAnsi="Times New Roman" w:cs="Times New Roman"/>
          <w:sz w:val="24"/>
          <w:szCs w:val="24"/>
        </w:rPr>
        <w:t xml:space="preserve">. с экрана.      </w:t>
      </w:r>
    </w:p>
    <w:p w:rsidR="00D774BB" w:rsidRPr="00421723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23">
        <w:rPr>
          <w:rFonts w:ascii="Times New Roman" w:hAnsi="Times New Roman" w:cs="Times New Roman"/>
          <w:sz w:val="24"/>
          <w:szCs w:val="24"/>
        </w:rPr>
        <w:t>Бочкарев, П.Ю. Оценка производс</w:t>
      </w:r>
      <w:r>
        <w:rPr>
          <w:rFonts w:ascii="Times New Roman" w:hAnsi="Times New Roman" w:cs="Times New Roman"/>
          <w:sz w:val="24"/>
          <w:szCs w:val="24"/>
        </w:rPr>
        <w:t>твенной технологичности деталей</w:t>
      </w:r>
      <w:r w:rsidRPr="00421723">
        <w:rPr>
          <w:rFonts w:ascii="Times New Roman" w:hAnsi="Times New Roman" w:cs="Times New Roman"/>
          <w:sz w:val="24"/>
          <w:szCs w:val="24"/>
        </w:rPr>
        <w:t>: учебное пособие / П.Ю. Бочкарев, Л.Г. Бокова. — Санкт-Петербург</w:t>
      </w:r>
      <w:proofErr w:type="gramStart"/>
      <w:r w:rsidRPr="004217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723">
        <w:rPr>
          <w:rFonts w:ascii="Times New Roman" w:hAnsi="Times New Roman" w:cs="Times New Roman"/>
          <w:sz w:val="24"/>
          <w:szCs w:val="24"/>
        </w:rPr>
        <w:t xml:space="preserve"> Лань, 2017. — 132 с. — </w:t>
      </w:r>
      <w:r>
        <w:rPr>
          <w:rFonts w:ascii="Times New Roman" w:hAnsi="Times New Roman" w:cs="Times New Roman"/>
          <w:sz w:val="24"/>
          <w:szCs w:val="24"/>
        </w:rPr>
        <w:t>ISBN 978-5-8114-2579-2. — Текст</w:t>
      </w:r>
      <w:r w:rsidRPr="00421723">
        <w:rPr>
          <w:rFonts w:ascii="Times New Roman" w:hAnsi="Times New Roman" w:cs="Times New Roman"/>
          <w:sz w:val="24"/>
          <w:szCs w:val="24"/>
        </w:rPr>
        <w:t>: электронный // Электро</w:t>
      </w:r>
      <w:r>
        <w:rPr>
          <w:rFonts w:ascii="Times New Roman" w:hAnsi="Times New Roman" w:cs="Times New Roman"/>
          <w:sz w:val="24"/>
          <w:szCs w:val="24"/>
        </w:rPr>
        <w:t>нно-библиотечная система «Лань»</w:t>
      </w:r>
      <w:r w:rsidRPr="00421723">
        <w:rPr>
          <w:rFonts w:ascii="Times New Roman" w:hAnsi="Times New Roman" w:cs="Times New Roman"/>
          <w:sz w:val="24"/>
          <w:szCs w:val="24"/>
        </w:rPr>
        <w:t xml:space="preserve">: [сайт]. — URL: </w:t>
      </w:r>
      <w:hyperlink r:id="rId135" w:history="1">
        <w:r w:rsidRPr="00B36D35">
          <w:rPr>
            <w:rStyle w:val="a7"/>
            <w:sz w:val="24"/>
            <w:szCs w:val="24"/>
          </w:rPr>
          <w:t>https://e.lanbook.com/book/93584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723">
        <w:rPr>
          <w:rFonts w:ascii="Times New Roman" w:hAnsi="Times New Roman" w:cs="Times New Roman"/>
          <w:sz w:val="24"/>
          <w:szCs w:val="24"/>
        </w:rPr>
        <w:lastRenderedPageBreak/>
        <w:t>Должиков</w:t>
      </w:r>
      <w:proofErr w:type="spellEnd"/>
      <w:r w:rsidRPr="00421723">
        <w:rPr>
          <w:rFonts w:ascii="Times New Roman" w:hAnsi="Times New Roman" w:cs="Times New Roman"/>
          <w:sz w:val="24"/>
          <w:szCs w:val="24"/>
        </w:rPr>
        <w:t xml:space="preserve">, В.П. Технологии наукоемких машиностроительных производств: учебное пособие / В.П. </w:t>
      </w:r>
      <w:proofErr w:type="spellStart"/>
      <w:r w:rsidRPr="00421723">
        <w:rPr>
          <w:rFonts w:ascii="Times New Roman" w:hAnsi="Times New Roman" w:cs="Times New Roman"/>
          <w:sz w:val="24"/>
          <w:szCs w:val="24"/>
        </w:rPr>
        <w:t>Должиков</w:t>
      </w:r>
      <w:proofErr w:type="spellEnd"/>
      <w:r w:rsidRPr="00421723">
        <w:rPr>
          <w:rFonts w:ascii="Times New Roman" w:hAnsi="Times New Roman" w:cs="Times New Roman"/>
          <w:sz w:val="24"/>
          <w:szCs w:val="24"/>
        </w:rPr>
        <w:t xml:space="preserve">. — 2-е изд., стер. — Санкт-Петербург: Лань, 2016. — 304 с. — ISBN 978-5-8114-2393-4. — Текст: электронный // Электронно-библиотечная система «Лань»: [сайт]. — URL: </w:t>
      </w:r>
      <w:hyperlink r:id="rId136" w:history="1">
        <w:r w:rsidRPr="00B36D35">
          <w:rPr>
            <w:rStyle w:val="a7"/>
            <w:sz w:val="24"/>
            <w:szCs w:val="24"/>
          </w:rPr>
          <w:t>https://e.lanbook.com/book/81559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Зубарев, Ю.М. Динамические процессы в технологии машиностроени</w:t>
      </w:r>
      <w:r>
        <w:rPr>
          <w:rFonts w:ascii="Times New Roman" w:hAnsi="Times New Roman" w:cs="Times New Roman"/>
          <w:sz w:val="24"/>
          <w:szCs w:val="24"/>
        </w:rPr>
        <w:t>я. Основы конструирования машин</w:t>
      </w:r>
      <w:r w:rsidRPr="000B76B4">
        <w:rPr>
          <w:rFonts w:ascii="Times New Roman" w:hAnsi="Times New Roman" w:cs="Times New Roman"/>
          <w:sz w:val="24"/>
          <w:szCs w:val="24"/>
        </w:rPr>
        <w:t>: учебное пособие / Ю.М. Зубарев. — Санкт-Петербург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Лань, 2018. — 212 с. — </w:t>
      </w:r>
      <w:r>
        <w:rPr>
          <w:rFonts w:ascii="Times New Roman" w:hAnsi="Times New Roman" w:cs="Times New Roman"/>
          <w:sz w:val="24"/>
          <w:szCs w:val="24"/>
        </w:rPr>
        <w:t>ISBN 978-5-8114-2990-5. — Текст</w:t>
      </w:r>
      <w:r w:rsidRPr="000B76B4">
        <w:rPr>
          <w:rFonts w:ascii="Times New Roman" w:hAnsi="Times New Roman" w:cs="Times New Roman"/>
          <w:sz w:val="24"/>
          <w:szCs w:val="24"/>
        </w:rPr>
        <w:t>: электронный // Электронно-библиотечная система «Л</w:t>
      </w:r>
      <w:r>
        <w:rPr>
          <w:rFonts w:ascii="Times New Roman" w:hAnsi="Times New Roman" w:cs="Times New Roman"/>
          <w:sz w:val="24"/>
          <w:szCs w:val="24"/>
        </w:rPr>
        <w:t>ань»</w:t>
      </w:r>
      <w:r w:rsidRPr="000B76B4">
        <w:rPr>
          <w:rFonts w:ascii="Times New Roman" w:hAnsi="Times New Roman" w:cs="Times New Roman"/>
          <w:sz w:val="24"/>
          <w:szCs w:val="24"/>
        </w:rPr>
        <w:t xml:space="preserve">: [сайт]. — URL: </w:t>
      </w:r>
      <w:hyperlink r:id="rId137" w:history="1">
        <w:r w:rsidRPr="00B36D35">
          <w:rPr>
            <w:rStyle w:val="a7"/>
            <w:sz w:val="24"/>
            <w:szCs w:val="24"/>
          </w:rPr>
          <w:t>https://e.lanbook.com/book/103067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Веремеевич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, А.В. Взаимозаменяемость, стандар</w:t>
      </w:r>
      <w:r>
        <w:rPr>
          <w:rFonts w:ascii="Times New Roman" w:hAnsi="Times New Roman" w:cs="Times New Roman"/>
          <w:sz w:val="24"/>
          <w:szCs w:val="24"/>
        </w:rPr>
        <w:t xml:space="preserve">тизация и технические измерения: учебник /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Веремеевич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; под ред</w:t>
      </w:r>
      <w:r>
        <w:rPr>
          <w:rFonts w:ascii="Times New Roman" w:hAnsi="Times New Roman" w:cs="Times New Roman"/>
          <w:sz w:val="24"/>
          <w:szCs w:val="24"/>
        </w:rPr>
        <w:t xml:space="preserve">акцией 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Горбатюка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Москва</w:t>
      </w:r>
      <w:r w:rsidRPr="000B76B4">
        <w:rPr>
          <w:rFonts w:ascii="Times New Roman" w:hAnsi="Times New Roman" w:cs="Times New Roman"/>
          <w:sz w:val="24"/>
          <w:szCs w:val="24"/>
        </w:rPr>
        <w:t>: МИСИС, 2015. — 328 с. — ISBN 978-5-87623-927-3.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«Лань» : [сайт]. — URL: </w:t>
      </w:r>
      <w:hyperlink r:id="rId138" w:history="1">
        <w:r w:rsidRPr="00B36D35">
          <w:rPr>
            <w:rStyle w:val="a7"/>
            <w:sz w:val="24"/>
            <w:szCs w:val="24"/>
          </w:rPr>
          <w:t>https://e.lanbook.com/book/116807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учебник / И. А. Иванов, С. В.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Урушев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Д. П. Кононов [и др.] ; под редакцией И. А. Иванова, С. В.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Урушева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Лань, 2019. — 356 с. — </w:t>
      </w:r>
      <w:r>
        <w:rPr>
          <w:rFonts w:ascii="Times New Roman" w:hAnsi="Times New Roman" w:cs="Times New Roman"/>
          <w:sz w:val="24"/>
          <w:szCs w:val="24"/>
        </w:rPr>
        <w:t>ISBN 978-5-8114-3309-4. — Текст: электронный // Лань</w:t>
      </w:r>
      <w:r w:rsidRPr="000B76B4">
        <w:rPr>
          <w:rFonts w:ascii="Times New Roman" w:hAnsi="Times New Roman" w:cs="Times New Roman"/>
          <w:sz w:val="24"/>
          <w:szCs w:val="24"/>
        </w:rPr>
        <w:t xml:space="preserve">: электронно-библиотечная система. — URL: </w:t>
      </w:r>
      <w:hyperlink r:id="rId139" w:history="1">
        <w:r w:rsidRPr="00B36D35">
          <w:rPr>
            <w:rStyle w:val="a7"/>
            <w:sz w:val="24"/>
            <w:szCs w:val="24"/>
          </w:rPr>
          <w:t>https://e.lanbook.com/book/113911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15.09.2020).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Воробьева, Г. Н. Метрология, стандартизация и сертификация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учебник / Г. Н. Воробьева, И. В. Муравьева. — Москва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МИСИС, 2019. — 278 с. — ISBN 978-5-906953-60-5.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0" w:history="1">
        <w:r w:rsidRPr="00B36D35">
          <w:rPr>
            <w:rStyle w:val="a7"/>
            <w:sz w:val="24"/>
            <w:szCs w:val="24"/>
          </w:rPr>
          <w:t>https://e.lanbook.com/book/129000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15.09.2020).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Солнцев, Ю.П. Специальные материалы в машиностроении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учебник / Ю.П. Солнцев, Е.И. Пряхин, В.Ю.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Пиирайнен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и доп. — Санкт-Петербург : Лань, 2019. — 664 с. — ISBN 978-5-8114-3921-8.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1" w:history="1">
        <w:r w:rsidRPr="00B36D35">
          <w:rPr>
            <w:rStyle w:val="a7"/>
            <w:sz w:val="24"/>
            <w:szCs w:val="24"/>
          </w:rPr>
          <w:t>https://e.lanbook.com/book/11863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0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Проектирование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машиностроительных производств</w:t>
      </w:r>
      <w:r w:rsidRPr="000B76B4">
        <w:rPr>
          <w:rFonts w:ascii="Times New Roman" w:hAnsi="Times New Roman" w:cs="Times New Roman"/>
          <w:sz w:val="24"/>
          <w:szCs w:val="24"/>
        </w:rPr>
        <w:t xml:space="preserve">: учебник / В.А. Тимирязев, А.Г.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Солнышкин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С.И. Дмитриев. — Санкт-Петербург: Лань, 2014. — 384 с. — ISBN 978-5-8114-1629-5. — Текст: электронный // Лань: электронно-библиотечная система. — URL: </w:t>
      </w:r>
      <w:hyperlink r:id="rId142" w:history="1">
        <w:r w:rsidRPr="00B36D35">
          <w:rPr>
            <w:rStyle w:val="a7"/>
            <w:sz w:val="24"/>
            <w:szCs w:val="24"/>
          </w:rPr>
          <w:t>https://e.lanbook.com/book/50682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Вороненко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В.П. Проектирование машиностроительного производства: учебник / В.П.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Вороненко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Чепчуров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; под редакцией В.П.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Вороненко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— 2-е изд., стер. — Санкт-Петербург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Лань, 2019. — 416 с. — ISBN 978-5-8114-4519-6.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3" w:history="1">
        <w:r w:rsidRPr="00B36D35">
          <w:rPr>
            <w:rStyle w:val="a7"/>
            <w:sz w:val="24"/>
            <w:szCs w:val="24"/>
          </w:rPr>
          <w:t>https://e.lanbook.com/book/121984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Пантелеенко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Ф.И. Адаптация разработанной методики оценки состояния металлоконструкций к контролю изделий с наплавленными покрытиями / Ф.И.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Пантелеенко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Снарский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 // Приборы и методы измерений. — 2012. — № 1. — С. 121-126. — ISSN 2220-9506.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4" w:history="1">
        <w:r w:rsidRPr="00B36D35">
          <w:rPr>
            <w:rStyle w:val="a7"/>
            <w:sz w:val="24"/>
            <w:szCs w:val="24"/>
          </w:rPr>
          <w:t>https://e.lanbook.com/journal/issue/293717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Михайлицын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С.В. Восстановление и упрочнение деталей машин: учебное пособие / С.В.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Михайлицын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М.А. Шекшеев, А.В. Ярославцев; МГТУ. - Магнитогорск: 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[МГТУ], 2017. - 179 с.: ил., табл., схемы,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диагр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., граф., эскизы, черт.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– URL: </w:t>
      </w:r>
      <w:hyperlink r:id="rId145" w:history="1">
        <w:r w:rsidRPr="00B36D35">
          <w:rPr>
            <w:rStyle w:val="a7"/>
            <w:sz w:val="24"/>
            <w:szCs w:val="24"/>
          </w:rPr>
          <w:t>https://magtu.informsystema.ru/uploader/fileUpload?name=3284.pdf&amp;show=dcatalogues/1/1137415/3284.pdf&amp;view=true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электронный. - ISBN 978-5-9967-0932-8.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>- Имеется печатный аналог.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lastRenderedPageBreak/>
        <w:t>Морозова, И.Г. Современные проблемы металлургии, маши</w:t>
      </w:r>
      <w:r>
        <w:rPr>
          <w:rFonts w:ascii="Times New Roman" w:hAnsi="Times New Roman" w:cs="Times New Roman"/>
          <w:sz w:val="24"/>
          <w:szCs w:val="24"/>
        </w:rPr>
        <w:t>ностроения и материалообработки</w:t>
      </w:r>
      <w:r w:rsidRPr="00082E37">
        <w:rPr>
          <w:rFonts w:ascii="Times New Roman" w:hAnsi="Times New Roman" w:cs="Times New Roman"/>
          <w:sz w:val="24"/>
          <w:szCs w:val="24"/>
        </w:rPr>
        <w:t xml:space="preserve">: учебное пособие / И.Г. Морозова, М.Г. Наумова, И.И.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Басыров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МИСИС, 2018. — 52 с. — ISBN 978-5-906953-41-4. — Текст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6" w:history="1">
        <w:r w:rsidRPr="00B36D35">
          <w:rPr>
            <w:rStyle w:val="a7"/>
            <w:sz w:val="24"/>
            <w:szCs w:val="24"/>
          </w:rPr>
          <w:t>https://e.lanbook.com/book/115285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37">
        <w:rPr>
          <w:rFonts w:ascii="Times New Roman" w:hAnsi="Times New Roman" w:cs="Times New Roman"/>
          <w:sz w:val="24"/>
          <w:szCs w:val="24"/>
        </w:rPr>
        <w:t xml:space="preserve"> (дата обращения: 19.02.2020). — Режим доступа: для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82E37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t xml:space="preserve"> Металлорежущие станки. В двух томах. Том 2. Под ред.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Козочкин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 xml:space="preserve"> М.П. [</w:t>
      </w:r>
      <w:proofErr w:type="spellStart"/>
      <w:proofErr w:type="gramStart"/>
      <w:r w:rsidRPr="00082E37">
        <w:rPr>
          <w:rFonts w:ascii="Times New Roman" w:hAnsi="Times New Roman" w:cs="Times New Roman"/>
          <w:sz w:val="24"/>
          <w:szCs w:val="24"/>
        </w:rPr>
        <w:t>Элек-тронный</w:t>
      </w:r>
      <w:proofErr w:type="spellEnd"/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ресурс]: учебник. - Издательство «Лань» Электронно-библиотечная система, 2011 – Режим доступа: </w:t>
      </w:r>
      <w:hyperlink r:id="rId147" w:history="1">
        <w:r w:rsidRPr="00B36D35">
          <w:rPr>
            <w:rStyle w:val="a7"/>
            <w:sz w:val="24"/>
            <w:szCs w:val="24"/>
          </w:rPr>
          <w:t>http://e.lanbook.com/books/element.php?pl1_id=3317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с экрана.</w:t>
      </w:r>
    </w:p>
    <w:p w:rsidR="00D774BB" w:rsidRPr="00082E37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t>Рябов, С.А. Приспособления и оснастка для ремонта металлорежущих станков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учебное пособие / С.А. Рябов, В.С.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Люкшин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— Кемерово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 xml:space="preserve"> имени Т.Ф. </w:t>
      </w:r>
      <w:proofErr w:type="spellStart"/>
      <w:proofErr w:type="gramStart"/>
      <w:r w:rsidRPr="00082E37">
        <w:rPr>
          <w:rFonts w:ascii="Times New Roman" w:hAnsi="Times New Roman" w:cs="Times New Roman"/>
          <w:sz w:val="24"/>
          <w:szCs w:val="24"/>
        </w:rPr>
        <w:t>Горбаче-ва</w:t>
      </w:r>
      <w:proofErr w:type="spellEnd"/>
      <w:proofErr w:type="gramEnd"/>
      <w:r w:rsidRPr="00082E37">
        <w:rPr>
          <w:rFonts w:ascii="Times New Roman" w:hAnsi="Times New Roman" w:cs="Times New Roman"/>
          <w:sz w:val="24"/>
          <w:szCs w:val="24"/>
        </w:rPr>
        <w:t>, 2009. — 120 с. — ISBN 978-5-89070-667-6. — Текст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электронный // Л</w:t>
      </w:r>
      <w:r>
        <w:rPr>
          <w:rFonts w:ascii="Times New Roman" w:hAnsi="Times New Roman" w:cs="Times New Roman"/>
          <w:sz w:val="24"/>
          <w:szCs w:val="24"/>
        </w:rPr>
        <w:t>ань : электрон</w:t>
      </w:r>
      <w:r w:rsidRPr="00082E37">
        <w:rPr>
          <w:rFonts w:ascii="Times New Roman" w:hAnsi="Times New Roman" w:cs="Times New Roman"/>
          <w:sz w:val="24"/>
          <w:szCs w:val="24"/>
        </w:rPr>
        <w:t xml:space="preserve">но-библиотечная система. — URL: </w:t>
      </w:r>
      <w:hyperlink r:id="rId148" w:history="1">
        <w:r w:rsidRPr="00B36D35">
          <w:rPr>
            <w:rStyle w:val="a7"/>
            <w:sz w:val="24"/>
            <w:szCs w:val="24"/>
          </w:rPr>
          <w:t>https://e.lanbook.com/book/6672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37">
        <w:rPr>
          <w:rFonts w:ascii="Times New Roman" w:hAnsi="Times New Roman" w:cs="Times New Roman"/>
          <w:sz w:val="24"/>
          <w:szCs w:val="24"/>
        </w:rPr>
        <w:t xml:space="preserve"> (дата обращения: 19.02.2020). — Режим доступа: для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t xml:space="preserve">Волков, Ю.С. Электрофизические и электрохимические процессы обработки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082E37">
        <w:rPr>
          <w:rFonts w:ascii="Times New Roman" w:hAnsi="Times New Roman" w:cs="Times New Roman"/>
          <w:sz w:val="24"/>
          <w:szCs w:val="24"/>
        </w:rPr>
        <w:t>териалов: учебное пособие /</w:t>
      </w:r>
      <w:r>
        <w:rPr>
          <w:rFonts w:ascii="Times New Roman" w:hAnsi="Times New Roman" w:cs="Times New Roman"/>
          <w:sz w:val="24"/>
          <w:szCs w:val="24"/>
        </w:rPr>
        <w:t xml:space="preserve"> Ю.С. Волков. — Санкт-Петербург</w:t>
      </w:r>
      <w:r w:rsidRPr="00082E37">
        <w:rPr>
          <w:rFonts w:ascii="Times New Roman" w:hAnsi="Times New Roman" w:cs="Times New Roman"/>
          <w:sz w:val="24"/>
          <w:szCs w:val="24"/>
        </w:rPr>
        <w:t xml:space="preserve">: Лань, 2016. — 396 с. — </w:t>
      </w:r>
      <w:r>
        <w:rPr>
          <w:rFonts w:ascii="Times New Roman" w:hAnsi="Times New Roman" w:cs="Times New Roman"/>
          <w:sz w:val="24"/>
          <w:szCs w:val="24"/>
        </w:rPr>
        <w:t>ISBN 978-5-8114-2174-9. — Текст</w:t>
      </w:r>
      <w:r w:rsidRPr="00082E37">
        <w:rPr>
          <w:rFonts w:ascii="Times New Roman" w:hAnsi="Times New Roman" w:cs="Times New Roman"/>
          <w:sz w:val="24"/>
          <w:szCs w:val="24"/>
        </w:rPr>
        <w:t>: электронный // Электро</w:t>
      </w:r>
      <w:r>
        <w:rPr>
          <w:rFonts w:ascii="Times New Roman" w:hAnsi="Times New Roman" w:cs="Times New Roman"/>
          <w:sz w:val="24"/>
          <w:szCs w:val="24"/>
        </w:rPr>
        <w:t>нно-библиотечная система «Лань»</w:t>
      </w:r>
      <w:r w:rsidRPr="00082E37">
        <w:rPr>
          <w:rFonts w:ascii="Times New Roman" w:hAnsi="Times New Roman" w:cs="Times New Roman"/>
          <w:sz w:val="24"/>
          <w:szCs w:val="24"/>
        </w:rPr>
        <w:t xml:space="preserve">: [сайт]. — URL: </w:t>
      </w:r>
      <w:hyperlink r:id="rId149" w:history="1">
        <w:r w:rsidRPr="00B36D35">
          <w:rPr>
            <w:rStyle w:val="a7"/>
            <w:sz w:val="24"/>
            <w:szCs w:val="24"/>
          </w:rPr>
          <w:t>https://e.lanbook.com/book/75505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Pr="00421723" w:rsidRDefault="00D774BB" w:rsidP="005751C4">
      <w:pPr>
        <w:pStyle w:val="Style10"/>
        <w:widowControl/>
        <w:tabs>
          <w:tab w:val="left" w:pos="993"/>
          <w:tab w:val="left" w:pos="6300"/>
        </w:tabs>
        <w:rPr>
          <w:rStyle w:val="FontStyle22"/>
          <w:sz w:val="24"/>
          <w:szCs w:val="24"/>
        </w:rPr>
      </w:pPr>
    </w:p>
    <w:p w:rsidR="005D17FE" w:rsidRPr="005D17FE" w:rsidRDefault="005D17FE" w:rsidP="005751C4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  <w:r w:rsidRPr="005D17FE">
        <w:rPr>
          <w:rStyle w:val="FontStyle21"/>
          <w:sz w:val="24"/>
          <w:szCs w:val="24"/>
        </w:rPr>
        <w:t>Программное обеспечение:</w:t>
      </w:r>
    </w:p>
    <w:p w:rsidR="005D17FE" w:rsidRPr="005D17FE" w:rsidRDefault="005D17FE" w:rsidP="005751C4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5D17FE" w:rsidRPr="005D17FE" w:rsidTr="005D17F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5D17FE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5D17FE" w:rsidRPr="005D17FE" w:rsidTr="005D17F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rPr>
                <w:rStyle w:val="FontStyle21"/>
                <w:sz w:val="24"/>
                <w:szCs w:val="24"/>
                <w:lang w:val="en-US"/>
              </w:rPr>
            </w:pPr>
            <w:r w:rsidRPr="005D17F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5D17FE" w:rsidRPr="005D17FE" w:rsidTr="005D17F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rPr>
                <w:rStyle w:val="FontStyle21"/>
                <w:sz w:val="24"/>
                <w:szCs w:val="24"/>
                <w:lang w:val="en-US"/>
              </w:rPr>
            </w:pPr>
            <w:r w:rsidRPr="005D17FE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D17FE" w:rsidRPr="005D17FE" w:rsidTr="005D17F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D17FE" w:rsidRPr="005D17FE" w:rsidTr="005D17F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rPr>
                <w:rStyle w:val="FontStyle21"/>
                <w:sz w:val="24"/>
                <w:szCs w:val="24"/>
                <w:lang w:val="en-US"/>
              </w:rPr>
            </w:pPr>
            <w:r w:rsidRPr="005D17F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FE" w:rsidRPr="005D17FE" w:rsidRDefault="005D17FE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5D17F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5D17FE" w:rsidRPr="005D17FE" w:rsidRDefault="005D17FE" w:rsidP="005D17FE">
      <w:pPr>
        <w:pStyle w:val="Style8"/>
        <w:widowControl/>
        <w:jc w:val="center"/>
        <w:rPr>
          <w:rStyle w:val="FontStyle21"/>
          <w:sz w:val="24"/>
          <w:szCs w:val="24"/>
        </w:rPr>
      </w:pPr>
    </w:p>
    <w:p w:rsidR="005D17FE" w:rsidRPr="005D17FE" w:rsidRDefault="005D17FE" w:rsidP="005D17FE">
      <w:pPr>
        <w:pStyle w:val="Style10"/>
        <w:widowControl/>
        <w:rPr>
          <w:rStyle w:val="FontStyle21"/>
          <w:sz w:val="24"/>
          <w:szCs w:val="24"/>
        </w:rPr>
      </w:pPr>
      <w:r w:rsidRPr="005D17FE">
        <w:rPr>
          <w:rStyle w:val="FontStyle21"/>
          <w:sz w:val="24"/>
          <w:szCs w:val="24"/>
        </w:rPr>
        <w:t>Интернет-ресурсы:</w:t>
      </w:r>
    </w:p>
    <w:p w:rsidR="005D17FE" w:rsidRPr="005D17FE" w:rsidRDefault="005D17FE" w:rsidP="005D17FE">
      <w:pPr>
        <w:pStyle w:val="Style10"/>
        <w:widowControl/>
        <w:rPr>
          <w:rStyle w:val="FontStyle18"/>
          <w:sz w:val="24"/>
          <w:szCs w:val="24"/>
        </w:rPr>
      </w:pPr>
    </w:p>
    <w:p w:rsidR="005D17FE" w:rsidRDefault="005D17FE" w:rsidP="005D17FE">
      <w:pPr>
        <w:pStyle w:val="ac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Национальная информационно-аналитическая система – Российский индекс научного цитирования (РИНЦ).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  <w:r w:rsidR="00470605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5D17FE"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5D17FE">
        <w:rPr>
          <w:rFonts w:ascii="Times New Roman" w:hAnsi="Times New Roman"/>
          <w:sz w:val="24"/>
          <w:szCs w:val="24"/>
        </w:rPr>
        <w:instrText xml:space="preserve"> "</w:instrText>
      </w:r>
      <w:r>
        <w:rPr>
          <w:rFonts w:ascii="Times New Roman" w:hAnsi="Times New Roman"/>
          <w:sz w:val="24"/>
          <w:szCs w:val="24"/>
          <w:lang w:val="en-US"/>
        </w:rPr>
        <w:instrText>https</w:instrText>
      </w:r>
      <w:r w:rsidRPr="005D17FE">
        <w:rPr>
          <w:rFonts w:ascii="Times New Roman" w:hAnsi="Times New Roman"/>
          <w:sz w:val="24"/>
          <w:szCs w:val="24"/>
        </w:rPr>
        <w:instrText>://</w:instrText>
      </w:r>
      <w:r>
        <w:rPr>
          <w:rFonts w:ascii="Times New Roman" w:hAnsi="Times New Roman"/>
          <w:sz w:val="24"/>
          <w:szCs w:val="24"/>
          <w:lang w:val="en-US"/>
        </w:rPr>
        <w:instrText>elibrary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ru</w:instrText>
      </w:r>
      <w:r w:rsidRPr="005D17FE">
        <w:rPr>
          <w:rFonts w:ascii="Times New Roman" w:hAnsi="Times New Roman"/>
          <w:sz w:val="24"/>
          <w:szCs w:val="24"/>
        </w:rPr>
        <w:instrText>/</w:instrText>
      </w:r>
      <w:r>
        <w:rPr>
          <w:rFonts w:ascii="Times New Roman" w:hAnsi="Times New Roman"/>
          <w:sz w:val="24"/>
          <w:szCs w:val="24"/>
          <w:lang w:val="en-US"/>
        </w:rPr>
        <w:instrText>project</w:instrText>
      </w:r>
      <w:r w:rsidRPr="005D17FE">
        <w:rPr>
          <w:rFonts w:ascii="Times New Roman" w:hAnsi="Times New Roman"/>
          <w:sz w:val="24"/>
          <w:szCs w:val="24"/>
        </w:rPr>
        <w:instrText>_</w:instrText>
      </w:r>
      <w:r>
        <w:rPr>
          <w:rFonts w:ascii="Times New Roman" w:hAnsi="Times New Roman"/>
          <w:sz w:val="24"/>
          <w:szCs w:val="24"/>
          <w:lang w:val="en-US"/>
        </w:rPr>
        <w:instrText>risc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asp</w:instrText>
      </w:r>
      <w:r w:rsidRPr="005D17FE">
        <w:rPr>
          <w:rFonts w:ascii="Times New Roman" w:hAnsi="Times New Roman"/>
          <w:sz w:val="24"/>
          <w:szCs w:val="24"/>
        </w:rPr>
        <w:instrText xml:space="preserve">." </w:instrText>
      </w:r>
      <w:r w:rsidR="00470605"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a7"/>
          <w:sz w:val="24"/>
          <w:szCs w:val="24"/>
          <w:lang w:val="en-US"/>
        </w:rPr>
        <w:t>https</w:t>
      </w:r>
      <w:r>
        <w:rPr>
          <w:rStyle w:val="a7"/>
          <w:sz w:val="24"/>
          <w:szCs w:val="24"/>
        </w:rPr>
        <w:t>://</w:t>
      </w:r>
      <w:proofErr w:type="spellStart"/>
      <w:r>
        <w:rPr>
          <w:rStyle w:val="a7"/>
          <w:sz w:val="24"/>
          <w:szCs w:val="24"/>
          <w:lang w:val="en-US"/>
        </w:rPr>
        <w:t>elibrary</w:t>
      </w:r>
      <w:proofErr w:type="spellEnd"/>
      <w:r>
        <w:rPr>
          <w:rStyle w:val="a7"/>
          <w:sz w:val="24"/>
          <w:szCs w:val="24"/>
        </w:rPr>
        <w:t>.</w:t>
      </w:r>
      <w:proofErr w:type="spellStart"/>
      <w:r>
        <w:rPr>
          <w:rStyle w:val="a7"/>
          <w:sz w:val="24"/>
          <w:szCs w:val="24"/>
          <w:lang w:val="en-US"/>
        </w:rPr>
        <w:t>ru</w:t>
      </w:r>
      <w:proofErr w:type="spellEnd"/>
      <w:r>
        <w:rPr>
          <w:rStyle w:val="a7"/>
          <w:sz w:val="24"/>
          <w:szCs w:val="24"/>
        </w:rPr>
        <w:t>/</w:t>
      </w:r>
      <w:r>
        <w:rPr>
          <w:rStyle w:val="a7"/>
          <w:sz w:val="24"/>
          <w:szCs w:val="24"/>
          <w:lang w:val="en-US"/>
        </w:rPr>
        <w:t>project</w:t>
      </w:r>
      <w:r>
        <w:rPr>
          <w:rStyle w:val="a7"/>
          <w:sz w:val="24"/>
          <w:szCs w:val="24"/>
        </w:rPr>
        <w:t>_</w:t>
      </w:r>
      <w:proofErr w:type="spellStart"/>
      <w:r>
        <w:rPr>
          <w:rStyle w:val="a7"/>
          <w:sz w:val="24"/>
          <w:szCs w:val="24"/>
          <w:lang w:val="en-US"/>
        </w:rPr>
        <w:t>risc</w:t>
      </w:r>
      <w:proofErr w:type="spellEnd"/>
      <w:r>
        <w:rPr>
          <w:rStyle w:val="a7"/>
          <w:sz w:val="24"/>
          <w:szCs w:val="24"/>
        </w:rPr>
        <w:t>.</w:t>
      </w:r>
      <w:r>
        <w:rPr>
          <w:rStyle w:val="a7"/>
          <w:sz w:val="24"/>
          <w:szCs w:val="24"/>
          <w:lang w:val="en-US"/>
        </w:rPr>
        <w:t>asp</w:t>
      </w:r>
      <w:r>
        <w:rPr>
          <w:rStyle w:val="a7"/>
          <w:sz w:val="24"/>
          <w:szCs w:val="24"/>
        </w:rPr>
        <w:t>.</w:t>
      </w:r>
      <w:r w:rsidR="00470605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5D17FE" w:rsidRDefault="005D17FE" w:rsidP="005D17FE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Поисковая система Академия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Scholar</w:t>
      </w:r>
      <w:r>
        <w:rPr>
          <w:rFonts w:ascii="Times New Roman" w:hAnsi="Times New Roman"/>
          <w:sz w:val="24"/>
          <w:szCs w:val="24"/>
        </w:rPr>
        <w:t xml:space="preserve">).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  <w:r w:rsidR="00470605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5D17FE"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5D17FE">
        <w:rPr>
          <w:rFonts w:ascii="Times New Roman" w:hAnsi="Times New Roman"/>
          <w:sz w:val="24"/>
          <w:szCs w:val="24"/>
        </w:rPr>
        <w:instrText xml:space="preserve"> "</w:instrText>
      </w:r>
      <w:r>
        <w:rPr>
          <w:rFonts w:ascii="Times New Roman" w:hAnsi="Times New Roman"/>
          <w:sz w:val="24"/>
          <w:szCs w:val="24"/>
          <w:lang w:val="en-US"/>
        </w:rPr>
        <w:instrText>https</w:instrText>
      </w:r>
      <w:r w:rsidRPr="005D17FE">
        <w:rPr>
          <w:rFonts w:ascii="Times New Roman" w:hAnsi="Times New Roman"/>
          <w:sz w:val="24"/>
          <w:szCs w:val="24"/>
        </w:rPr>
        <w:instrText>://</w:instrText>
      </w:r>
      <w:r>
        <w:rPr>
          <w:rFonts w:ascii="Times New Roman" w:hAnsi="Times New Roman"/>
          <w:sz w:val="24"/>
          <w:szCs w:val="24"/>
          <w:lang w:val="en-US"/>
        </w:rPr>
        <w:instrText>scholar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google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ru</w:instrText>
      </w:r>
      <w:r w:rsidRPr="005D17FE">
        <w:rPr>
          <w:rFonts w:ascii="Times New Roman" w:hAnsi="Times New Roman"/>
          <w:sz w:val="24"/>
          <w:szCs w:val="24"/>
        </w:rPr>
        <w:instrText xml:space="preserve">/" </w:instrText>
      </w:r>
      <w:r w:rsidR="00470605"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a7"/>
          <w:sz w:val="24"/>
          <w:szCs w:val="24"/>
          <w:lang w:val="en-US"/>
        </w:rPr>
        <w:t>https</w:t>
      </w:r>
      <w:r>
        <w:rPr>
          <w:rStyle w:val="a7"/>
          <w:sz w:val="24"/>
          <w:szCs w:val="24"/>
        </w:rPr>
        <w:t>://</w:t>
      </w:r>
      <w:r>
        <w:rPr>
          <w:rStyle w:val="a7"/>
          <w:sz w:val="24"/>
          <w:szCs w:val="24"/>
          <w:lang w:val="en-US"/>
        </w:rPr>
        <w:t>scholar</w:t>
      </w:r>
      <w:r>
        <w:rPr>
          <w:rStyle w:val="a7"/>
          <w:sz w:val="24"/>
          <w:szCs w:val="24"/>
        </w:rPr>
        <w:t>.</w:t>
      </w:r>
      <w:proofErr w:type="spellStart"/>
      <w:r>
        <w:rPr>
          <w:rStyle w:val="a7"/>
          <w:sz w:val="24"/>
          <w:szCs w:val="24"/>
          <w:lang w:val="en-US"/>
        </w:rPr>
        <w:t>google</w:t>
      </w:r>
      <w:proofErr w:type="spellEnd"/>
      <w:r>
        <w:rPr>
          <w:rStyle w:val="a7"/>
          <w:sz w:val="24"/>
          <w:szCs w:val="24"/>
        </w:rPr>
        <w:t>.</w:t>
      </w:r>
      <w:proofErr w:type="spellStart"/>
      <w:r>
        <w:rPr>
          <w:rStyle w:val="a7"/>
          <w:sz w:val="24"/>
          <w:szCs w:val="24"/>
          <w:lang w:val="en-US"/>
        </w:rPr>
        <w:t>ru</w:t>
      </w:r>
      <w:proofErr w:type="spellEnd"/>
      <w:r>
        <w:rPr>
          <w:rStyle w:val="a7"/>
          <w:sz w:val="24"/>
          <w:szCs w:val="24"/>
        </w:rPr>
        <w:t>/.</w:t>
      </w:r>
      <w:r w:rsidR="00470605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5D17FE" w:rsidRDefault="005D17FE" w:rsidP="005D17FE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Информационная система – Единое окно доступа к информационным ресурсам. – </w:t>
      </w:r>
      <w:r>
        <w:rPr>
          <w:rStyle w:val="FontStyle21"/>
          <w:sz w:val="24"/>
          <w:szCs w:val="24"/>
          <w:lang w:val="en-US"/>
        </w:rPr>
        <w:t>URL</w:t>
      </w:r>
      <w:r>
        <w:rPr>
          <w:rStyle w:val="FontStyle21"/>
          <w:sz w:val="24"/>
          <w:szCs w:val="24"/>
        </w:rPr>
        <w:t xml:space="preserve">: </w:t>
      </w:r>
      <w:hyperlink r:id="rId150" w:history="1">
        <w:r>
          <w:rPr>
            <w:rStyle w:val="a7"/>
            <w:sz w:val="24"/>
            <w:szCs w:val="24"/>
            <w:lang w:val="en-US"/>
          </w:rPr>
          <w:t>http</w:t>
        </w:r>
        <w:r>
          <w:rPr>
            <w:rStyle w:val="a7"/>
            <w:sz w:val="24"/>
            <w:szCs w:val="24"/>
          </w:rPr>
          <w:t>://</w:t>
        </w:r>
        <w:r>
          <w:rPr>
            <w:rStyle w:val="a7"/>
            <w:sz w:val="24"/>
            <w:szCs w:val="24"/>
            <w:lang w:val="en-US"/>
          </w:rPr>
          <w:t>window</w:t>
        </w:r>
        <w:r>
          <w:rPr>
            <w:rStyle w:val="a7"/>
            <w:sz w:val="24"/>
            <w:szCs w:val="24"/>
          </w:rPr>
          <w:t>/</w:t>
        </w:r>
        <w:proofErr w:type="spellStart"/>
        <w:r>
          <w:rPr>
            <w:rStyle w:val="a7"/>
            <w:sz w:val="24"/>
            <w:szCs w:val="24"/>
            <w:lang w:val="en-US"/>
          </w:rPr>
          <w:t>edu</w:t>
        </w:r>
        <w:proofErr w:type="spellEnd"/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D17FE" w:rsidRDefault="005D17FE" w:rsidP="005D17FE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Федеральное государственное бюджетное учреждение «Федеральный институт промышленной собственности».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51" w:history="1">
        <w:r>
          <w:rPr>
            <w:rStyle w:val="a7"/>
            <w:sz w:val="24"/>
            <w:szCs w:val="24"/>
          </w:rPr>
          <w:t>http://www1.fips.ru/</w:t>
        </w:r>
      </w:hyperlink>
    </w:p>
    <w:p w:rsidR="004B0671" w:rsidRDefault="004B0671" w:rsidP="00650331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650331" w:rsidRPr="0039654D" w:rsidRDefault="00650331" w:rsidP="00650331">
      <w:pPr>
        <w:pStyle w:val="Style10"/>
        <w:widowControl/>
        <w:tabs>
          <w:tab w:val="left" w:pos="6300"/>
        </w:tabs>
        <w:ind w:left="709" w:hanging="283"/>
        <w:rPr>
          <w:b/>
        </w:rPr>
      </w:pPr>
      <w:r w:rsidRPr="0039654D">
        <w:rPr>
          <w:b/>
        </w:rPr>
        <w:t>3. Порядок подготовки и защиты выпускной квалификационной работы</w:t>
      </w:r>
    </w:p>
    <w:p w:rsidR="008E5D1B" w:rsidRPr="0039654D" w:rsidRDefault="008E5D1B" w:rsidP="00650331">
      <w:pPr>
        <w:pStyle w:val="Style10"/>
        <w:widowControl/>
        <w:tabs>
          <w:tab w:val="left" w:pos="6300"/>
        </w:tabs>
        <w:ind w:left="709" w:hanging="283"/>
        <w:rPr>
          <w:b/>
        </w:rPr>
      </w:pPr>
    </w:p>
    <w:p w:rsidR="004B0671" w:rsidRPr="004B0671" w:rsidRDefault="004B0671" w:rsidP="004B0671">
      <w:pPr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B06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4B0671">
        <w:rPr>
          <w:rFonts w:ascii="Times New Roman" w:hAnsi="Times New Roman" w:cs="Times New Roman"/>
          <w:sz w:val="24"/>
          <w:szCs w:val="24"/>
        </w:rPr>
        <w:t>выпускной</w:t>
      </w:r>
      <w:r w:rsidRPr="004B06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</w:t>
      </w:r>
    </w:p>
    <w:p w:rsidR="004B0671" w:rsidRPr="004B0671" w:rsidRDefault="004B0671" w:rsidP="004B0671">
      <w:pPr>
        <w:ind w:right="170" w:firstLine="426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4B0671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4B0671" w:rsidRPr="004B0671" w:rsidRDefault="004B0671" w:rsidP="004B0671">
      <w:pPr>
        <w:pStyle w:val="a8"/>
        <w:spacing w:after="0"/>
        <w:ind w:firstLine="426"/>
        <w:jc w:val="both"/>
        <w:rPr>
          <w:i/>
        </w:rPr>
      </w:pPr>
      <w:r w:rsidRPr="004B0671">
        <w:t>Обучающий, выполняющий выпускную квалификационную работу должен показать свою способность и умение: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актуальности;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lastRenderedPageBreak/>
        <w:t>– ставить цели исследования и определять задачи, необходимые для их достижения;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требованиями;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профессиональной деятельности: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проектно-конструкторская;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производственно-технологическая.</w:t>
      </w:r>
    </w:p>
    <w:p w:rsidR="00450CB8" w:rsidRPr="0039654D" w:rsidRDefault="00450CB8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Конкретные виды деятельности определяются содержанием образовательно-профессиональной программы, разрабатываемой вузом.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ab/>
        <w:t xml:space="preserve">Бакалавр по направлению </w:t>
      </w:r>
      <w:r w:rsidR="00505AB9" w:rsidRPr="0039654D">
        <w:rPr>
          <w:rFonts w:ascii="Times New Roman" w:hAnsi="Times New Roman" w:cs="Times New Roman"/>
          <w:bCs/>
          <w:sz w:val="24"/>
          <w:szCs w:val="24"/>
        </w:rPr>
        <w:t>15.03.05</w:t>
      </w:r>
      <w:r w:rsidRPr="0039654D">
        <w:rPr>
          <w:rFonts w:ascii="Times New Roman" w:hAnsi="Times New Roman" w:cs="Times New Roman"/>
          <w:bCs/>
          <w:sz w:val="24"/>
          <w:szCs w:val="24"/>
        </w:rPr>
        <w:t xml:space="preserve">  Конструкторско-технологическое обеспечение машиностроительных производств </w:t>
      </w:r>
      <w:r w:rsidRPr="0039654D">
        <w:rPr>
          <w:rFonts w:ascii="Times New Roman" w:hAnsi="Times New Roman" w:cs="Times New Roman"/>
          <w:sz w:val="24"/>
          <w:szCs w:val="24"/>
        </w:rPr>
        <w:t xml:space="preserve"> подготовлен к решению следующих типов задач.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Научно-исследовательская деятельность: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испытание и диагностика  объектов деятельности (технологических процессов,  оборудования, оснастки, средств автоматизации и управления) с использованием необходимых методов и средств анализа;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проведение экспериментальных работ по проверке и освоению технологических процессов и режимов производства;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при создании технологий и изделий машиностроения.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Проектно-конструкторская деятельность: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формирование под руководством более квалифицированного специалиста целей проекта (программы), задач при выделенных критериях, целевых функциях, ограничениях,  построение структуры их взаимосвязей, выявление приоритетов решения задач с учётом нравственных аспектов деятельности;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разработка под руководством более квалифицированного специалиста проектов простых машиностроительных изделий с учётом механических, технологических, конструкторских, эксплуатационных, эстетических, экономических параметров;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для выбора необходимых материалов изготовляемых изделий;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отработка проектной и рабочей конструкторской документации, проведение патентных исследований и определение показателей технического уровня проектируемых изделий и автоматизации.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в)  Производственно-технологическая деятельность: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разработка под руководством более квалифицированного специалиста прогрессивных технологических процессов и оптимальных режимов производства, простых видов машиностроительной продукции или её элементов;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выбор материала и оборудование для реализации технологических процессов;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внедрение технологических процессов в производство, выявление причин брака продукции, подготовка предложений по его предупреждению и ликвидации;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разработка документации технологических процессов;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разработка технически обоснованных норм времени (выработки), расчёт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подетальных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и пооперационных материальных нормативов, расхода сырья, материалов, инструмента, экономической эффективности проектируемых технологических процессов;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организация контроля технологических процессов, осуществление метрологической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проверки основных средств измерения показателей качества выпускаемой продукции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стандартизация и сертификация выпускаемых изделий и продукции.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Для решения профессиональных задач бакалавр: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выполняет работы по проектированию, информационному обслуживанию, организации производства, его управлению, метрологическому обеспечению, техническому контролю;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способствует рациональному использованию природных ресурсов, энергии и материалов;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принимает участие в разработке методических и нормативных материалов, технической документации, а также предложений и мероприятий по осуществлению проектов и программ; 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участвует в работах по осуществлению исследований, разработке проектов и программ, проведению необходимых мероприятий по отладке технологических процессов, испытаниям оборудования, их внедрению в производство;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участвует в работах по стандартизации процессов, оборудования, систем, технических средств, в рассмотрении различной технической документации и подготавливает необходимые обзоры, отзывы, заключения;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изучает и анализирует необходимую информацию, технические данные, показатели и результаты работы, обобщает и систематизирует результаты решений, выполняет необходимые расчёты с использованием современных компьютерных средств;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оказывает методическую и практическую помощь при реализации проектов, программ, планов и договоров;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проводит экспертизу технической документации, надзор и контроль над технологическими процессами, состоянием и эксплуатацией оборудования и технологической оснастки;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контролирует соблюдение установленных требований, действующих норм, правил и стандартов;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участвует в организации работы по повышению научно-технических знаний работников;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способствует развитию творческой инициативы,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учреждения, организации, предприятия.</w:t>
      </w:r>
    </w:p>
    <w:p w:rsidR="004B0671" w:rsidRDefault="004B067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654D">
        <w:rPr>
          <w:rFonts w:ascii="Times New Roman" w:hAnsi="Times New Roman" w:cs="Times New Roman"/>
          <w:sz w:val="24"/>
          <w:szCs w:val="24"/>
          <w:u w:val="single"/>
        </w:rPr>
        <w:t>Бакалавр должен знать: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постановления, распоряжения, приказы вышестоящих и других органов;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методические, нормативные и руководящие материалы, касающиеся выполняемой работы;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перспективы технического развития и особенности деятельности учреждения, организации, предприятия;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принцип работы, технические характеристики, конструктивные особенности разрабатываемых и используемых технических средств;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исследования, правила и условия выполнения работ;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требования, предъявляемые к технической документации, материалам, изделиям;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проведения технических расчётов и определения экономической эффективности исследований и разработок;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достижения науки и техники, передовой отечественный и зарубежный опыт в области знаний, способствующих развитию творческой инициативы в сфере организации производства, труда и управления;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трудового законодательства и гражданского права;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правила и нормы охраны труда, техники безопасности, производственной санитарии и противопожарной защиты.</w:t>
      </w:r>
    </w:p>
    <w:p w:rsidR="004B0671" w:rsidRDefault="004B0671" w:rsidP="0065033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0331" w:rsidRPr="0039654D" w:rsidRDefault="00650331" w:rsidP="004B067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3.1 Подготовительный этап выполнения выпускной квалификационной работы</w:t>
      </w:r>
    </w:p>
    <w:p w:rsidR="004B0671" w:rsidRPr="004B0671" w:rsidRDefault="004B0671" w:rsidP="002235C4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B0671">
        <w:rPr>
          <w:rFonts w:ascii="Times New Roman" w:hAnsi="Times New Roman" w:cs="Times New Roman"/>
          <w:b/>
          <w:i/>
          <w:sz w:val="24"/>
          <w:szCs w:val="24"/>
        </w:rPr>
        <w:t>3.1.1 Выбор темы выпускной квалификационной работы</w:t>
      </w:r>
    </w:p>
    <w:p w:rsidR="002235C4" w:rsidRPr="002235C4" w:rsidRDefault="002235C4" w:rsidP="002235C4">
      <w:pPr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</w:t>
      </w:r>
      <w:r w:rsidR="00650331" w:rsidRPr="002235C4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="00650331" w:rsidRPr="002235C4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5C4" w:rsidRPr="002235C4" w:rsidRDefault="002235C4" w:rsidP="002235C4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235C4">
        <w:rPr>
          <w:rFonts w:ascii="Times New Roman" w:hAnsi="Times New Roman" w:cs="Times New Roman"/>
          <w:b/>
          <w:i/>
          <w:sz w:val="24"/>
          <w:szCs w:val="24"/>
        </w:rPr>
        <w:t>3.1.2 Функции руководителя выпускной квалификационной работы</w:t>
      </w:r>
    </w:p>
    <w:p w:rsidR="002235C4" w:rsidRP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Для подготовки выпускной квалификационной работы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назначается руководитель и, при необходимости, консультанты.</w:t>
      </w:r>
    </w:p>
    <w:p w:rsidR="002235C4" w:rsidRP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2235C4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помогает</w:t>
      </w:r>
      <w:r w:rsidRPr="00223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5C4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2235C4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2235C4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реализуется согласно календарному графику работы.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2235C4" w:rsidRP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2235C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3.2 Требования к выпускной квалификационной работе</w:t>
      </w:r>
    </w:p>
    <w:p w:rsidR="002235C4" w:rsidRPr="002235C4" w:rsidRDefault="00650331" w:rsidP="002235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При подготовке выпускной квалификационной работы студент руководствуется методическим указанием по выполнению  и документом системы менеджмента качества </w:t>
      </w:r>
      <w:r w:rsidR="002235C4" w:rsidRPr="002235C4">
        <w:rPr>
          <w:rFonts w:ascii="Times New Roman" w:hAnsi="Times New Roman" w:cs="Times New Roman"/>
          <w:sz w:val="24"/>
          <w:szCs w:val="24"/>
        </w:rPr>
        <w:t>СМК-О-СМГТУ-36-16 Выпускная квалификационная работа: структура, содержание, общие правила выполнения и оформления</w:t>
      </w:r>
      <w:r w:rsidR="002235C4">
        <w:rPr>
          <w:rFonts w:ascii="Times New Roman" w:hAnsi="Times New Roman" w:cs="Times New Roman"/>
          <w:sz w:val="24"/>
          <w:szCs w:val="24"/>
        </w:rPr>
        <w:t>.</w:t>
      </w:r>
      <w:r w:rsidR="002235C4" w:rsidRPr="00223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331" w:rsidRPr="0039654D" w:rsidRDefault="00650331" w:rsidP="002235C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</w:t>
      </w:r>
      <w:r w:rsidR="00A33AF7" w:rsidRPr="0039654D">
        <w:rPr>
          <w:rFonts w:ascii="Times New Roman" w:hAnsi="Times New Roman" w:cs="Times New Roman"/>
          <w:b/>
          <w:sz w:val="24"/>
          <w:szCs w:val="24"/>
        </w:rPr>
        <w:t>3</w:t>
      </w:r>
      <w:r w:rsidRPr="0039654D">
        <w:rPr>
          <w:rFonts w:ascii="Times New Roman" w:hAnsi="Times New Roman" w:cs="Times New Roman"/>
          <w:b/>
          <w:sz w:val="24"/>
          <w:szCs w:val="24"/>
        </w:rPr>
        <w:t xml:space="preserve"> Порядок защиты выпускной квалификационной работы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, а затем представлена руководителю</w:t>
      </w:r>
      <w:r w:rsidR="002235C4">
        <w:rPr>
          <w:rFonts w:ascii="Times New Roman" w:hAnsi="Times New Roman" w:cs="Times New Roman"/>
          <w:sz w:val="24"/>
          <w:szCs w:val="24"/>
        </w:rPr>
        <w:t xml:space="preserve"> для оформления письменного отзыва.</w:t>
      </w:r>
    </w:p>
    <w:p w:rsidR="00650331" w:rsidRPr="0039654D" w:rsidRDefault="00650331" w:rsidP="00A3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оценке ВКР руководитель учитывает следующее: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654D">
        <w:rPr>
          <w:rFonts w:ascii="Times New Roman" w:hAnsi="Times New Roman" w:cs="Times New Roman"/>
          <w:bCs/>
          <w:i/>
          <w:sz w:val="24"/>
          <w:szCs w:val="24"/>
        </w:rPr>
        <w:t>1. Актуальность выбранной темы ВКР: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Тема соответствует списку тем программы ГИА.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Тема выбрана по заявке хозяйствующего субъекта.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Тема ВКР выбрана в соответствии с актуальными научными проблемами (бюджетная НИР, грант).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654D">
        <w:rPr>
          <w:rFonts w:ascii="Times New Roman" w:hAnsi="Times New Roman" w:cs="Times New Roman"/>
          <w:bCs/>
          <w:i/>
          <w:sz w:val="24"/>
          <w:szCs w:val="24"/>
        </w:rPr>
        <w:t>2. Полнота раскрытия темы ВКР: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Соответствие темы ВКР ее содержанию.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Логика построения и качество стилистического изложения ВКР.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Научное и практическое значение выводов, содержащихся в ВКР.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Использование иностранной литературы в оригинале, международных стандартов (МСФО, МСА) по теме исследования.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Наличие публикаций по теме исследования.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Использование пакетов прикладных программ.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Наличие концептуального, комплексного, системного подхода.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Апробация результатов исследования (наличие актов, справок о внедрении).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654D">
        <w:rPr>
          <w:rFonts w:ascii="Times New Roman" w:hAnsi="Times New Roman" w:cs="Times New Roman"/>
          <w:bCs/>
          <w:i/>
          <w:sz w:val="24"/>
          <w:szCs w:val="24"/>
        </w:rPr>
        <w:t>3. Качество оформления ВКР: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– Соответствие объема ВКР рекомендуемым требованиям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стандартов.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– Соответствие оформления таблиц, графиков, формул, ссылок, рисунков, списка использованной литературы требованиям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2235C4" w:rsidRDefault="002235C4" w:rsidP="00A33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5C4" w:rsidRPr="002235C4" w:rsidRDefault="002235C4" w:rsidP="002235C4">
      <w:pPr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дня до даты защиты, также работа размещается в электронно-библиотечной системе университета.</w:t>
      </w:r>
    </w:p>
    <w:p w:rsidR="002235C4" w:rsidRPr="002235C4" w:rsidRDefault="002235C4" w:rsidP="00217C53">
      <w:pPr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217C53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217C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Для сообщения </w:t>
      </w:r>
      <w:proofErr w:type="gramStart"/>
      <w:r w:rsidRPr="00217C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17C53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217C53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217C53">
        <w:rPr>
          <w:rFonts w:ascii="Times New Roman" w:hAnsi="Times New Roman" w:cs="Times New Roman"/>
          <w:sz w:val="24"/>
          <w:szCs w:val="24"/>
        </w:rPr>
        <w:t xml:space="preserve">. </w:t>
      </w:r>
      <w:r w:rsidRPr="00217C5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</w:t>
      </w:r>
      <w:r w:rsidRPr="00217C53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документы, указывающие на практическое применение ВКР, макеты, образцы материалов, изделий и т.п.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В своем выступлении обучающийся должен отразить: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2235C4" w:rsidRPr="00217C53" w:rsidRDefault="00217C53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35C4" w:rsidRPr="00217C53">
        <w:rPr>
          <w:rFonts w:ascii="Times New Roman" w:hAnsi="Times New Roman" w:cs="Times New Roman"/>
          <w:sz w:val="24"/>
          <w:szCs w:val="24"/>
        </w:rPr>
        <w:t xml:space="preserve">осле этого выступает рецензент или рецензия зачитывается одним из членов ГЭК.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Заслушав официальную рецензию своей работы, студент должен ответить на вопросы и замечания рецензента.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2235C4" w:rsidRPr="00217C53" w:rsidRDefault="002235C4" w:rsidP="00217C53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2235C4" w:rsidRDefault="002235C4" w:rsidP="00217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A33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Выпускная квалификационная работа, подписанная заведующим кафедрой, имеющая е отзыв руководителя работы, допускается к защите. Объявление о защите выпускных работ вывешивается на кафедре за несколько дней до защиты.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396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331" w:rsidRPr="0039654D" w:rsidRDefault="00650331" w:rsidP="00217C53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Для сообщения студенту предоставляется 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39654D">
        <w:rPr>
          <w:rFonts w:ascii="Times New Roman" w:hAnsi="Times New Roman" w:cs="Times New Roman"/>
          <w:sz w:val="24"/>
          <w:szCs w:val="24"/>
        </w:rPr>
        <w:t xml:space="preserve">. </w:t>
      </w: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650331" w:rsidRPr="0039654D" w:rsidRDefault="00650331" w:rsidP="00217C5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В своем выступлении студент должен отразить: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650331" w:rsidRPr="0039654D" w:rsidRDefault="00650331" w:rsidP="00217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650331" w:rsidRPr="0039654D" w:rsidRDefault="00650331" w:rsidP="0065033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3.4 Критерии оценки выпускной квалификационной работы</w:t>
      </w:r>
    </w:p>
    <w:p w:rsidR="00217C53" w:rsidRPr="00217C53" w:rsidRDefault="00217C53" w:rsidP="00217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217C53">
        <w:rPr>
          <w:rFonts w:ascii="Times New Roman" w:hAnsi="Times New Roman" w:cs="Times New Roman"/>
          <w:b/>
          <w:i/>
          <w:sz w:val="24"/>
          <w:szCs w:val="24"/>
        </w:rPr>
        <w:t>в день защиты.</w:t>
      </w:r>
      <w:r w:rsidRPr="00217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C53" w:rsidRPr="00217C53" w:rsidRDefault="00217C53" w:rsidP="00217C53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актуальность темы;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17C53">
        <w:rPr>
          <w:rFonts w:ascii="Times New Roman" w:hAnsi="Times New Roman" w:cs="Times New Roman"/>
          <w:sz w:val="24"/>
          <w:szCs w:val="24"/>
        </w:rPr>
        <w:t>научно-практическое</w:t>
      </w:r>
      <w:proofErr w:type="gramEnd"/>
      <w:r w:rsidRPr="00217C53">
        <w:rPr>
          <w:rFonts w:ascii="Times New Roman" w:hAnsi="Times New Roman" w:cs="Times New Roman"/>
          <w:sz w:val="24"/>
          <w:szCs w:val="24"/>
        </w:rPr>
        <w:t xml:space="preserve"> значением темы;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культуры.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 xml:space="preserve">«отлично» </w:t>
      </w:r>
      <w:r w:rsidRPr="00217C53">
        <w:rPr>
          <w:color w:val="000000"/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«хорошо»</w:t>
      </w:r>
      <w:r w:rsidRPr="00217C53">
        <w:rPr>
          <w:color w:val="000000"/>
          <w:sz w:val="24"/>
          <w:szCs w:val="24"/>
        </w:rPr>
        <w:t xml:space="preserve"> (4 балла) выставляется за полное раскрытие темы, хорошо </w:t>
      </w:r>
      <w:r w:rsidRPr="00217C53">
        <w:rPr>
          <w:color w:val="000000"/>
          <w:sz w:val="24"/>
          <w:szCs w:val="24"/>
        </w:rPr>
        <w:lastRenderedPageBreak/>
        <w:t>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«удовлетворительно»</w:t>
      </w:r>
      <w:r w:rsidRPr="00217C53">
        <w:rPr>
          <w:color w:val="000000"/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217C53">
        <w:rPr>
          <w:color w:val="000000"/>
          <w:sz w:val="24"/>
          <w:szCs w:val="24"/>
        </w:rPr>
        <w:t>от</w:t>
      </w:r>
      <w:proofErr w:type="gramEnd"/>
      <w:r w:rsidRPr="00217C53">
        <w:rPr>
          <w:color w:val="000000"/>
          <w:sz w:val="24"/>
          <w:szCs w:val="24"/>
        </w:rPr>
        <w:t xml:space="preserve"> </w:t>
      </w:r>
      <w:proofErr w:type="gramStart"/>
      <w:r w:rsidRPr="00217C53">
        <w:rPr>
          <w:color w:val="000000"/>
          <w:sz w:val="24"/>
          <w:szCs w:val="24"/>
        </w:rPr>
        <w:t>требовании</w:t>
      </w:r>
      <w:proofErr w:type="gramEnd"/>
      <w:r w:rsidRPr="00217C53">
        <w:rPr>
          <w:color w:val="000000"/>
          <w:sz w:val="24"/>
          <w:szCs w:val="24"/>
        </w:rPr>
        <w:t>, отсутствие наглядного представления работы и затруднения при ответах на вопросы членов ГЭК.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«неудовлетворительно»</w:t>
      </w:r>
      <w:r w:rsidRPr="00217C53">
        <w:rPr>
          <w:color w:val="000000"/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17C53">
        <w:rPr>
          <w:color w:val="000000"/>
          <w:sz w:val="24"/>
          <w:szCs w:val="24"/>
        </w:rPr>
        <w:t>обучающийся</w:t>
      </w:r>
      <w:proofErr w:type="gramEnd"/>
      <w:r w:rsidRPr="00217C53">
        <w:rPr>
          <w:color w:val="000000"/>
          <w:sz w:val="24"/>
          <w:szCs w:val="24"/>
        </w:rPr>
        <w:t xml:space="preserve"> допускает существенные ошибки при ответе на вопросы членов ГЭК.</w:t>
      </w:r>
      <w:r w:rsidRPr="00217C53">
        <w:rPr>
          <w:i/>
          <w:iCs/>
          <w:color w:val="FF0000"/>
          <w:sz w:val="24"/>
          <w:szCs w:val="24"/>
        </w:rPr>
        <w:t xml:space="preserve"> 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«неудовлетворительно»</w:t>
      </w:r>
      <w:r w:rsidRPr="00217C53">
        <w:rPr>
          <w:color w:val="000000"/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217C53" w:rsidRPr="003D365D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17C53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>
        <w:rPr>
          <w:i/>
          <w:szCs w:val="22"/>
        </w:rPr>
        <w:br w:type="page"/>
      </w:r>
    </w:p>
    <w:p w:rsidR="00650331" w:rsidRPr="0039654D" w:rsidRDefault="00650331" w:rsidP="00A33A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9654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650331" w:rsidRPr="0039654D" w:rsidRDefault="00650331" w:rsidP="00650331">
      <w:pPr>
        <w:pStyle w:val="Default"/>
        <w:spacing w:line="276" w:lineRule="auto"/>
        <w:jc w:val="center"/>
        <w:rPr>
          <w:b/>
          <w:bCs/>
        </w:rPr>
      </w:pPr>
    </w:p>
    <w:p w:rsidR="00650331" w:rsidRPr="0039654D" w:rsidRDefault="00650331" w:rsidP="00650331">
      <w:pPr>
        <w:pStyle w:val="Default"/>
        <w:spacing w:line="276" w:lineRule="auto"/>
        <w:jc w:val="center"/>
        <w:rPr>
          <w:b/>
          <w:bCs/>
        </w:rPr>
      </w:pPr>
      <w:r w:rsidRPr="0039654D">
        <w:rPr>
          <w:b/>
          <w:bCs/>
        </w:rPr>
        <w:t>Примерный перечень тем выпускных квалификационных работ</w:t>
      </w:r>
    </w:p>
    <w:p w:rsidR="00650331" w:rsidRPr="0039654D" w:rsidRDefault="00650331" w:rsidP="00650331">
      <w:pPr>
        <w:pStyle w:val="Default"/>
        <w:spacing w:line="276" w:lineRule="auto"/>
        <w:jc w:val="center"/>
      </w:pP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втулки барабана привода ленточного конвейера</w:t>
      </w:r>
      <w:proofErr w:type="gramEnd"/>
      <w:r w:rsidRPr="0039654D">
        <w:rPr>
          <w:rFonts w:ascii="Times New Roman" w:hAnsi="Times New Roman"/>
          <w:szCs w:val="24"/>
        </w:rPr>
        <w:t xml:space="preserve"> для транспортировки шихты в условиях ЦРМО-2 ЗАО «МРК»;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вала оправки механизма навивки автомата пружинных шайб</w:t>
      </w:r>
      <w:proofErr w:type="gramEnd"/>
      <w:r w:rsidRPr="0039654D">
        <w:rPr>
          <w:rFonts w:ascii="Times New Roman" w:hAnsi="Times New Roman"/>
          <w:szCs w:val="24"/>
        </w:rPr>
        <w:t xml:space="preserve"> А-451 в условиях механоремонтного цеха ОАО «ММК-МЕТИЗ»;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>Разработка технологического процесса механической обработки ключа для регулировки шкворней новой конструкции в условиях ЗАО «МРК»;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крышки ролика механизма подачи гаечного пресса</w:t>
      </w:r>
      <w:proofErr w:type="gramEnd"/>
      <w:r w:rsidRPr="0039654D">
        <w:rPr>
          <w:rFonts w:ascii="Times New Roman" w:hAnsi="Times New Roman"/>
          <w:szCs w:val="24"/>
        </w:rPr>
        <w:t xml:space="preserve"> АМР-3 в условиях РМЦ ООО «МАГУС»; 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держателя ножа инструмента</w:t>
      </w:r>
      <w:proofErr w:type="gramEnd"/>
      <w:r w:rsidRPr="0039654D">
        <w:rPr>
          <w:rFonts w:ascii="Times New Roman" w:hAnsi="Times New Roman"/>
          <w:szCs w:val="24"/>
        </w:rPr>
        <w:t xml:space="preserve"> для отрезки заготовок автомата горячей высадки АМР-30;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вала кислородной муфты стенда</w:t>
      </w:r>
      <w:proofErr w:type="gramEnd"/>
      <w:r w:rsidRPr="0039654D">
        <w:rPr>
          <w:rFonts w:ascii="Times New Roman" w:hAnsi="Times New Roman"/>
          <w:szCs w:val="24"/>
        </w:rPr>
        <w:t xml:space="preserve"> МПК-3 подвески рукавов в условиях ЦРМО-3;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>Совершенствование технологического процесса обработки шкива машины «неподвижное кольцо» с разработкой математического модели расчета энергосиловых параметров и степени упрочнения поверхностного слоя ручья шкива;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>Совершенствование технологического обработки винта откидных крышек и заглушек герметичных емкостей</w:t>
      </w:r>
    </w:p>
    <w:p w:rsidR="00650331" w:rsidRPr="0039654D" w:rsidRDefault="00650331" w:rsidP="00650331">
      <w:pPr>
        <w:rPr>
          <w:rFonts w:ascii="Times New Roman" w:hAnsi="Times New Roman" w:cs="Times New Roman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5417C2" w:rsidRPr="0039654D" w:rsidRDefault="005417C2" w:rsidP="00F40C6D">
      <w:pPr>
        <w:rPr>
          <w:rFonts w:ascii="Times New Roman" w:hAnsi="Times New Roman" w:cs="Times New Roman"/>
          <w:sz w:val="24"/>
          <w:szCs w:val="24"/>
        </w:rPr>
      </w:pPr>
    </w:p>
    <w:sectPr w:rsidR="005417C2" w:rsidRPr="0039654D" w:rsidSect="00CE16CA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26" w:rsidRDefault="00D51D26" w:rsidP="00547CFA">
      <w:pPr>
        <w:spacing w:after="0" w:line="240" w:lineRule="auto"/>
      </w:pPr>
      <w:r>
        <w:separator/>
      </w:r>
    </w:p>
  </w:endnote>
  <w:endnote w:type="continuationSeparator" w:id="0">
    <w:p w:rsidR="00D51D26" w:rsidRDefault="00D51D26" w:rsidP="005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26" w:rsidRDefault="00D51D26" w:rsidP="00547CFA">
      <w:pPr>
        <w:spacing w:after="0" w:line="240" w:lineRule="auto"/>
      </w:pPr>
      <w:r>
        <w:separator/>
      </w:r>
    </w:p>
  </w:footnote>
  <w:footnote w:type="continuationSeparator" w:id="0">
    <w:p w:rsidR="00D51D26" w:rsidRDefault="00D51D26" w:rsidP="0054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989"/>
    <w:multiLevelType w:val="hybridMultilevel"/>
    <w:tmpl w:val="BC42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6003A"/>
    <w:multiLevelType w:val="hybridMultilevel"/>
    <w:tmpl w:val="CD42D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13061"/>
    <w:multiLevelType w:val="hybridMultilevel"/>
    <w:tmpl w:val="AEB6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323332">
      <w:start w:val="1"/>
      <w:numFmt w:val="decimal"/>
      <w:lvlText w:val="%2."/>
      <w:lvlJc w:val="left"/>
      <w:pPr>
        <w:ind w:left="2115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4534D"/>
    <w:multiLevelType w:val="hybridMultilevel"/>
    <w:tmpl w:val="E9C60756"/>
    <w:lvl w:ilvl="0" w:tplc="B4580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0FF"/>
    <w:multiLevelType w:val="hybridMultilevel"/>
    <w:tmpl w:val="8AD223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772B5"/>
    <w:multiLevelType w:val="singleLevel"/>
    <w:tmpl w:val="D55E2C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20CD16FB"/>
    <w:multiLevelType w:val="hybridMultilevel"/>
    <w:tmpl w:val="B20E4664"/>
    <w:lvl w:ilvl="0" w:tplc="BFA25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756EB"/>
    <w:multiLevelType w:val="hybridMultilevel"/>
    <w:tmpl w:val="9C50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E75F18"/>
    <w:multiLevelType w:val="hybridMultilevel"/>
    <w:tmpl w:val="DB387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2440B"/>
    <w:multiLevelType w:val="hybridMultilevel"/>
    <w:tmpl w:val="A36A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C6FEA"/>
    <w:multiLevelType w:val="singleLevel"/>
    <w:tmpl w:val="7BB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A664E90"/>
    <w:multiLevelType w:val="hybridMultilevel"/>
    <w:tmpl w:val="4DFAD8E8"/>
    <w:lvl w:ilvl="0" w:tplc="B45809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A030D"/>
    <w:multiLevelType w:val="hybridMultilevel"/>
    <w:tmpl w:val="EA28AB46"/>
    <w:lvl w:ilvl="0" w:tplc="0419000F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D7492"/>
    <w:multiLevelType w:val="hybridMultilevel"/>
    <w:tmpl w:val="A4E68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07E64"/>
    <w:multiLevelType w:val="hybridMultilevel"/>
    <w:tmpl w:val="832E1E18"/>
    <w:lvl w:ilvl="0" w:tplc="64E4E21A">
      <w:start w:val="1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B3CA0"/>
    <w:multiLevelType w:val="hybridMultilevel"/>
    <w:tmpl w:val="2F82D692"/>
    <w:lvl w:ilvl="0" w:tplc="B45809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34968"/>
    <w:multiLevelType w:val="hybridMultilevel"/>
    <w:tmpl w:val="F61675A0"/>
    <w:lvl w:ilvl="0" w:tplc="EF264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514DF7"/>
    <w:multiLevelType w:val="hybridMultilevel"/>
    <w:tmpl w:val="675CC112"/>
    <w:lvl w:ilvl="0" w:tplc="75EE865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40C6D"/>
    <w:rsid w:val="00012B70"/>
    <w:rsid w:val="00041D1C"/>
    <w:rsid w:val="00091884"/>
    <w:rsid w:val="00092E93"/>
    <w:rsid w:val="000A1BD9"/>
    <w:rsid w:val="000B0D37"/>
    <w:rsid w:val="000F7A41"/>
    <w:rsid w:val="0014529E"/>
    <w:rsid w:val="00217C53"/>
    <w:rsid w:val="00222879"/>
    <w:rsid w:val="002235C4"/>
    <w:rsid w:val="002539FD"/>
    <w:rsid w:val="002B2D31"/>
    <w:rsid w:val="002D59BD"/>
    <w:rsid w:val="002E5671"/>
    <w:rsid w:val="002F070E"/>
    <w:rsid w:val="00301DB5"/>
    <w:rsid w:val="0039654D"/>
    <w:rsid w:val="003D6D7B"/>
    <w:rsid w:val="003E1BCD"/>
    <w:rsid w:val="00413225"/>
    <w:rsid w:val="00423D40"/>
    <w:rsid w:val="00450CB8"/>
    <w:rsid w:val="0045657B"/>
    <w:rsid w:val="00462D06"/>
    <w:rsid w:val="00465A2B"/>
    <w:rsid w:val="00470605"/>
    <w:rsid w:val="00472FAD"/>
    <w:rsid w:val="00493459"/>
    <w:rsid w:val="004A0A01"/>
    <w:rsid w:val="004B0671"/>
    <w:rsid w:val="004D6B4D"/>
    <w:rsid w:val="004E0645"/>
    <w:rsid w:val="00505AB9"/>
    <w:rsid w:val="005417C2"/>
    <w:rsid w:val="00547CFA"/>
    <w:rsid w:val="00550FC0"/>
    <w:rsid w:val="00565C51"/>
    <w:rsid w:val="005751C4"/>
    <w:rsid w:val="005760E9"/>
    <w:rsid w:val="00585E34"/>
    <w:rsid w:val="00596361"/>
    <w:rsid w:val="005D17FE"/>
    <w:rsid w:val="00601AFD"/>
    <w:rsid w:val="00641966"/>
    <w:rsid w:val="00650331"/>
    <w:rsid w:val="00672CCA"/>
    <w:rsid w:val="00742BEF"/>
    <w:rsid w:val="0087494B"/>
    <w:rsid w:val="00893DC5"/>
    <w:rsid w:val="008E5D1B"/>
    <w:rsid w:val="00907FBE"/>
    <w:rsid w:val="00915996"/>
    <w:rsid w:val="009371C9"/>
    <w:rsid w:val="009450BD"/>
    <w:rsid w:val="00992FF8"/>
    <w:rsid w:val="009A457E"/>
    <w:rsid w:val="00A2372C"/>
    <w:rsid w:val="00A33AF7"/>
    <w:rsid w:val="00A60D6B"/>
    <w:rsid w:val="00AD3F60"/>
    <w:rsid w:val="00AD67BA"/>
    <w:rsid w:val="00BD5664"/>
    <w:rsid w:val="00C40EC1"/>
    <w:rsid w:val="00C55D5E"/>
    <w:rsid w:val="00CB68B7"/>
    <w:rsid w:val="00CC45A4"/>
    <w:rsid w:val="00CD73D7"/>
    <w:rsid w:val="00CE16CA"/>
    <w:rsid w:val="00D15E19"/>
    <w:rsid w:val="00D51D26"/>
    <w:rsid w:val="00D643E7"/>
    <w:rsid w:val="00D774BB"/>
    <w:rsid w:val="00DD4009"/>
    <w:rsid w:val="00E24C41"/>
    <w:rsid w:val="00E735B3"/>
    <w:rsid w:val="00EF36D1"/>
    <w:rsid w:val="00F40C6D"/>
    <w:rsid w:val="00FD1E54"/>
    <w:rsid w:val="00FE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D"/>
  </w:style>
  <w:style w:type="paragraph" w:styleId="1">
    <w:name w:val="heading 1"/>
    <w:basedOn w:val="a"/>
    <w:next w:val="a"/>
    <w:link w:val="10"/>
    <w:qFormat/>
    <w:rsid w:val="0065033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3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33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33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03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033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40C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40C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9">
    <w:name w:val="Style9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F40C6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2">
    <w:name w:val="Font Style22"/>
    <w:basedOn w:val="a0"/>
    <w:rsid w:val="00F40C6D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F40C6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F40C6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0"/>
    <w:rsid w:val="00F40C6D"/>
    <w:rPr>
      <w:rFonts w:ascii="Times New Roman" w:hAnsi="Times New Roman" w:cs="Times New Roman" w:hint="default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74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BEF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650331"/>
    <w:rPr>
      <w:rFonts w:ascii="Times New Roman" w:hAnsi="Times New Roman" w:cs="Times New Roman" w:hint="default"/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503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5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650331"/>
    <w:pPr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65033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65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6503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65033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6503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65033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qFormat/>
    <w:rsid w:val="00650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5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650331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650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05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585E34"/>
  </w:style>
  <w:style w:type="paragraph" w:styleId="af0">
    <w:name w:val="header"/>
    <w:basedOn w:val="a"/>
    <w:link w:val="af1"/>
    <w:uiPriority w:val="99"/>
    <w:semiHidden/>
    <w:unhideWhenUsed/>
    <w:rsid w:val="0054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47CFA"/>
  </w:style>
  <w:style w:type="paragraph" w:styleId="af2">
    <w:name w:val="footer"/>
    <w:basedOn w:val="a"/>
    <w:link w:val="af3"/>
    <w:uiPriority w:val="99"/>
    <w:semiHidden/>
    <w:unhideWhenUsed/>
    <w:rsid w:val="0054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47CFA"/>
  </w:style>
  <w:style w:type="character" w:customStyle="1" w:styleId="20">
    <w:name w:val="Заголовок 2 Знак"/>
    <w:basedOn w:val="a0"/>
    <w:link w:val="2"/>
    <w:uiPriority w:val="9"/>
    <w:semiHidden/>
    <w:rsid w:val="000B0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8">
    <w:name w:val="Style8"/>
    <w:basedOn w:val="a"/>
    <w:rsid w:val="005D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D56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6.png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image" Target="media/image72.png"/><Relationship Id="rId138" Type="http://schemas.openxmlformats.org/officeDocument/2006/relationships/hyperlink" Target="https://e.lanbook.com/book/116807" TargetMode="Externa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png"/><Relationship Id="rId128" Type="http://schemas.openxmlformats.org/officeDocument/2006/relationships/image" Target="media/image67.png"/><Relationship Id="rId144" Type="http://schemas.openxmlformats.org/officeDocument/2006/relationships/hyperlink" Target="https://e.lanbook.com/journal/issue/293717" TargetMode="External"/><Relationship Id="rId149" Type="http://schemas.openxmlformats.org/officeDocument/2006/relationships/hyperlink" Target="https://e.lanbook.com/book/75505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image" Target="media/image4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png"/><Relationship Id="rId134" Type="http://schemas.openxmlformats.org/officeDocument/2006/relationships/hyperlink" Target="http://e.lanbook.com/journal/element.php?pl10_id=2078" TargetMode="External"/><Relationship Id="rId139" Type="http://schemas.openxmlformats.org/officeDocument/2006/relationships/hyperlink" Target="https://e.lanbook.com/book/113911" TargetMode="External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150" Type="http://schemas.openxmlformats.org/officeDocument/2006/relationships/hyperlink" Target="http://window/edu.ru/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png"/><Relationship Id="rId124" Type="http://schemas.openxmlformats.org/officeDocument/2006/relationships/image" Target="media/image63.png"/><Relationship Id="rId129" Type="http://schemas.openxmlformats.org/officeDocument/2006/relationships/image" Target="media/image68.png"/><Relationship Id="rId137" Type="http://schemas.openxmlformats.org/officeDocument/2006/relationships/hyperlink" Target="https://e.lanbook.com/book/103067" TargetMode="External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71.png"/><Relationship Id="rId140" Type="http://schemas.openxmlformats.org/officeDocument/2006/relationships/hyperlink" Target="https://e.lanbook.com/book/129000" TargetMode="External"/><Relationship Id="rId145" Type="http://schemas.openxmlformats.org/officeDocument/2006/relationships/hyperlink" Target="https://magtu.informsystema.ru/uploader/fileUpload?name=3284.pdf&amp;show=dcatalogues/1/1137415/3284.pdf&amp;view=true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image" Target="media/image58.png"/><Relationship Id="rId127" Type="http://schemas.openxmlformats.org/officeDocument/2006/relationships/image" Target="media/image66.png"/><Relationship Id="rId10" Type="http://schemas.openxmlformats.org/officeDocument/2006/relationships/image" Target="media/image3.jpeg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1.png"/><Relationship Id="rId130" Type="http://schemas.openxmlformats.org/officeDocument/2006/relationships/image" Target="media/image69.png"/><Relationship Id="rId135" Type="http://schemas.openxmlformats.org/officeDocument/2006/relationships/hyperlink" Target="https://e.lanbook.com/book/93584" TargetMode="External"/><Relationship Id="rId143" Type="http://schemas.openxmlformats.org/officeDocument/2006/relationships/hyperlink" Target="https://e.lanbook.com/book/121984" TargetMode="External"/><Relationship Id="rId148" Type="http://schemas.openxmlformats.org/officeDocument/2006/relationships/hyperlink" Target="https://e.lanbook.com/book/6672" TargetMode="External"/><Relationship Id="rId151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9.png"/><Relationship Id="rId125" Type="http://schemas.openxmlformats.org/officeDocument/2006/relationships/image" Target="media/image64.png"/><Relationship Id="rId141" Type="http://schemas.openxmlformats.org/officeDocument/2006/relationships/hyperlink" Target="https://e.lanbook.com/book/11863" TargetMode="External"/><Relationship Id="rId146" Type="http://schemas.openxmlformats.org/officeDocument/2006/relationships/hyperlink" Target="https://e.lanbook.com/book/115285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70.png"/><Relationship Id="rId136" Type="http://schemas.openxmlformats.org/officeDocument/2006/relationships/hyperlink" Target="https://e.lanbook.com/book/81559" TargetMode="Externa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5.png"/><Relationship Id="rId147" Type="http://schemas.openxmlformats.org/officeDocument/2006/relationships/hyperlink" Target="http://e.lanbook.com/books/element.php?pl1_id=3317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0.png"/><Relationship Id="rId142" Type="http://schemas.openxmlformats.org/officeDocument/2006/relationships/hyperlink" Target="https://e.lanbook.com/book/5068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79A3D-8C96-4764-BC30-4BEE15B0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10487</Words>
  <Characters>59776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l.kerimova</cp:lastModifiedBy>
  <cp:revision>32</cp:revision>
  <cp:lastPrinted>2020-11-25T04:30:00Z</cp:lastPrinted>
  <dcterms:created xsi:type="dcterms:W3CDTF">2016-10-31T09:54:00Z</dcterms:created>
  <dcterms:modified xsi:type="dcterms:W3CDTF">2020-11-25T04:30:00Z</dcterms:modified>
</cp:coreProperties>
</file>