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B6" w:rsidRDefault="003A0C63" w:rsidP="002F4D4B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62850" cy="10683385"/>
            <wp:effectExtent l="19050" t="0" r="0" b="0"/>
            <wp:wrapNone/>
            <wp:docPr id="1" name="Рисунок 1" descr="F:\2016 желтая\6\Scan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 желтая\6\Scan_0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4B" w:rsidRPr="002F4D4B">
        <w:rPr>
          <w:b/>
          <w:bCs/>
        </w:rPr>
        <w:br w:type="page"/>
      </w:r>
    </w:p>
    <w:p w:rsidR="003A0C63" w:rsidRDefault="003A0C63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53325" cy="10669929"/>
            <wp:effectExtent l="19050" t="0" r="9525" b="0"/>
            <wp:wrapNone/>
            <wp:docPr id="5" name="Рисунок 2" descr="F:\2016 желтая\6\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 желтая\6\Scan_0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A0C63" w:rsidRDefault="003A0C63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53325" cy="10654033"/>
            <wp:effectExtent l="19050" t="0" r="9525" b="0"/>
            <wp:wrapNone/>
            <wp:docPr id="7" name="Рисунок 3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5179F" w:rsidRPr="00791571" w:rsidRDefault="00050517" w:rsidP="003A0C63">
      <w:pPr>
        <w:pStyle w:val="2"/>
        <w:spacing w:before="0" w:after="0"/>
        <w:ind w:left="0" w:firstLine="567"/>
        <w:jc w:val="both"/>
      </w:pPr>
      <w:r w:rsidRPr="00F76695">
        <w:lastRenderedPageBreak/>
        <w:t>1</w:t>
      </w:r>
      <w:r w:rsidR="00062280" w:rsidRPr="00F76695">
        <w:t xml:space="preserve"> </w:t>
      </w:r>
      <w:r w:rsidR="0065179F" w:rsidRPr="00F76695">
        <w:t>Цели</w:t>
      </w:r>
      <w:r w:rsidR="0041583D">
        <w:t xml:space="preserve"> учебной</w:t>
      </w:r>
      <w:r w:rsidR="00FA033B">
        <w:t xml:space="preserve"> </w:t>
      </w:r>
      <w:r w:rsidR="0041583D">
        <w:t>–</w:t>
      </w:r>
      <w:r w:rsidR="00FA033B">
        <w:t xml:space="preserve"> </w:t>
      </w:r>
      <w:r w:rsidR="001C4F74">
        <w:t>практики</w:t>
      </w:r>
      <w:r w:rsidR="0041583D">
        <w:t xml:space="preserve"> по получению</w:t>
      </w:r>
      <w:r w:rsidR="001C4F74" w:rsidRPr="00EB4988">
        <w:rPr>
          <w:rFonts w:cs="Times New Roman"/>
          <w:szCs w:val="24"/>
        </w:rPr>
        <w:t xml:space="preserve"> </w:t>
      </w:r>
      <w:r w:rsidR="00BC03F2" w:rsidRPr="0041583D">
        <w:rPr>
          <w:color w:val="000000" w:themeColor="text1"/>
        </w:rPr>
        <w:t>первичных профессиональных ум</w:t>
      </w:r>
      <w:r w:rsidR="00BC03F2" w:rsidRPr="0041583D">
        <w:rPr>
          <w:color w:val="000000" w:themeColor="text1"/>
        </w:rPr>
        <w:t>е</w:t>
      </w:r>
      <w:r w:rsidR="00BC03F2" w:rsidRPr="0041583D">
        <w:rPr>
          <w:color w:val="000000" w:themeColor="text1"/>
        </w:rPr>
        <w:t>ний и навыков, в том числе первичных умений и навыков научно-исследовательской деятельности</w:t>
      </w:r>
    </w:p>
    <w:p w:rsidR="00BC03F2" w:rsidRPr="003E109B" w:rsidRDefault="006421D3" w:rsidP="003A0C63">
      <w:pPr>
        <w:spacing w:line="240" w:lineRule="auto"/>
      </w:pPr>
      <w:proofErr w:type="gramStart"/>
      <w:r w:rsidRPr="009E2089">
        <w:t>Целями</w:t>
      </w:r>
      <w:r w:rsidRPr="0041583D">
        <w:rPr>
          <w:color w:val="000000" w:themeColor="text1"/>
        </w:rPr>
        <w:t xml:space="preserve"> </w:t>
      </w:r>
      <w:r w:rsidR="0041583D" w:rsidRPr="0041583D">
        <w:rPr>
          <w:color w:val="000000" w:themeColor="text1"/>
        </w:rPr>
        <w:t>учебной -  практик</w:t>
      </w:r>
      <w:r w:rsidR="0041583D">
        <w:rPr>
          <w:color w:val="000000" w:themeColor="text1"/>
        </w:rPr>
        <w:t>и</w:t>
      </w:r>
      <w:r w:rsidR="0041583D" w:rsidRPr="0041583D">
        <w:rPr>
          <w:color w:val="000000" w:themeColor="text1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="0041583D" w:rsidRPr="0041583D">
        <w:rPr>
          <w:color w:val="000000" w:themeColor="text1"/>
        </w:rPr>
        <w:t>о</w:t>
      </w:r>
      <w:r w:rsidR="0041583D" w:rsidRPr="0041583D">
        <w:rPr>
          <w:color w:val="000000" w:themeColor="text1"/>
        </w:rPr>
        <w:t xml:space="preserve">сти </w:t>
      </w:r>
      <w:r w:rsidRPr="009E2089">
        <w:t>по направлению</w:t>
      </w:r>
      <w:r w:rsidRPr="001C4F74">
        <w:rPr>
          <w:color w:val="000000" w:themeColor="text1"/>
        </w:rPr>
        <w:t xml:space="preserve"> подготовки</w:t>
      </w:r>
      <w:r w:rsidRPr="008A620D">
        <w:rPr>
          <w:color w:val="FF0000"/>
        </w:rPr>
        <w:t xml:space="preserve"> 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15.0</w:t>
      </w:r>
      <w:r w:rsidR="008A44A2">
        <w:rPr>
          <w:rStyle w:val="FontStyle16"/>
          <w:b w:val="0"/>
          <w:color w:val="000000" w:themeColor="text1"/>
          <w:sz w:val="24"/>
          <w:szCs w:val="24"/>
        </w:rPr>
        <w:t>3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 xml:space="preserve">.05 </w:t>
      </w:r>
      <w:r w:rsidR="001C4F74" w:rsidRPr="00EB4988">
        <w:rPr>
          <w:rStyle w:val="FontStyle16"/>
          <w:b w:val="0"/>
          <w:sz w:val="24"/>
          <w:szCs w:val="24"/>
        </w:rPr>
        <w:t>Конструкторско-технологическое обеспечение машиностроительных производств</w:t>
      </w:r>
      <w:r w:rsidR="001C4F74" w:rsidRPr="009E2089">
        <w:t xml:space="preserve"> </w:t>
      </w:r>
      <w:r w:rsidRPr="009E2089">
        <w:t>являются</w:t>
      </w:r>
      <w:r w:rsidR="00EC108E">
        <w:t>:</w:t>
      </w:r>
      <w:r w:rsidRPr="009E2089">
        <w:t xml:space="preserve"> </w:t>
      </w:r>
      <w:r w:rsidR="00BC03F2">
        <w:t>ознакомление с видами механической обр</w:t>
      </w:r>
      <w:r w:rsidR="00BC03F2">
        <w:t>а</w:t>
      </w:r>
      <w:r w:rsidR="00BC03F2">
        <w:t>ботки поверхностей деталей</w:t>
      </w:r>
      <w:r w:rsidR="00413B89">
        <w:t xml:space="preserve">, </w:t>
      </w:r>
      <w:r w:rsidR="00BC03F2">
        <w:t xml:space="preserve"> техническим оснащением лаборатории резания </w:t>
      </w:r>
      <w:r w:rsidR="00BC03F2" w:rsidRPr="00BD3E48">
        <w:t>ФГБОУ ВО «МГТУ им. Г.И. Носова»</w:t>
      </w:r>
      <w:r w:rsidR="00413B89">
        <w:t xml:space="preserve"> и </w:t>
      </w:r>
      <w:r w:rsidR="00560917">
        <w:t xml:space="preserve">методику </w:t>
      </w:r>
      <w:r w:rsidR="00560917" w:rsidRPr="00F04B17">
        <w:rPr>
          <w:color w:val="000000" w:themeColor="text1"/>
        </w:rPr>
        <w:t>пров</w:t>
      </w:r>
      <w:r w:rsidR="00560917">
        <w:rPr>
          <w:color w:val="000000" w:themeColor="text1"/>
        </w:rPr>
        <w:t>едения</w:t>
      </w:r>
      <w:r w:rsidR="00560917" w:rsidRPr="00F04B17">
        <w:rPr>
          <w:color w:val="000000" w:themeColor="text1"/>
        </w:rPr>
        <w:t xml:space="preserve"> эксперимент</w:t>
      </w:r>
      <w:r w:rsidR="00560917">
        <w:rPr>
          <w:color w:val="000000" w:themeColor="text1"/>
        </w:rPr>
        <w:t>ов,</w:t>
      </w:r>
      <w:r w:rsidR="00560917" w:rsidRPr="00F04B17">
        <w:rPr>
          <w:color w:val="000000" w:themeColor="text1"/>
        </w:rPr>
        <w:t xml:space="preserve"> обраб</w:t>
      </w:r>
      <w:r w:rsidR="00560917">
        <w:rPr>
          <w:color w:val="000000" w:themeColor="text1"/>
        </w:rPr>
        <w:t>отки</w:t>
      </w:r>
      <w:r w:rsidR="00560917" w:rsidRPr="00F04B17">
        <w:rPr>
          <w:color w:val="000000" w:themeColor="text1"/>
        </w:rPr>
        <w:t xml:space="preserve"> и анал</w:t>
      </w:r>
      <w:r w:rsidR="00560917">
        <w:rPr>
          <w:color w:val="000000" w:themeColor="text1"/>
        </w:rPr>
        <w:t>иза</w:t>
      </w:r>
      <w:r w:rsidR="00560917" w:rsidRPr="00F04B17">
        <w:rPr>
          <w:color w:val="000000" w:themeColor="text1"/>
        </w:rPr>
        <w:t xml:space="preserve"> р</w:t>
      </w:r>
      <w:r w:rsidR="00560917" w:rsidRPr="00F04B17">
        <w:rPr>
          <w:color w:val="000000" w:themeColor="text1"/>
        </w:rPr>
        <w:t>е</w:t>
      </w:r>
      <w:r w:rsidR="00560917" w:rsidRPr="00F04B17">
        <w:rPr>
          <w:color w:val="000000" w:themeColor="text1"/>
        </w:rPr>
        <w:t>зультат</w:t>
      </w:r>
      <w:r w:rsidR="00560917">
        <w:rPr>
          <w:color w:val="000000" w:themeColor="text1"/>
        </w:rPr>
        <w:t>ов</w:t>
      </w:r>
      <w:r w:rsidR="00560917" w:rsidRPr="00F04B17">
        <w:rPr>
          <w:color w:val="000000" w:themeColor="text1"/>
        </w:rPr>
        <w:t>, опис</w:t>
      </w:r>
      <w:r w:rsidR="00560917">
        <w:rPr>
          <w:color w:val="000000" w:themeColor="text1"/>
        </w:rPr>
        <w:t>ания</w:t>
      </w:r>
      <w:r w:rsidR="00560917" w:rsidRPr="00F04B17">
        <w:rPr>
          <w:color w:val="000000" w:themeColor="text1"/>
        </w:rPr>
        <w:t xml:space="preserve"> выполнени</w:t>
      </w:r>
      <w:r w:rsidR="00560917">
        <w:rPr>
          <w:color w:val="000000" w:themeColor="text1"/>
        </w:rPr>
        <w:t>я</w:t>
      </w:r>
      <w:r w:rsidR="00560917" w:rsidRPr="00F04B17">
        <w:rPr>
          <w:color w:val="000000" w:themeColor="text1"/>
        </w:rPr>
        <w:t xml:space="preserve"> научных исследо</w:t>
      </w:r>
      <w:r w:rsidR="00560917">
        <w:rPr>
          <w:color w:val="000000" w:themeColor="text1"/>
        </w:rPr>
        <w:t>ваний.</w:t>
      </w:r>
      <w:proofErr w:type="gramEnd"/>
    </w:p>
    <w:p w:rsidR="003A0C63" w:rsidRDefault="003A0C63" w:rsidP="003A0C63">
      <w:pPr>
        <w:pStyle w:val="2"/>
        <w:spacing w:before="0" w:after="0"/>
        <w:ind w:left="0" w:firstLine="567"/>
        <w:jc w:val="both"/>
      </w:pPr>
    </w:p>
    <w:p w:rsidR="00050517" w:rsidRPr="00791571" w:rsidRDefault="00C4718E" w:rsidP="003A0C63">
      <w:pPr>
        <w:pStyle w:val="2"/>
        <w:spacing w:before="0" w:after="0"/>
        <w:ind w:left="0" w:firstLine="567"/>
        <w:jc w:val="both"/>
        <w:rPr>
          <w:i/>
        </w:rPr>
      </w:pPr>
      <w:r w:rsidRPr="00F76695">
        <w:t>2</w:t>
      </w:r>
      <w:r w:rsidR="00050517" w:rsidRPr="00F76695">
        <w:t xml:space="preserve"> Задачи </w:t>
      </w:r>
      <w:r w:rsidR="00BC03F2">
        <w:t>учебной – практики по получению</w:t>
      </w:r>
      <w:r w:rsidR="00BC03F2" w:rsidRPr="00EB4988">
        <w:rPr>
          <w:rFonts w:cs="Times New Roman"/>
          <w:szCs w:val="24"/>
        </w:rPr>
        <w:t xml:space="preserve"> </w:t>
      </w:r>
      <w:r w:rsidR="00BC03F2" w:rsidRPr="0041583D">
        <w:rPr>
          <w:color w:val="000000" w:themeColor="text1"/>
        </w:rPr>
        <w:t>первичных профессиональных умений и навыков, в том числе первичных умений и навыков научно-исследовательской деятельности</w:t>
      </w:r>
    </w:p>
    <w:p w:rsidR="00F25D33" w:rsidRDefault="0065179F" w:rsidP="003A0C63">
      <w:pPr>
        <w:spacing w:line="240" w:lineRule="auto"/>
      </w:pPr>
      <w:r w:rsidRPr="00F76695">
        <w:t xml:space="preserve">Задачами </w:t>
      </w:r>
      <w:r w:rsidR="00BC03F2" w:rsidRPr="00BC03F2">
        <w:t>учебной – практики по получению первичных профессиональных умений и навыков, в том числе первичных умений и навыков научно-исследовательской деятел</w:t>
      </w:r>
      <w:r w:rsidR="00BC03F2" w:rsidRPr="00BC03F2">
        <w:t>ь</w:t>
      </w:r>
      <w:r w:rsidR="00BC03F2" w:rsidRPr="00BC03F2">
        <w:t>ности</w:t>
      </w:r>
      <w:r w:rsidR="00BC03F2">
        <w:t xml:space="preserve"> являются:</w:t>
      </w:r>
    </w:p>
    <w:p w:rsidR="00BC03F2" w:rsidRPr="00D50D7C" w:rsidRDefault="00BC03F2" w:rsidP="003A0C63">
      <w:pPr>
        <w:pStyle w:val="af5"/>
        <w:spacing w:line="240" w:lineRule="auto"/>
        <w:ind w:left="0"/>
      </w:pPr>
      <w:proofErr w:type="gramStart"/>
      <w:r>
        <w:t xml:space="preserve">- ознакомление со следующими видами механической обработки деталей: точение, растачивание, сверление, фрезерование, строгание, долбление, </w:t>
      </w:r>
      <w:proofErr w:type="spellStart"/>
      <w:r>
        <w:t>зубонарезание</w:t>
      </w:r>
      <w:proofErr w:type="spellEnd"/>
      <w:r>
        <w:t xml:space="preserve">,  </w:t>
      </w:r>
      <w:proofErr w:type="spellStart"/>
      <w:r>
        <w:t>резьбон</w:t>
      </w:r>
      <w:r>
        <w:t>а</w:t>
      </w:r>
      <w:r>
        <w:t>резание</w:t>
      </w:r>
      <w:proofErr w:type="spellEnd"/>
      <w:r>
        <w:t xml:space="preserve">, протягивание, шлифование, шабрение, </w:t>
      </w:r>
      <w:proofErr w:type="spellStart"/>
      <w:r>
        <w:t>суперфиниширование</w:t>
      </w:r>
      <w:proofErr w:type="spellEnd"/>
      <w:r>
        <w:t>, хонингование.</w:t>
      </w:r>
      <w:proofErr w:type="gramEnd"/>
    </w:p>
    <w:p w:rsidR="00BC03F2" w:rsidRDefault="00BC03F2" w:rsidP="003A0C63">
      <w:pPr>
        <w:spacing w:line="240" w:lineRule="auto"/>
      </w:pPr>
      <w:r>
        <w:t xml:space="preserve">- ознакомление с техническим оснащением лаборатории резания </w:t>
      </w:r>
      <w:r w:rsidRPr="00BD3E48">
        <w:t xml:space="preserve">ФГБОУ ВО «МГТУ им. Г.И. </w:t>
      </w:r>
      <w:r>
        <w:t>Носова» (станки, зажимные приспособления, режущие и измерительные инстр</w:t>
      </w:r>
      <w:r>
        <w:t>у</w:t>
      </w:r>
      <w:r>
        <w:t>менты).</w:t>
      </w:r>
    </w:p>
    <w:p w:rsidR="003A0C63" w:rsidRDefault="003A0C63" w:rsidP="003A0C63">
      <w:pPr>
        <w:pStyle w:val="2"/>
        <w:spacing w:before="0" w:after="0"/>
        <w:ind w:left="0" w:firstLine="567"/>
        <w:jc w:val="both"/>
      </w:pPr>
    </w:p>
    <w:p w:rsidR="009A141C" w:rsidRPr="00F76695" w:rsidRDefault="0065179F" w:rsidP="003A0C63">
      <w:pPr>
        <w:pStyle w:val="2"/>
        <w:spacing w:before="0" w:after="0"/>
        <w:ind w:left="0" w:firstLine="567"/>
        <w:jc w:val="both"/>
        <w:rPr>
          <w:i/>
          <w:iCs/>
          <w:sz w:val="18"/>
          <w:szCs w:val="18"/>
        </w:rPr>
      </w:pPr>
      <w:r w:rsidRPr="00F76695">
        <w:t xml:space="preserve">3 </w:t>
      </w:r>
      <w:r w:rsidR="009A141C" w:rsidRPr="00F76695">
        <w:t xml:space="preserve">Место </w:t>
      </w:r>
      <w:r w:rsidR="00BC03F2">
        <w:t>учебной – практики по получению</w:t>
      </w:r>
      <w:r w:rsidR="00BC03F2" w:rsidRPr="00EB4988">
        <w:rPr>
          <w:rFonts w:cs="Times New Roman"/>
          <w:szCs w:val="24"/>
        </w:rPr>
        <w:t xml:space="preserve"> </w:t>
      </w:r>
      <w:r w:rsidR="00BC03F2" w:rsidRPr="0041583D">
        <w:rPr>
          <w:color w:val="000000" w:themeColor="text1"/>
        </w:rPr>
        <w:t>первичных профессиональных ум</w:t>
      </w:r>
      <w:r w:rsidR="00BC03F2" w:rsidRPr="0041583D">
        <w:rPr>
          <w:color w:val="000000" w:themeColor="text1"/>
        </w:rPr>
        <w:t>е</w:t>
      </w:r>
      <w:r w:rsidR="00BC03F2" w:rsidRPr="0041583D">
        <w:rPr>
          <w:color w:val="000000" w:themeColor="text1"/>
        </w:rPr>
        <w:t>ний и навыков, в том числе первичных умений и навыков научно-исследовательской деятельности</w:t>
      </w:r>
      <w:r w:rsidR="00BC03F2">
        <w:t xml:space="preserve"> </w:t>
      </w:r>
      <w:r w:rsidR="003A6406">
        <w:t xml:space="preserve">в структуре </w:t>
      </w:r>
      <w:r w:rsidR="009A141C" w:rsidRPr="00F76695">
        <w:t>образовательной программы</w:t>
      </w:r>
      <w:r w:rsidR="009A141C" w:rsidRPr="00F76695">
        <w:rPr>
          <w:i/>
          <w:iCs/>
          <w:sz w:val="18"/>
          <w:szCs w:val="18"/>
        </w:rPr>
        <w:t xml:space="preserve"> </w:t>
      </w:r>
    </w:p>
    <w:p w:rsidR="008D38DD" w:rsidRDefault="00BC03F2" w:rsidP="003A0C63">
      <w:pPr>
        <w:spacing w:line="240" w:lineRule="auto"/>
      </w:pPr>
      <w:r>
        <w:t>Учебная – практика по получению</w:t>
      </w:r>
      <w:r w:rsidRPr="00EB4988">
        <w:t xml:space="preserve"> </w:t>
      </w:r>
      <w:r w:rsidRPr="0041583D">
        <w:rPr>
          <w:color w:val="000000" w:themeColor="text1"/>
        </w:rPr>
        <w:t>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</w:t>
      </w:r>
      <w:r w:rsidR="008D38DD">
        <w:rPr>
          <w:rStyle w:val="FontStyle16"/>
          <w:b w:val="0"/>
          <w:sz w:val="24"/>
          <w:szCs w:val="24"/>
        </w:rPr>
        <w:t xml:space="preserve">входит во второй блок </w:t>
      </w:r>
      <w:r w:rsidR="008D38DD" w:rsidRPr="008D38DD">
        <w:rPr>
          <w:rStyle w:val="FontStyle16"/>
          <w:b w:val="0"/>
          <w:color w:val="000000" w:themeColor="text1"/>
          <w:sz w:val="24"/>
          <w:szCs w:val="24"/>
        </w:rPr>
        <w:t>образовательной програм</w:t>
      </w:r>
      <w:r w:rsidR="008D38DD">
        <w:rPr>
          <w:rStyle w:val="FontStyle16"/>
          <w:b w:val="0"/>
          <w:color w:val="000000" w:themeColor="text1"/>
          <w:sz w:val="24"/>
          <w:szCs w:val="24"/>
        </w:rPr>
        <w:t>мы</w:t>
      </w:r>
      <w:r w:rsidR="00FE026E">
        <w:rPr>
          <w:rStyle w:val="FontStyle16"/>
          <w:b w:val="0"/>
          <w:color w:val="000000" w:themeColor="text1"/>
          <w:sz w:val="24"/>
          <w:szCs w:val="24"/>
        </w:rPr>
        <w:t xml:space="preserve"> и проходит на 1 курсе.  Она базируется на </w:t>
      </w:r>
      <w:r w:rsidR="00FE026E">
        <w:t xml:space="preserve">знаниях, полученных студентами в школе или колледже. </w:t>
      </w:r>
    </w:p>
    <w:p w:rsidR="00BA3F01" w:rsidRDefault="00FE026E" w:rsidP="003A0C63">
      <w:pPr>
        <w:spacing w:line="240" w:lineRule="auto"/>
      </w:pPr>
      <w:r>
        <w:t>Учебная практика предшествует изучению специальных дисциплин: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</w:rPr>
        <w:t>Основы технологии машиностpоения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(все разделы);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</w:rPr>
        <w:t>Материаловедение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(классификация и свойства материалов применяемых в машин</w:t>
      </w:r>
      <w:r w:rsidRPr="002177E7">
        <w:rPr>
          <w:rFonts w:ascii="Times New Roman" w:hAnsi="Times New Roman"/>
          <w:sz w:val="24"/>
          <w:szCs w:val="24"/>
          <w:lang w:val="ru-RU"/>
        </w:rPr>
        <w:t>о</w:t>
      </w:r>
      <w:r w:rsidRPr="002177E7">
        <w:rPr>
          <w:rFonts w:ascii="Times New Roman" w:hAnsi="Times New Roman"/>
          <w:sz w:val="24"/>
          <w:szCs w:val="24"/>
          <w:lang w:val="ru-RU"/>
        </w:rPr>
        <w:t>строении);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  <w:lang w:val="ru-RU"/>
        </w:rPr>
        <w:t>Теория резания материалов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(характеристика режимов резания);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  <w:lang w:val="ru-RU"/>
        </w:rPr>
        <w:t>Режущий инструмент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(типы режущих инструментов и их выбора, инструментальные материалы и их выбор);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</w:rPr>
        <w:t>Пpоизводство заготовок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(виды и способы получения заготовок);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  <w:lang w:val="ru-RU"/>
        </w:rPr>
        <w:t>Оборудование машиностроительных производств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(виды и назначение оборудов</w:t>
      </w:r>
      <w:r w:rsidRPr="002177E7">
        <w:rPr>
          <w:rFonts w:ascii="Times New Roman" w:hAnsi="Times New Roman"/>
          <w:sz w:val="24"/>
          <w:szCs w:val="24"/>
          <w:lang w:val="ru-RU"/>
        </w:rPr>
        <w:t>а</w:t>
      </w:r>
      <w:r w:rsidRPr="002177E7">
        <w:rPr>
          <w:rFonts w:ascii="Times New Roman" w:hAnsi="Times New Roman"/>
          <w:sz w:val="24"/>
          <w:szCs w:val="24"/>
          <w:lang w:val="ru-RU"/>
        </w:rPr>
        <w:t>ния);</w:t>
      </w:r>
    </w:p>
    <w:p w:rsidR="00FE026E" w:rsidRPr="002177E7" w:rsidRDefault="00FE026E" w:rsidP="003A0C63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7114">
        <w:rPr>
          <w:rFonts w:ascii="Times New Roman" w:hAnsi="Times New Roman"/>
          <w:sz w:val="24"/>
          <w:szCs w:val="24"/>
          <w:lang w:val="ru-RU"/>
        </w:rPr>
        <w:t>Методы обеспечения качества в машиностроении</w:t>
      </w:r>
      <w:r w:rsidRPr="002177E7">
        <w:rPr>
          <w:rFonts w:ascii="Times New Roman" w:hAnsi="Times New Roman"/>
          <w:sz w:val="24"/>
          <w:szCs w:val="24"/>
          <w:lang w:val="ru-RU"/>
        </w:rPr>
        <w:t xml:space="preserve"> (виды и средства контроля в м</w:t>
      </w:r>
      <w:r w:rsidRPr="002177E7">
        <w:rPr>
          <w:rFonts w:ascii="Times New Roman" w:hAnsi="Times New Roman"/>
          <w:sz w:val="24"/>
          <w:szCs w:val="24"/>
          <w:lang w:val="ru-RU"/>
        </w:rPr>
        <w:t>а</w:t>
      </w:r>
      <w:r w:rsidRPr="002177E7">
        <w:rPr>
          <w:rFonts w:ascii="Times New Roman" w:hAnsi="Times New Roman"/>
          <w:sz w:val="24"/>
          <w:szCs w:val="24"/>
          <w:lang w:val="ru-RU"/>
        </w:rPr>
        <w:t>шиностроении).</w:t>
      </w:r>
    </w:p>
    <w:p w:rsidR="00FE026E" w:rsidRDefault="00FE026E" w:rsidP="003A0C63">
      <w:pPr>
        <w:spacing w:line="240" w:lineRule="auto"/>
      </w:pPr>
    </w:p>
    <w:p w:rsidR="001F319F" w:rsidRDefault="00D01F72" w:rsidP="003A0C63">
      <w:pPr>
        <w:spacing w:line="240" w:lineRule="auto"/>
        <w:rPr>
          <w:b/>
        </w:rPr>
      </w:pPr>
      <w:r w:rsidRPr="003A6406">
        <w:rPr>
          <w:b/>
        </w:rPr>
        <w:t>4</w:t>
      </w:r>
      <w:r w:rsidR="001F319F" w:rsidRPr="003A6406">
        <w:rPr>
          <w:b/>
        </w:rPr>
        <w:t xml:space="preserve"> Место проведения </w:t>
      </w:r>
      <w:r w:rsidR="00B17114" w:rsidRPr="00B17114">
        <w:rPr>
          <w:b/>
        </w:rPr>
        <w:t xml:space="preserve">учебной – практики по получению </w:t>
      </w:r>
      <w:r w:rsidR="00B17114" w:rsidRPr="00B17114">
        <w:rPr>
          <w:b/>
          <w:color w:val="000000" w:themeColor="text1"/>
        </w:rPr>
        <w:t>первичных професси</w:t>
      </w:r>
      <w:r w:rsidR="00B17114" w:rsidRPr="00B17114">
        <w:rPr>
          <w:b/>
          <w:color w:val="000000" w:themeColor="text1"/>
        </w:rPr>
        <w:t>о</w:t>
      </w:r>
      <w:r w:rsidR="00B17114" w:rsidRPr="00B17114">
        <w:rPr>
          <w:b/>
          <w:color w:val="000000" w:themeColor="text1"/>
        </w:rPr>
        <w:t>нальных умений и навыков, в том числе первичных умений и навыков научно-исследовательской деятельности</w:t>
      </w:r>
    </w:p>
    <w:p w:rsidR="00415AFB" w:rsidRDefault="00B17114" w:rsidP="003A0C63">
      <w:pPr>
        <w:spacing w:line="240" w:lineRule="auto"/>
      </w:pPr>
      <w:r>
        <w:t>Учебная – практика по получению</w:t>
      </w:r>
      <w:r w:rsidRPr="00EB4988">
        <w:t xml:space="preserve"> </w:t>
      </w:r>
      <w:r w:rsidRPr="0041583D">
        <w:rPr>
          <w:color w:val="000000" w:themeColor="text1"/>
        </w:rPr>
        <w:t>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</w:t>
      </w:r>
      <w:r w:rsidR="00415AFB">
        <w:t>пров</w:t>
      </w:r>
      <w:r w:rsidR="00415AFB">
        <w:t>о</w:t>
      </w:r>
      <w:r w:rsidR="00415AFB">
        <w:t>дится на</w:t>
      </w:r>
      <w:r w:rsidR="002717BF">
        <w:t xml:space="preserve"> базе</w:t>
      </w:r>
      <w:r w:rsidR="008A620D">
        <w:t xml:space="preserve"> </w:t>
      </w:r>
      <w:r w:rsidR="00CE4A1B">
        <w:t xml:space="preserve">лаборатории </w:t>
      </w:r>
      <w:r w:rsidR="00193E70">
        <w:t xml:space="preserve">резания и сварочных процессов </w:t>
      </w:r>
      <w:r w:rsidR="00CE4A1B">
        <w:t>кафедры</w:t>
      </w:r>
      <w:r w:rsidR="007C7B1F">
        <w:t xml:space="preserve"> </w:t>
      </w:r>
      <w:r w:rsidR="00B0162C">
        <w:t>машин и технологий обработки давлением и машиностроения ФГБОУ В</w:t>
      </w:r>
      <w:r w:rsidR="007C7B1F">
        <w:t>О «МГТУ».</w:t>
      </w:r>
    </w:p>
    <w:p w:rsidR="00401180" w:rsidRPr="00FC6163" w:rsidRDefault="002717BF" w:rsidP="003A0C63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3946EB">
        <w:t xml:space="preserve"> практики</w:t>
      </w:r>
      <w:r>
        <w:rPr>
          <w:bCs/>
          <w:i/>
          <w:color w:val="000000" w:themeColor="text1"/>
        </w:rPr>
        <w:t xml:space="preserve">: </w:t>
      </w:r>
      <w:proofErr w:type="gramStart"/>
      <w:r w:rsidR="00FC6163">
        <w:rPr>
          <w:bCs/>
          <w:color w:val="000000" w:themeColor="text1"/>
        </w:rPr>
        <w:t>стационарная</w:t>
      </w:r>
      <w:proofErr w:type="gramEnd"/>
      <w:r w:rsidR="00FC6163">
        <w:rPr>
          <w:bCs/>
          <w:color w:val="000000" w:themeColor="text1"/>
        </w:rPr>
        <w:t>.  П</w:t>
      </w:r>
      <w:r w:rsidR="00DB3A17">
        <w:t>рактика осуществляется</w:t>
      </w:r>
      <w:r w:rsidR="00C46C9B">
        <w:t xml:space="preserve"> </w:t>
      </w:r>
      <w:r w:rsidR="00BA3F01">
        <w:t>дискретно.</w:t>
      </w:r>
    </w:p>
    <w:p w:rsidR="00BA3F01" w:rsidRDefault="00BA3F01" w:rsidP="003A0C63">
      <w:pPr>
        <w:spacing w:line="240" w:lineRule="auto"/>
      </w:pPr>
    </w:p>
    <w:p w:rsidR="0065179F" w:rsidRDefault="00D01F72" w:rsidP="003A0C63">
      <w:pPr>
        <w:pStyle w:val="2"/>
        <w:spacing w:before="0" w:after="0"/>
        <w:ind w:left="0" w:firstLine="567"/>
        <w:jc w:val="both"/>
      </w:pPr>
      <w:proofErr w:type="gramStart"/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F31F0" w:rsidRPr="008F31F0">
        <w:t>уче</w:t>
      </w:r>
      <w:r w:rsidR="008F31F0" w:rsidRPr="008F31F0">
        <w:t>б</w:t>
      </w:r>
      <w:r w:rsidR="008F31F0" w:rsidRPr="008F31F0">
        <w:t>ной – практики по получению</w:t>
      </w:r>
      <w:r w:rsidR="008F31F0" w:rsidRPr="008F31F0">
        <w:rPr>
          <w:rFonts w:cs="Times New Roman"/>
          <w:szCs w:val="24"/>
        </w:rPr>
        <w:t xml:space="preserve"> </w:t>
      </w:r>
      <w:r w:rsidR="008F31F0" w:rsidRPr="008F31F0">
        <w:rPr>
          <w:color w:val="000000" w:themeColor="text1"/>
        </w:rPr>
        <w:t>первичных профессиональных умений и навыков, в том числе первичных умений и навыков научно-исследовательской деятельности</w:t>
      </w:r>
      <w:r w:rsidR="000D4B8C" w:rsidRPr="008F31F0">
        <w:rPr>
          <w:i/>
        </w:rPr>
        <w:t>,</w:t>
      </w:r>
      <w:r w:rsidR="00A62967" w:rsidRPr="008F31F0">
        <w:rPr>
          <w:i/>
          <w:color w:val="FF0000"/>
        </w:rPr>
        <w:t xml:space="preserve"> </w:t>
      </w:r>
      <w:r w:rsidR="00A62967" w:rsidRPr="00A62967">
        <w:t>и планируемые результаты</w:t>
      </w:r>
      <w:proofErr w:type="gramEnd"/>
    </w:p>
    <w:p w:rsidR="00ED1DD2" w:rsidRDefault="00ED1DD2" w:rsidP="003A0C63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A1E23">
        <w:rPr>
          <w:rStyle w:val="FontStyle16"/>
          <w:b w:val="0"/>
          <w:sz w:val="24"/>
          <w:szCs w:val="24"/>
        </w:rPr>
        <w:t xml:space="preserve">данной </w:t>
      </w:r>
      <w:r w:rsidR="00AF6BB0">
        <w:t xml:space="preserve">практики </w:t>
      </w:r>
      <w:r w:rsidR="00EC108E">
        <w:rPr>
          <w:rStyle w:val="FontStyle16"/>
          <w:b w:val="0"/>
          <w:sz w:val="24"/>
          <w:szCs w:val="24"/>
        </w:rPr>
        <w:t>у обучающего</w:t>
      </w:r>
      <w:r>
        <w:rPr>
          <w:rStyle w:val="FontStyle16"/>
          <w:b w:val="0"/>
          <w:sz w:val="24"/>
          <w:szCs w:val="24"/>
        </w:rPr>
        <w:t xml:space="preserve"> должны быть сформир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75"/>
        <w:gridCol w:w="7576"/>
      </w:tblGrid>
      <w:tr w:rsidR="00276B8A" w:rsidRPr="00E9152E" w:rsidTr="00F045CC">
        <w:trPr>
          <w:trHeight w:val="911"/>
        </w:trPr>
        <w:tc>
          <w:tcPr>
            <w:tcW w:w="1042" w:type="pct"/>
            <w:gridSpan w:val="2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276B8A" w:rsidRPr="00E9152E" w:rsidTr="00197A40">
        <w:tc>
          <w:tcPr>
            <w:tcW w:w="5000" w:type="pct"/>
            <w:gridSpan w:val="3"/>
          </w:tcPr>
          <w:p w:rsidR="00276B8A" w:rsidRPr="00E9152E" w:rsidRDefault="00276B8A" w:rsidP="00372D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="00B76AFC">
              <w:rPr>
                <w:b/>
                <w:color w:val="000000" w:themeColor="text1"/>
              </w:rPr>
              <w:t>ОК</w:t>
            </w:r>
            <w:r>
              <w:rPr>
                <w:b/>
                <w:color w:val="000000" w:themeColor="text1"/>
              </w:rPr>
              <w:t>-</w:t>
            </w:r>
            <w:r w:rsidR="00372DC6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: </w:t>
            </w:r>
            <w:r w:rsidR="00372DC6">
              <w:rPr>
                <w:color w:val="000000" w:themeColor="text1"/>
              </w:rPr>
              <w:t>способность</w:t>
            </w:r>
            <w:r w:rsidR="00372DC6" w:rsidRPr="00372DC6">
              <w:rPr>
                <w:color w:val="000000" w:themeColor="text1"/>
              </w:rPr>
              <w:t xml:space="preserve"> к самоорганизации и самообразов</w:t>
            </w:r>
            <w:r w:rsidR="00372DC6" w:rsidRPr="00372DC6">
              <w:rPr>
                <w:color w:val="000000" w:themeColor="text1"/>
              </w:rPr>
              <w:t>а</w:t>
            </w:r>
            <w:r w:rsidR="00372DC6" w:rsidRPr="00372DC6">
              <w:rPr>
                <w:color w:val="000000" w:themeColor="text1"/>
              </w:rPr>
              <w:t>нию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0B105B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97" w:type="pct"/>
            <w:gridSpan w:val="2"/>
          </w:tcPr>
          <w:p w:rsidR="00000564" w:rsidRPr="00700ACE" w:rsidRDefault="00D91FD9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 и задачи практики и пути их достижения</w:t>
            </w:r>
            <w:r w:rsidR="00700ACE">
              <w:rPr>
                <w:color w:val="000000" w:themeColor="text1"/>
              </w:rPr>
              <w:t xml:space="preserve"> 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0B105B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000564" w:rsidRPr="00700ACE" w:rsidRDefault="00D91FD9" w:rsidP="00B76AF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организовать работу по получению информации, ознакомлению с мет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дами механической обработки и техническим оснащением лаборат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рии.</w:t>
            </w:r>
            <w:r w:rsidR="00B76AFC">
              <w:rPr>
                <w:color w:val="000000" w:themeColor="text1"/>
              </w:rPr>
              <w:t xml:space="preserve"> 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0B105B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000564" w:rsidRPr="00E9152E" w:rsidRDefault="00700ACE" w:rsidP="00AF505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700ACE">
              <w:rPr>
                <w:color w:val="000000" w:themeColor="text1"/>
              </w:rPr>
              <w:t>навыками</w:t>
            </w:r>
            <w:r>
              <w:rPr>
                <w:b/>
                <w:color w:val="000000" w:themeColor="text1"/>
              </w:rPr>
              <w:t xml:space="preserve"> </w:t>
            </w:r>
            <w:r w:rsidR="00AF5059">
              <w:rPr>
                <w:color w:val="000000" w:themeColor="text1"/>
              </w:rPr>
              <w:t>организации работы по получению информации, ознакомл</w:t>
            </w:r>
            <w:r w:rsidR="00AF5059">
              <w:rPr>
                <w:color w:val="000000" w:themeColor="text1"/>
              </w:rPr>
              <w:t>е</w:t>
            </w:r>
            <w:r w:rsidR="00AF5059">
              <w:rPr>
                <w:color w:val="000000" w:themeColor="text1"/>
              </w:rPr>
              <w:t>нию с методами механической обработки и техническим оснащением лаборатории.</w:t>
            </w:r>
          </w:p>
        </w:tc>
      </w:tr>
      <w:tr w:rsidR="00E9152E" w:rsidRPr="00E9152E" w:rsidTr="00197A40">
        <w:tc>
          <w:tcPr>
            <w:tcW w:w="5000" w:type="pct"/>
            <w:gridSpan w:val="3"/>
          </w:tcPr>
          <w:p w:rsidR="00197A40" w:rsidRPr="00E9152E" w:rsidRDefault="00197A40" w:rsidP="002D0A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gramStart"/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 w:rsidR="00E9152E">
              <w:rPr>
                <w:b/>
                <w:color w:val="000000" w:themeColor="text1"/>
              </w:rPr>
              <w:t xml:space="preserve"> </w:t>
            </w:r>
            <w:r w:rsidR="002D0A36">
              <w:rPr>
                <w:b/>
                <w:color w:val="000000" w:themeColor="text1"/>
              </w:rPr>
              <w:t>ПК-1</w:t>
            </w:r>
            <w:r w:rsidR="00E9152E">
              <w:rPr>
                <w:b/>
                <w:color w:val="000000" w:themeColor="text1"/>
              </w:rPr>
              <w:t xml:space="preserve">: </w:t>
            </w:r>
            <w:r w:rsidR="002D0A36">
              <w:rPr>
                <w:color w:val="000000" w:themeColor="text1"/>
              </w:rPr>
              <w:t>способность</w:t>
            </w:r>
            <w:r w:rsidR="002D0A36" w:rsidRPr="002D0A36">
              <w:rPr>
                <w:color w:val="000000" w:themeColor="text1"/>
              </w:rPr>
              <w:t xml:space="preserve"> применять способы рационального использования необходимых видов ресурсов в машиностроительных производствах, в</w:t>
            </w:r>
            <w:r w:rsidR="002D0A36" w:rsidRPr="002D0A36">
              <w:rPr>
                <w:color w:val="000000" w:themeColor="text1"/>
              </w:rPr>
              <w:t>ы</w:t>
            </w:r>
            <w:r w:rsidR="002D0A36" w:rsidRPr="002D0A36">
              <w:rPr>
                <w:color w:val="000000" w:themeColor="text1"/>
              </w:rPr>
              <w:t>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</w:t>
            </w:r>
            <w:r w:rsidR="002D0A36" w:rsidRPr="002D0A36">
              <w:rPr>
                <w:color w:val="000000" w:themeColor="text1"/>
              </w:rPr>
              <w:t>а</w:t>
            </w:r>
            <w:r w:rsidR="002D0A36" w:rsidRPr="002D0A36">
              <w:rPr>
                <w:color w:val="000000" w:themeColor="text1"/>
              </w:rPr>
              <w:t>лоотходных, энергосберегающих и экологически чистых машиностроительных технол</w:t>
            </w:r>
            <w:r w:rsidR="002D0A36" w:rsidRPr="002D0A36">
              <w:rPr>
                <w:color w:val="000000" w:themeColor="text1"/>
              </w:rPr>
              <w:t>о</w:t>
            </w:r>
            <w:r w:rsidR="002D0A36" w:rsidRPr="002D0A36">
              <w:rPr>
                <w:color w:val="000000" w:themeColor="text1"/>
              </w:rPr>
              <w:t>гий</w:t>
            </w:r>
            <w:proofErr w:type="gramEnd"/>
          </w:p>
        </w:tc>
      </w:tr>
      <w:tr w:rsidR="00B76AFC" w:rsidRPr="00E9152E" w:rsidTr="00E2738B">
        <w:tc>
          <w:tcPr>
            <w:tcW w:w="1042" w:type="pct"/>
            <w:gridSpan w:val="2"/>
          </w:tcPr>
          <w:p w:rsidR="00B76AFC" w:rsidRPr="00E9152E" w:rsidRDefault="00B76AFC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A47FD5" w:rsidRDefault="00A47FD5" w:rsidP="00A47FD5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A7369D">
              <w:rPr>
                <w:color w:val="000000" w:themeColor="text1"/>
              </w:rPr>
              <w:t>методы механической обработки</w:t>
            </w:r>
            <w:r>
              <w:rPr>
                <w:color w:val="000000" w:themeColor="text1"/>
              </w:rPr>
              <w:t>;</w:t>
            </w:r>
          </w:p>
          <w:p w:rsidR="00A47FD5" w:rsidRPr="003A5BDC" w:rsidRDefault="00A47FD5" w:rsidP="00A47FD5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222880">
              <w:rPr>
                <w:color w:val="000000" w:themeColor="text1"/>
              </w:rPr>
              <w:t xml:space="preserve">материалы и </w:t>
            </w:r>
            <w:r w:rsidR="00A7369D">
              <w:rPr>
                <w:color w:val="000000" w:themeColor="text1"/>
              </w:rPr>
              <w:t>заготовки для изделий машиностроения;</w:t>
            </w:r>
          </w:p>
        </w:tc>
      </w:tr>
      <w:tr w:rsidR="00B76AFC" w:rsidRPr="00E9152E" w:rsidTr="00E2738B">
        <w:tc>
          <w:tcPr>
            <w:tcW w:w="1042" w:type="pct"/>
            <w:gridSpan w:val="2"/>
          </w:tcPr>
          <w:p w:rsidR="00B76AFC" w:rsidRPr="00E9152E" w:rsidRDefault="00B76AFC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B76AFC" w:rsidRPr="003A5BDC" w:rsidRDefault="00A47FD5" w:rsidP="00C2554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выбирать </w:t>
            </w:r>
            <w:r w:rsidR="00222880">
              <w:rPr>
                <w:color w:val="000000" w:themeColor="text1"/>
              </w:rPr>
              <w:t xml:space="preserve">материалы, </w:t>
            </w:r>
            <w:r>
              <w:rPr>
                <w:color w:val="000000" w:themeColor="text1"/>
              </w:rPr>
              <w:t>заготовки и методы механической обработки</w:t>
            </w:r>
          </w:p>
        </w:tc>
      </w:tr>
      <w:tr w:rsidR="00B76AFC" w:rsidRPr="00E9152E" w:rsidTr="00E2738B">
        <w:tc>
          <w:tcPr>
            <w:tcW w:w="1042" w:type="pct"/>
            <w:gridSpan w:val="2"/>
          </w:tcPr>
          <w:p w:rsidR="00B76AFC" w:rsidRPr="00E9152E" w:rsidRDefault="00B76AFC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B76AFC" w:rsidRPr="003A5BDC" w:rsidRDefault="00B76AFC" w:rsidP="00A47FD5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навыками </w:t>
            </w:r>
            <w:r w:rsidR="00A47FD5">
              <w:rPr>
                <w:color w:val="000000" w:themeColor="text1"/>
              </w:rPr>
              <w:t xml:space="preserve">выбора </w:t>
            </w:r>
            <w:r w:rsidR="00222880">
              <w:rPr>
                <w:color w:val="000000" w:themeColor="text1"/>
              </w:rPr>
              <w:t xml:space="preserve">материалов, </w:t>
            </w:r>
            <w:r w:rsidR="00A47FD5">
              <w:rPr>
                <w:color w:val="000000" w:themeColor="text1"/>
              </w:rPr>
              <w:t>заготовок и методов механической о</w:t>
            </w:r>
            <w:r w:rsidR="00A47FD5">
              <w:rPr>
                <w:color w:val="000000" w:themeColor="text1"/>
              </w:rPr>
              <w:t>б</w:t>
            </w:r>
            <w:r w:rsidR="00A47FD5">
              <w:rPr>
                <w:color w:val="000000" w:themeColor="text1"/>
              </w:rPr>
              <w:t>работки</w:t>
            </w:r>
          </w:p>
        </w:tc>
      </w:tr>
      <w:tr w:rsidR="001B2F72" w:rsidRPr="00E9152E" w:rsidTr="001B2F72">
        <w:tc>
          <w:tcPr>
            <w:tcW w:w="5000" w:type="pct"/>
            <w:gridSpan w:val="3"/>
          </w:tcPr>
          <w:p w:rsidR="001B2F72" w:rsidRDefault="001B2F72" w:rsidP="002D0A36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</w:t>
            </w:r>
            <w:r w:rsidR="002D0A3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:</w:t>
            </w:r>
            <w:r w:rsidR="000F6FCE" w:rsidRPr="000F6FCE">
              <w:rPr>
                <w:color w:val="000000" w:themeColor="text1"/>
              </w:rPr>
              <w:t xml:space="preserve"> </w:t>
            </w:r>
            <w:r w:rsidR="002D0A36">
              <w:rPr>
                <w:color w:val="000000" w:themeColor="text1"/>
              </w:rPr>
              <w:t>способность</w:t>
            </w:r>
            <w:r w:rsidR="002D0A36" w:rsidRPr="002D0A36">
              <w:rPr>
                <w:color w:val="000000" w:themeColor="text1"/>
              </w:rPr>
              <w:t xml:space="preserve"> к пополнению знаний за счет нау</w:t>
            </w:r>
            <w:r w:rsidR="002D0A36" w:rsidRPr="002D0A36">
              <w:rPr>
                <w:color w:val="000000" w:themeColor="text1"/>
              </w:rPr>
              <w:t>ч</w:t>
            </w:r>
            <w:r w:rsidR="002D0A36" w:rsidRPr="002D0A36">
              <w:rPr>
                <w:color w:val="000000" w:themeColor="text1"/>
              </w:rPr>
              <w:t>но-технической информации отечественного и зарубежного опыта по направлению иссл</w:t>
            </w:r>
            <w:r w:rsidR="002D0A36" w:rsidRPr="002D0A36">
              <w:rPr>
                <w:color w:val="000000" w:themeColor="text1"/>
              </w:rPr>
              <w:t>е</w:t>
            </w:r>
            <w:r w:rsidR="002D0A36" w:rsidRPr="002D0A36">
              <w:rPr>
                <w:color w:val="000000" w:themeColor="text1"/>
              </w:rPr>
              <w:t>дования в области разработки, эксплуатации, автоматизации и реорганизации машин</w:t>
            </w:r>
            <w:r w:rsidR="002D0A36" w:rsidRPr="002D0A36">
              <w:rPr>
                <w:color w:val="000000" w:themeColor="text1"/>
              </w:rPr>
              <w:t>о</w:t>
            </w:r>
            <w:r w:rsidR="002D0A36" w:rsidRPr="002D0A36">
              <w:rPr>
                <w:color w:val="000000" w:themeColor="text1"/>
              </w:rPr>
              <w:t>строительных производств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0B105B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3B1F4B" w:rsidP="0031584B">
            <w:pPr>
              <w:spacing w:line="240" w:lineRule="auto"/>
              <w:ind w:firstLine="0"/>
            </w:pPr>
            <w:r>
              <w:t xml:space="preserve">пути и возможности пополнения знаний </w:t>
            </w:r>
            <w:r w:rsidRPr="002D0A36">
              <w:rPr>
                <w:color w:val="000000" w:themeColor="text1"/>
              </w:rPr>
              <w:t>за счет научно-технической информации отечественного и зарубежного опыта по направлению и</w:t>
            </w:r>
            <w:r w:rsidRPr="002D0A36">
              <w:rPr>
                <w:color w:val="000000" w:themeColor="text1"/>
              </w:rPr>
              <w:t>с</w:t>
            </w:r>
            <w:r w:rsidRPr="002D0A36">
              <w:rPr>
                <w:color w:val="000000" w:themeColor="text1"/>
              </w:rPr>
              <w:t>следования в области разработки, эксплуатации, автоматизации и р</w:t>
            </w:r>
            <w:r w:rsidRPr="002D0A36">
              <w:rPr>
                <w:color w:val="000000" w:themeColor="text1"/>
              </w:rPr>
              <w:t>е</w:t>
            </w:r>
            <w:r w:rsidRPr="002D0A36">
              <w:rPr>
                <w:color w:val="000000" w:themeColor="text1"/>
              </w:rPr>
              <w:t>организации машиностроительных производств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0B105B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3B1F4B" w:rsidP="0031584B">
            <w:pPr>
              <w:spacing w:line="240" w:lineRule="auto"/>
              <w:ind w:firstLine="0"/>
            </w:pPr>
            <w:r>
              <w:t xml:space="preserve">пользоваться методами поиска информации для пополнения знаний </w:t>
            </w:r>
            <w:r w:rsidRPr="002D0A36">
              <w:rPr>
                <w:color w:val="000000" w:themeColor="text1"/>
              </w:rPr>
              <w:t>за счет научно-технической информации отечественного и зарубежного опыта по направлению исследования в области разработки, эксплуат</w:t>
            </w:r>
            <w:r w:rsidRPr="002D0A36">
              <w:rPr>
                <w:color w:val="000000" w:themeColor="text1"/>
              </w:rPr>
              <w:t>а</w:t>
            </w:r>
            <w:r w:rsidRPr="002D0A36">
              <w:rPr>
                <w:color w:val="000000" w:themeColor="text1"/>
              </w:rPr>
              <w:t>ции, автоматизации и реорганизации машиностроительных прои</w:t>
            </w:r>
            <w:r w:rsidRPr="002D0A36">
              <w:rPr>
                <w:color w:val="000000" w:themeColor="text1"/>
              </w:rPr>
              <w:t>з</w:t>
            </w:r>
            <w:r w:rsidRPr="002D0A36">
              <w:rPr>
                <w:color w:val="000000" w:themeColor="text1"/>
              </w:rPr>
              <w:t>водств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0B105B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31584B" w:rsidP="0031584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навыками </w:t>
            </w:r>
            <w:r w:rsidR="003B1F4B">
              <w:t xml:space="preserve">поиска информации для пополнения знаний </w:t>
            </w:r>
            <w:r w:rsidR="003B1F4B" w:rsidRPr="002D0A36">
              <w:rPr>
                <w:color w:val="000000" w:themeColor="text1"/>
              </w:rPr>
              <w:t>за счет научно-технической информации отечественного и зарубежного опыта по н</w:t>
            </w:r>
            <w:r w:rsidR="003B1F4B" w:rsidRPr="002D0A36">
              <w:rPr>
                <w:color w:val="000000" w:themeColor="text1"/>
              </w:rPr>
              <w:t>а</w:t>
            </w:r>
            <w:r w:rsidR="003B1F4B" w:rsidRPr="002D0A36">
              <w:rPr>
                <w:color w:val="000000" w:themeColor="text1"/>
              </w:rPr>
              <w:t>правлению исследования в области разработки, эксплуатации, автом</w:t>
            </w:r>
            <w:r w:rsidR="003B1F4B" w:rsidRPr="002D0A36">
              <w:rPr>
                <w:color w:val="000000" w:themeColor="text1"/>
              </w:rPr>
              <w:t>а</w:t>
            </w:r>
            <w:r w:rsidR="003B1F4B" w:rsidRPr="002D0A36">
              <w:rPr>
                <w:color w:val="000000" w:themeColor="text1"/>
              </w:rPr>
              <w:t>тизации и реорганизации машиностроительных производств</w:t>
            </w:r>
          </w:p>
          <w:p w:rsidR="008746E6" w:rsidRDefault="008746E6" w:rsidP="0031584B">
            <w:pPr>
              <w:spacing w:line="240" w:lineRule="auto"/>
              <w:ind w:firstLine="0"/>
            </w:pPr>
          </w:p>
        </w:tc>
      </w:tr>
      <w:tr w:rsidR="0010014D" w:rsidRPr="00E9152E" w:rsidTr="0010014D">
        <w:tc>
          <w:tcPr>
            <w:tcW w:w="5000" w:type="pct"/>
            <w:gridSpan w:val="3"/>
          </w:tcPr>
          <w:p w:rsidR="0010014D" w:rsidRDefault="0010014D" w:rsidP="00F04B17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ПК-13:</w:t>
            </w:r>
            <w:r w:rsidR="00F04B17">
              <w:t xml:space="preserve"> </w:t>
            </w:r>
            <w:r w:rsidR="00F04B17" w:rsidRPr="00F04B17">
              <w:rPr>
                <w:color w:val="000000" w:themeColor="text1"/>
              </w:rPr>
              <w:t>способность проводить эксперименты по зада</w:t>
            </w:r>
            <w:r w:rsidR="00F04B17" w:rsidRPr="00F04B17">
              <w:rPr>
                <w:color w:val="000000" w:themeColor="text1"/>
              </w:rPr>
              <w:t>н</w:t>
            </w:r>
            <w:r w:rsidR="00F04B17" w:rsidRPr="00F04B17">
              <w:rPr>
                <w:color w:val="000000" w:themeColor="text1"/>
              </w:rPr>
              <w:t>ным методикам, обрабатывать и анализировать результаты, описывать выполнение нау</w:t>
            </w:r>
            <w:r w:rsidR="00F04B17" w:rsidRPr="00F04B17">
              <w:rPr>
                <w:color w:val="000000" w:themeColor="text1"/>
              </w:rPr>
              <w:t>ч</w:t>
            </w:r>
            <w:r w:rsidR="00F04B17" w:rsidRPr="00F04B17">
              <w:rPr>
                <w:color w:val="000000" w:themeColor="text1"/>
              </w:rPr>
              <w:lastRenderedPageBreak/>
              <w:t>ных исследований, готовить данные для составления научных обзоров и публикаций</w:t>
            </w:r>
          </w:p>
        </w:tc>
      </w:tr>
      <w:tr w:rsidR="0010014D" w:rsidRPr="00E9152E" w:rsidTr="00E2738B">
        <w:tc>
          <w:tcPr>
            <w:tcW w:w="1042" w:type="pct"/>
            <w:gridSpan w:val="2"/>
          </w:tcPr>
          <w:p w:rsidR="0010014D" w:rsidRPr="00E9152E" w:rsidRDefault="0010014D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10014D" w:rsidRDefault="00413B89" w:rsidP="00560917">
            <w:pPr>
              <w:spacing w:line="240" w:lineRule="auto"/>
              <w:ind w:firstLine="0"/>
            </w:pPr>
            <w:r>
              <w:t xml:space="preserve">методику </w:t>
            </w:r>
            <w:r w:rsidRPr="00F04B17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едения</w:t>
            </w:r>
            <w:r w:rsidRPr="00F04B17">
              <w:rPr>
                <w:color w:val="000000" w:themeColor="text1"/>
              </w:rPr>
              <w:t xml:space="preserve"> эксперимент</w:t>
            </w:r>
            <w:r>
              <w:rPr>
                <w:color w:val="000000" w:themeColor="text1"/>
              </w:rPr>
              <w:t>ов,</w:t>
            </w:r>
            <w:r w:rsidRPr="00F04B17">
              <w:rPr>
                <w:color w:val="000000" w:themeColor="text1"/>
              </w:rPr>
              <w:t xml:space="preserve"> обраб</w:t>
            </w:r>
            <w:r>
              <w:rPr>
                <w:color w:val="000000" w:themeColor="text1"/>
              </w:rPr>
              <w:t>отки</w:t>
            </w:r>
            <w:r w:rsidRPr="00F04B17">
              <w:rPr>
                <w:color w:val="000000" w:themeColor="text1"/>
              </w:rPr>
              <w:t xml:space="preserve"> и анал</w:t>
            </w:r>
            <w:r>
              <w:rPr>
                <w:color w:val="000000" w:themeColor="text1"/>
              </w:rPr>
              <w:t>иза</w:t>
            </w:r>
            <w:r w:rsidRPr="00F04B17">
              <w:rPr>
                <w:color w:val="000000" w:themeColor="text1"/>
              </w:rPr>
              <w:t xml:space="preserve"> результ</w:t>
            </w:r>
            <w:r w:rsidRPr="00F04B17">
              <w:rPr>
                <w:color w:val="000000" w:themeColor="text1"/>
              </w:rPr>
              <w:t>а</w:t>
            </w:r>
            <w:r w:rsidRPr="00F04B17">
              <w:rPr>
                <w:color w:val="000000" w:themeColor="text1"/>
              </w:rPr>
              <w:t>т</w:t>
            </w:r>
            <w:r w:rsidR="00560917">
              <w:rPr>
                <w:color w:val="000000" w:themeColor="text1"/>
              </w:rPr>
              <w:t>ов</w:t>
            </w:r>
            <w:r w:rsidRPr="00F04B17">
              <w:rPr>
                <w:color w:val="000000" w:themeColor="text1"/>
              </w:rPr>
              <w:t>, опис</w:t>
            </w:r>
            <w:r w:rsidR="00560917">
              <w:rPr>
                <w:color w:val="000000" w:themeColor="text1"/>
              </w:rPr>
              <w:t>ания</w:t>
            </w:r>
            <w:r w:rsidRPr="00F04B17">
              <w:rPr>
                <w:color w:val="000000" w:themeColor="text1"/>
              </w:rPr>
              <w:t xml:space="preserve"> выполнени</w:t>
            </w:r>
            <w:r w:rsidR="00560917">
              <w:rPr>
                <w:color w:val="000000" w:themeColor="text1"/>
              </w:rPr>
              <w:t>я</w:t>
            </w:r>
            <w:r w:rsidRPr="00F04B17">
              <w:rPr>
                <w:color w:val="000000" w:themeColor="text1"/>
              </w:rPr>
              <w:t xml:space="preserve"> научных исследований, </w:t>
            </w:r>
            <w:r w:rsidR="00560917">
              <w:rPr>
                <w:color w:val="000000" w:themeColor="text1"/>
              </w:rPr>
              <w:t>а также</w:t>
            </w:r>
            <w:r w:rsidRPr="00F04B17">
              <w:rPr>
                <w:color w:val="000000" w:themeColor="text1"/>
              </w:rPr>
              <w:t xml:space="preserve"> составлени</w:t>
            </w:r>
            <w:r w:rsidR="00560917">
              <w:rPr>
                <w:color w:val="000000" w:themeColor="text1"/>
              </w:rPr>
              <w:t>е</w:t>
            </w:r>
            <w:r w:rsidRPr="00F04B17">
              <w:rPr>
                <w:color w:val="000000" w:themeColor="text1"/>
              </w:rPr>
              <w:t xml:space="preserve"> научных обзоров и публикаций</w:t>
            </w:r>
          </w:p>
        </w:tc>
      </w:tr>
      <w:tr w:rsidR="0010014D" w:rsidRPr="00E9152E" w:rsidTr="00E2738B">
        <w:tc>
          <w:tcPr>
            <w:tcW w:w="1042" w:type="pct"/>
            <w:gridSpan w:val="2"/>
          </w:tcPr>
          <w:p w:rsidR="0010014D" w:rsidRPr="00E9152E" w:rsidRDefault="0010014D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10014D" w:rsidRDefault="000F3551" w:rsidP="000F3551">
            <w:pPr>
              <w:spacing w:line="240" w:lineRule="auto"/>
              <w:ind w:firstLine="0"/>
            </w:pPr>
            <w:r w:rsidRPr="00F04B17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одить</w:t>
            </w:r>
            <w:r w:rsidRPr="00F04B17">
              <w:rPr>
                <w:color w:val="000000" w:themeColor="text1"/>
              </w:rPr>
              <w:t xml:space="preserve"> эксперимент</w:t>
            </w:r>
            <w:r>
              <w:rPr>
                <w:color w:val="000000" w:themeColor="text1"/>
              </w:rPr>
              <w:t>ы,</w:t>
            </w:r>
            <w:r w:rsidRPr="00F04B17">
              <w:rPr>
                <w:color w:val="000000" w:themeColor="text1"/>
              </w:rPr>
              <w:t xml:space="preserve"> обраб</w:t>
            </w:r>
            <w:r>
              <w:rPr>
                <w:color w:val="000000" w:themeColor="text1"/>
              </w:rPr>
              <w:t>атывать</w:t>
            </w:r>
            <w:r w:rsidRPr="00F04B17">
              <w:rPr>
                <w:color w:val="000000" w:themeColor="text1"/>
              </w:rPr>
              <w:t xml:space="preserve"> и анал</w:t>
            </w:r>
            <w:r>
              <w:rPr>
                <w:color w:val="000000" w:themeColor="text1"/>
              </w:rPr>
              <w:t>изировать</w:t>
            </w:r>
            <w:r w:rsidRPr="00F04B17">
              <w:rPr>
                <w:color w:val="000000" w:themeColor="text1"/>
              </w:rPr>
              <w:t xml:space="preserve"> результат</w:t>
            </w:r>
            <w:r>
              <w:rPr>
                <w:color w:val="000000" w:themeColor="text1"/>
              </w:rPr>
              <w:t>ы</w:t>
            </w:r>
            <w:r w:rsidRPr="00F04B17">
              <w:rPr>
                <w:color w:val="000000" w:themeColor="text1"/>
              </w:rPr>
              <w:t>, опис</w:t>
            </w:r>
            <w:r>
              <w:rPr>
                <w:color w:val="000000" w:themeColor="text1"/>
              </w:rPr>
              <w:t>ывать</w:t>
            </w:r>
            <w:r w:rsidRPr="00F04B17">
              <w:rPr>
                <w:color w:val="000000" w:themeColor="text1"/>
              </w:rPr>
              <w:t xml:space="preserve"> выполнени</w:t>
            </w:r>
            <w:r>
              <w:rPr>
                <w:color w:val="000000" w:themeColor="text1"/>
              </w:rPr>
              <w:t>е</w:t>
            </w:r>
            <w:r w:rsidRPr="00F04B17">
              <w:rPr>
                <w:color w:val="000000" w:themeColor="text1"/>
              </w:rPr>
              <w:t xml:space="preserve"> научных исследований, </w:t>
            </w:r>
            <w:r>
              <w:rPr>
                <w:color w:val="000000" w:themeColor="text1"/>
              </w:rPr>
              <w:t>а также</w:t>
            </w:r>
            <w:r w:rsidRPr="00F04B17">
              <w:rPr>
                <w:color w:val="000000" w:themeColor="text1"/>
              </w:rPr>
              <w:t xml:space="preserve"> составл</w:t>
            </w:r>
            <w:r>
              <w:rPr>
                <w:color w:val="000000" w:themeColor="text1"/>
              </w:rPr>
              <w:t xml:space="preserve">ять </w:t>
            </w:r>
            <w:r w:rsidRPr="00F04B17">
              <w:rPr>
                <w:color w:val="000000" w:themeColor="text1"/>
              </w:rPr>
              <w:t xml:space="preserve"> н</w:t>
            </w:r>
            <w:r w:rsidRPr="00F04B17">
              <w:rPr>
                <w:color w:val="000000" w:themeColor="text1"/>
              </w:rPr>
              <w:t>а</w:t>
            </w:r>
            <w:r w:rsidRPr="00F04B17">
              <w:rPr>
                <w:color w:val="000000" w:themeColor="text1"/>
              </w:rPr>
              <w:t>учны</w:t>
            </w:r>
            <w:r>
              <w:rPr>
                <w:color w:val="000000" w:themeColor="text1"/>
              </w:rPr>
              <w:t>е</w:t>
            </w:r>
            <w:r w:rsidRPr="00F04B17">
              <w:rPr>
                <w:color w:val="000000" w:themeColor="text1"/>
              </w:rPr>
              <w:t xml:space="preserve"> обзор</w:t>
            </w:r>
            <w:r>
              <w:rPr>
                <w:color w:val="000000" w:themeColor="text1"/>
              </w:rPr>
              <w:t>ы</w:t>
            </w:r>
            <w:r w:rsidRPr="00F04B17">
              <w:rPr>
                <w:color w:val="000000" w:themeColor="text1"/>
              </w:rPr>
              <w:t xml:space="preserve"> и публикаци</w:t>
            </w:r>
            <w:r>
              <w:rPr>
                <w:color w:val="000000" w:themeColor="text1"/>
              </w:rPr>
              <w:t>и</w:t>
            </w:r>
          </w:p>
        </w:tc>
      </w:tr>
      <w:tr w:rsidR="0010014D" w:rsidRPr="00E9152E" w:rsidTr="00E2738B">
        <w:tc>
          <w:tcPr>
            <w:tcW w:w="1042" w:type="pct"/>
            <w:gridSpan w:val="2"/>
          </w:tcPr>
          <w:p w:rsidR="0010014D" w:rsidRPr="00E9152E" w:rsidRDefault="0010014D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10014D" w:rsidRDefault="000F3551" w:rsidP="0031584B">
            <w:pPr>
              <w:spacing w:line="240" w:lineRule="auto"/>
              <w:ind w:firstLine="0"/>
            </w:pPr>
            <w:r>
              <w:t xml:space="preserve">навыками </w:t>
            </w:r>
            <w:r w:rsidRPr="00F04B17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едения</w:t>
            </w:r>
            <w:r w:rsidRPr="00F04B17">
              <w:rPr>
                <w:color w:val="000000" w:themeColor="text1"/>
              </w:rPr>
              <w:t xml:space="preserve"> эксперимент</w:t>
            </w:r>
            <w:r>
              <w:rPr>
                <w:color w:val="000000" w:themeColor="text1"/>
              </w:rPr>
              <w:t>ов,</w:t>
            </w:r>
            <w:r w:rsidRPr="00F04B17">
              <w:rPr>
                <w:color w:val="000000" w:themeColor="text1"/>
              </w:rPr>
              <w:t xml:space="preserve"> обраб</w:t>
            </w:r>
            <w:r>
              <w:rPr>
                <w:color w:val="000000" w:themeColor="text1"/>
              </w:rPr>
              <w:t>отки</w:t>
            </w:r>
            <w:r w:rsidRPr="00F04B17">
              <w:rPr>
                <w:color w:val="000000" w:themeColor="text1"/>
              </w:rPr>
              <w:t xml:space="preserve"> и анал</w:t>
            </w:r>
            <w:r>
              <w:rPr>
                <w:color w:val="000000" w:themeColor="text1"/>
              </w:rPr>
              <w:t>иза</w:t>
            </w:r>
            <w:r w:rsidRPr="00F04B17">
              <w:rPr>
                <w:color w:val="000000" w:themeColor="text1"/>
              </w:rPr>
              <w:t xml:space="preserve"> результ</w:t>
            </w:r>
            <w:r w:rsidRPr="00F04B17">
              <w:rPr>
                <w:color w:val="000000" w:themeColor="text1"/>
              </w:rPr>
              <w:t>а</w:t>
            </w:r>
            <w:r w:rsidRPr="00F04B17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ов</w:t>
            </w:r>
            <w:r w:rsidRPr="00F04B17">
              <w:rPr>
                <w:color w:val="000000" w:themeColor="text1"/>
              </w:rPr>
              <w:t>, опис</w:t>
            </w:r>
            <w:r>
              <w:rPr>
                <w:color w:val="000000" w:themeColor="text1"/>
              </w:rPr>
              <w:t>ания</w:t>
            </w:r>
            <w:r w:rsidRPr="00F04B17">
              <w:rPr>
                <w:color w:val="000000" w:themeColor="text1"/>
              </w:rPr>
              <w:t xml:space="preserve"> выполнени</w:t>
            </w:r>
            <w:r>
              <w:rPr>
                <w:color w:val="000000" w:themeColor="text1"/>
              </w:rPr>
              <w:t>я</w:t>
            </w:r>
            <w:r w:rsidRPr="00F04B17">
              <w:rPr>
                <w:color w:val="000000" w:themeColor="text1"/>
              </w:rPr>
              <w:t xml:space="preserve"> научных исследований, </w:t>
            </w:r>
            <w:r>
              <w:rPr>
                <w:color w:val="000000" w:themeColor="text1"/>
              </w:rPr>
              <w:t>а также</w:t>
            </w:r>
            <w:r w:rsidRPr="00F04B17">
              <w:rPr>
                <w:color w:val="000000" w:themeColor="text1"/>
              </w:rPr>
              <w:t xml:space="preserve"> составлени</w:t>
            </w:r>
            <w:r>
              <w:rPr>
                <w:color w:val="000000" w:themeColor="text1"/>
              </w:rPr>
              <w:t>е</w:t>
            </w:r>
            <w:r w:rsidRPr="00F04B17">
              <w:rPr>
                <w:color w:val="000000" w:themeColor="text1"/>
              </w:rPr>
              <w:t xml:space="preserve"> научных обзоров и публикаций</w:t>
            </w:r>
          </w:p>
        </w:tc>
      </w:tr>
      <w:tr w:rsidR="003D3719" w:rsidRPr="00E9152E" w:rsidTr="003D3719">
        <w:tc>
          <w:tcPr>
            <w:tcW w:w="5000" w:type="pct"/>
            <w:gridSpan w:val="3"/>
          </w:tcPr>
          <w:p w:rsidR="003D3719" w:rsidRDefault="003D3719" w:rsidP="003D3719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ПК-14:</w:t>
            </w:r>
            <w:r>
              <w:t xml:space="preserve"> </w:t>
            </w:r>
            <w:r>
              <w:rPr>
                <w:color w:val="000000" w:themeColor="text1"/>
              </w:rPr>
              <w:t>способность</w:t>
            </w:r>
            <w:r w:rsidRPr="003D3719">
              <w:rPr>
                <w:color w:val="000000" w:themeColor="text1"/>
              </w:rPr>
              <w:t xml:space="preserve"> выполнять работы по составлению научных отчетов, внедрению результатов исследований и разработок в практику машин</w:t>
            </w:r>
            <w:r w:rsidRPr="003D3719">
              <w:rPr>
                <w:color w:val="000000" w:themeColor="text1"/>
              </w:rPr>
              <w:t>о</w:t>
            </w:r>
            <w:r w:rsidRPr="003D3719">
              <w:rPr>
                <w:color w:val="000000" w:themeColor="text1"/>
              </w:rPr>
              <w:t>строительных производств</w:t>
            </w:r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3D3719" w:rsidRDefault="00B40A9B" w:rsidP="0031584B">
            <w:pPr>
              <w:spacing w:line="240" w:lineRule="auto"/>
              <w:ind w:firstLine="0"/>
            </w:pPr>
            <w:r>
              <w:t xml:space="preserve">требования к </w:t>
            </w:r>
            <w:r w:rsidRPr="003D3719">
              <w:rPr>
                <w:color w:val="000000" w:themeColor="text1"/>
              </w:rPr>
              <w:t>составлению научных отчетов, внедрению результатов исследований и разработок в практику машиностроительных прои</w:t>
            </w:r>
            <w:r w:rsidRPr="003D3719">
              <w:rPr>
                <w:color w:val="000000" w:themeColor="text1"/>
              </w:rPr>
              <w:t>з</w:t>
            </w:r>
            <w:r w:rsidRPr="003D3719">
              <w:rPr>
                <w:color w:val="000000" w:themeColor="text1"/>
              </w:rPr>
              <w:t>водств</w:t>
            </w:r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3D3719" w:rsidRDefault="00B40A9B" w:rsidP="00B40A9B">
            <w:pPr>
              <w:spacing w:line="240" w:lineRule="auto"/>
              <w:ind w:firstLine="0"/>
            </w:pPr>
            <w:r>
              <w:t xml:space="preserve">составлять </w:t>
            </w:r>
            <w:r w:rsidRPr="003D3719">
              <w:rPr>
                <w:color w:val="000000" w:themeColor="text1"/>
              </w:rPr>
              <w:t>научны</w:t>
            </w:r>
            <w:r>
              <w:rPr>
                <w:color w:val="000000" w:themeColor="text1"/>
              </w:rPr>
              <w:t>е</w:t>
            </w:r>
            <w:r w:rsidRPr="003D3719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ы</w:t>
            </w:r>
            <w:r w:rsidRPr="003D3719">
              <w:rPr>
                <w:color w:val="000000" w:themeColor="text1"/>
              </w:rPr>
              <w:t>, внедр</w:t>
            </w:r>
            <w:r>
              <w:rPr>
                <w:color w:val="000000" w:themeColor="text1"/>
              </w:rPr>
              <w:t>ять</w:t>
            </w:r>
            <w:r w:rsidRPr="003D3719">
              <w:rPr>
                <w:color w:val="000000" w:themeColor="text1"/>
              </w:rPr>
              <w:t xml:space="preserve"> результат</w:t>
            </w:r>
            <w:r>
              <w:rPr>
                <w:color w:val="000000" w:themeColor="text1"/>
              </w:rPr>
              <w:t>ы</w:t>
            </w:r>
            <w:r w:rsidRPr="003D3719">
              <w:rPr>
                <w:color w:val="000000" w:themeColor="text1"/>
              </w:rPr>
              <w:t xml:space="preserve"> исследований и ра</w:t>
            </w:r>
            <w:r w:rsidRPr="003D3719">
              <w:rPr>
                <w:color w:val="000000" w:themeColor="text1"/>
              </w:rPr>
              <w:t>з</w:t>
            </w:r>
            <w:r w:rsidRPr="003D3719">
              <w:rPr>
                <w:color w:val="000000" w:themeColor="text1"/>
              </w:rPr>
              <w:t>работок в практику машиностроительных производств</w:t>
            </w:r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3D3719" w:rsidRDefault="00B40A9B" w:rsidP="00B40A9B">
            <w:pPr>
              <w:spacing w:line="240" w:lineRule="auto"/>
              <w:ind w:firstLine="0"/>
            </w:pPr>
            <w:r>
              <w:t xml:space="preserve">навыками </w:t>
            </w:r>
            <w:r w:rsidRPr="003D3719">
              <w:rPr>
                <w:color w:val="000000" w:themeColor="text1"/>
              </w:rPr>
              <w:t>составлени</w:t>
            </w:r>
            <w:r>
              <w:rPr>
                <w:color w:val="000000" w:themeColor="text1"/>
              </w:rPr>
              <w:t>я</w:t>
            </w:r>
            <w:r w:rsidRPr="003D3719">
              <w:rPr>
                <w:color w:val="000000" w:themeColor="text1"/>
              </w:rPr>
              <w:t xml:space="preserve"> научных отчетов, внедрени</w:t>
            </w:r>
            <w:r>
              <w:rPr>
                <w:color w:val="000000" w:themeColor="text1"/>
              </w:rPr>
              <w:t>я</w:t>
            </w:r>
            <w:r w:rsidRPr="003D3719">
              <w:rPr>
                <w:color w:val="000000" w:themeColor="text1"/>
              </w:rPr>
              <w:t xml:space="preserve"> результатов иссл</w:t>
            </w:r>
            <w:r w:rsidRPr="003D3719">
              <w:rPr>
                <w:color w:val="000000" w:themeColor="text1"/>
              </w:rPr>
              <w:t>е</w:t>
            </w:r>
            <w:r w:rsidRPr="003D3719">
              <w:rPr>
                <w:color w:val="000000" w:themeColor="text1"/>
              </w:rPr>
              <w:t>дований и разработок в практику машиностроительных производств</w:t>
            </w:r>
          </w:p>
        </w:tc>
      </w:tr>
      <w:tr w:rsidR="003D3719" w:rsidRPr="00E9152E" w:rsidTr="003D3719">
        <w:tc>
          <w:tcPr>
            <w:tcW w:w="5000" w:type="pct"/>
            <w:gridSpan w:val="3"/>
          </w:tcPr>
          <w:p w:rsidR="003D3719" w:rsidRDefault="003D3719" w:rsidP="0031584B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ПК-15:</w:t>
            </w:r>
            <w:r w:rsidR="00C83DA1">
              <w:t xml:space="preserve"> </w:t>
            </w:r>
            <w:r w:rsidR="00C83DA1">
              <w:rPr>
                <w:color w:val="000000" w:themeColor="text1"/>
              </w:rPr>
              <w:t>способность</w:t>
            </w:r>
            <w:r w:rsidR="00C83DA1" w:rsidRPr="00C83DA1">
              <w:rPr>
                <w:color w:val="000000" w:themeColor="text1"/>
              </w:rPr>
              <w:t xml:space="preserve"> организовывать повышение квал</w:t>
            </w:r>
            <w:r w:rsidR="00C83DA1" w:rsidRPr="00C83DA1">
              <w:rPr>
                <w:color w:val="000000" w:themeColor="text1"/>
              </w:rPr>
              <w:t>и</w:t>
            </w:r>
            <w:r w:rsidR="00C83DA1" w:rsidRPr="00C83DA1">
              <w:rPr>
                <w:color w:val="000000" w:themeColor="text1"/>
              </w:rPr>
              <w:t>фикации и тренинга сотрудников подразделений машиностроительных производств</w:t>
            </w:r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3D3719" w:rsidRDefault="00831682" w:rsidP="0031584B">
            <w:pPr>
              <w:spacing w:line="240" w:lineRule="auto"/>
              <w:ind w:firstLine="0"/>
            </w:pPr>
            <w:r>
              <w:t xml:space="preserve">принципы </w:t>
            </w:r>
            <w:proofErr w:type="gramStart"/>
            <w:r>
              <w:t xml:space="preserve">организации повышения квалификации </w:t>
            </w:r>
            <w:r w:rsidRPr="00C83DA1">
              <w:rPr>
                <w:color w:val="000000" w:themeColor="text1"/>
              </w:rPr>
              <w:t>сотрудников по</w:t>
            </w:r>
            <w:r w:rsidRPr="00C83DA1">
              <w:rPr>
                <w:color w:val="000000" w:themeColor="text1"/>
              </w:rPr>
              <w:t>д</w:t>
            </w:r>
            <w:r w:rsidRPr="00C83DA1">
              <w:rPr>
                <w:color w:val="000000" w:themeColor="text1"/>
              </w:rPr>
              <w:t>разделений машиностроительных производств</w:t>
            </w:r>
            <w:proofErr w:type="gramEnd"/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3D3719" w:rsidRDefault="00831682" w:rsidP="0031584B">
            <w:pPr>
              <w:spacing w:line="240" w:lineRule="auto"/>
              <w:ind w:firstLine="0"/>
            </w:pPr>
            <w:r>
              <w:t xml:space="preserve">планировать организацию </w:t>
            </w:r>
            <w:proofErr w:type="gramStart"/>
            <w:r>
              <w:t xml:space="preserve">повышения квалификации </w:t>
            </w:r>
            <w:r w:rsidRPr="00C83DA1">
              <w:rPr>
                <w:color w:val="000000" w:themeColor="text1"/>
              </w:rPr>
              <w:t>сотрудников подразделений машиностроительных производств</w:t>
            </w:r>
            <w:proofErr w:type="gramEnd"/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3D3719" w:rsidRDefault="00831682" w:rsidP="00831682">
            <w:pPr>
              <w:spacing w:line="240" w:lineRule="auto"/>
              <w:ind w:firstLine="0"/>
            </w:pPr>
            <w:r>
              <w:t xml:space="preserve">навыками </w:t>
            </w:r>
            <w:proofErr w:type="gramStart"/>
            <w:r>
              <w:t xml:space="preserve">планирования организации повышения квалификации </w:t>
            </w:r>
            <w:r w:rsidRPr="00C83DA1">
              <w:rPr>
                <w:color w:val="000000" w:themeColor="text1"/>
              </w:rPr>
              <w:t>с</w:t>
            </w:r>
            <w:r w:rsidRPr="00C83DA1">
              <w:rPr>
                <w:color w:val="000000" w:themeColor="text1"/>
              </w:rPr>
              <w:t>о</w:t>
            </w:r>
            <w:r w:rsidRPr="00C83DA1">
              <w:rPr>
                <w:color w:val="000000" w:themeColor="text1"/>
              </w:rPr>
              <w:t>трудников подразделений машиностроительных производств</w:t>
            </w:r>
            <w:proofErr w:type="gramEnd"/>
          </w:p>
        </w:tc>
      </w:tr>
      <w:tr w:rsidR="003D3719" w:rsidRPr="00E9152E" w:rsidTr="003D3719">
        <w:tc>
          <w:tcPr>
            <w:tcW w:w="5000" w:type="pct"/>
            <w:gridSpan w:val="3"/>
          </w:tcPr>
          <w:p w:rsidR="003D3719" w:rsidRDefault="003D3719" w:rsidP="003D3719">
            <w:pPr>
              <w:spacing w:line="240" w:lineRule="auto"/>
              <w:ind w:firstLine="0"/>
            </w:pPr>
            <w:proofErr w:type="gramStart"/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ПК-16:</w:t>
            </w:r>
            <w:r w:rsidR="00C83DA1">
              <w:t xml:space="preserve"> </w:t>
            </w:r>
            <w:r w:rsidR="00C83DA1" w:rsidRPr="00C83DA1">
              <w:rPr>
                <w:color w:val="000000" w:themeColor="text1"/>
              </w:rPr>
              <w:t>способность осваивать на практике и соверше</w:t>
            </w:r>
            <w:r w:rsidR="00C83DA1" w:rsidRPr="00C83DA1">
              <w:rPr>
                <w:color w:val="000000" w:themeColor="text1"/>
              </w:rPr>
              <w:t>н</w:t>
            </w:r>
            <w:r w:rsidR="00C83DA1" w:rsidRPr="00C83DA1">
              <w:rPr>
                <w:color w:val="000000" w:themeColor="text1"/>
              </w:rPr>
              <w:t>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</w:t>
            </w:r>
            <w:r w:rsidR="00C83DA1" w:rsidRPr="00C83DA1">
              <w:rPr>
                <w:color w:val="000000" w:themeColor="text1"/>
              </w:rPr>
              <w:t>и</w:t>
            </w:r>
            <w:r w:rsidR="00C83DA1" w:rsidRPr="00C83DA1">
              <w:rPr>
                <w:color w:val="000000" w:themeColor="text1"/>
              </w:rPr>
              <w:t>зации, алгоритмов и программ выбора и расчетов параметров технологических процессов для их реализации</w:t>
            </w:r>
            <w:proofErr w:type="gramEnd"/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3D3719" w:rsidRDefault="00154E7E" w:rsidP="00154E7E">
            <w:pPr>
              <w:spacing w:line="240" w:lineRule="auto"/>
              <w:ind w:firstLine="0"/>
            </w:pPr>
            <w:r w:rsidRPr="00C83DA1">
              <w:rPr>
                <w:color w:val="000000" w:themeColor="text1"/>
              </w:rPr>
              <w:t>технологии, системы и средства машиностроительных производств,</w:t>
            </w:r>
            <w:r>
              <w:rPr>
                <w:color w:val="000000" w:themeColor="text1"/>
              </w:rPr>
              <w:t xml:space="preserve"> выбор</w:t>
            </w:r>
            <w:r w:rsidRPr="00C83DA1">
              <w:rPr>
                <w:color w:val="000000" w:themeColor="text1"/>
              </w:rPr>
              <w:t xml:space="preserve"> и эффективно</w:t>
            </w:r>
            <w:r>
              <w:rPr>
                <w:color w:val="000000" w:themeColor="text1"/>
              </w:rPr>
              <w:t>е</w:t>
            </w:r>
            <w:r w:rsidRPr="00C83DA1">
              <w:rPr>
                <w:color w:val="000000" w:themeColor="text1"/>
              </w:rPr>
              <w:t xml:space="preserve"> использовани</w:t>
            </w:r>
            <w:r>
              <w:rPr>
                <w:color w:val="000000" w:themeColor="text1"/>
              </w:rPr>
              <w:t>е</w:t>
            </w:r>
            <w:r w:rsidRPr="00C83DA1">
              <w:rPr>
                <w:color w:val="000000" w:themeColor="text1"/>
              </w:rPr>
              <w:t xml:space="preserve"> материалов, оборудования, инс</w:t>
            </w:r>
            <w:r w:rsidRPr="00C83DA1">
              <w:rPr>
                <w:color w:val="000000" w:themeColor="text1"/>
              </w:rPr>
              <w:t>т</w:t>
            </w:r>
            <w:r w:rsidRPr="00C83DA1">
              <w:rPr>
                <w:color w:val="000000" w:themeColor="text1"/>
              </w:rPr>
              <w:t>рументов, технологической оснастки, средств диагностики, автомат</w:t>
            </w:r>
            <w:r w:rsidRPr="00C83DA1"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>зации, алгоритмов и программ выбора и расчетов параметров технол</w:t>
            </w:r>
            <w:r w:rsidRPr="00C83DA1">
              <w:rPr>
                <w:color w:val="000000" w:themeColor="text1"/>
              </w:rPr>
              <w:t>о</w:t>
            </w:r>
            <w:r w:rsidRPr="00C83DA1">
              <w:rPr>
                <w:color w:val="000000" w:themeColor="text1"/>
              </w:rPr>
              <w:t>гических процессов для их реализации</w:t>
            </w:r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3D3719" w:rsidRDefault="009C175B" w:rsidP="009C175B">
            <w:pPr>
              <w:spacing w:line="240" w:lineRule="auto"/>
              <w:ind w:firstLine="0"/>
            </w:pPr>
            <w:r>
              <w:t xml:space="preserve">выбирать </w:t>
            </w:r>
            <w:r w:rsidRPr="00C83DA1">
              <w:rPr>
                <w:color w:val="000000" w:themeColor="text1"/>
              </w:rPr>
              <w:t>технологии, системы и средства машиностроительных пр</w:t>
            </w:r>
            <w:r w:rsidRPr="00C83DA1">
              <w:rPr>
                <w:color w:val="000000" w:themeColor="text1"/>
              </w:rPr>
              <w:t>о</w:t>
            </w:r>
            <w:r w:rsidRPr="00C83DA1">
              <w:rPr>
                <w:color w:val="000000" w:themeColor="text1"/>
              </w:rPr>
              <w:t>изводств,</w:t>
            </w:r>
            <w:r>
              <w:rPr>
                <w:color w:val="000000" w:themeColor="text1"/>
              </w:rPr>
              <w:t xml:space="preserve"> </w:t>
            </w:r>
            <w:r w:rsidRPr="00C83DA1">
              <w:rPr>
                <w:color w:val="000000" w:themeColor="text1"/>
              </w:rPr>
              <w:t>использова</w:t>
            </w:r>
            <w:r>
              <w:rPr>
                <w:color w:val="000000" w:themeColor="text1"/>
              </w:rPr>
              <w:t>ть</w:t>
            </w:r>
            <w:r w:rsidRPr="00C83DA1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ы</w:t>
            </w:r>
            <w:r w:rsidRPr="00C83DA1">
              <w:rPr>
                <w:color w:val="000000" w:themeColor="text1"/>
              </w:rPr>
              <w:t>, оборудования, инструмент</w:t>
            </w:r>
            <w:r>
              <w:rPr>
                <w:color w:val="000000" w:themeColor="text1"/>
              </w:rPr>
              <w:t>ы</w:t>
            </w:r>
            <w:r w:rsidRPr="00C83DA1">
              <w:rPr>
                <w:color w:val="000000" w:themeColor="text1"/>
              </w:rPr>
              <w:t>, те</w:t>
            </w:r>
            <w:r w:rsidRPr="00C83DA1">
              <w:rPr>
                <w:color w:val="000000" w:themeColor="text1"/>
              </w:rPr>
              <w:t>х</w:t>
            </w:r>
            <w:r w:rsidRPr="00C83DA1">
              <w:rPr>
                <w:color w:val="000000" w:themeColor="text1"/>
              </w:rPr>
              <w:t>нологическ</w:t>
            </w:r>
            <w:r>
              <w:rPr>
                <w:color w:val="000000" w:themeColor="text1"/>
              </w:rPr>
              <w:t>ую</w:t>
            </w:r>
            <w:r w:rsidRPr="00C83DA1">
              <w:rPr>
                <w:color w:val="000000" w:themeColor="text1"/>
              </w:rPr>
              <w:t xml:space="preserve"> оснастк</w:t>
            </w:r>
            <w:r>
              <w:rPr>
                <w:color w:val="000000" w:themeColor="text1"/>
              </w:rPr>
              <w:t>у</w:t>
            </w:r>
            <w:r w:rsidRPr="00C83DA1">
              <w:rPr>
                <w:color w:val="000000" w:themeColor="text1"/>
              </w:rPr>
              <w:t>, рас</w:t>
            </w:r>
            <w:r>
              <w:rPr>
                <w:color w:val="000000" w:themeColor="text1"/>
              </w:rPr>
              <w:t>считывать</w:t>
            </w:r>
            <w:r w:rsidRPr="00C83DA1">
              <w:rPr>
                <w:color w:val="000000" w:themeColor="text1"/>
              </w:rPr>
              <w:t xml:space="preserve"> параметр</w:t>
            </w:r>
            <w:r>
              <w:rPr>
                <w:color w:val="000000" w:themeColor="text1"/>
              </w:rPr>
              <w:t>ы</w:t>
            </w:r>
            <w:r w:rsidRPr="00C83DA1">
              <w:rPr>
                <w:color w:val="000000" w:themeColor="text1"/>
              </w:rPr>
              <w:t xml:space="preserve"> технологических процессов </w:t>
            </w:r>
          </w:p>
        </w:tc>
      </w:tr>
      <w:tr w:rsidR="003D3719" w:rsidRPr="00E9152E" w:rsidTr="00E2738B">
        <w:tc>
          <w:tcPr>
            <w:tcW w:w="1042" w:type="pct"/>
            <w:gridSpan w:val="2"/>
          </w:tcPr>
          <w:p w:rsidR="003D3719" w:rsidRPr="00E9152E" w:rsidRDefault="003D3719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3D3719" w:rsidRDefault="001C5E32" w:rsidP="001C5E32">
            <w:pPr>
              <w:spacing w:line="240" w:lineRule="auto"/>
              <w:ind w:firstLine="0"/>
            </w:pPr>
            <w:r>
              <w:t xml:space="preserve">навыками выбора </w:t>
            </w:r>
            <w:r w:rsidRPr="00C83DA1">
              <w:rPr>
                <w:color w:val="000000" w:themeColor="text1"/>
              </w:rPr>
              <w:t>технологи</w:t>
            </w:r>
            <w:r>
              <w:rPr>
                <w:color w:val="000000" w:themeColor="text1"/>
              </w:rPr>
              <w:t>й, систем и средств</w:t>
            </w:r>
            <w:r w:rsidRPr="00C83DA1">
              <w:rPr>
                <w:color w:val="000000" w:themeColor="text1"/>
              </w:rPr>
              <w:t xml:space="preserve"> машиностроительных производств,</w:t>
            </w:r>
            <w:r>
              <w:rPr>
                <w:color w:val="000000" w:themeColor="text1"/>
              </w:rPr>
              <w:t xml:space="preserve"> </w:t>
            </w:r>
            <w:r w:rsidRPr="00C83DA1">
              <w:rPr>
                <w:color w:val="000000" w:themeColor="text1"/>
              </w:rPr>
              <w:t>использова</w:t>
            </w:r>
            <w:r>
              <w:rPr>
                <w:color w:val="000000" w:themeColor="text1"/>
              </w:rPr>
              <w:t>ния</w:t>
            </w:r>
            <w:r w:rsidRPr="00C83DA1">
              <w:rPr>
                <w:color w:val="000000" w:themeColor="text1"/>
              </w:rPr>
              <w:t xml:space="preserve"> материал</w:t>
            </w:r>
            <w:r>
              <w:rPr>
                <w:color w:val="000000" w:themeColor="text1"/>
              </w:rPr>
              <w:t>ов</w:t>
            </w:r>
            <w:r w:rsidRPr="00C83DA1">
              <w:rPr>
                <w:color w:val="000000" w:themeColor="text1"/>
              </w:rPr>
              <w:t>, оборудования, инструмент</w:t>
            </w:r>
            <w:r>
              <w:rPr>
                <w:color w:val="000000" w:themeColor="text1"/>
              </w:rPr>
              <w:t>ов</w:t>
            </w:r>
            <w:r w:rsidRPr="00C83DA1">
              <w:rPr>
                <w:color w:val="000000" w:themeColor="text1"/>
              </w:rPr>
              <w:t>, технологическ</w:t>
            </w:r>
            <w:r>
              <w:rPr>
                <w:color w:val="000000" w:themeColor="text1"/>
              </w:rPr>
              <w:t>ой</w:t>
            </w:r>
            <w:r w:rsidRPr="00C83DA1">
              <w:rPr>
                <w:color w:val="000000" w:themeColor="text1"/>
              </w:rPr>
              <w:t xml:space="preserve"> оснастк</w:t>
            </w:r>
            <w:r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>, рас</w:t>
            </w:r>
            <w:r>
              <w:rPr>
                <w:color w:val="000000" w:themeColor="text1"/>
              </w:rPr>
              <w:t>чета</w:t>
            </w:r>
            <w:r w:rsidRPr="00C83DA1">
              <w:rPr>
                <w:color w:val="000000" w:themeColor="text1"/>
              </w:rPr>
              <w:t xml:space="preserve"> параметр</w:t>
            </w:r>
            <w:r>
              <w:rPr>
                <w:color w:val="000000" w:themeColor="text1"/>
              </w:rPr>
              <w:t>ов</w:t>
            </w:r>
            <w:r w:rsidRPr="00C83DA1">
              <w:rPr>
                <w:color w:val="000000" w:themeColor="text1"/>
              </w:rPr>
              <w:t xml:space="preserve"> технологических пр</w:t>
            </w:r>
            <w:r w:rsidRPr="00C83DA1">
              <w:rPr>
                <w:color w:val="000000" w:themeColor="text1"/>
              </w:rPr>
              <w:t>о</w:t>
            </w:r>
            <w:r w:rsidRPr="00C83DA1">
              <w:rPr>
                <w:color w:val="000000" w:themeColor="text1"/>
              </w:rPr>
              <w:t>цессов</w:t>
            </w:r>
          </w:p>
        </w:tc>
      </w:tr>
      <w:tr w:rsidR="000F64B6" w:rsidRPr="00E9152E" w:rsidTr="000F64B6">
        <w:tc>
          <w:tcPr>
            <w:tcW w:w="5000" w:type="pct"/>
            <w:gridSpan w:val="3"/>
          </w:tcPr>
          <w:p w:rsidR="000F64B6" w:rsidRDefault="000F64B6" w:rsidP="000F64B6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ПК-18:</w:t>
            </w:r>
            <w:r w:rsidR="00C83DA1">
              <w:t xml:space="preserve"> </w:t>
            </w:r>
            <w:r w:rsidR="00C83DA1" w:rsidRPr="00C83DA1">
              <w:rPr>
                <w:color w:val="000000" w:themeColor="text1"/>
              </w:rPr>
              <w:t>с</w:t>
            </w:r>
            <w:r w:rsidR="00C83DA1">
              <w:rPr>
                <w:color w:val="000000" w:themeColor="text1"/>
              </w:rPr>
              <w:t>пособность</w:t>
            </w:r>
            <w:r w:rsidR="00C83DA1" w:rsidRPr="00C83DA1">
              <w:rPr>
                <w:color w:val="000000" w:themeColor="text1"/>
              </w:rPr>
              <w:t xml:space="preserve"> участвовать в разработке программ и методик контроля и испытания машиностроительных изделий, средств технологическ</w:t>
            </w:r>
            <w:r w:rsidR="00C83DA1" w:rsidRPr="00C83DA1">
              <w:rPr>
                <w:color w:val="000000" w:themeColor="text1"/>
              </w:rPr>
              <w:t>о</w:t>
            </w:r>
            <w:r w:rsidR="00C83DA1" w:rsidRPr="00C83DA1">
              <w:rPr>
                <w:color w:val="000000" w:themeColor="text1"/>
              </w:rPr>
              <w:t xml:space="preserve">го оснащения, диагностики, автоматизации и управления, осуществлять метрологическую </w:t>
            </w:r>
            <w:r w:rsidR="00C83DA1" w:rsidRPr="00C83DA1">
              <w:rPr>
                <w:color w:val="000000" w:themeColor="text1"/>
              </w:rPr>
              <w:lastRenderedPageBreak/>
              <w:t>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</w:t>
            </w:r>
            <w:r w:rsidR="00C83DA1" w:rsidRPr="00C83DA1">
              <w:rPr>
                <w:color w:val="000000" w:themeColor="text1"/>
              </w:rPr>
              <w:t>е</w:t>
            </w:r>
            <w:r w:rsidR="00C83DA1" w:rsidRPr="00C83DA1">
              <w:rPr>
                <w:color w:val="000000" w:themeColor="text1"/>
              </w:rPr>
              <w:t>дупреждению и устранению</w:t>
            </w:r>
          </w:p>
        </w:tc>
      </w:tr>
      <w:tr w:rsidR="00C83DA1" w:rsidRPr="00E9152E" w:rsidTr="00E2738B">
        <w:tc>
          <w:tcPr>
            <w:tcW w:w="1042" w:type="pct"/>
            <w:gridSpan w:val="2"/>
          </w:tcPr>
          <w:p w:rsidR="00C83DA1" w:rsidRPr="00E9152E" w:rsidRDefault="00C83DA1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C83DA1" w:rsidRDefault="005A2282" w:rsidP="005A2282">
            <w:pPr>
              <w:spacing w:line="240" w:lineRule="auto"/>
              <w:ind w:firstLine="0"/>
            </w:pPr>
            <w:r w:rsidRPr="00C83DA1">
              <w:rPr>
                <w:color w:val="000000" w:themeColor="text1"/>
              </w:rPr>
              <w:t>программ</w:t>
            </w:r>
            <w:r>
              <w:rPr>
                <w:color w:val="000000" w:themeColor="text1"/>
              </w:rPr>
              <w:t>ы</w:t>
            </w:r>
            <w:r w:rsidRPr="00C83DA1">
              <w:rPr>
                <w:color w:val="000000" w:themeColor="text1"/>
              </w:rPr>
              <w:t xml:space="preserve"> и методик</w:t>
            </w:r>
            <w:r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 xml:space="preserve"> контроля и испытания машиностроительных изделий, средств</w:t>
            </w:r>
            <w:r>
              <w:rPr>
                <w:color w:val="000000" w:themeColor="text1"/>
              </w:rPr>
              <w:t>а</w:t>
            </w:r>
            <w:r w:rsidRPr="00C83DA1">
              <w:rPr>
                <w:color w:val="000000" w:themeColor="text1"/>
              </w:rPr>
              <w:t xml:space="preserve"> технологического оснащения, диагностики, автом</w:t>
            </w:r>
            <w:r w:rsidRPr="00C83DA1">
              <w:rPr>
                <w:color w:val="000000" w:themeColor="text1"/>
              </w:rPr>
              <w:t>а</w:t>
            </w:r>
            <w:r w:rsidRPr="00C83DA1">
              <w:rPr>
                <w:color w:val="000000" w:themeColor="text1"/>
              </w:rPr>
              <w:t xml:space="preserve">тизации и управления, </w:t>
            </w:r>
            <w:r>
              <w:rPr>
                <w:color w:val="000000" w:themeColor="text1"/>
              </w:rPr>
              <w:t xml:space="preserve">методику </w:t>
            </w:r>
            <w:proofErr w:type="gramStart"/>
            <w:r w:rsidRPr="00C83DA1">
              <w:rPr>
                <w:color w:val="000000" w:themeColor="text1"/>
              </w:rPr>
              <w:t>поверк</w:t>
            </w:r>
            <w:r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 xml:space="preserve"> средств измерени</w:t>
            </w:r>
            <w:r>
              <w:rPr>
                <w:color w:val="000000" w:themeColor="text1"/>
              </w:rPr>
              <w:t>й</w:t>
            </w:r>
            <w:r w:rsidRPr="00C83DA1">
              <w:rPr>
                <w:color w:val="000000" w:themeColor="text1"/>
              </w:rPr>
              <w:t xml:space="preserve"> основных показателей качества выпускаемой продукции</w:t>
            </w:r>
            <w:proofErr w:type="gramEnd"/>
          </w:p>
        </w:tc>
      </w:tr>
      <w:tr w:rsidR="00C83DA1" w:rsidRPr="00E9152E" w:rsidTr="00E2738B">
        <w:tc>
          <w:tcPr>
            <w:tcW w:w="1042" w:type="pct"/>
            <w:gridSpan w:val="2"/>
          </w:tcPr>
          <w:p w:rsidR="00C83DA1" w:rsidRPr="00E9152E" w:rsidRDefault="00C83DA1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C83DA1" w:rsidRDefault="005A2282" w:rsidP="005A2282">
            <w:pPr>
              <w:spacing w:line="240" w:lineRule="auto"/>
              <w:ind w:firstLine="0"/>
            </w:pPr>
            <w:r>
              <w:t xml:space="preserve">применять </w:t>
            </w:r>
            <w:r w:rsidRPr="00C83DA1">
              <w:rPr>
                <w:color w:val="000000" w:themeColor="text1"/>
              </w:rPr>
              <w:t>методик</w:t>
            </w:r>
            <w:r>
              <w:rPr>
                <w:color w:val="000000" w:themeColor="text1"/>
              </w:rPr>
              <w:t>у</w:t>
            </w:r>
            <w:r w:rsidRPr="00C83DA1">
              <w:rPr>
                <w:color w:val="000000" w:themeColor="text1"/>
              </w:rPr>
              <w:t xml:space="preserve"> контроля и испытания машиностроительных и</w:t>
            </w:r>
            <w:r w:rsidRPr="00C83DA1">
              <w:rPr>
                <w:color w:val="000000" w:themeColor="text1"/>
              </w:rPr>
              <w:t>з</w:t>
            </w:r>
            <w:r w:rsidRPr="00C83DA1">
              <w:rPr>
                <w:color w:val="000000" w:themeColor="text1"/>
              </w:rPr>
              <w:t>делий, средств</w:t>
            </w:r>
            <w:r>
              <w:rPr>
                <w:color w:val="000000" w:themeColor="text1"/>
              </w:rPr>
              <w:t>а</w:t>
            </w:r>
            <w:r w:rsidRPr="00C83DA1">
              <w:rPr>
                <w:color w:val="000000" w:themeColor="text1"/>
              </w:rPr>
              <w:t xml:space="preserve"> технологического оснащения, диагностики, автомат</w:t>
            </w:r>
            <w:r w:rsidRPr="00C83DA1"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 xml:space="preserve">зации и управления, </w:t>
            </w:r>
            <w:r>
              <w:rPr>
                <w:color w:val="000000" w:themeColor="text1"/>
              </w:rPr>
              <w:t xml:space="preserve">методику </w:t>
            </w:r>
            <w:proofErr w:type="gramStart"/>
            <w:r w:rsidRPr="00C83DA1">
              <w:rPr>
                <w:color w:val="000000" w:themeColor="text1"/>
              </w:rPr>
              <w:t>поверк</w:t>
            </w:r>
            <w:r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 xml:space="preserve"> средств измерени</w:t>
            </w:r>
            <w:r>
              <w:rPr>
                <w:color w:val="000000" w:themeColor="text1"/>
              </w:rPr>
              <w:t>й</w:t>
            </w:r>
            <w:r w:rsidRPr="00C83DA1">
              <w:rPr>
                <w:color w:val="000000" w:themeColor="text1"/>
              </w:rPr>
              <w:t xml:space="preserve"> основных показателей качества выпускаемой продукции</w:t>
            </w:r>
            <w:proofErr w:type="gramEnd"/>
          </w:p>
        </w:tc>
      </w:tr>
      <w:tr w:rsidR="00C83DA1" w:rsidRPr="00E9152E" w:rsidTr="00E2738B">
        <w:tc>
          <w:tcPr>
            <w:tcW w:w="1042" w:type="pct"/>
            <w:gridSpan w:val="2"/>
          </w:tcPr>
          <w:p w:rsidR="00C83DA1" w:rsidRPr="00E9152E" w:rsidRDefault="00C83DA1" w:rsidP="00197A1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C83DA1" w:rsidRDefault="005A2282" w:rsidP="005A2282">
            <w:pPr>
              <w:spacing w:line="240" w:lineRule="auto"/>
              <w:ind w:firstLine="0"/>
            </w:pPr>
            <w:r>
              <w:t xml:space="preserve">навыками применения </w:t>
            </w:r>
            <w:r w:rsidRPr="00C83DA1">
              <w:rPr>
                <w:color w:val="000000" w:themeColor="text1"/>
              </w:rPr>
              <w:t>методик контроля и испытания машиностро</w:t>
            </w:r>
            <w:r w:rsidRPr="00C83DA1"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>тельных изделий, средств</w:t>
            </w:r>
            <w:r>
              <w:rPr>
                <w:color w:val="000000" w:themeColor="text1"/>
              </w:rPr>
              <w:t>а</w:t>
            </w:r>
            <w:r w:rsidRPr="00C83DA1">
              <w:rPr>
                <w:color w:val="000000" w:themeColor="text1"/>
              </w:rPr>
              <w:t xml:space="preserve"> технологического оснащения, диагностики, автоматизации и управления, </w:t>
            </w:r>
            <w:r>
              <w:rPr>
                <w:color w:val="000000" w:themeColor="text1"/>
              </w:rPr>
              <w:t xml:space="preserve">методик </w:t>
            </w:r>
            <w:proofErr w:type="gramStart"/>
            <w:r w:rsidRPr="00C83DA1">
              <w:rPr>
                <w:color w:val="000000" w:themeColor="text1"/>
              </w:rPr>
              <w:t>поверк</w:t>
            </w:r>
            <w:r>
              <w:rPr>
                <w:color w:val="000000" w:themeColor="text1"/>
              </w:rPr>
              <w:t>и</w:t>
            </w:r>
            <w:r w:rsidRPr="00C83DA1">
              <w:rPr>
                <w:color w:val="000000" w:themeColor="text1"/>
              </w:rPr>
              <w:t xml:space="preserve"> средств измерени</w:t>
            </w:r>
            <w:r>
              <w:rPr>
                <w:color w:val="000000" w:themeColor="text1"/>
              </w:rPr>
              <w:t>й</w:t>
            </w:r>
            <w:r w:rsidRPr="00C83DA1">
              <w:rPr>
                <w:color w:val="000000" w:themeColor="text1"/>
              </w:rPr>
              <w:t xml:space="preserve"> о</w:t>
            </w:r>
            <w:r w:rsidRPr="00C83DA1">
              <w:rPr>
                <w:color w:val="000000" w:themeColor="text1"/>
              </w:rPr>
              <w:t>с</w:t>
            </w:r>
            <w:r w:rsidRPr="00C83DA1">
              <w:rPr>
                <w:color w:val="000000" w:themeColor="text1"/>
              </w:rPr>
              <w:t>новных показателей качества выпускаемой продукции</w:t>
            </w:r>
            <w:proofErr w:type="gramEnd"/>
          </w:p>
        </w:tc>
      </w:tr>
    </w:tbl>
    <w:p w:rsidR="009A13C3" w:rsidRPr="0052647B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D6187A" w:rsidRDefault="006365EC" w:rsidP="00942BF9">
      <w:pPr>
        <w:pStyle w:val="2"/>
        <w:spacing w:before="0" w:after="0"/>
        <w:ind w:left="0" w:firstLine="851"/>
      </w:pPr>
      <w:r w:rsidRPr="00F76695">
        <w:t>6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8F32B3" w:rsidRPr="008F31F0">
        <w:t>учебной – практики по получению</w:t>
      </w:r>
      <w:r w:rsidR="008F32B3" w:rsidRPr="008F31F0">
        <w:rPr>
          <w:rFonts w:cs="Times New Roman"/>
          <w:szCs w:val="24"/>
        </w:rPr>
        <w:t xml:space="preserve"> </w:t>
      </w:r>
      <w:r w:rsidR="008F32B3" w:rsidRPr="008F31F0">
        <w:rPr>
          <w:color w:val="000000" w:themeColor="text1"/>
        </w:rPr>
        <w:t>первичных профессиональных умений и навыков, в том числе первичных умений и навыков научно-исследовательской деятельности</w:t>
      </w:r>
      <w:r w:rsidR="008F32B3" w:rsidRPr="008F31F0">
        <w:rPr>
          <w:i/>
        </w:rPr>
        <w:t>,</w:t>
      </w:r>
      <w:r w:rsidR="008F32B3" w:rsidRPr="008F31F0">
        <w:rPr>
          <w:i/>
          <w:color w:val="FF0000"/>
        </w:rPr>
        <w:t xml:space="preserve"> </w:t>
      </w:r>
      <w:r w:rsidR="008F32B3" w:rsidRPr="00A62967">
        <w:t>и планируемые результаты</w:t>
      </w:r>
    </w:p>
    <w:tbl>
      <w:tblPr>
        <w:tblW w:w="9401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916"/>
        <w:gridCol w:w="2527"/>
        <w:gridCol w:w="403"/>
        <w:gridCol w:w="2801"/>
        <w:gridCol w:w="2734"/>
        <w:gridCol w:w="20"/>
      </w:tblGrid>
      <w:tr w:rsidR="001935AF" w:rsidRPr="007935E0" w:rsidTr="001935AF">
        <w:trPr>
          <w:trHeight w:hRule="exact" w:val="1477"/>
        </w:trPr>
        <w:tc>
          <w:tcPr>
            <w:tcW w:w="93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>Общая</w:t>
            </w:r>
            <w:r w:rsidRPr="007935E0">
              <w:t xml:space="preserve"> </w:t>
            </w:r>
            <w:r w:rsidRPr="007935E0">
              <w:rPr>
                <w:color w:val="000000"/>
              </w:rPr>
              <w:t>трудоемкость</w:t>
            </w:r>
            <w:r w:rsidRPr="007935E0">
              <w:t xml:space="preserve"> </w:t>
            </w:r>
            <w:r w:rsidRPr="007935E0">
              <w:rPr>
                <w:color w:val="000000"/>
              </w:rPr>
              <w:t>практики/НИР</w:t>
            </w:r>
            <w:r w:rsidRPr="007935E0">
              <w:t xml:space="preserve"> </w:t>
            </w:r>
            <w:r w:rsidRPr="007935E0">
              <w:rPr>
                <w:color w:val="000000"/>
              </w:rPr>
              <w:t>составляет</w:t>
            </w:r>
            <w:r w:rsidRPr="007935E0">
              <w:t xml:space="preserve"> </w:t>
            </w:r>
            <w:r w:rsidRPr="007935E0">
              <w:rPr>
                <w:color w:val="000000"/>
              </w:rPr>
              <w:t>3</w:t>
            </w:r>
            <w:r w:rsidRPr="007935E0">
              <w:t xml:space="preserve"> </w:t>
            </w:r>
            <w:r w:rsidRPr="007935E0">
              <w:rPr>
                <w:color w:val="000000"/>
              </w:rPr>
              <w:t>зачетных</w:t>
            </w:r>
            <w:r w:rsidRPr="007935E0">
              <w:t xml:space="preserve"> </w:t>
            </w:r>
            <w:r w:rsidRPr="007935E0">
              <w:rPr>
                <w:color w:val="000000"/>
              </w:rPr>
              <w:t>ед</w:t>
            </w:r>
            <w:r w:rsidRPr="007935E0">
              <w:rPr>
                <w:color w:val="000000"/>
              </w:rPr>
              <w:t>и</w:t>
            </w:r>
            <w:r w:rsidRPr="007935E0">
              <w:rPr>
                <w:color w:val="000000"/>
              </w:rPr>
              <w:t>ниц</w:t>
            </w:r>
            <w:r w:rsidRPr="007935E0">
              <w:t xml:space="preserve"> </w:t>
            </w:r>
            <w:r w:rsidRPr="007935E0">
              <w:rPr>
                <w:color w:val="000000"/>
              </w:rPr>
              <w:t>108</w:t>
            </w:r>
            <w:r w:rsidRPr="007935E0">
              <w:t xml:space="preserve"> </w:t>
            </w:r>
            <w:r w:rsidRPr="007935E0">
              <w:rPr>
                <w:color w:val="000000"/>
              </w:rPr>
              <w:t>акад.</w:t>
            </w:r>
            <w:r w:rsidRPr="007935E0">
              <w:t xml:space="preserve"> </w:t>
            </w:r>
            <w:r w:rsidRPr="007935E0">
              <w:rPr>
                <w:color w:val="000000"/>
              </w:rPr>
              <w:t>часов,</w:t>
            </w:r>
            <w:r w:rsidRPr="007935E0">
              <w:t xml:space="preserve"> </w:t>
            </w:r>
            <w:r w:rsidRPr="007935E0">
              <w:rPr>
                <w:color w:val="000000"/>
              </w:rPr>
              <w:t>в</w:t>
            </w:r>
            <w:r w:rsidRPr="007935E0">
              <w:t xml:space="preserve"> </w:t>
            </w:r>
            <w:r w:rsidRPr="007935E0">
              <w:rPr>
                <w:color w:val="000000"/>
              </w:rPr>
              <w:t>том</w:t>
            </w:r>
            <w:r w:rsidRPr="007935E0">
              <w:t xml:space="preserve"> </w:t>
            </w:r>
            <w:r w:rsidRPr="007935E0">
              <w:rPr>
                <w:color w:val="000000"/>
              </w:rPr>
              <w:t>числе:</w:t>
            </w:r>
            <w:r w:rsidRPr="007935E0">
              <w:t xml:space="preserve"> </w:t>
            </w:r>
          </w:p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>–</w:t>
            </w:r>
            <w:r w:rsidRPr="007935E0">
              <w:t xml:space="preserve"> </w:t>
            </w:r>
            <w:r w:rsidRPr="007935E0">
              <w:rPr>
                <w:color w:val="000000"/>
              </w:rPr>
              <w:t>контактная</w:t>
            </w:r>
            <w:r w:rsidRPr="007935E0">
              <w:t xml:space="preserve"> </w:t>
            </w:r>
            <w:r w:rsidRPr="007935E0">
              <w:rPr>
                <w:color w:val="000000"/>
              </w:rPr>
              <w:t>работа</w:t>
            </w:r>
            <w:r w:rsidRPr="007935E0">
              <w:t xml:space="preserve"> </w:t>
            </w:r>
            <w:r w:rsidRPr="007935E0">
              <w:rPr>
                <w:color w:val="000000"/>
              </w:rPr>
              <w:t>–</w:t>
            </w:r>
            <w:r w:rsidRPr="007935E0">
              <w:t xml:space="preserve"> </w:t>
            </w:r>
            <w:r w:rsidRPr="001935AF">
              <w:rPr>
                <w:color w:val="000000"/>
              </w:rPr>
              <w:t>0</w:t>
            </w:r>
            <w:r>
              <w:rPr>
                <w:color w:val="000000"/>
              </w:rPr>
              <w:t>,2</w:t>
            </w:r>
            <w:r w:rsidRPr="007935E0">
              <w:t xml:space="preserve"> </w:t>
            </w:r>
            <w:r w:rsidRPr="007935E0">
              <w:rPr>
                <w:color w:val="000000"/>
              </w:rPr>
              <w:t>акад.</w:t>
            </w:r>
            <w:r w:rsidRPr="007935E0">
              <w:t xml:space="preserve"> </w:t>
            </w:r>
            <w:r w:rsidRPr="007935E0">
              <w:rPr>
                <w:color w:val="000000"/>
              </w:rPr>
              <w:t>часов:</w:t>
            </w:r>
            <w:r w:rsidRPr="007935E0">
              <w:t xml:space="preserve"> </w:t>
            </w:r>
          </w:p>
          <w:p w:rsidR="001935AF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>–</w:t>
            </w:r>
            <w:r w:rsidRPr="007935E0">
              <w:t xml:space="preserve"> </w:t>
            </w:r>
            <w:r w:rsidRPr="007935E0">
              <w:rPr>
                <w:color w:val="000000"/>
              </w:rPr>
              <w:t>самостоятельная</w:t>
            </w:r>
            <w:r w:rsidRPr="007935E0">
              <w:t xml:space="preserve"> </w:t>
            </w:r>
            <w:r w:rsidRPr="007935E0">
              <w:rPr>
                <w:color w:val="000000"/>
              </w:rPr>
              <w:t>работа</w:t>
            </w:r>
            <w:r w:rsidRPr="007935E0">
              <w:t xml:space="preserve"> </w:t>
            </w:r>
            <w:r w:rsidRPr="007935E0">
              <w:rPr>
                <w:color w:val="000000"/>
              </w:rPr>
              <w:t>–</w:t>
            </w:r>
            <w:r w:rsidRPr="007935E0">
              <w:t xml:space="preserve"> </w:t>
            </w:r>
            <w:r w:rsidRPr="007935E0">
              <w:rPr>
                <w:color w:val="000000"/>
              </w:rPr>
              <w:t>10</w:t>
            </w:r>
            <w:r w:rsidRPr="001935AF">
              <w:rPr>
                <w:color w:val="000000"/>
              </w:rPr>
              <w:t>3</w:t>
            </w:r>
            <w:r w:rsidRPr="007935E0">
              <w:rPr>
                <w:color w:val="000000"/>
              </w:rPr>
              <w:t>,</w:t>
            </w:r>
            <w:r w:rsidRPr="001935AF">
              <w:rPr>
                <w:color w:val="000000"/>
              </w:rPr>
              <w:t>9</w:t>
            </w:r>
            <w:r w:rsidRPr="007935E0">
              <w:t xml:space="preserve"> </w:t>
            </w:r>
            <w:r w:rsidRPr="007935E0">
              <w:rPr>
                <w:color w:val="000000"/>
              </w:rPr>
              <w:t>акад.</w:t>
            </w:r>
            <w:r w:rsidRPr="007935E0">
              <w:t xml:space="preserve"> </w:t>
            </w:r>
            <w:r w:rsidRPr="007935E0">
              <w:rPr>
                <w:color w:val="000000"/>
              </w:rPr>
              <w:t>часов;</w:t>
            </w:r>
            <w:r w:rsidRPr="007935E0">
              <w:t xml:space="preserve"> </w:t>
            </w:r>
          </w:p>
          <w:p w:rsidR="001935AF" w:rsidRPr="007935E0" w:rsidRDefault="001935AF" w:rsidP="00EB7794">
            <w:pPr>
              <w:spacing w:line="240" w:lineRule="auto"/>
            </w:pPr>
            <w:r>
              <w:rPr>
                <w:color w:val="000000"/>
              </w:rPr>
              <w:t>- в форме практической подготовки – 108 акад. часов.</w:t>
            </w:r>
          </w:p>
        </w:tc>
        <w:tc>
          <w:tcPr>
            <w:tcW w:w="20" w:type="dxa"/>
          </w:tcPr>
          <w:p w:rsidR="001935AF" w:rsidRPr="001935AF" w:rsidRDefault="001935AF" w:rsidP="001935AF">
            <w:pPr>
              <w:ind w:firstLine="0"/>
              <w:rPr>
                <w:lang w:val="en-US"/>
              </w:rPr>
            </w:pPr>
          </w:p>
        </w:tc>
      </w:tr>
      <w:tr w:rsidR="001935AF" w:rsidTr="001935AF">
        <w:trPr>
          <w:gridAfter w:val="1"/>
          <w:wAfter w:w="20" w:type="dxa"/>
          <w:trHeight w:hRule="exact" w:val="972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color w:val="000000"/>
                <w:sz w:val="19"/>
                <w:szCs w:val="19"/>
              </w:rPr>
              <w:t>п</w:t>
            </w:r>
            <w:proofErr w:type="spellEnd"/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7935E0">
              <w:rPr>
                <w:color w:val="000000"/>
                <w:sz w:val="19"/>
                <w:szCs w:val="19"/>
              </w:rPr>
              <w:t>Разделы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(этапы)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и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с</w:t>
            </w:r>
            <w:r w:rsidRPr="007935E0">
              <w:rPr>
                <w:color w:val="000000"/>
                <w:sz w:val="19"/>
                <w:szCs w:val="19"/>
              </w:rPr>
              <w:t>о</w:t>
            </w:r>
            <w:r w:rsidRPr="007935E0">
              <w:rPr>
                <w:color w:val="000000"/>
                <w:sz w:val="19"/>
                <w:szCs w:val="19"/>
              </w:rPr>
              <w:t>держание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практики</w:t>
            </w:r>
            <w:r w:rsidRPr="007935E0">
              <w:t xml:space="preserve">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местр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7935E0">
              <w:rPr>
                <w:color w:val="000000"/>
                <w:sz w:val="19"/>
                <w:szCs w:val="19"/>
              </w:rPr>
              <w:t>Виды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работ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на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практике,</w:t>
            </w:r>
            <w:r w:rsidRPr="007935E0">
              <w:t xml:space="preserve"> </w:t>
            </w:r>
          </w:p>
          <w:p w:rsidR="001935AF" w:rsidRPr="007935E0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7935E0">
              <w:rPr>
                <w:color w:val="000000"/>
                <w:sz w:val="19"/>
                <w:szCs w:val="19"/>
              </w:rPr>
              <w:t>включая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самостоятел</w:t>
            </w:r>
            <w:r w:rsidRPr="007935E0">
              <w:rPr>
                <w:color w:val="000000"/>
                <w:sz w:val="19"/>
                <w:szCs w:val="19"/>
              </w:rPr>
              <w:t>ь</w:t>
            </w:r>
            <w:r w:rsidRPr="007935E0">
              <w:rPr>
                <w:color w:val="000000"/>
                <w:sz w:val="19"/>
                <w:szCs w:val="19"/>
              </w:rPr>
              <w:t>ную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работу</w:t>
            </w:r>
            <w:r w:rsidRPr="007935E0"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935AF" w:rsidTr="001935AF">
        <w:trPr>
          <w:gridAfter w:val="1"/>
          <w:wAfter w:w="20" w:type="dxa"/>
          <w:trHeight w:hRule="exact" w:val="673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практики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 w:rsidRPr="007935E0">
              <w:rPr>
                <w:color w:val="000000"/>
                <w:sz w:val="19"/>
                <w:szCs w:val="19"/>
              </w:rPr>
              <w:t>Подготовка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нормативных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документов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необходимых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для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практики.</w:t>
            </w:r>
            <w:r w:rsidRPr="007935E0"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935AF" w:rsidTr="001935AF">
        <w:trPr>
          <w:gridAfter w:val="1"/>
          <w:wAfter w:w="20" w:type="dxa"/>
          <w:trHeight w:hRule="exact" w:val="673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 w:rsidRPr="007935E0">
              <w:rPr>
                <w:color w:val="000000"/>
                <w:sz w:val="19"/>
                <w:szCs w:val="19"/>
              </w:rPr>
              <w:t>Подготовительный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этап,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включающий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инстру</w:t>
            </w:r>
            <w:r w:rsidRPr="007935E0">
              <w:rPr>
                <w:color w:val="000000"/>
                <w:sz w:val="19"/>
                <w:szCs w:val="19"/>
              </w:rPr>
              <w:t>к</w:t>
            </w:r>
            <w:r w:rsidRPr="007935E0">
              <w:rPr>
                <w:color w:val="000000"/>
                <w:sz w:val="19"/>
                <w:szCs w:val="19"/>
              </w:rPr>
              <w:t>таж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по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технике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безопасности</w:t>
            </w:r>
            <w:r w:rsidRPr="007935E0">
              <w:t xml:space="preserve">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 w:rsidRPr="007935E0">
              <w:rPr>
                <w:color w:val="000000"/>
                <w:sz w:val="19"/>
                <w:szCs w:val="19"/>
              </w:rPr>
              <w:t>Оформление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документов,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инструктаж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по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технике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безопа</w:t>
            </w:r>
            <w:r w:rsidRPr="007935E0">
              <w:rPr>
                <w:color w:val="000000"/>
                <w:sz w:val="19"/>
                <w:szCs w:val="19"/>
              </w:rPr>
              <w:t>с</w:t>
            </w:r>
            <w:r w:rsidRPr="007935E0">
              <w:rPr>
                <w:color w:val="000000"/>
                <w:sz w:val="19"/>
                <w:szCs w:val="19"/>
              </w:rPr>
              <w:t>ности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в</w:t>
            </w:r>
            <w:r w:rsidRPr="007935E0">
              <w:t xml:space="preserve"> </w:t>
            </w:r>
            <w:r w:rsidRPr="007935E0">
              <w:rPr>
                <w:color w:val="000000"/>
                <w:sz w:val="19"/>
                <w:szCs w:val="19"/>
              </w:rPr>
              <w:t>лаборатории</w:t>
            </w:r>
            <w:r w:rsidRPr="007935E0"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1935AF" w:rsidTr="001935AF">
        <w:trPr>
          <w:gridAfter w:val="1"/>
          <w:wAfter w:w="20" w:type="dxa"/>
          <w:trHeight w:hRule="exact" w:val="416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</w:tbl>
    <w:p w:rsidR="00A55FE8" w:rsidRDefault="00A55FE8" w:rsidP="003A0C63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rStyle w:val="20"/>
          <w:b/>
        </w:rPr>
      </w:pPr>
    </w:p>
    <w:p w:rsidR="0065179F" w:rsidRPr="00A94465" w:rsidRDefault="006365EC" w:rsidP="003A0C63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C00000"/>
        </w:rPr>
      </w:pPr>
      <w:r w:rsidRPr="00497757">
        <w:rPr>
          <w:rStyle w:val="20"/>
          <w:b/>
        </w:rPr>
        <w:t>7</w:t>
      </w:r>
      <w:r w:rsidR="0065179F" w:rsidRPr="00497757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r w:rsidR="00E646B9" w:rsidRPr="008F31F0">
        <w:t>учебной – практик</w:t>
      </w:r>
      <w:r w:rsidR="00E646B9">
        <w:t>е</w:t>
      </w:r>
      <w:r w:rsidR="00E646B9" w:rsidRPr="008F31F0">
        <w:t xml:space="preserve"> по получению </w:t>
      </w:r>
      <w:r w:rsidR="00E646B9" w:rsidRPr="008F31F0">
        <w:rPr>
          <w:color w:val="000000" w:themeColor="text1"/>
        </w:rPr>
        <w:t>первичных профессиональных умений и навыков, в том числе первичных умений и навыков научно-исследовательской деятельности</w:t>
      </w:r>
    </w:p>
    <w:p w:rsidR="007327DE" w:rsidRDefault="007327DE" w:rsidP="003A0C63">
      <w:pPr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 w:rsidR="00DC2EAC">
        <w:t>отчета.</w:t>
      </w:r>
    </w:p>
    <w:p w:rsidR="00807D8A" w:rsidRDefault="00807D8A" w:rsidP="003A0C63">
      <w:pPr>
        <w:spacing w:line="240" w:lineRule="auto"/>
      </w:pPr>
      <w:r>
        <w:t>В процессе прохождения практики студент получает инструктаж по технике без</w:t>
      </w:r>
      <w:r>
        <w:t>о</w:t>
      </w:r>
      <w:r>
        <w:t>пасности и знакомится с оборудованием, оснасткой, контрольно-измерительными приб</w:t>
      </w:r>
      <w:r>
        <w:t>о</w:t>
      </w:r>
      <w:r>
        <w:t>рами, с использованием которых планируется проведение исследований.</w:t>
      </w:r>
    </w:p>
    <w:p w:rsidR="00807D8A" w:rsidRDefault="00807D8A" w:rsidP="003A0C63">
      <w:pPr>
        <w:spacing w:line="240" w:lineRule="auto"/>
      </w:pPr>
      <w:r>
        <w:t>По согласованию с руководителем практики составляется план и сроки выполнения этапов практики.</w:t>
      </w:r>
    </w:p>
    <w:p w:rsidR="00807D8A" w:rsidRDefault="00807D8A" w:rsidP="003A0C63">
      <w:pPr>
        <w:spacing w:line="240" w:lineRule="auto"/>
      </w:pPr>
      <w:r>
        <w:t xml:space="preserve">В процессе сбора, обработки, анализа, систематизации и обобщения научно-технической информации студент должен проявить самостоятельность </w:t>
      </w:r>
      <w:r w:rsidR="00DE036A">
        <w:t xml:space="preserve">при формировании выводов. </w:t>
      </w:r>
      <w:r>
        <w:t>Выбор методов проведения исследований, средств решения задач и выполнения экспериментальной части исследования, осуществляется по согласованию с руководит</w:t>
      </w:r>
      <w:r>
        <w:t>е</w:t>
      </w:r>
      <w:r>
        <w:t>лем практики.</w:t>
      </w:r>
    </w:p>
    <w:p w:rsidR="00807D8A" w:rsidRDefault="00807D8A" w:rsidP="003A0C63">
      <w:pPr>
        <w:spacing w:line="240" w:lineRule="auto"/>
      </w:pPr>
      <w:r>
        <w:t>По окончании практики студент – практикант составляет письменный отчет. Соде</w:t>
      </w:r>
      <w:r>
        <w:t>р</w:t>
      </w:r>
      <w:r>
        <w:lastRenderedPageBreak/>
        <w:t>жание отчета определяется программой практики.</w:t>
      </w:r>
    </w:p>
    <w:p w:rsidR="00807D8A" w:rsidRDefault="00807D8A" w:rsidP="003A0C63">
      <w:pPr>
        <w:spacing w:line="240" w:lineRule="auto"/>
      </w:pPr>
      <w:r>
        <w:t xml:space="preserve">Отчет выполняется в виде </w:t>
      </w:r>
      <w:r w:rsidR="009E0189">
        <w:t>с</w:t>
      </w:r>
      <w:r>
        <w:t>брошюрованной записки с титульным листом и оглавл</w:t>
      </w:r>
      <w:r>
        <w:t>е</w:t>
      </w:r>
      <w:r>
        <w:t>нием, текст отчета должен быть разбит на разделы, отражающие все вопросы, предусмо</w:t>
      </w:r>
      <w:r>
        <w:t>т</w:t>
      </w:r>
      <w:r>
        <w:t>ренные программой и индивидуальным заданием на практику.</w:t>
      </w:r>
    </w:p>
    <w:p w:rsidR="00807D8A" w:rsidRDefault="00807D8A" w:rsidP="003A0C63">
      <w:pPr>
        <w:spacing w:line="240" w:lineRule="auto"/>
      </w:pPr>
      <w:r>
        <w:t>Рисунки и схемы в тексте должны выполняться четко и иметь пояснения.</w:t>
      </w:r>
    </w:p>
    <w:p w:rsidR="00807D8A" w:rsidRDefault="00807D8A" w:rsidP="003A0C63">
      <w:pPr>
        <w:spacing w:line="240" w:lineRule="auto"/>
      </w:pPr>
      <w:r>
        <w:t>За 2-3 дня до окончания практики оформленный отчет по практике сдается руков</w:t>
      </w:r>
      <w:r>
        <w:t>о</w:t>
      </w:r>
      <w:r>
        <w:t>дителю практики для оценки содержания и качества оформления.</w:t>
      </w:r>
    </w:p>
    <w:p w:rsidR="00807D8A" w:rsidRDefault="00807D8A" w:rsidP="003A0C63">
      <w:pPr>
        <w:spacing w:line="240" w:lineRule="auto"/>
      </w:pPr>
      <w: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Default="00807D8A" w:rsidP="003A0C63">
      <w:pPr>
        <w:spacing w:line="240" w:lineRule="auto"/>
      </w:pPr>
      <w:r>
        <w:t>- уровень теоретически и практической подготовки;</w:t>
      </w:r>
    </w:p>
    <w:p w:rsidR="00807D8A" w:rsidRDefault="00807D8A" w:rsidP="003A0C63">
      <w:pPr>
        <w:spacing w:line="240" w:lineRule="auto"/>
      </w:pPr>
      <w:r>
        <w:t>- выполнение задания по практике;</w:t>
      </w:r>
    </w:p>
    <w:p w:rsidR="00807D8A" w:rsidRDefault="00807D8A" w:rsidP="003A0C63">
      <w:pPr>
        <w:spacing w:line="240" w:lineRule="auto"/>
      </w:pPr>
      <w:r>
        <w:t>- состояние трудовой дисциплины;</w:t>
      </w:r>
    </w:p>
    <w:p w:rsidR="00807D8A" w:rsidRDefault="00807D8A" w:rsidP="003A0C63">
      <w:pPr>
        <w:spacing w:line="240" w:lineRule="auto"/>
      </w:pPr>
      <w:r>
        <w:t>- качество оформления отчета.</w:t>
      </w:r>
    </w:p>
    <w:p w:rsidR="00D2488D" w:rsidRDefault="00D2488D" w:rsidP="003A0C63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320BC" w:rsidRDefault="005320BC" w:rsidP="003A0C63">
      <w:pPr>
        <w:spacing w:line="240" w:lineRule="auto"/>
      </w:pPr>
    </w:p>
    <w:p w:rsidR="00973C26" w:rsidRDefault="00DC2EAC" w:rsidP="003A0C63">
      <w:pPr>
        <w:spacing w:line="240" w:lineRule="auto"/>
        <w:rPr>
          <w:b/>
        </w:rPr>
      </w:pPr>
      <w:r w:rsidRPr="00841C09">
        <w:rPr>
          <w:b/>
        </w:rPr>
        <w:t xml:space="preserve">8. Учебно-методической и информационное обеспечение по </w:t>
      </w:r>
      <w:r>
        <w:rPr>
          <w:b/>
        </w:rPr>
        <w:t xml:space="preserve">производственной - </w:t>
      </w:r>
      <w:r w:rsidR="00D2492D" w:rsidRPr="00D2492D">
        <w:rPr>
          <w:b/>
        </w:rPr>
        <w:t>практике по получению профессиональных умений и опыта профессиональной де</w:t>
      </w:r>
      <w:r w:rsidR="00D2492D" w:rsidRPr="00D2492D">
        <w:rPr>
          <w:b/>
        </w:rPr>
        <w:t>я</w:t>
      </w:r>
      <w:r w:rsidR="00D2492D" w:rsidRPr="00D2492D">
        <w:rPr>
          <w:b/>
        </w:rPr>
        <w:t>тельности</w:t>
      </w:r>
    </w:p>
    <w:p w:rsidR="00973C26" w:rsidRDefault="00973C26" w:rsidP="003A0C63">
      <w:pPr>
        <w:spacing w:line="240" w:lineRule="auto"/>
        <w:rPr>
          <w:b/>
        </w:rPr>
      </w:pPr>
    </w:p>
    <w:p w:rsidR="00DC2EAC" w:rsidRPr="003C107C" w:rsidRDefault="00DC2EAC" w:rsidP="003A0C63">
      <w:pPr>
        <w:spacing w:line="240" w:lineRule="auto"/>
        <w:rPr>
          <w:b/>
        </w:rPr>
      </w:pPr>
      <w:r w:rsidRPr="003C107C">
        <w:rPr>
          <w:b/>
        </w:rPr>
        <w:t>а) Основная литература:</w:t>
      </w:r>
    </w:p>
    <w:p w:rsidR="00A55FE8" w:rsidRPr="0070268A" w:rsidRDefault="00A55FE8" w:rsidP="00A55FE8">
      <w:pPr>
        <w:spacing w:line="240" w:lineRule="auto"/>
        <w:rPr>
          <w:shd w:val="clear" w:color="auto" w:fill="F2F2F2"/>
        </w:rPr>
      </w:pPr>
      <w:proofErr w:type="spellStart"/>
      <w:r w:rsidRPr="0070268A">
        <w:rPr>
          <w:shd w:val="clear" w:color="auto" w:fill="F2F2F2"/>
        </w:rPr>
        <w:t>Должиков</w:t>
      </w:r>
      <w:proofErr w:type="spellEnd"/>
      <w:r w:rsidRPr="0070268A">
        <w:rPr>
          <w:shd w:val="clear" w:color="auto" w:fill="F2F2F2"/>
        </w:rPr>
        <w:t>, В. П. Разработка технологических процессов механообработки в мелк</w:t>
      </w:r>
      <w:r w:rsidRPr="0070268A">
        <w:rPr>
          <w:shd w:val="clear" w:color="auto" w:fill="F2F2F2"/>
        </w:rPr>
        <w:t>о</w:t>
      </w:r>
      <w:r w:rsidRPr="0070268A">
        <w:rPr>
          <w:shd w:val="clear" w:color="auto" w:fill="F2F2F2"/>
        </w:rPr>
        <w:t>серийном производстве</w:t>
      </w:r>
      <w:proofErr w:type="gramStart"/>
      <w:r w:rsidRPr="0070268A">
        <w:rPr>
          <w:shd w:val="clear" w:color="auto" w:fill="F2F2F2"/>
        </w:rPr>
        <w:t xml:space="preserve"> :</w:t>
      </w:r>
      <w:proofErr w:type="gramEnd"/>
      <w:r w:rsidRPr="0070268A">
        <w:rPr>
          <w:shd w:val="clear" w:color="auto" w:fill="F2F2F2"/>
        </w:rPr>
        <w:t xml:space="preserve"> учебное пособие / В. П. </w:t>
      </w:r>
      <w:proofErr w:type="spellStart"/>
      <w:r w:rsidRPr="0070268A">
        <w:rPr>
          <w:shd w:val="clear" w:color="auto" w:fill="F2F2F2"/>
        </w:rPr>
        <w:t>Должиков</w:t>
      </w:r>
      <w:proofErr w:type="spellEnd"/>
      <w:r w:rsidRPr="0070268A">
        <w:rPr>
          <w:shd w:val="clear" w:color="auto" w:fill="F2F2F2"/>
        </w:rPr>
        <w:t>. — 3-е изд., стер. — Санкт-Петербург</w:t>
      </w:r>
      <w:proofErr w:type="gramStart"/>
      <w:r w:rsidRPr="0070268A">
        <w:rPr>
          <w:shd w:val="clear" w:color="auto" w:fill="F2F2F2"/>
        </w:rPr>
        <w:t xml:space="preserve"> :</w:t>
      </w:r>
      <w:proofErr w:type="gramEnd"/>
      <w:r w:rsidRPr="0070268A">
        <w:rPr>
          <w:shd w:val="clear" w:color="auto" w:fill="F2F2F2"/>
        </w:rPr>
        <w:t xml:space="preserve"> Лань, 2019. — 328 с. — ISBN 978-5-8114-4385-7. — Текст</w:t>
      </w:r>
      <w:proofErr w:type="gramStart"/>
      <w:r w:rsidRPr="0070268A">
        <w:rPr>
          <w:shd w:val="clear" w:color="auto" w:fill="F2F2F2"/>
        </w:rPr>
        <w:t> :</w:t>
      </w:r>
      <w:proofErr w:type="gramEnd"/>
      <w:r w:rsidRPr="0070268A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4" w:history="1">
        <w:r w:rsidRPr="00D23771">
          <w:rPr>
            <w:rStyle w:val="a4"/>
            <w:shd w:val="clear" w:color="auto" w:fill="F2F2F2"/>
          </w:rPr>
          <w:t>https://e.lanbook.com/book/119289</w:t>
        </w:r>
      </w:hyperlink>
      <w:r>
        <w:rPr>
          <w:shd w:val="clear" w:color="auto" w:fill="F2F2F2"/>
        </w:rPr>
        <w:t xml:space="preserve"> </w:t>
      </w:r>
      <w:r w:rsidRPr="0070268A">
        <w:rPr>
          <w:shd w:val="clear" w:color="auto" w:fill="F2F2F2"/>
        </w:rPr>
        <w:t xml:space="preserve"> (дата обращения: 18.09.2020). — Режим доступа: для </w:t>
      </w:r>
      <w:proofErr w:type="spellStart"/>
      <w:r w:rsidRPr="0070268A">
        <w:rPr>
          <w:shd w:val="clear" w:color="auto" w:fill="F2F2F2"/>
        </w:rPr>
        <w:t>авториз</w:t>
      </w:r>
      <w:proofErr w:type="spellEnd"/>
      <w:r w:rsidRPr="0070268A">
        <w:rPr>
          <w:shd w:val="clear" w:color="auto" w:fill="F2F2F2"/>
        </w:rPr>
        <w:t>. пользователей.</w:t>
      </w:r>
    </w:p>
    <w:p w:rsidR="00A55FE8" w:rsidRDefault="00A55FE8" w:rsidP="00A55FE8">
      <w:pPr>
        <w:rPr>
          <w:rFonts w:ascii="Arial" w:hAnsi="Arial" w:cs="Arial"/>
          <w:sz w:val="21"/>
          <w:szCs w:val="21"/>
          <w:shd w:val="clear" w:color="auto" w:fill="F2F2F2"/>
        </w:rPr>
      </w:pPr>
      <w:r>
        <w:rPr>
          <w:rFonts w:ascii="Arial" w:hAnsi="Arial" w:cs="Arial"/>
          <w:sz w:val="21"/>
          <w:szCs w:val="21"/>
          <w:shd w:val="clear" w:color="auto" w:fill="F2F2F2"/>
        </w:rPr>
        <w:t xml:space="preserve"> </w:t>
      </w:r>
    </w:p>
    <w:p w:rsidR="00A55FE8" w:rsidRPr="0070268A" w:rsidRDefault="00A55FE8" w:rsidP="00A55FE8">
      <w:pPr>
        <w:pStyle w:val="af8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268A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A55FE8" w:rsidRPr="00A55FE8" w:rsidRDefault="00A55FE8" w:rsidP="00A55FE8">
      <w:pPr>
        <w:pStyle w:val="af8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Проектирование технологических процессов машиностроительных производств : учебник / В. А. Тимирязев, А. Г. Схиртладзе, Н. П. Солнышкин, С. И. Дмитриев. — Санкт-Петербург : Лань, 2014. — 384 с. — ISBN 978-5-8114-1629-5. — Текст : электронный // Лань : электронно-библиотечная система. — URL: </w:t>
      </w:r>
      <w:r w:rsidR="00F308C4">
        <w:rPr>
          <w:rFonts w:ascii="Times New Roman" w:hAnsi="Times New Roman"/>
          <w:sz w:val="24"/>
          <w:szCs w:val="24"/>
          <w:shd w:val="clear" w:color="auto" w:fill="F2F2F2"/>
        </w:rPr>
        <w:fldChar w:fldCharType="begin"/>
      </w:r>
      <w:r>
        <w:rPr>
          <w:rFonts w:ascii="Times New Roman" w:hAnsi="Times New Roman"/>
          <w:sz w:val="24"/>
          <w:szCs w:val="24"/>
          <w:shd w:val="clear" w:color="auto" w:fill="F2F2F2"/>
        </w:rPr>
        <w:instrText xml:space="preserve"> HYPERLINK "</w:instrTex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instrText>https://e.lanbook.com/book/50682</w:instrText>
      </w:r>
      <w:r>
        <w:rPr>
          <w:rFonts w:ascii="Times New Roman" w:hAnsi="Times New Roman"/>
          <w:sz w:val="24"/>
          <w:szCs w:val="24"/>
          <w:shd w:val="clear" w:color="auto" w:fill="F2F2F2"/>
        </w:rPr>
        <w:instrText xml:space="preserve">" </w:instrText>
      </w:r>
      <w:r w:rsidR="00F308C4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Pr="00D23771">
        <w:rPr>
          <w:rStyle w:val="a4"/>
          <w:sz w:val="24"/>
          <w:szCs w:val="24"/>
          <w:shd w:val="clear" w:color="auto" w:fill="F2F2F2"/>
        </w:rPr>
        <w:t>https://e.lanbook.com/book/50682</w:t>
      </w:r>
      <w:r w:rsidR="00F308C4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  <w:r>
        <w:rPr>
          <w:rFonts w:ascii="Times New Roman" w:hAnsi="Times New Roman"/>
          <w:sz w:val="24"/>
          <w:szCs w:val="24"/>
          <w:shd w:val="clear" w:color="auto" w:fill="F2F2F2"/>
          <w:lang w:val="ru-RU"/>
        </w:rPr>
        <w:t xml:space="preserve">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 (дата обращения: 18.09.2020). — Режим доступа: для авториз. Пользователей</w:t>
      </w:r>
    </w:p>
    <w:p w:rsidR="00A55FE8" w:rsidRPr="0070268A" w:rsidRDefault="00A55FE8" w:rsidP="00A55FE8">
      <w:pPr>
        <w:pStyle w:val="af8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Романов, П. С. Автоматизация производственных процессов в машиностроении. Исследование автоматизированных производственных систем. Лабораторный практикум : учебное пособие / П. С. Романов, И. П. Романова ; под общей редакцией П. С. Романова. — 2-е изд., испр. — Санкт-Петербург : Лань, 2019. — 192 с. — ISBN 978-5-8114-3607-1. — Текст : электронный // Лань : электронно-библиотечная система. — URL: </w:t>
      </w:r>
      <w:r w:rsidR="00F308C4">
        <w:rPr>
          <w:rFonts w:ascii="Times New Roman" w:hAnsi="Times New Roman"/>
          <w:sz w:val="24"/>
          <w:szCs w:val="24"/>
          <w:shd w:val="clear" w:color="auto" w:fill="F2F2F2"/>
        </w:rPr>
        <w:fldChar w:fldCharType="begin"/>
      </w:r>
      <w:r>
        <w:rPr>
          <w:rFonts w:ascii="Times New Roman" w:hAnsi="Times New Roman"/>
          <w:sz w:val="24"/>
          <w:szCs w:val="24"/>
          <w:shd w:val="clear" w:color="auto" w:fill="F2F2F2"/>
        </w:rPr>
        <w:instrText xml:space="preserve"> HYPERLINK "</w:instrTex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instrText>https://e.lanbook.com/book/119619</w:instrText>
      </w:r>
      <w:r>
        <w:rPr>
          <w:rFonts w:ascii="Times New Roman" w:hAnsi="Times New Roman"/>
          <w:sz w:val="24"/>
          <w:szCs w:val="24"/>
          <w:shd w:val="clear" w:color="auto" w:fill="F2F2F2"/>
        </w:rPr>
        <w:instrText xml:space="preserve">" </w:instrText>
      </w:r>
      <w:r w:rsidR="00F308C4">
        <w:rPr>
          <w:rFonts w:ascii="Times New Roman" w:hAnsi="Times New Roman"/>
          <w:sz w:val="24"/>
          <w:szCs w:val="24"/>
          <w:shd w:val="clear" w:color="auto" w:fill="F2F2F2"/>
        </w:rPr>
        <w:fldChar w:fldCharType="separate"/>
      </w:r>
      <w:r w:rsidRPr="00D23771">
        <w:rPr>
          <w:rStyle w:val="a4"/>
          <w:sz w:val="24"/>
          <w:szCs w:val="24"/>
          <w:shd w:val="clear" w:color="auto" w:fill="F2F2F2"/>
        </w:rPr>
        <w:t>https://e.lanbook.com/book/119619</w:t>
      </w:r>
      <w:r w:rsidR="00F308C4">
        <w:rPr>
          <w:rFonts w:ascii="Times New Roman" w:hAnsi="Times New Roman"/>
          <w:sz w:val="24"/>
          <w:szCs w:val="24"/>
          <w:shd w:val="clear" w:color="auto" w:fill="F2F2F2"/>
        </w:rPr>
        <w:fldChar w:fldCharType="end"/>
      </w:r>
      <w:r>
        <w:rPr>
          <w:rFonts w:ascii="Times New Roman" w:hAnsi="Times New Roman"/>
          <w:sz w:val="24"/>
          <w:szCs w:val="24"/>
          <w:shd w:val="clear" w:color="auto" w:fill="F2F2F2"/>
          <w:lang w:val="ru-RU"/>
        </w:rPr>
        <w:t xml:space="preserve"> </w:t>
      </w:r>
      <w:r w:rsidRPr="0070268A">
        <w:rPr>
          <w:rFonts w:ascii="Times New Roman" w:hAnsi="Times New Roman"/>
          <w:sz w:val="24"/>
          <w:szCs w:val="24"/>
          <w:shd w:val="clear" w:color="auto" w:fill="F2F2F2"/>
        </w:rPr>
        <w:t xml:space="preserve"> (дата обращения: 18.09.2020). — Режим доступа: для авториз. пользователей</w:t>
      </w:r>
    </w:p>
    <w:p w:rsidR="00A55FE8" w:rsidRPr="0070268A" w:rsidRDefault="00A55FE8" w:rsidP="001935AF">
      <w:pPr>
        <w:pStyle w:val="af8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068B" w:rsidRPr="00FE2D1F" w:rsidRDefault="00E3068B" w:rsidP="003A0C63">
      <w:pPr>
        <w:pStyle w:val="af8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</w:p>
    <w:p w:rsidR="00DC2EAC" w:rsidRPr="00807D8A" w:rsidRDefault="00DC2EAC" w:rsidP="003A0C63">
      <w:pPr>
        <w:pStyle w:val="af8"/>
        <w:ind w:firstLine="567"/>
        <w:jc w:val="both"/>
        <w:rPr>
          <w:rStyle w:val="FontStyle21"/>
          <w:b/>
          <w:sz w:val="24"/>
          <w:szCs w:val="24"/>
          <w:lang w:val="ru-RU"/>
        </w:rPr>
      </w:pPr>
      <w:r w:rsidRPr="00807D8A">
        <w:rPr>
          <w:rStyle w:val="FontStyle21"/>
          <w:b/>
          <w:sz w:val="24"/>
          <w:szCs w:val="24"/>
          <w:lang w:val="ru-RU"/>
        </w:rPr>
        <w:t>в) П</w:t>
      </w:r>
      <w:r w:rsidRPr="00807D8A">
        <w:rPr>
          <w:rStyle w:val="FontStyle21"/>
          <w:b/>
          <w:sz w:val="24"/>
          <w:szCs w:val="24"/>
        </w:rPr>
        <w:t xml:space="preserve">рограммное обеспечение </w:t>
      </w:r>
      <w:r w:rsidRPr="00807D8A">
        <w:rPr>
          <w:rStyle w:val="FontStyle15"/>
          <w:spacing w:val="40"/>
          <w:sz w:val="24"/>
          <w:szCs w:val="24"/>
        </w:rPr>
        <w:t>и</w:t>
      </w:r>
      <w:r w:rsidRPr="00807D8A">
        <w:rPr>
          <w:rStyle w:val="FontStyle15"/>
          <w:b w:val="0"/>
          <w:sz w:val="24"/>
          <w:szCs w:val="24"/>
        </w:rPr>
        <w:t xml:space="preserve"> </w:t>
      </w:r>
      <w:r w:rsidRPr="00807D8A">
        <w:rPr>
          <w:rStyle w:val="FontStyle21"/>
          <w:b/>
          <w:sz w:val="24"/>
          <w:szCs w:val="24"/>
        </w:rPr>
        <w:t xml:space="preserve">Интернет-ресурсы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1935AF" w:rsidTr="00EB779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35AF" w:rsidRDefault="001935AF" w:rsidP="00EB7794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1935AF" w:rsidTr="00EB7794">
        <w:trPr>
          <w:trHeight w:hRule="exact" w:val="555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</w:p>
        </w:tc>
      </w:tr>
      <w:tr w:rsidR="001935AF" w:rsidTr="00EB7794">
        <w:trPr>
          <w:trHeight w:hRule="exact" w:val="29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1935AF" w:rsidRDefault="001935AF" w:rsidP="00EB7794">
            <w:pPr>
              <w:spacing w:line="240" w:lineRule="auto"/>
              <w:rPr>
                <w:lang w:val="en-US"/>
              </w:rPr>
            </w:pPr>
            <w:r w:rsidRPr="001935AF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1935A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935AF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1935AF" w:rsidTr="00EB7794">
        <w:trPr>
          <w:trHeight w:hRule="exact" w:val="241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/>
        </w:tc>
      </w:tr>
      <w:tr w:rsidR="001935AF" w:rsidTr="00EB7794">
        <w:trPr>
          <w:trHeight w:hRule="exact" w:val="277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1935AF" w:rsidRDefault="001935AF" w:rsidP="00EB7794">
            <w:pPr>
              <w:spacing w:line="240" w:lineRule="auto"/>
              <w:rPr>
                <w:lang w:val="en-US"/>
              </w:rPr>
            </w:pPr>
            <w:r w:rsidRPr="001935AF">
              <w:rPr>
                <w:color w:val="000000"/>
                <w:lang w:val="en-US"/>
              </w:rPr>
              <w:t>MS Windows 7 Professional (</w:t>
            </w:r>
            <w:r>
              <w:rPr>
                <w:color w:val="000000"/>
              </w:rPr>
              <w:t>для</w:t>
            </w:r>
            <w:r w:rsidRPr="001935A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935AF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Д-757-17 от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27.07.2018</w:t>
            </w:r>
          </w:p>
        </w:tc>
      </w:tr>
      <w:tr w:rsidR="001935AF" w:rsidTr="00EB7794">
        <w:trPr>
          <w:trHeight w:hRule="exact" w:val="277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1935AF" w:rsidTr="00EB7794">
        <w:trPr>
          <w:trHeight w:hRule="exact" w:val="277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1935AF" w:rsidTr="00EB7794">
        <w:trPr>
          <w:trHeight w:hRule="exact" w:val="277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1935AF" w:rsidTr="00EB7794">
        <w:trPr>
          <w:trHeight w:hRule="exact" w:val="277"/>
        </w:trPr>
        <w:tc>
          <w:tcPr>
            <w:tcW w:w="426" w:type="dxa"/>
          </w:tcPr>
          <w:p w:rsidR="001935AF" w:rsidRDefault="001935AF" w:rsidP="00EB7794"/>
        </w:tc>
        <w:tc>
          <w:tcPr>
            <w:tcW w:w="143" w:type="dxa"/>
          </w:tcPr>
          <w:p w:rsidR="001935AF" w:rsidRDefault="001935AF" w:rsidP="00EB7794"/>
        </w:tc>
        <w:tc>
          <w:tcPr>
            <w:tcW w:w="1999" w:type="dxa"/>
          </w:tcPr>
          <w:p w:rsidR="001935AF" w:rsidRDefault="001935AF" w:rsidP="00EB7794"/>
        </w:tc>
        <w:tc>
          <w:tcPr>
            <w:tcW w:w="3545" w:type="dxa"/>
          </w:tcPr>
          <w:p w:rsidR="001935AF" w:rsidRDefault="001935AF" w:rsidP="00EB7794"/>
        </w:tc>
        <w:tc>
          <w:tcPr>
            <w:tcW w:w="155" w:type="dxa"/>
          </w:tcPr>
          <w:p w:rsidR="001935AF" w:rsidRDefault="001935AF" w:rsidP="00EB7794"/>
        </w:tc>
        <w:tc>
          <w:tcPr>
            <w:tcW w:w="2978" w:type="dxa"/>
          </w:tcPr>
          <w:p w:rsidR="001935AF" w:rsidRDefault="001935AF" w:rsidP="00EB7794"/>
        </w:tc>
        <w:tc>
          <w:tcPr>
            <w:tcW w:w="155" w:type="dxa"/>
          </w:tcPr>
          <w:p w:rsidR="001935AF" w:rsidRDefault="001935AF" w:rsidP="00EB7794"/>
        </w:tc>
      </w:tr>
      <w:tr w:rsidR="001935AF" w:rsidRPr="001F1FED" w:rsidTr="00EB779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35AF" w:rsidRPr="007935E0" w:rsidRDefault="001935AF" w:rsidP="00EB7794">
            <w:pPr>
              <w:spacing w:line="240" w:lineRule="auto"/>
              <w:ind w:firstLine="756"/>
            </w:pPr>
            <w:r w:rsidRPr="007935E0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1935AF" w:rsidTr="00EB7794">
        <w:trPr>
          <w:trHeight w:hRule="exact" w:val="270"/>
        </w:trPr>
        <w:tc>
          <w:tcPr>
            <w:tcW w:w="426" w:type="dxa"/>
          </w:tcPr>
          <w:p w:rsidR="001935AF" w:rsidRPr="007935E0" w:rsidRDefault="001935AF" w:rsidP="00EB7794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55" w:type="dxa"/>
          </w:tcPr>
          <w:p w:rsidR="001935AF" w:rsidRDefault="001935AF" w:rsidP="00EB7794"/>
        </w:tc>
      </w:tr>
      <w:tr w:rsidR="001935AF" w:rsidTr="00EB7794">
        <w:trPr>
          <w:trHeight w:hRule="exact" w:val="34"/>
        </w:trPr>
        <w:tc>
          <w:tcPr>
            <w:tcW w:w="426" w:type="dxa"/>
          </w:tcPr>
          <w:p w:rsidR="001935AF" w:rsidRDefault="001935AF" w:rsidP="00EB7794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7935E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7935E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7935E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7935E0">
              <w:rPr>
                <w:color w:val="000000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>
            <w:pPr>
              <w:spacing w:line="240" w:lineRule="auto"/>
            </w:pPr>
            <w:r>
              <w:rPr>
                <w:color w:val="000000"/>
              </w:rPr>
              <w:t>https://dlib.eastview.com/</w:t>
            </w:r>
          </w:p>
        </w:tc>
        <w:tc>
          <w:tcPr>
            <w:tcW w:w="155" w:type="dxa"/>
          </w:tcPr>
          <w:p w:rsidR="001935AF" w:rsidRDefault="001935AF" w:rsidP="00EB7794"/>
        </w:tc>
      </w:tr>
      <w:tr w:rsidR="001935AF" w:rsidTr="00EB7794">
        <w:trPr>
          <w:trHeight w:hRule="exact" w:val="243"/>
        </w:trPr>
        <w:tc>
          <w:tcPr>
            <w:tcW w:w="426" w:type="dxa"/>
          </w:tcPr>
          <w:p w:rsidR="001935AF" w:rsidRDefault="001935AF" w:rsidP="00EB7794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Default="001935AF" w:rsidP="00EB7794"/>
        </w:tc>
        <w:tc>
          <w:tcPr>
            <w:tcW w:w="155" w:type="dxa"/>
          </w:tcPr>
          <w:p w:rsidR="001935AF" w:rsidRDefault="001935AF" w:rsidP="00EB7794"/>
        </w:tc>
      </w:tr>
      <w:tr w:rsidR="001935AF" w:rsidRPr="001935AF" w:rsidTr="00EB7794">
        <w:trPr>
          <w:trHeight w:hRule="exact" w:val="277"/>
        </w:trPr>
        <w:tc>
          <w:tcPr>
            <w:tcW w:w="426" w:type="dxa"/>
          </w:tcPr>
          <w:p w:rsidR="001935AF" w:rsidRDefault="001935AF" w:rsidP="00EB7794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1935AF" w:rsidRDefault="001935AF" w:rsidP="00EB7794">
            <w:pPr>
              <w:spacing w:line="240" w:lineRule="auto"/>
              <w:rPr>
                <w:lang w:val="en-US"/>
              </w:rPr>
            </w:pPr>
            <w:r w:rsidRPr="001935AF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55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</w:tr>
      <w:tr w:rsidR="001935AF" w:rsidRPr="001935AF" w:rsidTr="00EB7794">
        <w:trPr>
          <w:trHeight w:hRule="exact" w:val="277"/>
        </w:trPr>
        <w:tc>
          <w:tcPr>
            <w:tcW w:w="426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935E0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935E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7935E0">
              <w:rPr>
                <w:color w:val="000000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1935AF" w:rsidRDefault="001935AF" w:rsidP="00EB7794">
            <w:pPr>
              <w:spacing w:line="240" w:lineRule="auto"/>
              <w:rPr>
                <w:lang w:val="en-US"/>
              </w:rPr>
            </w:pPr>
            <w:r w:rsidRPr="001935AF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55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</w:tr>
      <w:tr w:rsidR="001935AF" w:rsidRPr="001935AF" w:rsidTr="00EB7794">
        <w:trPr>
          <w:trHeight w:hRule="exact" w:val="277"/>
        </w:trPr>
        <w:tc>
          <w:tcPr>
            <w:tcW w:w="426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>Информационная система  - Единое окно дост</w:t>
            </w:r>
            <w:r w:rsidRPr="007935E0">
              <w:rPr>
                <w:color w:val="000000"/>
              </w:rPr>
              <w:t>у</w:t>
            </w:r>
            <w:r w:rsidRPr="007935E0">
              <w:rPr>
                <w:color w:val="000000"/>
              </w:rPr>
              <w:t>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1935AF" w:rsidRDefault="001935AF" w:rsidP="00EB7794">
            <w:pPr>
              <w:spacing w:line="240" w:lineRule="auto"/>
              <w:rPr>
                <w:lang w:val="en-US"/>
              </w:rPr>
            </w:pPr>
            <w:r w:rsidRPr="001935AF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55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</w:tr>
      <w:tr w:rsidR="001935AF" w:rsidRPr="001935AF" w:rsidTr="00EB7794">
        <w:trPr>
          <w:trHeight w:hRule="exact" w:val="1266"/>
        </w:trPr>
        <w:tc>
          <w:tcPr>
            <w:tcW w:w="426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7935E0" w:rsidRDefault="001935AF" w:rsidP="00EB7794">
            <w:pPr>
              <w:spacing w:line="240" w:lineRule="auto"/>
            </w:pPr>
            <w:r w:rsidRPr="007935E0">
              <w:rPr>
                <w:color w:val="000000"/>
              </w:rPr>
              <w:t>Федеральное государственное бюджетное учр</w:t>
            </w:r>
            <w:r w:rsidRPr="007935E0">
              <w:rPr>
                <w:color w:val="000000"/>
              </w:rPr>
              <w:t>е</w:t>
            </w:r>
            <w:r w:rsidRPr="007935E0">
              <w:rPr>
                <w:color w:val="000000"/>
              </w:rPr>
              <w:t>ждение «Федеральный институт промышленной со</w:t>
            </w:r>
            <w:r w:rsidRPr="007935E0">
              <w:rPr>
                <w:color w:val="000000"/>
              </w:rPr>
              <w:t>б</w:t>
            </w:r>
            <w:r w:rsidRPr="007935E0">
              <w:rPr>
                <w:color w:val="000000"/>
              </w:rPr>
              <w:t>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5AF" w:rsidRPr="001935AF" w:rsidRDefault="001935AF" w:rsidP="00EB7794">
            <w:pPr>
              <w:spacing w:line="240" w:lineRule="auto"/>
              <w:rPr>
                <w:lang w:val="en-US"/>
              </w:rPr>
            </w:pPr>
            <w:r w:rsidRPr="001935AF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155" w:type="dxa"/>
          </w:tcPr>
          <w:p w:rsidR="001935AF" w:rsidRPr="001935AF" w:rsidRDefault="001935AF" w:rsidP="00EB7794">
            <w:pPr>
              <w:rPr>
                <w:lang w:val="en-US"/>
              </w:rPr>
            </w:pPr>
          </w:p>
        </w:tc>
      </w:tr>
      <w:tr w:rsidR="001935AF" w:rsidRPr="001F1FED" w:rsidTr="00EB7794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935AF" w:rsidRDefault="001935AF" w:rsidP="00EB7794">
            <w:pPr>
              <w:spacing w:line="240" w:lineRule="auto"/>
              <w:ind w:firstLine="756"/>
            </w:pPr>
            <w:r w:rsidRPr="007935E0">
              <w:rPr>
                <w:b/>
                <w:color w:val="000000"/>
              </w:rPr>
              <w:t>9</w:t>
            </w:r>
            <w:r w:rsidRPr="007935E0">
              <w:t xml:space="preserve"> </w:t>
            </w:r>
            <w:r w:rsidRPr="007935E0">
              <w:rPr>
                <w:b/>
                <w:color w:val="000000"/>
              </w:rPr>
              <w:t>Материально-техническое</w:t>
            </w:r>
            <w:r w:rsidRPr="007935E0">
              <w:t xml:space="preserve"> </w:t>
            </w:r>
            <w:r w:rsidRPr="007935E0">
              <w:rPr>
                <w:b/>
                <w:color w:val="000000"/>
              </w:rPr>
              <w:t>обеспечение</w:t>
            </w:r>
            <w:r w:rsidRPr="007935E0">
              <w:t xml:space="preserve"> </w:t>
            </w:r>
            <w:r w:rsidRPr="007935E0">
              <w:rPr>
                <w:b/>
                <w:color w:val="000000"/>
              </w:rPr>
              <w:t>практики/НИР</w:t>
            </w:r>
            <w:r w:rsidRPr="007935E0">
              <w:t xml:space="preserve"> </w:t>
            </w:r>
          </w:p>
          <w:p w:rsidR="001935AF" w:rsidRPr="007935E0" w:rsidRDefault="001935AF" w:rsidP="00EB7794">
            <w:pPr>
              <w:spacing w:line="240" w:lineRule="auto"/>
              <w:ind w:firstLine="756"/>
            </w:pPr>
          </w:p>
        </w:tc>
      </w:tr>
      <w:tr w:rsidR="001935AF" w:rsidRPr="001F1FED" w:rsidTr="00EB7794">
        <w:trPr>
          <w:trHeight w:val="293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935AF" w:rsidRPr="00FC208B" w:rsidRDefault="001935AF" w:rsidP="00EB7794">
            <w:pPr>
              <w:spacing w:line="240" w:lineRule="auto"/>
              <w:ind w:firstLine="756"/>
            </w:pPr>
            <w:proofErr w:type="gramStart"/>
            <w:r w:rsidRPr="007935E0">
              <w:rPr>
                <w:color w:val="000000"/>
              </w:rPr>
              <w:t>Учебная</w:t>
            </w:r>
            <w:r w:rsidRPr="007935E0">
              <w:t xml:space="preserve"> </w:t>
            </w:r>
            <w:r w:rsidRPr="007935E0">
              <w:rPr>
                <w:color w:val="000000"/>
              </w:rPr>
              <w:t>аудитория</w:t>
            </w:r>
            <w:r w:rsidRPr="007935E0">
              <w:t xml:space="preserve"> </w:t>
            </w:r>
            <w:r w:rsidRPr="007935E0">
              <w:rPr>
                <w:color w:val="000000"/>
              </w:rPr>
              <w:t>для</w:t>
            </w:r>
            <w:r w:rsidRPr="007935E0">
              <w:t xml:space="preserve"> </w:t>
            </w:r>
            <w:r w:rsidRPr="007935E0">
              <w:rPr>
                <w:color w:val="000000"/>
              </w:rPr>
              <w:t>прохождения</w:t>
            </w:r>
            <w:r w:rsidRPr="007935E0">
              <w:t xml:space="preserve"> </w:t>
            </w:r>
            <w:r w:rsidRPr="007935E0">
              <w:rPr>
                <w:color w:val="000000"/>
              </w:rPr>
              <w:t>практики</w:t>
            </w:r>
            <w:r w:rsidRPr="007935E0">
              <w:t xml:space="preserve"> </w:t>
            </w:r>
            <w:r w:rsidRPr="007935E0">
              <w:rPr>
                <w:color w:val="000000"/>
              </w:rPr>
              <w:t>(лаборатория</w:t>
            </w:r>
            <w:r w:rsidRPr="007935E0">
              <w:t xml:space="preserve"> </w:t>
            </w:r>
            <w:r w:rsidRPr="007935E0">
              <w:rPr>
                <w:color w:val="000000"/>
              </w:rPr>
              <w:t>резания</w:t>
            </w:r>
            <w:r w:rsidRPr="007935E0">
              <w:t xml:space="preserve"> </w:t>
            </w:r>
            <w:r w:rsidRPr="007935E0">
              <w:rPr>
                <w:color w:val="000000"/>
              </w:rPr>
              <w:t>и</w:t>
            </w:r>
            <w:r w:rsidRPr="007935E0">
              <w:t xml:space="preserve"> </w:t>
            </w:r>
            <w:r w:rsidRPr="007935E0">
              <w:rPr>
                <w:color w:val="000000"/>
              </w:rPr>
              <w:t>сварочного</w:t>
            </w:r>
            <w:r w:rsidRPr="007935E0">
              <w:t xml:space="preserve"> </w:t>
            </w:r>
            <w:r w:rsidRPr="00FC208B">
              <w:rPr>
                <w:color w:val="000000"/>
              </w:rPr>
              <w:t>Материально-техническое</w:t>
            </w:r>
            <w:r w:rsidRPr="00FC208B">
              <w:t xml:space="preserve"> </w:t>
            </w:r>
            <w:r w:rsidRPr="00FC208B">
              <w:rPr>
                <w:color w:val="000000"/>
              </w:rPr>
              <w:t>обеспечение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предприятий</w:t>
            </w:r>
            <w:r w:rsidRPr="00FC208B">
              <w:t xml:space="preserve"> </w:t>
            </w:r>
            <w:r w:rsidRPr="00FC208B">
              <w:rPr>
                <w:color w:val="000000"/>
              </w:rPr>
              <w:t>на</w:t>
            </w:r>
            <w:r w:rsidRPr="00FC208B">
              <w:t xml:space="preserve"> </w:t>
            </w:r>
            <w:r w:rsidRPr="00FC208B">
              <w:rPr>
                <w:color w:val="000000"/>
              </w:rPr>
              <w:t>которых</w:t>
            </w:r>
            <w:r w:rsidRPr="00FC208B">
              <w:t xml:space="preserve"> </w:t>
            </w:r>
            <w:r w:rsidRPr="00FC208B">
              <w:rPr>
                <w:color w:val="000000"/>
              </w:rPr>
              <w:t>студенты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проходят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пра</w:t>
            </w:r>
            <w:r w:rsidRPr="00FC208B">
              <w:rPr>
                <w:color w:val="000000"/>
              </w:rPr>
              <w:t>к</w:t>
            </w:r>
            <w:r w:rsidRPr="00FC208B">
              <w:rPr>
                <w:color w:val="000000"/>
              </w:rPr>
              <w:t>тику</w:t>
            </w:r>
            <w:r w:rsidRPr="00FC208B">
              <w:t xml:space="preserve"> </w:t>
            </w:r>
            <w:r w:rsidRPr="00FC208B">
              <w:rPr>
                <w:color w:val="000000"/>
              </w:rPr>
              <w:t>позволяет</w:t>
            </w:r>
            <w:r w:rsidRPr="00FC208B">
              <w:t xml:space="preserve"> </w:t>
            </w:r>
            <w:r w:rsidRPr="00FC208B">
              <w:rPr>
                <w:color w:val="000000"/>
              </w:rPr>
              <w:t>в</w:t>
            </w:r>
            <w:r w:rsidRPr="00FC208B">
              <w:t xml:space="preserve"> </w:t>
            </w:r>
            <w:r w:rsidRPr="00FC208B">
              <w:rPr>
                <w:color w:val="000000"/>
              </w:rPr>
              <w:t>полном</w:t>
            </w:r>
            <w:r w:rsidRPr="00FC208B">
              <w:t xml:space="preserve"> </w:t>
            </w:r>
            <w:r w:rsidRPr="00FC208B">
              <w:rPr>
                <w:color w:val="000000"/>
              </w:rPr>
              <w:t>объеме</w:t>
            </w:r>
            <w:r w:rsidRPr="00FC208B">
              <w:t xml:space="preserve"> </w:t>
            </w:r>
            <w:r w:rsidRPr="00FC208B">
              <w:rPr>
                <w:color w:val="000000"/>
              </w:rPr>
              <w:t>реализовать</w:t>
            </w:r>
            <w:r w:rsidRPr="00FC208B">
              <w:t xml:space="preserve"> </w:t>
            </w:r>
            <w:r w:rsidRPr="00FC208B">
              <w:rPr>
                <w:color w:val="000000"/>
              </w:rPr>
              <w:t>цели</w:t>
            </w:r>
            <w:r w:rsidRPr="00FC208B">
              <w:t xml:space="preserve"> </w:t>
            </w:r>
            <w:r w:rsidRPr="00FC208B">
              <w:rPr>
                <w:color w:val="000000"/>
              </w:rPr>
              <w:t>и</w:t>
            </w:r>
            <w:r w:rsidRPr="00FC208B">
              <w:t xml:space="preserve"> </w:t>
            </w:r>
            <w:r w:rsidRPr="00FC208B">
              <w:rPr>
                <w:color w:val="000000"/>
              </w:rPr>
              <w:t>задачи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преддипломной</w:t>
            </w:r>
            <w:r w:rsidRPr="00FC208B">
              <w:t xml:space="preserve"> </w:t>
            </w:r>
            <w:r w:rsidRPr="00FC208B">
              <w:rPr>
                <w:color w:val="000000"/>
              </w:rPr>
              <w:t>практики</w:t>
            </w:r>
            <w:r w:rsidRPr="00FC208B">
              <w:t xml:space="preserve"> </w:t>
            </w:r>
            <w:r w:rsidRPr="00FC208B">
              <w:rPr>
                <w:color w:val="000000"/>
              </w:rPr>
              <w:t>и</w:t>
            </w:r>
            <w:r w:rsidRPr="00FC208B">
              <w:t xml:space="preserve"> </w:t>
            </w:r>
            <w:r w:rsidRPr="00FC208B">
              <w:rPr>
                <w:color w:val="000000"/>
              </w:rPr>
              <w:t>сформировать</w:t>
            </w:r>
            <w:r w:rsidRPr="00FC208B">
              <w:t xml:space="preserve"> </w:t>
            </w:r>
            <w:r w:rsidRPr="00FC208B">
              <w:rPr>
                <w:color w:val="000000"/>
              </w:rPr>
              <w:t>соответствующие</w:t>
            </w:r>
            <w:r w:rsidRPr="00FC208B">
              <w:t xml:space="preserve"> </w:t>
            </w:r>
            <w:r w:rsidRPr="00FC208B">
              <w:rPr>
                <w:color w:val="000000"/>
              </w:rPr>
              <w:t>компетенции.</w:t>
            </w:r>
            <w:r w:rsidRPr="00FC208B">
              <w:t xml:space="preserve"> </w:t>
            </w:r>
            <w:proofErr w:type="gramEnd"/>
          </w:p>
          <w:p w:rsidR="001935AF" w:rsidRPr="007935E0" w:rsidRDefault="001935AF" w:rsidP="00EB7794">
            <w:pPr>
              <w:spacing w:line="240" w:lineRule="auto"/>
              <w:ind w:firstLine="756"/>
            </w:pPr>
            <w:r w:rsidRPr="007935E0">
              <w:t xml:space="preserve"> </w:t>
            </w:r>
          </w:p>
          <w:p w:rsidR="001935AF" w:rsidRPr="007935E0" w:rsidRDefault="001935AF" w:rsidP="00EB7794">
            <w:pPr>
              <w:spacing w:line="240" w:lineRule="auto"/>
              <w:ind w:firstLine="756"/>
            </w:pPr>
          </w:p>
        </w:tc>
      </w:tr>
      <w:tr w:rsidR="001935AF" w:rsidRPr="001F1FED" w:rsidTr="00EB7794">
        <w:trPr>
          <w:trHeight w:hRule="exact" w:val="3252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35AF" w:rsidRPr="007935E0" w:rsidRDefault="001935AF" w:rsidP="00EB7794"/>
        </w:tc>
      </w:tr>
    </w:tbl>
    <w:p w:rsidR="001935AF" w:rsidRDefault="001935AF" w:rsidP="001935AF"/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</w:p>
    <w:p w:rsidR="001935AF" w:rsidRPr="00B80FF5" w:rsidRDefault="001935AF" w:rsidP="001935AF">
      <w:pPr>
        <w:tabs>
          <w:tab w:val="left" w:pos="993"/>
        </w:tabs>
        <w:spacing w:line="240" w:lineRule="auto"/>
        <w:jc w:val="right"/>
        <w:rPr>
          <w:b/>
        </w:rPr>
      </w:pPr>
      <w:bookmarkStart w:id="0" w:name="_GoBack"/>
      <w:bookmarkEnd w:id="0"/>
      <w:r w:rsidRPr="00B80FF5">
        <w:rPr>
          <w:b/>
        </w:rPr>
        <w:lastRenderedPageBreak/>
        <w:t>Приложение 1</w:t>
      </w:r>
    </w:p>
    <w:p w:rsidR="001935AF" w:rsidRDefault="001935AF" w:rsidP="001935AF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rStyle w:val="20"/>
        </w:rPr>
      </w:pPr>
    </w:p>
    <w:p w:rsidR="001935AF" w:rsidRPr="00B80FF5" w:rsidRDefault="001935AF" w:rsidP="001935AF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</w:rPr>
      </w:pPr>
      <w:r w:rsidRPr="00B80FF5">
        <w:rPr>
          <w:rStyle w:val="20"/>
        </w:rPr>
        <w:t xml:space="preserve">Оценочные средства для проведения промежуточной аттестации </w:t>
      </w:r>
      <w:proofErr w:type="gramStart"/>
      <w:r w:rsidRPr="00B80FF5">
        <w:rPr>
          <w:rStyle w:val="20"/>
        </w:rPr>
        <w:t>по</w:t>
      </w:r>
      <w:proofErr w:type="gramEnd"/>
      <w:r w:rsidRPr="00B80FF5">
        <w:rPr>
          <w:rStyle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7"/>
        <w:gridCol w:w="2423"/>
      </w:tblGrid>
      <w:tr w:rsidR="001935AF" w:rsidRPr="001F1FED" w:rsidTr="00EB7794">
        <w:trPr>
          <w:trHeight w:hRule="exact" w:val="8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35AF" w:rsidRPr="00B80FF5" w:rsidRDefault="001935AF" w:rsidP="00EB7794">
            <w:pPr>
              <w:tabs>
                <w:tab w:val="left" w:pos="993"/>
              </w:tabs>
              <w:spacing w:line="240" w:lineRule="auto"/>
              <w:rPr>
                <w:b/>
              </w:rPr>
            </w:pPr>
            <w:r w:rsidRPr="00B80FF5">
              <w:rPr>
                <w:b/>
                <w:color w:val="000000"/>
              </w:rPr>
              <w:t>УЧЕБНОЙ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–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ПРАКТИКЕ ПО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ПОЛУЧЕНИЮ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ПЕРВИЧНЫХ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ПРОФЕССИОНАЛЬНЫХ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УМЕНИЙ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И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НАВЫКОВ,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В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ТОМ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ЧИСЛЕ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ПЕРВИЧНЫХ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УМЕНИЙ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И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НАВЫКОВ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НАУЧНО-ИССЛЕДОВАТЕЛЬСКОЙ</w:t>
            </w:r>
            <w:r w:rsidRPr="00B80FF5">
              <w:rPr>
                <w:b/>
              </w:rPr>
              <w:t xml:space="preserve"> </w:t>
            </w:r>
            <w:r w:rsidRPr="00B80FF5">
              <w:rPr>
                <w:b/>
                <w:color w:val="000000"/>
              </w:rPr>
              <w:t>ДЕЯТЕЛЬНОСТИ</w:t>
            </w:r>
            <w:r w:rsidRPr="00B80FF5">
              <w:rPr>
                <w:b/>
              </w:rPr>
              <w:t xml:space="preserve"> </w:t>
            </w:r>
          </w:p>
        </w:tc>
      </w:tr>
      <w:tr w:rsidR="001935AF" w:rsidRPr="001F1FED" w:rsidTr="00EB7794">
        <w:trPr>
          <w:gridAfter w:val="1"/>
          <w:wAfter w:w="2420" w:type="dxa"/>
          <w:trHeight w:hRule="exact" w:val="60"/>
        </w:trPr>
        <w:tc>
          <w:tcPr>
            <w:tcW w:w="6947" w:type="dxa"/>
          </w:tcPr>
          <w:p w:rsidR="001935AF" w:rsidRPr="00B80FF5" w:rsidRDefault="001935AF" w:rsidP="00EB7794">
            <w:pPr>
              <w:tabs>
                <w:tab w:val="left" w:pos="993"/>
              </w:tabs>
              <w:spacing w:line="240" w:lineRule="auto"/>
            </w:pPr>
          </w:p>
        </w:tc>
      </w:tr>
    </w:tbl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>Промежуточная аттестация имеет целью определить степень достижения запланир</w:t>
      </w:r>
      <w:r w:rsidRPr="00B80FF5">
        <w:t>о</w:t>
      </w:r>
      <w:r w:rsidRPr="00B80FF5">
        <w:t xml:space="preserve">ванных результатов обучения и проводиться в форме зачета с оценкой. 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 xml:space="preserve">Зачет с оценкой выставляется </w:t>
      </w:r>
      <w:proofErr w:type="gramStart"/>
      <w:r w:rsidRPr="00B80FF5">
        <w:t>обучающемуся</w:t>
      </w:r>
      <w:proofErr w:type="gramEnd"/>
      <w:r w:rsidRPr="00B80FF5">
        <w:t xml:space="preserve"> за подготовку и защиту отчета по практике. 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>Цель отчета – сформировать и закрепить компетенции, приобретенные обучающи</w:t>
      </w:r>
      <w:r w:rsidRPr="00B80FF5">
        <w:t>м</w:t>
      </w:r>
      <w:r w:rsidRPr="00B80FF5">
        <w:t>ся в результате освоения теоретических курсов и полученные им при прохождении пра</w:t>
      </w:r>
      <w:r w:rsidRPr="00B80FF5">
        <w:t>к</w:t>
      </w:r>
      <w:r w:rsidRPr="00B80FF5">
        <w:t>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B80FF5">
        <w:t>ь</w:t>
      </w:r>
      <w:r w:rsidRPr="00B80FF5">
        <w:t>ный процесс.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proofErr w:type="gramStart"/>
      <w:r w:rsidRPr="00B80FF5">
        <w:t>Подготовка отчета выполняется обучающимся самостоятельно под руководством преподавателя.</w:t>
      </w:r>
      <w:proofErr w:type="gramEnd"/>
      <w:r w:rsidRPr="00B80FF5">
        <w:t xml:space="preserve"> При написании отчета обучающийся должен показать свое умение раб</w:t>
      </w:r>
      <w:r w:rsidRPr="00B80FF5">
        <w:t>о</w:t>
      </w:r>
      <w:r w:rsidRPr="00B80FF5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>Содержание отчета определяется индивидуальным заданием, выданным руковод</w:t>
      </w:r>
      <w:r w:rsidRPr="00B80FF5">
        <w:t>и</w:t>
      </w:r>
      <w:r w:rsidRPr="00B80FF5">
        <w:t>телем практики. В процессе написания отчета обучающийся должен разобраться в теор</w:t>
      </w:r>
      <w:r w:rsidRPr="00B80FF5">
        <w:t>е</w:t>
      </w:r>
      <w:r w:rsidRPr="00B80FF5">
        <w:t>тических вопросах избранной темы, самостоятельно проанализировать практический м</w:t>
      </w:r>
      <w:r w:rsidRPr="00B80FF5">
        <w:t>а</w:t>
      </w:r>
      <w:r w:rsidRPr="00B80FF5">
        <w:t>териал, разобрать и обосновать практические предложения.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b/>
        </w:rPr>
      </w:pPr>
      <w:r w:rsidRPr="00B80FF5">
        <w:rPr>
          <w:b/>
        </w:rPr>
        <w:t>Содержание отчета должно включать следующие разделы:</w:t>
      </w:r>
    </w:p>
    <w:p w:rsidR="001935AF" w:rsidRPr="00B80FF5" w:rsidRDefault="001935AF" w:rsidP="001935AF">
      <w:pPr>
        <w:pStyle w:val="12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1. Общая характеристика ПАО «ММК», его значение в народном хозяйстве страны, выпускаемая продукция, источники получаемого сырья, топлива, энергии. Основные м</w:t>
      </w:r>
      <w:r w:rsidRPr="00B80FF5">
        <w:rPr>
          <w:szCs w:val="24"/>
        </w:rPr>
        <w:t>е</w:t>
      </w:r>
      <w:r w:rsidRPr="00B80FF5">
        <w:rPr>
          <w:szCs w:val="24"/>
        </w:rPr>
        <w:t>таллургические цеха, их взаимная связь, транспортировка металла, грузопотоки. Орган</w:t>
      </w:r>
      <w:r w:rsidRPr="00B80FF5">
        <w:rPr>
          <w:szCs w:val="24"/>
        </w:rPr>
        <w:t>и</w:t>
      </w:r>
      <w:r w:rsidRPr="00B80FF5">
        <w:rPr>
          <w:szCs w:val="24"/>
        </w:rPr>
        <w:t>зация управления комбинатом. Вспомогательные цехи. Пути развития ПАО «ММК», эт</w:t>
      </w:r>
      <w:r w:rsidRPr="00B80FF5">
        <w:rPr>
          <w:szCs w:val="24"/>
        </w:rPr>
        <w:t>а</w:t>
      </w:r>
      <w:r w:rsidRPr="00B80FF5">
        <w:rPr>
          <w:szCs w:val="24"/>
        </w:rPr>
        <w:t>пы реконструкции.</w:t>
      </w: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u w:val="single"/>
        </w:rPr>
      </w:pPr>
      <w:r w:rsidRPr="00B80FF5">
        <w:rPr>
          <w:u w:val="single"/>
        </w:rPr>
        <w:t>Рудник, обогатительные и агломерационные фабрики</w:t>
      </w:r>
    </w:p>
    <w:p w:rsidR="001935AF" w:rsidRPr="00B80FF5" w:rsidRDefault="001935AF" w:rsidP="001935AF">
      <w:pPr>
        <w:pStyle w:val="afb"/>
        <w:tabs>
          <w:tab w:val="left" w:pos="993"/>
        </w:tabs>
        <w:spacing w:after="0" w:line="240" w:lineRule="auto"/>
      </w:pPr>
      <w:r w:rsidRPr="00B80FF5">
        <w:t>Рудная база ММК. Разновидности железных руд на Магнитогорском руднике, их н</w:t>
      </w:r>
      <w:r w:rsidRPr="00B80FF5">
        <w:t>а</w:t>
      </w:r>
      <w:r w:rsidRPr="00B80FF5">
        <w:t>значение, способы добычи. Состав руд и необходимость их обогащения. Способы обог</w:t>
      </w:r>
      <w:r w:rsidRPr="00B80FF5">
        <w:t>а</w:t>
      </w:r>
      <w:r w:rsidRPr="00B80FF5">
        <w:t>щения руд. Состав концентрата. Агломерация железных руд, ее сущность и необход</w:t>
      </w:r>
      <w:r w:rsidRPr="00B80FF5">
        <w:t>и</w:t>
      </w:r>
      <w:r w:rsidRPr="00B80FF5">
        <w:t>мость. Состав агломерата.</w:t>
      </w: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u w:val="single"/>
        </w:rPr>
      </w:pPr>
      <w:r w:rsidRPr="00B80FF5">
        <w:rPr>
          <w:u w:val="single"/>
        </w:rPr>
        <w:t>Коксохимическое производство</w:t>
      </w:r>
    </w:p>
    <w:p w:rsidR="001935AF" w:rsidRPr="00B80FF5" w:rsidRDefault="001935AF" w:rsidP="001935AF">
      <w:pPr>
        <w:pStyle w:val="12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Цеха коксохимического производства, их назначение. Подготовка угля к коксов</w:t>
      </w:r>
      <w:r w:rsidRPr="00B80FF5">
        <w:rPr>
          <w:szCs w:val="24"/>
        </w:rPr>
        <w:t>а</w:t>
      </w:r>
      <w:r w:rsidRPr="00B80FF5">
        <w:rPr>
          <w:szCs w:val="24"/>
        </w:rPr>
        <w:t>нию, технология процесса коксования, устройство коксовой батареи. Виды кокса и оценка его качества.</w:t>
      </w:r>
    </w:p>
    <w:p w:rsidR="001935AF" w:rsidRPr="00B80FF5" w:rsidRDefault="001935AF" w:rsidP="001935AF">
      <w:pPr>
        <w:pStyle w:val="afb"/>
        <w:tabs>
          <w:tab w:val="left" w:pos="993"/>
        </w:tabs>
        <w:spacing w:after="0" w:line="240" w:lineRule="auto"/>
      </w:pPr>
      <w:r w:rsidRPr="00B80FF5">
        <w:t>Использование коксового газа и продукты, получаемые из коксового газа.</w:t>
      </w: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u w:val="single"/>
        </w:rPr>
      </w:pPr>
      <w:r w:rsidRPr="00B80FF5">
        <w:rPr>
          <w:u w:val="single"/>
        </w:rPr>
        <w:t>Доменный цех</w:t>
      </w:r>
    </w:p>
    <w:p w:rsidR="001935AF" w:rsidRPr="00B80FF5" w:rsidRDefault="001935AF" w:rsidP="001935AF">
      <w:pPr>
        <w:pStyle w:val="12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</w:t>
      </w:r>
      <w:r w:rsidRPr="00B80FF5">
        <w:rPr>
          <w:szCs w:val="24"/>
        </w:rPr>
        <w:t>ю</w:t>
      </w:r>
      <w:r w:rsidRPr="00B80FF5">
        <w:rPr>
          <w:szCs w:val="24"/>
        </w:rPr>
        <w:t>щие в доменной печи.</w:t>
      </w: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u w:val="single"/>
        </w:rPr>
      </w:pPr>
      <w:r w:rsidRPr="00B80FF5">
        <w:rPr>
          <w:u w:val="single"/>
        </w:rPr>
        <w:t>Сталеплавильное производство</w:t>
      </w:r>
    </w:p>
    <w:p w:rsidR="001935AF" w:rsidRPr="00B80FF5" w:rsidRDefault="001935AF" w:rsidP="001935AF">
      <w:pPr>
        <w:pStyle w:val="12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lastRenderedPageBreak/>
        <w:t>Сырые материалы. Подготовка шихты. Миксерное отделение. Устройство кислоро</w:t>
      </w:r>
      <w:r w:rsidRPr="00B80FF5">
        <w:rPr>
          <w:szCs w:val="24"/>
        </w:rPr>
        <w:t>д</w:t>
      </w:r>
      <w:r w:rsidRPr="00B80FF5">
        <w:rPr>
          <w:szCs w:val="24"/>
        </w:rPr>
        <w:t>ного конвектора. Загрузка печи. Завалочные машины, их назначение. Заливка жидкого ч</w:t>
      </w:r>
      <w:r w:rsidRPr="00B80FF5">
        <w:rPr>
          <w:szCs w:val="24"/>
        </w:rPr>
        <w:t>у</w:t>
      </w:r>
      <w:r w:rsidRPr="00B80FF5">
        <w:rPr>
          <w:szCs w:val="24"/>
        </w:rPr>
        <w:t>гуна. Физико-химические процессы, протекающие в печи.</w:t>
      </w:r>
    </w:p>
    <w:p w:rsidR="001935AF" w:rsidRPr="00B80FF5" w:rsidRDefault="001935AF" w:rsidP="001935AF">
      <w:pPr>
        <w:pStyle w:val="afb"/>
        <w:tabs>
          <w:tab w:val="left" w:pos="993"/>
        </w:tabs>
        <w:spacing w:after="0" w:line="240" w:lineRule="auto"/>
      </w:pPr>
      <w:r w:rsidRPr="00B80FF5">
        <w:t xml:space="preserve">Плавление, доводка, </w:t>
      </w:r>
      <w:proofErr w:type="spellStart"/>
      <w:r w:rsidRPr="00B80FF5">
        <w:t>раскисление</w:t>
      </w:r>
      <w:proofErr w:type="spellEnd"/>
      <w:r w:rsidRPr="00B80FF5">
        <w:t xml:space="preserve"> стали и выпуск ее. Кипящие, спокойные и пол</w:t>
      </w:r>
      <w:r w:rsidRPr="00B80FF5">
        <w:t>у</w:t>
      </w:r>
      <w:r w:rsidRPr="00B80FF5">
        <w:t xml:space="preserve">спокойные стали. Оборудование разливочного пролета. </w:t>
      </w:r>
      <w:proofErr w:type="spellStart"/>
      <w:r w:rsidRPr="00B80FF5">
        <w:t>Двухванные</w:t>
      </w:r>
      <w:proofErr w:type="spellEnd"/>
      <w:r w:rsidRPr="00B80FF5">
        <w:t xml:space="preserve"> мартеновские печи. Кислородно-конверторное производство. Электросталеплавильное производство. </w:t>
      </w:r>
      <w:proofErr w:type="spellStart"/>
      <w:r w:rsidRPr="00B80FF5">
        <w:t>Вак</w:t>
      </w:r>
      <w:r w:rsidRPr="00B80FF5">
        <w:t>у</w:t>
      </w:r>
      <w:r w:rsidRPr="00B80FF5">
        <w:t>уммирование</w:t>
      </w:r>
      <w:proofErr w:type="spellEnd"/>
      <w:r w:rsidRPr="00B80FF5">
        <w:t xml:space="preserve"> стали. Машины непрерывного литья заготовок.</w:t>
      </w: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u w:val="single"/>
        </w:rPr>
      </w:pPr>
      <w:r w:rsidRPr="00B80FF5">
        <w:rPr>
          <w:u w:val="single"/>
        </w:rPr>
        <w:t>Производство сортового проката</w:t>
      </w:r>
    </w:p>
    <w:p w:rsidR="001935AF" w:rsidRPr="00B80FF5" w:rsidRDefault="001935AF" w:rsidP="001935AF">
      <w:pPr>
        <w:pStyle w:val="12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</w:t>
      </w:r>
      <w:r w:rsidRPr="00B80FF5">
        <w:rPr>
          <w:szCs w:val="24"/>
        </w:rPr>
        <w:t>т</w:t>
      </w:r>
      <w:r w:rsidRPr="00B80FF5">
        <w:rPr>
          <w:szCs w:val="24"/>
        </w:rPr>
        <w:t>ка, отделка). Оборудование сортопрокатных цехов. Контроль качества проката.</w:t>
      </w:r>
    </w:p>
    <w:p w:rsidR="001935AF" w:rsidRPr="00B80FF5" w:rsidRDefault="001935AF" w:rsidP="001935AF">
      <w:pPr>
        <w:tabs>
          <w:tab w:val="left" w:pos="993"/>
        </w:tabs>
        <w:spacing w:line="240" w:lineRule="auto"/>
        <w:rPr>
          <w:u w:val="single"/>
        </w:rPr>
      </w:pPr>
      <w:r w:rsidRPr="00B80FF5">
        <w:rPr>
          <w:u w:val="single"/>
        </w:rPr>
        <w:t>Производство горячекатаных и холоднокатаных листов и полос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>Толстолистовой стан «5000». Сортамент стана. Последовательность технологич</w:t>
      </w:r>
      <w:r w:rsidRPr="00B80FF5">
        <w:t>е</w:t>
      </w:r>
      <w:r w:rsidRPr="00B80FF5">
        <w:t xml:space="preserve">ских операций. 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1935AF" w:rsidRPr="00B80FF5" w:rsidRDefault="001935AF" w:rsidP="001935AF">
      <w:pPr>
        <w:pStyle w:val="12"/>
        <w:tabs>
          <w:tab w:val="left" w:pos="993"/>
        </w:tabs>
        <w:ind w:firstLine="567"/>
        <w:rPr>
          <w:szCs w:val="24"/>
        </w:rPr>
      </w:pPr>
      <w:r w:rsidRPr="00B80FF5">
        <w:rPr>
          <w:szCs w:val="24"/>
        </w:rPr>
        <w:t>Назначение станов холодной прокатки. Типы станов. Исходный материал для х</w:t>
      </w:r>
      <w:r w:rsidRPr="00B80FF5">
        <w:rPr>
          <w:szCs w:val="24"/>
        </w:rPr>
        <w:t>о</w:t>
      </w:r>
      <w:r w:rsidRPr="00B80FF5">
        <w:rPr>
          <w:szCs w:val="24"/>
        </w:rPr>
        <w:t>лодной прокатки.</w:t>
      </w:r>
    </w:p>
    <w:p w:rsidR="001935AF" w:rsidRPr="00B80FF5" w:rsidRDefault="001935AF" w:rsidP="001935AF">
      <w:pPr>
        <w:pStyle w:val="afb"/>
        <w:tabs>
          <w:tab w:val="left" w:pos="993"/>
        </w:tabs>
        <w:spacing w:after="0" w:line="240" w:lineRule="auto"/>
        <w:rPr>
          <w:u w:val="single"/>
        </w:rPr>
      </w:pPr>
      <w:r w:rsidRPr="00B80FF5">
        <w:t>Стан «2000» холодной прокатки. Сортамент стана. Последовательность технолог</w:t>
      </w:r>
      <w:r w:rsidRPr="00B80FF5">
        <w:t>и</w:t>
      </w:r>
      <w:r w:rsidRPr="00B80FF5">
        <w:t xml:space="preserve">ческих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прокатке. Дефекты холоднокатаных листов. </w:t>
      </w:r>
    </w:p>
    <w:p w:rsidR="001935AF" w:rsidRPr="00B80FF5" w:rsidRDefault="001935AF" w:rsidP="001935AF">
      <w:pPr>
        <w:pStyle w:val="af6"/>
        <w:tabs>
          <w:tab w:val="left" w:pos="993"/>
        </w:tabs>
        <w:ind w:firstLine="567"/>
        <w:rPr>
          <w:i w:val="0"/>
        </w:rPr>
      </w:pPr>
      <w:r w:rsidRPr="00B80FF5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  <w:r w:rsidRPr="00B80FF5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935AF" w:rsidRPr="00B80FF5" w:rsidRDefault="001935AF" w:rsidP="001935AF">
      <w:pPr>
        <w:tabs>
          <w:tab w:val="left" w:pos="993"/>
        </w:tabs>
        <w:spacing w:line="240" w:lineRule="auto"/>
      </w:pPr>
    </w:p>
    <w:p w:rsidR="002329F2" w:rsidRDefault="002329F2" w:rsidP="003A0C63">
      <w:pPr>
        <w:spacing w:line="240" w:lineRule="auto"/>
        <w:jc w:val="right"/>
      </w:pPr>
    </w:p>
    <w:sectPr w:rsidR="002329F2" w:rsidSect="00372E43">
      <w:foot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6F" w:rsidRDefault="00B5736F">
      <w:r>
        <w:separator/>
      </w:r>
    </w:p>
  </w:endnote>
  <w:endnote w:type="continuationSeparator" w:id="0">
    <w:p w:rsidR="00B5736F" w:rsidRDefault="00B5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CB282D" w:rsidRDefault="00F308C4">
        <w:pPr>
          <w:pStyle w:val="ae"/>
          <w:jc w:val="right"/>
        </w:pPr>
        <w:r>
          <w:fldChar w:fldCharType="begin"/>
        </w:r>
        <w:r w:rsidR="00CB282D">
          <w:instrText xml:space="preserve"> PAGE   \* MERGEFORMAT </w:instrText>
        </w:r>
        <w:r>
          <w:fldChar w:fldCharType="separate"/>
        </w:r>
        <w:r w:rsidR="001935A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B282D" w:rsidRDefault="00CB282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6F" w:rsidRDefault="00B5736F">
      <w:r>
        <w:separator/>
      </w:r>
    </w:p>
  </w:footnote>
  <w:footnote w:type="continuationSeparator" w:id="0">
    <w:p w:rsidR="00B5736F" w:rsidRDefault="00B57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2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F3433D1"/>
    <w:multiLevelType w:val="multilevel"/>
    <w:tmpl w:val="B1F47B80"/>
    <w:numStyleLink w:val="1"/>
  </w:abstractNum>
  <w:num w:numId="1">
    <w:abstractNumId w:val="14"/>
  </w:num>
  <w:num w:numId="2">
    <w:abstractNumId w:val="29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30"/>
  </w:num>
  <w:num w:numId="8">
    <w:abstractNumId w:val="16"/>
  </w:num>
  <w:num w:numId="9">
    <w:abstractNumId w:val="20"/>
  </w:num>
  <w:num w:numId="10">
    <w:abstractNumId w:val="15"/>
  </w:num>
  <w:num w:numId="11">
    <w:abstractNumId w:val="33"/>
  </w:num>
  <w:num w:numId="12">
    <w:abstractNumId w:val="13"/>
  </w:num>
  <w:num w:numId="13">
    <w:abstractNumId w:val="10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8"/>
  </w:num>
  <w:num w:numId="19">
    <w:abstractNumId w:val="7"/>
  </w:num>
  <w:num w:numId="20">
    <w:abstractNumId w:val="21"/>
  </w:num>
  <w:num w:numId="21">
    <w:abstractNumId w:val="18"/>
  </w:num>
  <w:num w:numId="22">
    <w:abstractNumId w:val="27"/>
  </w:num>
  <w:num w:numId="23">
    <w:abstractNumId w:val="23"/>
  </w:num>
  <w:num w:numId="24">
    <w:abstractNumId w:val="31"/>
  </w:num>
  <w:num w:numId="25">
    <w:abstractNumId w:val="34"/>
  </w:num>
  <w:num w:numId="26">
    <w:abstractNumId w:val="5"/>
  </w:num>
  <w:num w:numId="27">
    <w:abstractNumId w:val="26"/>
  </w:num>
  <w:num w:numId="28">
    <w:abstractNumId w:val="4"/>
  </w:num>
  <w:num w:numId="29">
    <w:abstractNumId w:val="32"/>
  </w:num>
  <w:num w:numId="30">
    <w:abstractNumId w:val="24"/>
  </w:num>
  <w:num w:numId="31">
    <w:abstractNumId w:val="11"/>
  </w:num>
  <w:num w:numId="32">
    <w:abstractNumId w:val="17"/>
  </w:num>
  <w:num w:numId="33">
    <w:abstractNumId w:val="22"/>
  </w:num>
  <w:num w:numId="34">
    <w:abstractNumId w:val="12"/>
  </w:num>
  <w:num w:numId="35">
    <w:abstractNumId w:val="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0564"/>
    <w:rsid w:val="00002347"/>
    <w:rsid w:val="00002DD7"/>
    <w:rsid w:val="00003218"/>
    <w:rsid w:val="00010427"/>
    <w:rsid w:val="00012AF3"/>
    <w:rsid w:val="000137A6"/>
    <w:rsid w:val="00013DDF"/>
    <w:rsid w:val="00014B88"/>
    <w:rsid w:val="00027F90"/>
    <w:rsid w:val="00044A5F"/>
    <w:rsid w:val="00050517"/>
    <w:rsid w:val="00052F0F"/>
    <w:rsid w:val="00055756"/>
    <w:rsid w:val="00062280"/>
    <w:rsid w:val="00063DD9"/>
    <w:rsid w:val="00081565"/>
    <w:rsid w:val="000815A6"/>
    <w:rsid w:val="000A0838"/>
    <w:rsid w:val="000A17C6"/>
    <w:rsid w:val="000A62B8"/>
    <w:rsid w:val="000A799F"/>
    <w:rsid w:val="000B092C"/>
    <w:rsid w:val="000B45B6"/>
    <w:rsid w:val="000B4B37"/>
    <w:rsid w:val="000C7B40"/>
    <w:rsid w:val="000D47FA"/>
    <w:rsid w:val="000D4B8C"/>
    <w:rsid w:val="000D5E2B"/>
    <w:rsid w:val="000D63D5"/>
    <w:rsid w:val="000F108D"/>
    <w:rsid w:val="000F3551"/>
    <w:rsid w:val="000F3FB6"/>
    <w:rsid w:val="000F64B6"/>
    <w:rsid w:val="000F6B46"/>
    <w:rsid w:val="000F6FCE"/>
    <w:rsid w:val="0010014D"/>
    <w:rsid w:val="00106C9D"/>
    <w:rsid w:val="00120B10"/>
    <w:rsid w:val="00124259"/>
    <w:rsid w:val="00124F70"/>
    <w:rsid w:val="00127870"/>
    <w:rsid w:val="001323C5"/>
    <w:rsid w:val="00135CF9"/>
    <w:rsid w:val="00144A9E"/>
    <w:rsid w:val="001514C9"/>
    <w:rsid w:val="00151A72"/>
    <w:rsid w:val="00154C97"/>
    <w:rsid w:val="00154E7E"/>
    <w:rsid w:val="0015719A"/>
    <w:rsid w:val="00162A37"/>
    <w:rsid w:val="00162C1D"/>
    <w:rsid w:val="0016562E"/>
    <w:rsid w:val="00180C79"/>
    <w:rsid w:val="001935AF"/>
    <w:rsid w:val="00193E70"/>
    <w:rsid w:val="00197A40"/>
    <w:rsid w:val="001A720D"/>
    <w:rsid w:val="001B13EE"/>
    <w:rsid w:val="001B2F72"/>
    <w:rsid w:val="001B3849"/>
    <w:rsid w:val="001C4F74"/>
    <w:rsid w:val="001C5E32"/>
    <w:rsid w:val="001C7878"/>
    <w:rsid w:val="001D61F9"/>
    <w:rsid w:val="001D69A3"/>
    <w:rsid w:val="001E17A3"/>
    <w:rsid w:val="001E6B55"/>
    <w:rsid w:val="001F319F"/>
    <w:rsid w:val="001F6F7C"/>
    <w:rsid w:val="00202A40"/>
    <w:rsid w:val="00213798"/>
    <w:rsid w:val="002148F5"/>
    <w:rsid w:val="00222880"/>
    <w:rsid w:val="00223C33"/>
    <w:rsid w:val="002273C4"/>
    <w:rsid w:val="002329F2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10C"/>
    <w:rsid w:val="0027580F"/>
    <w:rsid w:val="002758F7"/>
    <w:rsid w:val="00276B8A"/>
    <w:rsid w:val="00280CDF"/>
    <w:rsid w:val="00283805"/>
    <w:rsid w:val="00286F67"/>
    <w:rsid w:val="0029614A"/>
    <w:rsid w:val="002A05E3"/>
    <w:rsid w:val="002A1BFE"/>
    <w:rsid w:val="002B5777"/>
    <w:rsid w:val="002B7F41"/>
    <w:rsid w:val="002C2CCA"/>
    <w:rsid w:val="002C6778"/>
    <w:rsid w:val="002D05AA"/>
    <w:rsid w:val="002D0A36"/>
    <w:rsid w:val="002D37DA"/>
    <w:rsid w:val="002D4954"/>
    <w:rsid w:val="002D618C"/>
    <w:rsid w:val="002E2F1B"/>
    <w:rsid w:val="002E4488"/>
    <w:rsid w:val="002E449A"/>
    <w:rsid w:val="002F25E1"/>
    <w:rsid w:val="002F4D4B"/>
    <w:rsid w:val="002F7647"/>
    <w:rsid w:val="00301709"/>
    <w:rsid w:val="00303C38"/>
    <w:rsid w:val="00314912"/>
    <w:rsid w:val="00314B9A"/>
    <w:rsid w:val="0031584B"/>
    <w:rsid w:val="003167DD"/>
    <w:rsid w:val="00320127"/>
    <w:rsid w:val="0032356B"/>
    <w:rsid w:val="0032703A"/>
    <w:rsid w:val="003309BE"/>
    <w:rsid w:val="003311B2"/>
    <w:rsid w:val="003375A8"/>
    <w:rsid w:val="003408E1"/>
    <w:rsid w:val="0034167D"/>
    <w:rsid w:val="003472B8"/>
    <w:rsid w:val="00350A10"/>
    <w:rsid w:val="00350C1B"/>
    <w:rsid w:val="003558C2"/>
    <w:rsid w:val="00356DB1"/>
    <w:rsid w:val="003629CF"/>
    <w:rsid w:val="00371158"/>
    <w:rsid w:val="00372DC6"/>
    <w:rsid w:val="00372E43"/>
    <w:rsid w:val="003755A7"/>
    <w:rsid w:val="00380131"/>
    <w:rsid w:val="00391079"/>
    <w:rsid w:val="00392257"/>
    <w:rsid w:val="00394685"/>
    <w:rsid w:val="003946EB"/>
    <w:rsid w:val="00397E34"/>
    <w:rsid w:val="003A0C63"/>
    <w:rsid w:val="003A103B"/>
    <w:rsid w:val="003A5BDC"/>
    <w:rsid w:val="003A6406"/>
    <w:rsid w:val="003B1F4B"/>
    <w:rsid w:val="003B7BF7"/>
    <w:rsid w:val="003C4631"/>
    <w:rsid w:val="003C7559"/>
    <w:rsid w:val="003D371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3B89"/>
    <w:rsid w:val="0041583D"/>
    <w:rsid w:val="00415AFB"/>
    <w:rsid w:val="004162BC"/>
    <w:rsid w:val="00416F95"/>
    <w:rsid w:val="00420ED1"/>
    <w:rsid w:val="004246F1"/>
    <w:rsid w:val="004262EB"/>
    <w:rsid w:val="00426CAF"/>
    <w:rsid w:val="00437137"/>
    <w:rsid w:val="0044481E"/>
    <w:rsid w:val="0044487C"/>
    <w:rsid w:val="004469C8"/>
    <w:rsid w:val="00452BF7"/>
    <w:rsid w:val="004630C6"/>
    <w:rsid w:val="00466971"/>
    <w:rsid w:val="0047168F"/>
    <w:rsid w:val="004723A2"/>
    <w:rsid w:val="004759E3"/>
    <w:rsid w:val="00476A0D"/>
    <w:rsid w:val="00477000"/>
    <w:rsid w:val="0048602E"/>
    <w:rsid w:val="004942E6"/>
    <w:rsid w:val="00497757"/>
    <w:rsid w:val="00497F2D"/>
    <w:rsid w:val="004B1D48"/>
    <w:rsid w:val="004C0A53"/>
    <w:rsid w:val="004C55B2"/>
    <w:rsid w:val="004D0344"/>
    <w:rsid w:val="004D3793"/>
    <w:rsid w:val="004D40F5"/>
    <w:rsid w:val="004E1368"/>
    <w:rsid w:val="004E42B8"/>
    <w:rsid w:val="004E5629"/>
    <w:rsid w:val="005051A0"/>
    <w:rsid w:val="005117CE"/>
    <w:rsid w:val="00514188"/>
    <w:rsid w:val="00516489"/>
    <w:rsid w:val="00525D5A"/>
    <w:rsid w:val="0052647B"/>
    <w:rsid w:val="005320BC"/>
    <w:rsid w:val="00533625"/>
    <w:rsid w:val="00537122"/>
    <w:rsid w:val="0054023F"/>
    <w:rsid w:val="00547D48"/>
    <w:rsid w:val="00554A2C"/>
    <w:rsid w:val="00560917"/>
    <w:rsid w:val="005668D9"/>
    <w:rsid w:val="005759BF"/>
    <w:rsid w:val="00583EAB"/>
    <w:rsid w:val="00585673"/>
    <w:rsid w:val="00594E65"/>
    <w:rsid w:val="005976BC"/>
    <w:rsid w:val="005A0A70"/>
    <w:rsid w:val="005A2282"/>
    <w:rsid w:val="005A268A"/>
    <w:rsid w:val="005A3025"/>
    <w:rsid w:val="005A3DE0"/>
    <w:rsid w:val="005A4919"/>
    <w:rsid w:val="005A51F8"/>
    <w:rsid w:val="005B1642"/>
    <w:rsid w:val="005B66B6"/>
    <w:rsid w:val="005E0E38"/>
    <w:rsid w:val="005E1137"/>
    <w:rsid w:val="005E5340"/>
    <w:rsid w:val="005E536A"/>
    <w:rsid w:val="005F0533"/>
    <w:rsid w:val="006007B5"/>
    <w:rsid w:val="00601E36"/>
    <w:rsid w:val="00614D47"/>
    <w:rsid w:val="00630DEE"/>
    <w:rsid w:val="006365EC"/>
    <w:rsid w:val="006374D6"/>
    <w:rsid w:val="00641497"/>
    <w:rsid w:val="006421D3"/>
    <w:rsid w:val="0065179F"/>
    <w:rsid w:val="006518F6"/>
    <w:rsid w:val="00660A00"/>
    <w:rsid w:val="0066218F"/>
    <w:rsid w:val="00665A4D"/>
    <w:rsid w:val="00667E88"/>
    <w:rsid w:val="006726FF"/>
    <w:rsid w:val="0068070D"/>
    <w:rsid w:val="00682DEB"/>
    <w:rsid w:val="006966E9"/>
    <w:rsid w:val="006A31CB"/>
    <w:rsid w:val="006A58F0"/>
    <w:rsid w:val="006C488D"/>
    <w:rsid w:val="006D23E1"/>
    <w:rsid w:val="006E2314"/>
    <w:rsid w:val="006E5868"/>
    <w:rsid w:val="006E5D91"/>
    <w:rsid w:val="006F01FA"/>
    <w:rsid w:val="006F0CBE"/>
    <w:rsid w:val="00700ACE"/>
    <w:rsid w:val="00712AEC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661AF"/>
    <w:rsid w:val="00770D21"/>
    <w:rsid w:val="007714FE"/>
    <w:rsid w:val="00771E75"/>
    <w:rsid w:val="00777F36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7B1F"/>
    <w:rsid w:val="007D4ED7"/>
    <w:rsid w:val="007E4D02"/>
    <w:rsid w:val="007E52B2"/>
    <w:rsid w:val="007E645C"/>
    <w:rsid w:val="008021F2"/>
    <w:rsid w:val="00805206"/>
    <w:rsid w:val="00807D8A"/>
    <w:rsid w:val="00810E6A"/>
    <w:rsid w:val="00821A6A"/>
    <w:rsid w:val="00823975"/>
    <w:rsid w:val="00823B95"/>
    <w:rsid w:val="00825D2E"/>
    <w:rsid w:val="00831682"/>
    <w:rsid w:val="008342CC"/>
    <w:rsid w:val="00844EF3"/>
    <w:rsid w:val="00860237"/>
    <w:rsid w:val="00863711"/>
    <w:rsid w:val="008650A3"/>
    <w:rsid w:val="008656C6"/>
    <w:rsid w:val="0087369B"/>
    <w:rsid w:val="008746E6"/>
    <w:rsid w:val="00891ECB"/>
    <w:rsid w:val="008961E6"/>
    <w:rsid w:val="00896A86"/>
    <w:rsid w:val="00897931"/>
    <w:rsid w:val="008A44A2"/>
    <w:rsid w:val="008A4577"/>
    <w:rsid w:val="008A620D"/>
    <w:rsid w:val="008A6E52"/>
    <w:rsid w:val="008C3275"/>
    <w:rsid w:val="008C4C68"/>
    <w:rsid w:val="008C4CD4"/>
    <w:rsid w:val="008D38DD"/>
    <w:rsid w:val="008E00B0"/>
    <w:rsid w:val="008E675F"/>
    <w:rsid w:val="008F0DCF"/>
    <w:rsid w:val="008F24BE"/>
    <w:rsid w:val="008F31F0"/>
    <w:rsid w:val="008F32B3"/>
    <w:rsid w:val="00903164"/>
    <w:rsid w:val="00904146"/>
    <w:rsid w:val="00910F5C"/>
    <w:rsid w:val="00911154"/>
    <w:rsid w:val="009113BE"/>
    <w:rsid w:val="009128B7"/>
    <w:rsid w:val="00912A2D"/>
    <w:rsid w:val="00915A50"/>
    <w:rsid w:val="00932266"/>
    <w:rsid w:val="00940693"/>
    <w:rsid w:val="00942BF9"/>
    <w:rsid w:val="00943580"/>
    <w:rsid w:val="009603FF"/>
    <w:rsid w:val="00965070"/>
    <w:rsid w:val="009662F6"/>
    <w:rsid w:val="00967908"/>
    <w:rsid w:val="00973C26"/>
    <w:rsid w:val="00975780"/>
    <w:rsid w:val="009766A4"/>
    <w:rsid w:val="0098060A"/>
    <w:rsid w:val="009832F1"/>
    <w:rsid w:val="0098555D"/>
    <w:rsid w:val="00986775"/>
    <w:rsid w:val="009871EE"/>
    <w:rsid w:val="00987427"/>
    <w:rsid w:val="00995ACE"/>
    <w:rsid w:val="00997B3B"/>
    <w:rsid w:val="009A0AC5"/>
    <w:rsid w:val="009A13C3"/>
    <w:rsid w:val="009A141C"/>
    <w:rsid w:val="009A738D"/>
    <w:rsid w:val="009B3CC0"/>
    <w:rsid w:val="009B451F"/>
    <w:rsid w:val="009B7CFF"/>
    <w:rsid w:val="009C175B"/>
    <w:rsid w:val="009C214E"/>
    <w:rsid w:val="009C4EC4"/>
    <w:rsid w:val="009C78EC"/>
    <w:rsid w:val="009D3BFF"/>
    <w:rsid w:val="009E0189"/>
    <w:rsid w:val="009E1345"/>
    <w:rsid w:val="009E6F3A"/>
    <w:rsid w:val="009E730A"/>
    <w:rsid w:val="009F027C"/>
    <w:rsid w:val="00A0589A"/>
    <w:rsid w:val="00A06031"/>
    <w:rsid w:val="00A07421"/>
    <w:rsid w:val="00A3234D"/>
    <w:rsid w:val="00A444D8"/>
    <w:rsid w:val="00A4525E"/>
    <w:rsid w:val="00A47673"/>
    <w:rsid w:val="00A47FD5"/>
    <w:rsid w:val="00A522EC"/>
    <w:rsid w:val="00A55FE8"/>
    <w:rsid w:val="00A56F0F"/>
    <w:rsid w:val="00A57A1E"/>
    <w:rsid w:val="00A62967"/>
    <w:rsid w:val="00A7369D"/>
    <w:rsid w:val="00A94465"/>
    <w:rsid w:val="00A9594D"/>
    <w:rsid w:val="00A95BD3"/>
    <w:rsid w:val="00AA2C19"/>
    <w:rsid w:val="00AB4A81"/>
    <w:rsid w:val="00AB59D5"/>
    <w:rsid w:val="00AD47EC"/>
    <w:rsid w:val="00AD5BA6"/>
    <w:rsid w:val="00AE007A"/>
    <w:rsid w:val="00AE7BB8"/>
    <w:rsid w:val="00AF2E64"/>
    <w:rsid w:val="00AF41D8"/>
    <w:rsid w:val="00AF5059"/>
    <w:rsid w:val="00AF6BB0"/>
    <w:rsid w:val="00B0162C"/>
    <w:rsid w:val="00B11564"/>
    <w:rsid w:val="00B15D3D"/>
    <w:rsid w:val="00B17114"/>
    <w:rsid w:val="00B208BB"/>
    <w:rsid w:val="00B24457"/>
    <w:rsid w:val="00B24FBA"/>
    <w:rsid w:val="00B40A9B"/>
    <w:rsid w:val="00B43135"/>
    <w:rsid w:val="00B46430"/>
    <w:rsid w:val="00B5736F"/>
    <w:rsid w:val="00B66200"/>
    <w:rsid w:val="00B70710"/>
    <w:rsid w:val="00B76AFC"/>
    <w:rsid w:val="00B918C5"/>
    <w:rsid w:val="00B91E60"/>
    <w:rsid w:val="00B93238"/>
    <w:rsid w:val="00B94454"/>
    <w:rsid w:val="00BA3F01"/>
    <w:rsid w:val="00BA56BA"/>
    <w:rsid w:val="00BA6C7A"/>
    <w:rsid w:val="00BB1B6D"/>
    <w:rsid w:val="00BB5B98"/>
    <w:rsid w:val="00BB7DCF"/>
    <w:rsid w:val="00BC03F2"/>
    <w:rsid w:val="00BC20CB"/>
    <w:rsid w:val="00BC512C"/>
    <w:rsid w:val="00BD1972"/>
    <w:rsid w:val="00BD4A04"/>
    <w:rsid w:val="00BD5C7B"/>
    <w:rsid w:val="00BE3892"/>
    <w:rsid w:val="00BE6B12"/>
    <w:rsid w:val="00BE7663"/>
    <w:rsid w:val="00BF7B3A"/>
    <w:rsid w:val="00C0326C"/>
    <w:rsid w:val="00C07C79"/>
    <w:rsid w:val="00C10F05"/>
    <w:rsid w:val="00C16800"/>
    <w:rsid w:val="00C26D2E"/>
    <w:rsid w:val="00C27077"/>
    <w:rsid w:val="00C3135F"/>
    <w:rsid w:val="00C316E3"/>
    <w:rsid w:val="00C319C4"/>
    <w:rsid w:val="00C36CE1"/>
    <w:rsid w:val="00C45C9C"/>
    <w:rsid w:val="00C46C9B"/>
    <w:rsid w:val="00C4718E"/>
    <w:rsid w:val="00C61C17"/>
    <w:rsid w:val="00C741C4"/>
    <w:rsid w:val="00C7439C"/>
    <w:rsid w:val="00C74F55"/>
    <w:rsid w:val="00C7703C"/>
    <w:rsid w:val="00C83DA1"/>
    <w:rsid w:val="00C91A73"/>
    <w:rsid w:val="00C94307"/>
    <w:rsid w:val="00C95E10"/>
    <w:rsid w:val="00C977E7"/>
    <w:rsid w:val="00CB0063"/>
    <w:rsid w:val="00CB282D"/>
    <w:rsid w:val="00CB6952"/>
    <w:rsid w:val="00CC02DE"/>
    <w:rsid w:val="00CC51B4"/>
    <w:rsid w:val="00CD2FED"/>
    <w:rsid w:val="00CD3CB5"/>
    <w:rsid w:val="00CD4806"/>
    <w:rsid w:val="00CD62A0"/>
    <w:rsid w:val="00CD78D8"/>
    <w:rsid w:val="00CE1D73"/>
    <w:rsid w:val="00CE4A1B"/>
    <w:rsid w:val="00CF41DB"/>
    <w:rsid w:val="00CF4A2A"/>
    <w:rsid w:val="00CF7572"/>
    <w:rsid w:val="00D01F72"/>
    <w:rsid w:val="00D10AC9"/>
    <w:rsid w:val="00D11ABB"/>
    <w:rsid w:val="00D15D6F"/>
    <w:rsid w:val="00D15FAE"/>
    <w:rsid w:val="00D2209F"/>
    <w:rsid w:val="00D22314"/>
    <w:rsid w:val="00D23E54"/>
    <w:rsid w:val="00D2488D"/>
    <w:rsid w:val="00D2492D"/>
    <w:rsid w:val="00D30B2E"/>
    <w:rsid w:val="00D36CFF"/>
    <w:rsid w:val="00D423C9"/>
    <w:rsid w:val="00D51297"/>
    <w:rsid w:val="00D612C4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91DEF"/>
    <w:rsid w:val="00D91FD9"/>
    <w:rsid w:val="00D94D39"/>
    <w:rsid w:val="00DA2A61"/>
    <w:rsid w:val="00DB1111"/>
    <w:rsid w:val="00DB1213"/>
    <w:rsid w:val="00DB3A17"/>
    <w:rsid w:val="00DB4324"/>
    <w:rsid w:val="00DB7954"/>
    <w:rsid w:val="00DC2EAC"/>
    <w:rsid w:val="00DD0FF8"/>
    <w:rsid w:val="00DD20CB"/>
    <w:rsid w:val="00DD6C41"/>
    <w:rsid w:val="00DD7197"/>
    <w:rsid w:val="00DE036A"/>
    <w:rsid w:val="00DE1918"/>
    <w:rsid w:val="00DE7FD1"/>
    <w:rsid w:val="00DF160F"/>
    <w:rsid w:val="00DF180E"/>
    <w:rsid w:val="00E03256"/>
    <w:rsid w:val="00E27340"/>
    <w:rsid w:val="00E2738B"/>
    <w:rsid w:val="00E3068B"/>
    <w:rsid w:val="00E325F5"/>
    <w:rsid w:val="00E34994"/>
    <w:rsid w:val="00E43760"/>
    <w:rsid w:val="00E4444D"/>
    <w:rsid w:val="00E44CC4"/>
    <w:rsid w:val="00E4663D"/>
    <w:rsid w:val="00E55AFE"/>
    <w:rsid w:val="00E5703F"/>
    <w:rsid w:val="00E615F6"/>
    <w:rsid w:val="00E6418D"/>
    <w:rsid w:val="00E646B9"/>
    <w:rsid w:val="00E70AF9"/>
    <w:rsid w:val="00E83515"/>
    <w:rsid w:val="00E9152E"/>
    <w:rsid w:val="00E961D0"/>
    <w:rsid w:val="00E97483"/>
    <w:rsid w:val="00EA1E23"/>
    <w:rsid w:val="00EA2ABD"/>
    <w:rsid w:val="00EA4820"/>
    <w:rsid w:val="00EB35AD"/>
    <w:rsid w:val="00EB4988"/>
    <w:rsid w:val="00EC108E"/>
    <w:rsid w:val="00ED19BC"/>
    <w:rsid w:val="00ED1DD2"/>
    <w:rsid w:val="00ED7AF8"/>
    <w:rsid w:val="00EE11AE"/>
    <w:rsid w:val="00EF6F41"/>
    <w:rsid w:val="00EF7A15"/>
    <w:rsid w:val="00F04450"/>
    <w:rsid w:val="00F04B17"/>
    <w:rsid w:val="00F0549D"/>
    <w:rsid w:val="00F10D12"/>
    <w:rsid w:val="00F124F2"/>
    <w:rsid w:val="00F1576E"/>
    <w:rsid w:val="00F25B43"/>
    <w:rsid w:val="00F25D33"/>
    <w:rsid w:val="00F308C4"/>
    <w:rsid w:val="00F3373D"/>
    <w:rsid w:val="00F414D2"/>
    <w:rsid w:val="00F41FBF"/>
    <w:rsid w:val="00F44C80"/>
    <w:rsid w:val="00F53698"/>
    <w:rsid w:val="00F55D26"/>
    <w:rsid w:val="00F60BC3"/>
    <w:rsid w:val="00F63957"/>
    <w:rsid w:val="00F660AD"/>
    <w:rsid w:val="00F725B2"/>
    <w:rsid w:val="00F76695"/>
    <w:rsid w:val="00F86C48"/>
    <w:rsid w:val="00F87BE6"/>
    <w:rsid w:val="00F91F07"/>
    <w:rsid w:val="00F94D0F"/>
    <w:rsid w:val="00F9697E"/>
    <w:rsid w:val="00FA033B"/>
    <w:rsid w:val="00FA5CCF"/>
    <w:rsid w:val="00FB4D72"/>
    <w:rsid w:val="00FC43FC"/>
    <w:rsid w:val="00FC6163"/>
    <w:rsid w:val="00FD0ED3"/>
    <w:rsid w:val="00FD4945"/>
    <w:rsid w:val="00FD72BB"/>
    <w:rsid w:val="00FE026E"/>
    <w:rsid w:val="00FE4D3E"/>
    <w:rsid w:val="00FE5771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A55FE8"/>
    <w:rPr>
      <w:color w:val="800080" w:themeColor="followedHyperlink"/>
      <w:u w:val="single"/>
    </w:rPr>
  </w:style>
  <w:style w:type="paragraph" w:styleId="afb">
    <w:name w:val="Body Text"/>
    <w:basedOn w:val="a0"/>
    <w:link w:val="afc"/>
    <w:uiPriority w:val="99"/>
    <w:semiHidden/>
    <w:unhideWhenUsed/>
    <w:rsid w:val="001935AF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1935AF"/>
    <w:rPr>
      <w:rFonts w:ascii="Times New Roman" w:hAnsi="Times New Roman"/>
      <w:sz w:val="24"/>
      <w:szCs w:val="24"/>
    </w:rPr>
  </w:style>
  <w:style w:type="paragraph" w:customStyle="1" w:styleId="12">
    <w:name w:val="РабАбз1"/>
    <w:basedOn w:val="a0"/>
    <w:uiPriority w:val="99"/>
    <w:rsid w:val="001935AF"/>
    <w:pPr>
      <w:widowControl/>
      <w:spacing w:line="240" w:lineRule="auto"/>
      <w:ind w:firstLine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92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6EA0E62F-0E3D-4130-86B5-B9CA5D3B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2247</Words>
  <Characters>18231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e.shemetova</cp:lastModifiedBy>
  <cp:revision>93</cp:revision>
  <cp:lastPrinted>2020-10-25T14:54:00Z</cp:lastPrinted>
  <dcterms:created xsi:type="dcterms:W3CDTF">2018-11-06T09:27:00Z</dcterms:created>
  <dcterms:modified xsi:type="dcterms:W3CDTF">2020-11-13T10:08:00Z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