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B4" w:rsidRPr="00B17B92" w:rsidRDefault="000071A1" w:rsidP="000071A1">
      <w:pPr>
        <w:pStyle w:val="Style11"/>
        <w:widowControl/>
        <w:ind w:firstLine="567"/>
        <w:jc w:val="both"/>
        <w:rPr>
          <w:szCs w:val="20"/>
        </w:rPr>
      </w:pPr>
      <w:r>
        <w:rPr>
          <w:noProof/>
        </w:rPr>
        <w:drawing>
          <wp:inline distT="0" distB="0" distL="0" distR="0">
            <wp:extent cx="6120130" cy="8662979"/>
            <wp:effectExtent l="19050" t="0" r="0" b="0"/>
            <wp:docPr id="2" name="Рисунок 2" descr="C:\Users\l.nechaeva\Pictures\2019-01-24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nechaeva\Pictures\2019-01-24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4EA" w:rsidRPr="00AF2BB2">
        <w:rPr>
          <w:rStyle w:val="FontStyle16"/>
          <w:b w:val="0"/>
          <w:sz w:val="24"/>
          <w:szCs w:val="24"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6120130" cy="8662979"/>
            <wp:effectExtent l="19050" t="0" r="0" b="0"/>
            <wp:docPr id="4" name="Рисунок 4" descr="C:\Users\l.nechaeva\Desktop\ира\0 Январь 2019\РП\Сканы титулов\Вечеркин\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nechaeva\Desktop\ира\0 Январь 2019\РП\Сканы титулов\Вечеркин\5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6B4" w:rsidRPr="00B17B92">
        <w:rPr>
          <w:szCs w:val="20"/>
        </w:rPr>
        <w:br w:type="page"/>
      </w:r>
    </w:p>
    <w:p w:rsidR="006D36B4" w:rsidRPr="00AF2D35" w:rsidRDefault="006D36B4" w:rsidP="006D36B4">
      <w:pPr>
        <w:spacing w:after="200"/>
        <w:jc w:val="center"/>
        <w:rPr>
          <w:b/>
          <w:bCs/>
        </w:rPr>
      </w:pPr>
      <w:r w:rsidRPr="00AF2D3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1460"/>
        <w:gridCol w:w="4377"/>
        <w:gridCol w:w="2042"/>
        <w:gridCol w:w="1275"/>
      </w:tblGrid>
      <w:tr w:rsidR="006D36B4" w:rsidRPr="00AF2D35" w:rsidTr="007472FD">
        <w:trPr>
          <w:trHeight w:val="1173"/>
        </w:trPr>
        <w:tc>
          <w:tcPr>
            <w:tcW w:w="355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Раздел </w:t>
            </w:r>
            <w:r w:rsidRPr="00AF2D35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Краткое содержание </w:t>
            </w:r>
            <w:r w:rsidRPr="00AF2D3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Дата </w:t>
            </w:r>
            <w:r w:rsidRPr="00AF2D35">
              <w:rPr>
                <w:bCs/>
              </w:rPr>
              <w:br/>
              <w:t xml:space="preserve">№ протокола </w:t>
            </w:r>
            <w:r w:rsidRPr="00AF2D35">
              <w:rPr>
                <w:bCs/>
              </w:rPr>
              <w:br/>
              <w:t xml:space="preserve">заседания </w:t>
            </w:r>
            <w:r w:rsidRPr="00AF2D3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6D36B4" w:rsidRPr="00AF2D35" w:rsidRDefault="006D36B4" w:rsidP="007472FD">
            <w:pPr>
              <w:jc w:val="center"/>
              <w:rPr>
                <w:bCs/>
              </w:rPr>
            </w:pPr>
            <w:r w:rsidRPr="00AF2D35">
              <w:rPr>
                <w:bCs/>
              </w:rPr>
              <w:t xml:space="preserve">Подпись зав. </w:t>
            </w:r>
            <w:r w:rsidRPr="00AF2D35">
              <w:rPr>
                <w:bCs/>
              </w:rPr>
              <w:br/>
              <w:t>кафедрой</w:t>
            </w: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  <w:szCs w:val="24"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  <w:szCs w:val="24"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/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  <w:tr w:rsidR="006D36B4" w:rsidRPr="00AF2D35" w:rsidTr="007472FD">
        <w:tc>
          <w:tcPr>
            <w:tcW w:w="355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6D36B4" w:rsidRPr="00AF2D35" w:rsidRDefault="006D36B4" w:rsidP="007472FD">
            <w:pPr>
              <w:spacing w:after="200"/>
              <w:rPr>
                <w:b/>
                <w:bCs/>
              </w:rPr>
            </w:pPr>
          </w:p>
        </w:tc>
      </w:tr>
    </w:tbl>
    <w:p w:rsidR="006D36B4" w:rsidRDefault="006D36B4" w:rsidP="006D36B4">
      <w:pPr>
        <w:pStyle w:val="Style9"/>
        <w:widowControl/>
        <w:spacing w:after="1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bCs w:val="0"/>
          <w:sz w:val="24"/>
          <w:szCs w:val="24"/>
        </w:rPr>
        <w:br w:type="page"/>
      </w:r>
    </w:p>
    <w:p w:rsidR="006D36B4" w:rsidRPr="00D047C2" w:rsidRDefault="006D36B4" w:rsidP="00DA702E">
      <w:pPr>
        <w:pStyle w:val="Style9"/>
        <w:widowControl/>
        <w:spacing w:after="120"/>
        <w:ind w:firstLine="567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1B2F6B" w:rsidRDefault="001B2F6B" w:rsidP="00D02A19">
      <w:pPr>
        <w:pStyle w:val="a6"/>
        <w:ind w:firstLine="567"/>
        <w:jc w:val="both"/>
        <w:rPr>
          <w:bCs/>
          <w:i w:val="0"/>
        </w:rPr>
      </w:pPr>
      <w:r>
        <w:rPr>
          <w:bCs/>
          <w:i w:val="0"/>
        </w:rPr>
        <w:t>Основной ц</w:t>
      </w:r>
      <w:r w:rsidR="00D02A19" w:rsidRPr="00D02A19">
        <w:rPr>
          <w:bCs/>
          <w:i w:val="0"/>
        </w:rPr>
        <w:t>елью дисциплины «Методы и средства измерений и контроля» является формирование профессиональных умений и навыков в области измерений и контроля кач</w:t>
      </w:r>
      <w:r w:rsidR="00D02A19" w:rsidRPr="00D02A19">
        <w:rPr>
          <w:bCs/>
          <w:i w:val="0"/>
        </w:rPr>
        <w:t>е</w:t>
      </w:r>
      <w:r w:rsidR="00D02A19" w:rsidRPr="00D02A19">
        <w:rPr>
          <w:bCs/>
          <w:i w:val="0"/>
        </w:rPr>
        <w:t xml:space="preserve">ства </w:t>
      </w:r>
      <w:r>
        <w:rPr>
          <w:bCs/>
          <w:i w:val="0"/>
        </w:rPr>
        <w:t xml:space="preserve">металлопродукции. </w:t>
      </w:r>
    </w:p>
    <w:p w:rsidR="00D02A19" w:rsidRPr="00D02A19" w:rsidRDefault="001B2F6B" w:rsidP="00D02A19">
      <w:pPr>
        <w:pStyle w:val="a6"/>
        <w:ind w:firstLine="567"/>
        <w:jc w:val="both"/>
        <w:rPr>
          <w:bCs/>
          <w:i w:val="0"/>
        </w:rPr>
      </w:pPr>
      <w:r>
        <w:rPr>
          <w:bCs/>
          <w:i w:val="0"/>
        </w:rPr>
        <w:t>Цель достигается за счет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изучения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основных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видов</w:t>
      </w:r>
      <w:r w:rsidR="00D02A19" w:rsidRPr="00D02A19">
        <w:rPr>
          <w:bCs/>
          <w:i w:val="0"/>
        </w:rPr>
        <w:t xml:space="preserve">, </w:t>
      </w:r>
      <w:r w:rsidR="00D02A19" w:rsidRPr="00D02A19">
        <w:rPr>
          <w:rFonts w:hint="eastAsia"/>
          <w:bCs/>
          <w:i w:val="0"/>
        </w:rPr>
        <w:t>методов</w:t>
      </w:r>
      <w:r w:rsidR="00D02A19">
        <w:rPr>
          <w:bCs/>
          <w:i w:val="0"/>
        </w:rPr>
        <w:t xml:space="preserve"> и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средств</w:t>
      </w:r>
      <w:r w:rsidR="00D02A19" w:rsidRPr="00D02A19">
        <w:rPr>
          <w:bCs/>
          <w:i w:val="0"/>
        </w:rPr>
        <w:t xml:space="preserve"> </w:t>
      </w:r>
      <w:r w:rsidR="00D02A19" w:rsidRPr="00D02A19">
        <w:rPr>
          <w:rFonts w:hint="eastAsia"/>
          <w:bCs/>
          <w:i w:val="0"/>
        </w:rPr>
        <w:t>измерений</w:t>
      </w:r>
      <w:r w:rsidR="00D02A19" w:rsidRPr="00D02A19">
        <w:rPr>
          <w:bCs/>
          <w:i w:val="0"/>
        </w:rPr>
        <w:t xml:space="preserve">, </w:t>
      </w:r>
      <w:r w:rsidR="00D02A19" w:rsidRPr="00D02A19">
        <w:rPr>
          <w:rFonts w:hint="eastAsia"/>
          <w:bCs/>
          <w:i w:val="0"/>
        </w:rPr>
        <w:t>пр</w:t>
      </w:r>
      <w:r w:rsidR="00D02A19" w:rsidRPr="00D02A19">
        <w:rPr>
          <w:rFonts w:hint="eastAsia"/>
          <w:bCs/>
          <w:i w:val="0"/>
        </w:rPr>
        <w:t>и</w:t>
      </w:r>
      <w:r w:rsidR="00D02A19" w:rsidRPr="00D02A19">
        <w:rPr>
          <w:rFonts w:hint="eastAsia"/>
          <w:bCs/>
          <w:i w:val="0"/>
        </w:rPr>
        <w:t>обретени</w:t>
      </w:r>
      <w:r w:rsidR="00D02A19">
        <w:rPr>
          <w:bCs/>
          <w:i w:val="0"/>
        </w:rPr>
        <w:t>я</w:t>
      </w:r>
      <w:r w:rsidR="00D02A19" w:rsidRPr="00D02A19">
        <w:rPr>
          <w:bCs/>
          <w:i w:val="0"/>
        </w:rPr>
        <w:t xml:space="preserve"> </w:t>
      </w:r>
      <w:r w:rsidR="00D02A19">
        <w:rPr>
          <w:bCs/>
          <w:i w:val="0"/>
        </w:rPr>
        <w:t>умений рационального</w:t>
      </w:r>
      <w:r>
        <w:rPr>
          <w:bCs/>
          <w:i w:val="0"/>
        </w:rPr>
        <w:t xml:space="preserve"> выбора и</w:t>
      </w:r>
      <w:r w:rsidR="00D02A19">
        <w:rPr>
          <w:bCs/>
          <w:i w:val="0"/>
        </w:rPr>
        <w:t xml:space="preserve"> использования измерительных средств для реш</w:t>
      </w:r>
      <w:r w:rsidR="00D02A19">
        <w:rPr>
          <w:bCs/>
          <w:i w:val="0"/>
        </w:rPr>
        <w:t>е</w:t>
      </w:r>
      <w:r w:rsidR="00D02A19">
        <w:rPr>
          <w:bCs/>
          <w:i w:val="0"/>
        </w:rPr>
        <w:t>ния практических задач</w:t>
      </w:r>
      <w:r w:rsidR="00D02A19" w:rsidRPr="00D02A19">
        <w:rPr>
          <w:bCs/>
          <w:i w:val="0"/>
        </w:rPr>
        <w:t>, а также формирования навыков</w:t>
      </w:r>
      <w:r>
        <w:rPr>
          <w:bCs/>
          <w:i w:val="0"/>
        </w:rPr>
        <w:t xml:space="preserve"> постановки измерительной задачи,</w:t>
      </w:r>
      <w:r w:rsidR="00D02A19" w:rsidRPr="00D02A19">
        <w:rPr>
          <w:bCs/>
          <w:i w:val="0"/>
        </w:rPr>
        <w:t xml:space="preserve"> эксплуатации</w:t>
      </w:r>
      <w:r w:rsidR="00D02A19">
        <w:rPr>
          <w:bCs/>
          <w:i w:val="0"/>
        </w:rPr>
        <w:t xml:space="preserve"> и</w:t>
      </w:r>
      <w:r w:rsidR="00D02A19" w:rsidRPr="00D02A19">
        <w:rPr>
          <w:bCs/>
          <w:i w:val="0"/>
        </w:rPr>
        <w:t xml:space="preserve"> настройки</w:t>
      </w:r>
      <w:r w:rsidR="00D02A19">
        <w:rPr>
          <w:bCs/>
          <w:i w:val="0"/>
        </w:rPr>
        <w:t xml:space="preserve"> средств измерений</w:t>
      </w:r>
      <w:r w:rsidR="00D02A19" w:rsidRPr="00D02A19">
        <w:rPr>
          <w:bCs/>
          <w:i w:val="0"/>
        </w:rPr>
        <w:t>.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D047C2">
        <w:rPr>
          <w:rStyle w:val="FontStyle16"/>
          <w:b w:val="0"/>
          <w:sz w:val="24"/>
          <w:szCs w:val="24"/>
        </w:rPr>
        <w:t xml:space="preserve"> </w:t>
      </w:r>
    </w:p>
    <w:p w:rsidR="009849D1" w:rsidRDefault="006D36B4" w:rsidP="001B2F6B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Pr="003772C2">
        <w:rPr>
          <w:rStyle w:val="FontStyle21"/>
          <w:b/>
          <w:sz w:val="24"/>
          <w:szCs w:val="24"/>
        </w:rPr>
        <w:t>МЕСТО ДИСЦИПЛИНЫ В СТР</w:t>
      </w:r>
      <w:r>
        <w:rPr>
          <w:rStyle w:val="FontStyle21"/>
          <w:b/>
          <w:sz w:val="24"/>
          <w:szCs w:val="24"/>
        </w:rPr>
        <w:t xml:space="preserve">УКТУРЕ </w:t>
      </w:r>
      <w:r w:rsidR="00637721">
        <w:rPr>
          <w:rStyle w:val="FontStyle21"/>
          <w:b/>
          <w:sz w:val="24"/>
          <w:szCs w:val="24"/>
        </w:rPr>
        <w:t xml:space="preserve">ОБРАЗОВАТЕЛЬНОЙ </w:t>
      </w:r>
    </w:p>
    <w:p w:rsidR="006D36B4" w:rsidRPr="003772C2" w:rsidRDefault="00637721" w:rsidP="001B2F6B">
      <w:pPr>
        <w:pStyle w:val="Style3"/>
        <w:widowControl/>
        <w:spacing w:after="120"/>
        <w:ind w:firstLine="567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ПРОГРАММЫ</w:t>
      </w:r>
      <w:r w:rsidR="006D36B4">
        <w:rPr>
          <w:rStyle w:val="FontStyle21"/>
          <w:b/>
          <w:sz w:val="24"/>
          <w:szCs w:val="24"/>
        </w:rPr>
        <w:t xml:space="preserve"> ПОДГОТОВКИ БАКАЛАВРА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17"/>
          <w:b w:val="0"/>
          <w:sz w:val="24"/>
          <w:szCs w:val="24"/>
        </w:rPr>
        <w:t>Методы и средства измерений и контроля</w:t>
      </w:r>
      <w:r>
        <w:rPr>
          <w:rStyle w:val="FontStyle16"/>
          <w:b w:val="0"/>
          <w:sz w:val="24"/>
          <w:szCs w:val="24"/>
        </w:rPr>
        <w:t xml:space="preserve">» входит в вариативную часть блока 1 образовательной программы. 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дисциплины, необходимы знания (умения, владения), сформированные в результате изучения следующих дисциплин образовательной программы: «Математика», «Физика», «Инженерная и компьютерная графика», «Физические основы измерений и этал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ны», «Метрология», «Введение в специальность»</w:t>
      </w:r>
      <w:r w:rsidR="00751D42">
        <w:rPr>
          <w:rStyle w:val="FontStyle16"/>
          <w:b w:val="0"/>
          <w:sz w:val="24"/>
          <w:szCs w:val="24"/>
        </w:rPr>
        <w:t>, «Э</w:t>
      </w:r>
      <w:r>
        <w:rPr>
          <w:rStyle w:val="FontStyle16"/>
          <w:b w:val="0"/>
          <w:sz w:val="24"/>
          <w:szCs w:val="24"/>
        </w:rPr>
        <w:t>лектротехника и электроника</w:t>
      </w:r>
      <w:r w:rsidR="00751D42">
        <w:rPr>
          <w:rStyle w:val="FontStyle16"/>
          <w:b w:val="0"/>
          <w:sz w:val="24"/>
          <w:szCs w:val="24"/>
        </w:rPr>
        <w:t xml:space="preserve">». </w:t>
      </w:r>
    </w:p>
    <w:p w:rsidR="001B2F6B" w:rsidRDefault="001B2F6B" w:rsidP="001B2F6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владения) студентов, полученные при изучении дисциплины «</w:t>
      </w:r>
      <w:r>
        <w:rPr>
          <w:rStyle w:val="FontStyle17"/>
          <w:b w:val="0"/>
          <w:sz w:val="24"/>
          <w:szCs w:val="24"/>
        </w:rPr>
        <w:t>Методы и средства измерений и контроля</w:t>
      </w:r>
      <w:r>
        <w:rPr>
          <w:rStyle w:val="FontStyle16"/>
          <w:b w:val="0"/>
          <w:sz w:val="24"/>
          <w:szCs w:val="24"/>
        </w:rPr>
        <w:t>», будут необходимы им при дальнейшем изучении сл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дующих дисциплин образовательной программы:</w:t>
      </w:r>
      <w:r w:rsidR="00751D42">
        <w:rPr>
          <w:rStyle w:val="FontStyle16"/>
          <w:b w:val="0"/>
          <w:sz w:val="24"/>
          <w:szCs w:val="24"/>
        </w:rPr>
        <w:t xml:space="preserve"> </w:t>
      </w:r>
      <w:r w:rsidR="00430CF6">
        <w:rPr>
          <w:rStyle w:val="FontStyle16"/>
          <w:b w:val="0"/>
          <w:sz w:val="24"/>
          <w:szCs w:val="24"/>
        </w:rPr>
        <w:t>«О</w:t>
      </w:r>
      <w:r w:rsidRPr="003C5A99">
        <w:rPr>
          <w:rStyle w:val="FontStyle16"/>
          <w:b w:val="0"/>
          <w:sz w:val="24"/>
          <w:szCs w:val="24"/>
        </w:rPr>
        <w:t>рганизация и технология испытаний</w:t>
      </w:r>
      <w:r w:rsidR="00430CF6">
        <w:rPr>
          <w:rStyle w:val="FontStyle16"/>
          <w:b w:val="0"/>
          <w:sz w:val="24"/>
          <w:szCs w:val="24"/>
        </w:rPr>
        <w:t xml:space="preserve"> и контроля», «Оборудование и технологическая точность производства металлоизделий», </w:t>
      </w:r>
      <w:r>
        <w:rPr>
          <w:rStyle w:val="FontStyle16"/>
          <w:b w:val="0"/>
          <w:sz w:val="24"/>
          <w:szCs w:val="24"/>
        </w:rPr>
        <w:t>а также при подготовке к государственной итоговой аттестации и защите выпускной квалиф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кационной работы.</w:t>
      </w:r>
    </w:p>
    <w:p w:rsidR="006D36B4" w:rsidRPr="003772C2" w:rsidRDefault="00292C7A" w:rsidP="009849D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</w:p>
    <w:p w:rsidR="006D36B4" w:rsidRPr="00AF2BB2" w:rsidRDefault="006D36B4" w:rsidP="002101BC">
      <w:pPr>
        <w:pStyle w:val="Style3"/>
        <w:widowControl/>
        <w:spacing w:after="120"/>
        <w:ind w:left="567"/>
        <w:jc w:val="both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>3</w:t>
      </w:r>
      <w:r w:rsidR="009849D1">
        <w:rPr>
          <w:rStyle w:val="FontStyle21"/>
          <w:b/>
          <w:sz w:val="24"/>
          <w:szCs w:val="24"/>
        </w:rPr>
        <w:t>.</w:t>
      </w:r>
      <w:r w:rsidRPr="003E2677">
        <w:rPr>
          <w:rStyle w:val="FontStyle21"/>
          <w:b/>
          <w:sz w:val="24"/>
          <w:szCs w:val="24"/>
        </w:rPr>
        <w:t xml:space="preserve"> КОМПЕТЕНЦИИ ОБУЧАЮЩЕГОСЯ, ФОРМИРУЕМЫЕ В РЕЗУЛЬТАТЕ ОСВОЕНИЯ </w:t>
      </w:r>
      <w:r w:rsidRPr="00AF2BB2">
        <w:rPr>
          <w:rStyle w:val="FontStyle21"/>
          <w:b/>
          <w:sz w:val="24"/>
          <w:szCs w:val="24"/>
        </w:rPr>
        <w:t>ДИСЦИ</w:t>
      </w:r>
      <w:r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691584" w:rsidRPr="009849D1">
        <w:t>Современные средства контроля качества проду</w:t>
      </w:r>
      <w:r w:rsidR="00691584" w:rsidRPr="009849D1">
        <w:t>к</w:t>
      </w:r>
      <w:r w:rsidR="00691584" w:rsidRPr="009849D1">
        <w:t>ции и автоматизации измерений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обладать следующими компете</w:t>
      </w:r>
      <w:r w:rsidRPr="001F5602">
        <w:rPr>
          <w:rStyle w:val="FontStyle21"/>
          <w:sz w:val="24"/>
          <w:szCs w:val="24"/>
        </w:rPr>
        <w:t>н</w:t>
      </w:r>
      <w:r w:rsidRPr="001F5602">
        <w:rPr>
          <w:rStyle w:val="FontStyle21"/>
          <w:sz w:val="24"/>
          <w:szCs w:val="24"/>
        </w:rPr>
        <w:t>циями</w:t>
      </w:r>
      <w:r>
        <w:rPr>
          <w:rStyle w:val="FontStyle2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7"/>
      </w:tblGrid>
      <w:tr w:rsidR="00E920CE" w:rsidRPr="001F5602" w:rsidTr="004D5568">
        <w:trPr>
          <w:trHeight w:val="982"/>
          <w:tblHeader/>
        </w:trPr>
        <w:tc>
          <w:tcPr>
            <w:tcW w:w="846" w:type="pct"/>
            <w:vAlign w:val="center"/>
          </w:tcPr>
          <w:p w:rsidR="00E920CE" w:rsidRDefault="00E920CE" w:rsidP="00E920CE">
            <w:pPr>
              <w:jc w:val="center"/>
            </w:pPr>
            <w:r w:rsidRPr="001F5602">
              <w:t xml:space="preserve">Структурный элемент </w:t>
            </w:r>
          </w:p>
          <w:p w:rsidR="00E920CE" w:rsidRPr="001F5602" w:rsidRDefault="00E920CE" w:rsidP="00E920CE">
            <w:pPr>
              <w:jc w:val="center"/>
            </w:pPr>
            <w:r w:rsidRPr="001F5602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1F5602" w:rsidRDefault="00E920CE" w:rsidP="007472FD">
            <w:pPr>
              <w:jc w:val="center"/>
            </w:pPr>
            <w:r>
              <w:t>Планируемые результаты обучения</w:t>
            </w:r>
          </w:p>
        </w:tc>
      </w:tr>
      <w:tr w:rsidR="006D36B4" w:rsidRPr="001F5602" w:rsidTr="007472FD">
        <w:tc>
          <w:tcPr>
            <w:tcW w:w="5000" w:type="pct"/>
            <w:gridSpan w:val="2"/>
          </w:tcPr>
          <w:p w:rsidR="006D36B4" w:rsidRPr="002E6AB7" w:rsidRDefault="006D36B4" w:rsidP="00430CF6">
            <w:pPr>
              <w:jc w:val="both"/>
            </w:pPr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 w:rsidR="00430CF6">
              <w:rPr>
                <w:rStyle w:val="FontStyle21"/>
                <w:b/>
                <w:sz w:val="24"/>
                <w:szCs w:val="24"/>
              </w:rPr>
              <w:t>3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430CF6" w:rsidRPr="005F671D">
              <w:rPr>
                <w:rStyle w:val="FontStyle16"/>
                <w:b w:val="0"/>
                <w:sz w:val="24"/>
                <w:szCs w:val="24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Знать</w:t>
            </w:r>
            <w:r w:rsidR="00B83301">
              <w:t>:</w:t>
            </w:r>
          </w:p>
        </w:tc>
        <w:tc>
          <w:tcPr>
            <w:tcW w:w="4154" w:type="pct"/>
          </w:tcPr>
          <w:p w:rsidR="00B83301" w:rsidRDefault="00B83301" w:rsidP="00B83301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‒ основные принципы выбора средств измерений,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основы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го обеспечения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и техническо</w:t>
            </w:r>
            <w:r>
              <w:rPr>
                <w:rStyle w:val="FontStyle16"/>
                <w:b w:val="0"/>
                <w:sz w:val="24"/>
                <w:szCs w:val="24"/>
              </w:rPr>
              <w:t>го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</w:t>
            </w:r>
            <w:r>
              <w:rPr>
                <w:rStyle w:val="FontStyle16"/>
                <w:b w:val="0"/>
                <w:sz w:val="24"/>
                <w:szCs w:val="24"/>
              </w:rPr>
              <w:t>ля;</w:t>
            </w:r>
          </w:p>
          <w:p w:rsidR="00A5334A" w:rsidRPr="00B83301" w:rsidRDefault="00B83301" w:rsidP="00B83301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современные методы измерений</w:t>
            </w:r>
            <w:r w:rsidR="00D73E69">
              <w:rPr>
                <w:rStyle w:val="FontStyle16"/>
                <w:b w:val="0"/>
                <w:sz w:val="24"/>
                <w:szCs w:val="24"/>
              </w:rPr>
              <w:t>, испытаний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Уметь: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выполнять работы по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выбору средств измерений,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метрологическому обеспечению и техническому контролю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9849D1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применять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современные методы измерений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A5334A" w:rsidRPr="001F5602" w:rsidTr="00A5334A">
        <w:tc>
          <w:tcPr>
            <w:tcW w:w="846" w:type="pct"/>
          </w:tcPr>
          <w:p w:rsidR="00A5334A" w:rsidRPr="001F5602" w:rsidRDefault="00A5334A" w:rsidP="007472FD">
            <w:r w:rsidRPr="001F5602">
              <w:t>Владеть: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навыками </w:t>
            </w:r>
            <w:r>
              <w:t>подготовки метрологической базы и проведения технического контроля;</w:t>
            </w:r>
          </w:p>
          <w:p w:rsidR="006C3216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/>
                <w:sz w:val="18"/>
              </w:rPr>
            </w:pPr>
            <w:r>
              <w:t xml:space="preserve">‒ практическими </w:t>
            </w:r>
            <w:r w:rsidRPr="009F32A3">
              <w:t xml:space="preserve">навыками </w:t>
            </w:r>
            <w:r>
              <w:t>использования</w:t>
            </w:r>
            <w:r w:rsidRPr="009F32A3"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современных методов измер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 w:rsidRPr="009F32A3">
              <w:t xml:space="preserve"> для решения поставленной </w:t>
            </w:r>
            <w:r>
              <w:t>контрольно-</w:t>
            </w:r>
            <w:r w:rsidRPr="009F32A3">
              <w:t>измерительной з</w:t>
            </w:r>
            <w:r w:rsidRPr="009F32A3">
              <w:t>а</w:t>
            </w:r>
            <w:r>
              <w:t>дачи.</w:t>
            </w:r>
          </w:p>
        </w:tc>
      </w:tr>
      <w:tr w:rsidR="006C3216" w:rsidRPr="002E6AB7" w:rsidTr="001C1A7E">
        <w:tc>
          <w:tcPr>
            <w:tcW w:w="5000" w:type="pct"/>
            <w:gridSpan w:val="2"/>
          </w:tcPr>
          <w:p w:rsidR="006C3216" w:rsidRPr="002E6AB7" w:rsidRDefault="006C3216" w:rsidP="006C3216"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="00430CF6" w:rsidRPr="00097C3D">
              <w:t>способностью участвовать в разработке планов, программ и методик выполнения и</w:t>
            </w:r>
            <w:r w:rsidR="00430CF6" w:rsidRPr="00097C3D">
              <w:t>з</w:t>
            </w:r>
            <w:r w:rsidR="00430CF6" w:rsidRPr="00097C3D">
              <w:t>мерений, испытаний и контроля, инструкций по эксплуатации оборудования и других те</w:t>
            </w:r>
            <w:r w:rsidR="00430CF6" w:rsidRPr="00097C3D">
              <w:t>к</w:t>
            </w:r>
            <w:r w:rsidR="00430CF6" w:rsidRPr="00097C3D">
              <w:t>стовых инструментов, входящих в состав конструкторской и технологической документации</w:t>
            </w:r>
          </w:p>
        </w:tc>
      </w:tr>
      <w:tr w:rsidR="006C3216" w:rsidRPr="001F5602" w:rsidTr="001C1A7E">
        <w:tc>
          <w:tcPr>
            <w:tcW w:w="846" w:type="pct"/>
          </w:tcPr>
          <w:p w:rsidR="006C3216" w:rsidRPr="001F5602" w:rsidRDefault="006C3216" w:rsidP="001C1A7E">
            <w:r w:rsidRPr="001F5602">
              <w:lastRenderedPageBreak/>
              <w:t>Знать</w:t>
            </w:r>
            <w:r w:rsidR="00B83301">
              <w:t>:</w:t>
            </w:r>
          </w:p>
        </w:tc>
        <w:tc>
          <w:tcPr>
            <w:tcW w:w="4154" w:type="pct"/>
          </w:tcPr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>‒ основные методики выполнения измерений;</w:t>
            </w:r>
          </w:p>
          <w:p w:rsidR="00D73E69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EA7751">
              <w:t xml:space="preserve">методы и средства </w:t>
            </w:r>
            <w:r>
              <w:t xml:space="preserve">измерений и </w:t>
            </w:r>
            <w:r w:rsidRPr="00EA7751">
              <w:t xml:space="preserve">контроля </w:t>
            </w:r>
            <w:r>
              <w:t>физических параметров, опр</w:t>
            </w:r>
            <w:r>
              <w:t>е</w:t>
            </w:r>
            <w:r>
              <w:t xml:space="preserve">деляющих </w:t>
            </w:r>
            <w:r w:rsidRPr="00EA7751">
              <w:t>качеств</w:t>
            </w:r>
            <w:r>
              <w:t>о</w:t>
            </w:r>
            <w:r w:rsidRPr="00EA7751">
              <w:t xml:space="preserve"> продукции</w:t>
            </w:r>
            <w:r>
              <w:t>;</w:t>
            </w:r>
          </w:p>
          <w:p w:rsidR="006C3216" w:rsidRPr="00B83301" w:rsidRDefault="00D73E69" w:rsidP="00D73E69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color w:val="C00000"/>
              </w:rPr>
            </w:pPr>
            <w:r>
              <w:t>‒ структуру инструкций и других текстовых документов</w:t>
            </w:r>
            <w:r w:rsidRPr="00097C3D">
              <w:t xml:space="preserve"> по эксплуатации оборудования</w:t>
            </w:r>
            <w:r>
              <w:t>.</w:t>
            </w:r>
          </w:p>
        </w:tc>
      </w:tr>
      <w:tr w:rsidR="006C3216" w:rsidRPr="001F5602" w:rsidTr="001C1A7E">
        <w:tc>
          <w:tcPr>
            <w:tcW w:w="846" w:type="pct"/>
          </w:tcPr>
          <w:p w:rsidR="006C3216" w:rsidRPr="001F5602" w:rsidRDefault="006C3216" w:rsidP="001C1A7E">
            <w:r w:rsidRPr="001F5602">
              <w:t>Уметь:</w:t>
            </w:r>
          </w:p>
        </w:tc>
        <w:tc>
          <w:tcPr>
            <w:tcW w:w="4154" w:type="pct"/>
          </w:tcPr>
          <w:p w:rsidR="00A00632" w:rsidRPr="00A00632" w:rsidRDefault="00A00632" w:rsidP="00A00632">
            <w:pPr>
              <w:pStyle w:val="Style7"/>
            </w:pPr>
            <w:r>
              <w:t>‒</w:t>
            </w:r>
            <w:r w:rsidRPr="00A00632">
              <w:t xml:space="preserve"> применять основные методики выполнения измерений и контроля</w:t>
            </w:r>
            <w:r>
              <w:t>;</w:t>
            </w:r>
          </w:p>
          <w:p w:rsidR="00A00632" w:rsidRPr="00A00632" w:rsidRDefault="00A00632" w:rsidP="00A00632">
            <w:pPr>
              <w:pStyle w:val="Style7"/>
            </w:pPr>
            <w:r>
              <w:t>‒</w:t>
            </w:r>
            <w:r w:rsidRPr="00A00632">
              <w:t xml:space="preserve"> применять методы и средства измерений и контроля физических параме</w:t>
            </w:r>
            <w:r w:rsidRPr="00A00632">
              <w:t>т</w:t>
            </w:r>
            <w:r w:rsidRPr="00A00632">
              <w:t>ров, определяющих качество продукции</w:t>
            </w:r>
            <w:r>
              <w:t>;</w:t>
            </w:r>
          </w:p>
          <w:p w:rsidR="006C3216" w:rsidRPr="00B83301" w:rsidRDefault="00A00632" w:rsidP="00A00632">
            <w:pPr>
              <w:pStyle w:val="Style7"/>
              <w:widowControl/>
              <w:jc w:val="both"/>
            </w:pPr>
            <w:r>
              <w:t>‒</w:t>
            </w:r>
            <w:r w:rsidRPr="00A00632">
              <w:t xml:space="preserve"> систематизировать информацию для разработки методик измерений и и</w:t>
            </w:r>
            <w:r w:rsidRPr="00A00632">
              <w:t>н</w:t>
            </w:r>
            <w:r w:rsidRPr="00A00632">
              <w:t>струкций по эксплуатации оборудования</w:t>
            </w:r>
            <w:r>
              <w:t>.</w:t>
            </w:r>
          </w:p>
        </w:tc>
      </w:tr>
      <w:tr w:rsidR="006C3216" w:rsidRPr="00283E0B" w:rsidTr="001C1A7E">
        <w:tc>
          <w:tcPr>
            <w:tcW w:w="846" w:type="pct"/>
          </w:tcPr>
          <w:p w:rsidR="006C3216" w:rsidRPr="001F5602" w:rsidRDefault="006C3216" w:rsidP="001C1A7E">
            <w:r w:rsidRPr="001F5602">
              <w:t>Владеть: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применения основных методик выполнения измерений и ко</w:t>
            </w:r>
            <w:r w:rsidRPr="004D5568">
              <w:t>н</w:t>
            </w:r>
            <w:r w:rsidRPr="004D5568">
              <w:t>троля</w:t>
            </w:r>
            <w:r>
              <w:t>;</w:t>
            </w:r>
            <w:r w:rsidRPr="004D5568">
              <w:t xml:space="preserve"> </w:t>
            </w:r>
          </w:p>
          <w:p w:rsidR="006C3216" w:rsidRPr="00B83301" w:rsidRDefault="004D5568" w:rsidP="008B7B12">
            <w:pPr>
              <w:rPr>
                <w:b/>
                <w:sz w:val="18"/>
              </w:rPr>
            </w:pPr>
            <w:r>
              <w:t>‒</w:t>
            </w:r>
            <w:r w:rsidRPr="004D5568">
              <w:t xml:space="preserve"> навыками применения методов и средств измерений и контроля физич</w:t>
            </w:r>
            <w:r w:rsidRPr="004D5568">
              <w:t>е</w:t>
            </w:r>
            <w:r w:rsidRPr="004D5568">
              <w:t>ских параметров, определяющих качество продукции</w:t>
            </w:r>
            <w:r w:rsidR="008B7B12">
              <w:t>.</w:t>
            </w:r>
          </w:p>
        </w:tc>
      </w:tr>
      <w:tr w:rsidR="00430CF6" w:rsidRPr="00283E0B" w:rsidTr="00430CF6">
        <w:trPr>
          <w:trHeight w:val="401"/>
        </w:trPr>
        <w:tc>
          <w:tcPr>
            <w:tcW w:w="5000" w:type="pct"/>
            <w:gridSpan w:val="2"/>
          </w:tcPr>
          <w:p w:rsidR="00430CF6" w:rsidRPr="00283E0B" w:rsidRDefault="00430CF6" w:rsidP="00430CF6">
            <w:pPr>
              <w:rPr>
                <w:b/>
                <w:sz w:val="18"/>
              </w:rPr>
            </w:pPr>
            <w:r w:rsidRPr="00430CF6">
              <w:rPr>
                <w:rStyle w:val="FontStyle16"/>
                <w:sz w:val="24"/>
                <w:szCs w:val="24"/>
              </w:rPr>
              <w:t>ПК-12</w:t>
            </w:r>
            <w:r w:rsidRPr="00097C3D">
              <w:t xml:space="preserve"> </w:t>
            </w:r>
            <w:r w:rsidRPr="000C25BF">
              <w:t>способностью проводить мероприятия по контролю и повышению качества проду</w:t>
            </w:r>
            <w:r w:rsidRPr="000C25BF">
              <w:t>к</w:t>
            </w:r>
            <w:r w:rsidRPr="000C25BF">
              <w:t>ции, организации метрологического обеспечения разработки, производства, испытаний, эк</w:t>
            </w:r>
            <w:r w:rsidRPr="000C25BF">
              <w:t>с</w:t>
            </w:r>
            <w:r w:rsidRPr="000C25BF">
              <w:t>плуатации и утилизации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Знать</w:t>
            </w:r>
            <w:r>
              <w:t>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t>‒</w:t>
            </w:r>
            <w:r w:rsidRPr="004D5568">
              <w:t xml:space="preserve"> основные нормативные документы по контролю качества продукции</w:t>
            </w:r>
            <w:r>
              <w:t>;</w:t>
            </w:r>
          </w:p>
          <w:p w:rsidR="004D5568" w:rsidRPr="004D5568" w:rsidRDefault="004D5568" w:rsidP="004D5568">
            <w:r>
              <w:t>‒</w:t>
            </w:r>
            <w:r w:rsidRPr="004D5568">
              <w:t xml:space="preserve"> основные мероприятия по повышению качества продукции</w:t>
            </w:r>
            <w:r>
              <w:t>;</w:t>
            </w:r>
          </w:p>
          <w:p w:rsidR="00B83301" w:rsidRPr="004D5568" w:rsidRDefault="004D5568" w:rsidP="004D5568">
            <w:r>
              <w:t>‒</w:t>
            </w:r>
            <w:r w:rsidRPr="004D5568">
              <w:t xml:space="preserve"> основные принципы организации метрологического обеспечения</w:t>
            </w:r>
            <w:r>
              <w:t>.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Уметь: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t>‒</w:t>
            </w:r>
            <w:r w:rsidRPr="004D5568">
              <w:t xml:space="preserve"> применять основные нормативные документы по контролю качества пр</w:t>
            </w:r>
            <w:r w:rsidRPr="004D5568">
              <w:t>о</w:t>
            </w:r>
            <w:r w:rsidRPr="004D5568">
              <w:t>дукции</w:t>
            </w:r>
            <w:r>
              <w:t>;</w:t>
            </w:r>
          </w:p>
          <w:p w:rsidR="00B83301" w:rsidRPr="004D5568" w:rsidRDefault="004D5568" w:rsidP="008B7B12">
            <w:r>
              <w:t>‒</w:t>
            </w:r>
            <w:r w:rsidRPr="004D5568">
              <w:t xml:space="preserve"> реализовывать мероприятия по повышению качества продукции</w:t>
            </w:r>
            <w:r w:rsidR="008B7B12">
              <w:t>.</w:t>
            </w:r>
          </w:p>
        </w:tc>
      </w:tr>
      <w:tr w:rsidR="00B83301" w:rsidRPr="00283E0B" w:rsidTr="001C1A7E">
        <w:tc>
          <w:tcPr>
            <w:tcW w:w="846" w:type="pct"/>
          </w:tcPr>
          <w:p w:rsidR="00B83301" w:rsidRPr="001F5602" w:rsidRDefault="00B83301" w:rsidP="000E3D78">
            <w:r w:rsidRPr="001F5602">
              <w:t>Владеть:</w:t>
            </w:r>
          </w:p>
        </w:tc>
        <w:tc>
          <w:tcPr>
            <w:tcW w:w="4154" w:type="pct"/>
          </w:tcPr>
          <w:p w:rsidR="004D5568" w:rsidRPr="004D5568" w:rsidRDefault="004D5568" w:rsidP="004D556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работы с нормативными документы по контролю качества пр</w:t>
            </w:r>
            <w:r w:rsidRPr="004D5568">
              <w:t>о</w:t>
            </w:r>
            <w:r w:rsidRPr="004D5568">
              <w:t>дукции</w:t>
            </w:r>
            <w:r>
              <w:t>;</w:t>
            </w:r>
          </w:p>
          <w:p w:rsidR="004D5568" w:rsidRPr="004D5568" w:rsidRDefault="004D5568" w:rsidP="004D5568">
            <w:r>
              <w:t>‒</w:t>
            </w:r>
            <w:r w:rsidRPr="004D5568">
              <w:t xml:space="preserve"> навыками подготовки мероприятий по повышению качества продукции</w:t>
            </w:r>
            <w:r>
              <w:t>;</w:t>
            </w:r>
          </w:p>
          <w:p w:rsidR="00B83301" w:rsidRPr="004D5568" w:rsidRDefault="004D5568" w:rsidP="004D5568">
            <w:r>
              <w:t>‒</w:t>
            </w:r>
            <w:r w:rsidRPr="004D5568">
              <w:t xml:space="preserve"> навыками организации метрологического обеспечения</w:t>
            </w:r>
            <w:r>
              <w:t>.</w:t>
            </w:r>
          </w:p>
        </w:tc>
      </w:tr>
    </w:tbl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094253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>4. 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E51FA">
        <w:rPr>
          <w:rStyle w:val="FontStyle18"/>
          <w:b w:val="0"/>
          <w:sz w:val="24"/>
          <w:szCs w:val="24"/>
        </w:rPr>
        <w:t>4</w:t>
      </w:r>
      <w:r w:rsidRPr="003772C2">
        <w:rPr>
          <w:rStyle w:val="FontStyle18"/>
          <w:b w:val="0"/>
          <w:sz w:val="24"/>
          <w:szCs w:val="24"/>
        </w:rPr>
        <w:t xml:space="preserve"> зачетных единиц</w:t>
      </w:r>
      <w:r w:rsidR="00D45F8A">
        <w:rPr>
          <w:rStyle w:val="FontStyle18"/>
          <w:b w:val="0"/>
          <w:sz w:val="24"/>
          <w:szCs w:val="24"/>
        </w:rPr>
        <w:t>ы</w:t>
      </w:r>
      <w:r w:rsidRPr="003772C2">
        <w:rPr>
          <w:rStyle w:val="FontStyle18"/>
          <w:b w:val="0"/>
          <w:sz w:val="24"/>
          <w:szCs w:val="24"/>
        </w:rPr>
        <w:t xml:space="preserve">, </w:t>
      </w:r>
      <w:r w:rsidR="00D45F8A">
        <w:rPr>
          <w:rStyle w:val="FontStyle18"/>
          <w:b w:val="0"/>
          <w:sz w:val="24"/>
          <w:szCs w:val="24"/>
        </w:rPr>
        <w:t>1</w:t>
      </w:r>
      <w:r w:rsidR="007E51FA">
        <w:rPr>
          <w:rStyle w:val="FontStyle18"/>
          <w:b w:val="0"/>
          <w:sz w:val="24"/>
          <w:szCs w:val="24"/>
        </w:rPr>
        <w:t>44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контактная работа </w:t>
      </w:r>
      <w:r w:rsidR="00C0609F">
        <w:rPr>
          <w:rStyle w:val="FontStyle18"/>
          <w:b w:val="0"/>
          <w:sz w:val="24"/>
          <w:szCs w:val="24"/>
        </w:rPr>
        <w:t>22</w:t>
      </w:r>
      <w:r w:rsidR="00AF1A92">
        <w:rPr>
          <w:rStyle w:val="FontStyle18"/>
          <w:b w:val="0"/>
          <w:sz w:val="24"/>
          <w:szCs w:val="24"/>
        </w:rPr>
        <w:t>,</w:t>
      </w:r>
      <w:r w:rsidR="00C0609F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 xml:space="preserve"> час</w:t>
      </w:r>
      <w:r w:rsidR="00AF1A92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аудиторная </w:t>
      </w:r>
      <w:r w:rsidR="00AF1A92">
        <w:rPr>
          <w:rStyle w:val="FontStyle18"/>
          <w:b w:val="0"/>
          <w:sz w:val="24"/>
          <w:szCs w:val="24"/>
        </w:rPr>
        <w:t>1</w:t>
      </w:r>
      <w:r w:rsidR="00C0609F">
        <w:rPr>
          <w:rStyle w:val="FontStyle18"/>
          <w:b w:val="0"/>
          <w:sz w:val="24"/>
          <w:szCs w:val="24"/>
        </w:rPr>
        <w:t>8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ов;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внеаудиторная </w:t>
      </w:r>
      <w:r w:rsidR="00973325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C0609F">
        <w:rPr>
          <w:rStyle w:val="FontStyle18"/>
          <w:b w:val="0"/>
          <w:sz w:val="24"/>
          <w:szCs w:val="24"/>
        </w:rPr>
        <w:t>5</w:t>
      </w:r>
      <w:r>
        <w:rPr>
          <w:rStyle w:val="FontStyle18"/>
          <w:b w:val="0"/>
          <w:sz w:val="24"/>
          <w:szCs w:val="24"/>
        </w:rPr>
        <w:t xml:space="preserve"> час</w:t>
      </w:r>
      <w:r w:rsidR="00AF1A92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7D20B7">
        <w:rPr>
          <w:rStyle w:val="FontStyle18"/>
          <w:b w:val="0"/>
          <w:sz w:val="24"/>
          <w:szCs w:val="24"/>
        </w:rPr>
        <w:t>11</w:t>
      </w:r>
      <w:r w:rsidR="00C0609F">
        <w:rPr>
          <w:rStyle w:val="FontStyle18"/>
          <w:b w:val="0"/>
          <w:sz w:val="24"/>
          <w:szCs w:val="24"/>
        </w:rPr>
        <w:t>3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973325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p w:rsidR="006D36B4" w:rsidRPr="003772C2" w:rsidRDefault="00A35EA9" w:rsidP="00074B87">
      <w:pPr>
        <w:pStyle w:val="Style4"/>
        <w:widowControl/>
        <w:spacing w:after="120"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973325">
        <w:rPr>
          <w:rStyle w:val="FontStyle18"/>
          <w:b w:val="0"/>
          <w:sz w:val="24"/>
          <w:szCs w:val="24"/>
        </w:rPr>
        <w:t>8</w:t>
      </w:r>
      <w:r w:rsidR="0008416F">
        <w:rPr>
          <w:rStyle w:val="FontStyle18"/>
          <w:b w:val="0"/>
          <w:sz w:val="24"/>
          <w:szCs w:val="24"/>
        </w:rPr>
        <w:t>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  <w:r w:rsidR="00667C9C">
        <w:rPr>
          <w:rStyle w:val="FontStyle18"/>
          <w:b w:val="0"/>
          <w:sz w:val="24"/>
          <w:szCs w:val="24"/>
        </w:rPr>
        <w:t xml:space="preserve"> 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6"/>
        <w:gridCol w:w="423"/>
        <w:gridCol w:w="568"/>
        <w:gridCol w:w="565"/>
        <w:gridCol w:w="568"/>
        <w:gridCol w:w="709"/>
        <w:gridCol w:w="2978"/>
        <w:gridCol w:w="2694"/>
        <w:gridCol w:w="849"/>
      </w:tblGrid>
      <w:tr w:rsidR="002F0D0A" w:rsidRPr="00AF2BB2" w:rsidTr="002101BC">
        <w:trPr>
          <w:cantSplit/>
          <w:trHeight w:val="1219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</w:t>
            </w:r>
            <w:r w:rsidR="00EA1D6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/ тема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EA1D66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2101BC" w:rsidRDefault="00C26AA0" w:rsidP="002101BC">
            <w:pPr>
              <w:pStyle w:val="Style8"/>
              <w:widowControl/>
              <w:ind w:left="74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C26AA0" w:rsidRPr="00AF2BB2" w:rsidRDefault="002101BC" w:rsidP="002101BC">
            <w:pPr>
              <w:pStyle w:val="Style8"/>
              <w:widowControl/>
              <w:ind w:left="74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="00C26AA0">
              <w:rPr>
                <w:rStyle w:val="FontStyle31"/>
                <w:rFonts w:ascii="Times New Roman" w:hAnsi="Times New Roman"/>
                <w:sz w:val="24"/>
                <w:szCs w:val="24"/>
              </w:rPr>
              <w:t>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1017" w:type="pct"/>
            <w:vMerge w:val="restart"/>
            <w:vAlign w:val="center"/>
          </w:tcPr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20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101BC">
        <w:trPr>
          <w:cantSplit/>
          <w:trHeight w:val="1258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017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2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F77C53" w:rsidRPr="00F77C53" w:rsidRDefault="00667C9C" w:rsidP="00F77C53">
            <w:pPr>
              <w:ind w:firstLine="284"/>
              <w:jc w:val="both"/>
              <w:rPr>
                <w:bCs/>
              </w:rPr>
            </w:pPr>
            <w:r w:rsidRPr="00F77C53">
              <w:rPr>
                <w:bCs/>
              </w:rPr>
              <w:t>1. Основные понятия, термины и определения</w:t>
            </w:r>
            <w:r w:rsidR="00F77C53" w:rsidRPr="00F77C53">
              <w:rPr>
                <w:bCs/>
              </w:rPr>
              <w:t>. Классификация видов средств измерений: меры, измерительные преобразователи, измерительные приборы, измерительные установки, измерител</w:t>
            </w:r>
            <w:r w:rsidR="00F77C53" w:rsidRPr="00F77C53">
              <w:rPr>
                <w:bCs/>
              </w:rPr>
              <w:t>ь</w:t>
            </w:r>
            <w:r w:rsidR="00F77C53" w:rsidRPr="00F77C53">
              <w:rPr>
                <w:bCs/>
              </w:rPr>
              <w:t xml:space="preserve">ные системы. </w:t>
            </w:r>
          </w:p>
        </w:tc>
        <w:tc>
          <w:tcPr>
            <w:tcW w:w="144" w:type="pct"/>
          </w:tcPr>
          <w:p w:rsidR="00036891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36891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36891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036891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036891" w:rsidRDefault="00D737AF" w:rsidP="007F6C4E">
            <w:pPr>
              <w:pStyle w:val="Style14"/>
              <w:widowControl/>
              <w:jc w:val="center"/>
            </w:pPr>
            <w:r>
              <w:t>19</w:t>
            </w:r>
          </w:p>
        </w:tc>
        <w:tc>
          <w:tcPr>
            <w:tcW w:w="1017" w:type="pct"/>
          </w:tcPr>
          <w:p w:rsidR="00036891" w:rsidRDefault="00036891" w:rsidP="00AA0961">
            <w:pPr>
              <w:pStyle w:val="Style14"/>
              <w:widowControl/>
            </w:pPr>
            <w:r>
              <w:t>Самостоятельное изучение учебной литературы</w:t>
            </w:r>
            <w:r w:rsidR="00ED36B6">
              <w:t>.</w:t>
            </w:r>
            <w:r>
              <w:t xml:space="preserve"> </w:t>
            </w:r>
          </w:p>
        </w:tc>
        <w:tc>
          <w:tcPr>
            <w:tcW w:w="920" w:type="pct"/>
          </w:tcPr>
          <w:p w:rsidR="00036891" w:rsidRDefault="00ED36B6" w:rsidP="00A8686D">
            <w:pPr>
              <w:pStyle w:val="Style14"/>
              <w:widowControl/>
            </w:pPr>
            <w:r>
              <w:t xml:space="preserve">Устный опрос. </w:t>
            </w:r>
          </w:p>
        </w:tc>
        <w:tc>
          <w:tcPr>
            <w:tcW w:w="290" w:type="pct"/>
          </w:tcPr>
          <w:p w:rsidR="00036891" w:rsidRDefault="00C97B55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C47B6D" w:rsidRPr="004D5568" w:rsidRDefault="00F77C53" w:rsidP="00C47B6D">
            <w:pPr>
              <w:pStyle w:val="a6"/>
              <w:ind w:firstLine="284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2. </w:t>
            </w:r>
            <w:r w:rsidR="001C1A7E" w:rsidRPr="004D5568">
              <w:rPr>
                <w:bCs/>
                <w:i w:val="0"/>
              </w:rPr>
              <w:t>Характеристики средств измерений. Стат</w:t>
            </w:r>
            <w:r w:rsidR="001C1A7E" w:rsidRPr="004D5568">
              <w:rPr>
                <w:bCs/>
                <w:i w:val="0"/>
              </w:rPr>
              <w:t>и</w:t>
            </w:r>
            <w:r w:rsidR="001C1A7E" w:rsidRPr="004D5568">
              <w:rPr>
                <w:bCs/>
                <w:i w:val="0"/>
              </w:rPr>
              <w:t>ческие и динамические характеристики средств измерений</w:t>
            </w:r>
            <w:r w:rsidR="008F03C9" w:rsidRPr="004D5568">
              <w:rPr>
                <w:bCs/>
                <w:i w:val="0"/>
              </w:rPr>
              <w:t xml:space="preserve">. </w:t>
            </w:r>
            <w:r w:rsidR="004647D2" w:rsidRPr="004647D2">
              <w:rPr>
                <w:bCs/>
                <w:i w:val="0"/>
              </w:rPr>
              <w:t>Метрологические характеристики, классы точности</w:t>
            </w:r>
            <w:r w:rsidR="004647D2">
              <w:rPr>
                <w:bCs/>
                <w:i w:val="0"/>
              </w:rPr>
              <w:t xml:space="preserve">. </w:t>
            </w:r>
          </w:p>
        </w:tc>
        <w:tc>
          <w:tcPr>
            <w:tcW w:w="144" w:type="pct"/>
          </w:tcPr>
          <w:p w:rsidR="00597D3C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597D3C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597D3C" w:rsidRDefault="00C0609F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597D3C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597D3C" w:rsidRDefault="00D737AF" w:rsidP="007F6C4E">
            <w:pPr>
              <w:pStyle w:val="Style14"/>
              <w:widowControl/>
              <w:jc w:val="center"/>
            </w:pPr>
            <w:r>
              <w:t>20</w:t>
            </w:r>
          </w:p>
        </w:tc>
        <w:tc>
          <w:tcPr>
            <w:tcW w:w="1017" w:type="pct"/>
          </w:tcPr>
          <w:p w:rsidR="00597D3C" w:rsidRDefault="00597D3C" w:rsidP="00942AEF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094D1B" w:rsidRDefault="00094D1B" w:rsidP="00942AEF">
            <w:pPr>
              <w:pStyle w:val="Style14"/>
              <w:widowControl/>
            </w:pPr>
            <w:r>
              <w:t>Подготовка к выполнению лаб</w:t>
            </w:r>
            <w:r w:rsidR="0001567A">
              <w:t>.</w:t>
            </w:r>
            <w:r>
              <w:t xml:space="preserve"> работы №</w:t>
            </w:r>
            <w:r w:rsidR="00AA0961">
              <w:t>1</w:t>
            </w:r>
            <w:r w:rsidR="00111CB0">
              <w:t>. Оформл</w:t>
            </w:r>
            <w:r w:rsidR="00111CB0">
              <w:t>е</w:t>
            </w:r>
            <w:r w:rsidR="00111CB0">
              <w:t>ние конспекта.</w:t>
            </w:r>
          </w:p>
          <w:p w:rsidR="00597D3C" w:rsidRDefault="00F834B9" w:rsidP="00ED36B6">
            <w:pPr>
              <w:pStyle w:val="Style14"/>
              <w:widowControl/>
            </w:pPr>
            <w:r>
              <w:t>Составление отчета по лаб</w:t>
            </w:r>
            <w:r w:rsidR="0001567A">
              <w:t>.</w:t>
            </w:r>
            <w:r>
              <w:t xml:space="preserve"> работе №</w:t>
            </w:r>
            <w:r w:rsidR="00AA0961">
              <w:t>1</w:t>
            </w:r>
          </w:p>
        </w:tc>
        <w:tc>
          <w:tcPr>
            <w:tcW w:w="920" w:type="pct"/>
          </w:tcPr>
          <w:p w:rsidR="00AA0961" w:rsidRDefault="00AA0961" w:rsidP="00597D3C">
            <w:pPr>
              <w:pStyle w:val="Style14"/>
              <w:widowControl/>
            </w:pPr>
          </w:p>
          <w:p w:rsidR="00074B87" w:rsidRDefault="00074B87" w:rsidP="00597D3C">
            <w:pPr>
              <w:pStyle w:val="Style14"/>
              <w:widowControl/>
            </w:pPr>
          </w:p>
          <w:p w:rsidR="00094D1B" w:rsidRDefault="00094D1B" w:rsidP="00597D3C">
            <w:pPr>
              <w:pStyle w:val="Style14"/>
              <w:widowControl/>
            </w:pPr>
            <w:r>
              <w:t>Устный опрос. Проверка конспекта.</w:t>
            </w:r>
          </w:p>
          <w:p w:rsidR="00094D1B" w:rsidRDefault="00094D1B" w:rsidP="00597D3C">
            <w:pPr>
              <w:pStyle w:val="Style14"/>
              <w:widowControl/>
            </w:pPr>
          </w:p>
          <w:p w:rsidR="00597D3C" w:rsidRDefault="00597D3C" w:rsidP="00ED36B6">
            <w:pPr>
              <w:pStyle w:val="Style14"/>
              <w:widowControl/>
            </w:pPr>
            <w:r>
              <w:t>Проверка отчета по лаб</w:t>
            </w:r>
            <w:r w:rsidR="0001567A">
              <w:t>.</w:t>
            </w:r>
            <w:r>
              <w:t xml:space="preserve"> работе №</w:t>
            </w:r>
            <w:r w:rsidR="00AA0961">
              <w:t>1</w:t>
            </w:r>
            <w:r w:rsidR="00354522">
              <w:t>. Устная з</w:t>
            </w:r>
            <w:r w:rsidR="00354522">
              <w:t>а</w:t>
            </w:r>
            <w:r w:rsidR="00354522">
              <w:t>щита.</w:t>
            </w:r>
          </w:p>
        </w:tc>
        <w:tc>
          <w:tcPr>
            <w:tcW w:w="290" w:type="pct"/>
          </w:tcPr>
          <w:p w:rsidR="00597D3C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F834B9" w:rsidRPr="004D5568" w:rsidRDefault="000B3A0E" w:rsidP="004647D2">
            <w:pPr>
              <w:pStyle w:val="a6"/>
              <w:ind w:firstLine="284"/>
              <w:jc w:val="both"/>
              <w:rPr>
                <w:i w:val="0"/>
              </w:rPr>
            </w:pPr>
            <w:r>
              <w:rPr>
                <w:i w:val="0"/>
              </w:rPr>
              <w:t xml:space="preserve">3. </w:t>
            </w:r>
            <w:r w:rsidRPr="000B3A0E">
              <w:rPr>
                <w:i w:val="0"/>
              </w:rPr>
              <w:t>Классификация методов измерений и ко</w:t>
            </w:r>
            <w:r w:rsidRPr="000B3A0E">
              <w:rPr>
                <w:i w:val="0"/>
              </w:rPr>
              <w:t>н</w:t>
            </w:r>
            <w:r w:rsidRPr="000B3A0E">
              <w:rPr>
                <w:i w:val="0"/>
              </w:rPr>
              <w:t>троля. Классификация видов контроля по разли</w:t>
            </w:r>
            <w:r w:rsidRPr="000B3A0E">
              <w:rPr>
                <w:i w:val="0"/>
              </w:rPr>
              <w:t>ч</w:t>
            </w:r>
            <w:r w:rsidRPr="000B3A0E">
              <w:rPr>
                <w:i w:val="0"/>
              </w:rPr>
              <w:t>ным признакам</w:t>
            </w:r>
            <w:r>
              <w:rPr>
                <w:i w:val="0"/>
              </w:rPr>
              <w:t>. Методика измерений, содерж</w:t>
            </w:r>
            <w:r>
              <w:rPr>
                <w:i w:val="0"/>
              </w:rPr>
              <w:t>а</w:t>
            </w:r>
            <w:r>
              <w:rPr>
                <w:i w:val="0"/>
              </w:rPr>
              <w:t xml:space="preserve">ние методики измерений. </w:t>
            </w:r>
          </w:p>
        </w:tc>
        <w:tc>
          <w:tcPr>
            <w:tcW w:w="144" w:type="pct"/>
          </w:tcPr>
          <w:p w:rsidR="00F834B9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F834B9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F834B9" w:rsidRDefault="00797842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4" w:type="pct"/>
          </w:tcPr>
          <w:p w:rsidR="00F834B9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F834B9" w:rsidRDefault="00D737AF" w:rsidP="007F6C4E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17" w:type="pct"/>
          </w:tcPr>
          <w:p w:rsidR="00F834B9" w:rsidRDefault="00F834B9" w:rsidP="00F834B9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F834B9" w:rsidRDefault="00F834B9" w:rsidP="004762B8">
            <w:pPr>
              <w:pStyle w:val="Style14"/>
              <w:widowControl/>
            </w:pPr>
          </w:p>
        </w:tc>
        <w:tc>
          <w:tcPr>
            <w:tcW w:w="920" w:type="pct"/>
          </w:tcPr>
          <w:p w:rsidR="00094D1B" w:rsidRDefault="00094D1B" w:rsidP="00094D1B">
            <w:pPr>
              <w:pStyle w:val="Style14"/>
              <w:widowControl/>
            </w:pPr>
            <w:r>
              <w:t>Устный опрос. Проверка конспекта.</w:t>
            </w:r>
          </w:p>
          <w:p w:rsidR="00F834B9" w:rsidRDefault="00F834B9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141F02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141F02" w:rsidRDefault="00141F02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  <w:p w:rsidR="00F834B9" w:rsidRDefault="00F834B9" w:rsidP="00354522">
            <w:pPr>
              <w:pStyle w:val="Style14"/>
              <w:widowControl/>
            </w:pPr>
          </w:p>
        </w:tc>
      </w:tr>
      <w:tr w:rsidR="002F0D0A" w:rsidRPr="00AF2BB2" w:rsidTr="002101BC">
        <w:trPr>
          <w:trHeight w:val="432"/>
        </w:trPr>
        <w:tc>
          <w:tcPr>
            <w:tcW w:w="1805" w:type="pct"/>
          </w:tcPr>
          <w:p w:rsidR="006E715A" w:rsidRPr="004D5568" w:rsidRDefault="000B3A0E" w:rsidP="000B3A0E">
            <w:pPr>
              <w:pStyle w:val="a6"/>
              <w:ind w:firstLine="284"/>
              <w:jc w:val="both"/>
              <w:rPr>
                <w:i w:val="0"/>
              </w:rPr>
            </w:pPr>
            <w:r>
              <w:rPr>
                <w:bCs/>
                <w:i w:val="0"/>
              </w:rPr>
              <w:lastRenderedPageBreak/>
              <w:t xml:space="preserve">4. </w:t>
            </w:r>
            <w:r w:rsidRPr="004D5568">
              <w:rPr>
                <w:bCs/>
                <w:i w:val="0"/>
              </w:rPr>
              <w:t>Первичные измерительные преобразователи. Нормирующие преобразователи</w:t>
            </w:r>
            <w:r>
              <w:rPr>
                <w:bCs/>
                <w:i w:val="0"/>
              </w:rPr>
              <w:t>.</w:t>
            </w:r>
            <w:r w:rsidRPr="004D5568">
              <w:rPr>
                <w:bCs/>
                <w:i w:val="0"/>
              </w:rPr>
              <w:t xml:space="preserve"> Вторичные рег</w:t>
            </w:r>
            <w:r w:rsidRPr="004D5568">
              <w:rPr>
                <w:bCs/>
                <w:i w:val="0"/>
              </w:rPr>
              <w:t>и</w:t>
            </w:r>
            <w:r w:rsidRPr="004D5568">
              <w:rPr>
                <w:bCs/>
                <w:i w:val="0"/>
              </w:rPr>
              <w:t>стрирующие приборы.</w:t>
            </w:r>
            <w:r>
              <w:rPr>
                <w:bCs/>
                <w:i w:val="0"/>
              </w:rPr>
              <w:t xml:space="preserve"> </w:t>
            </w:r>
          </w:p>
        </w:tc>
        <w:tc>
          <w:tcPr>
            <w:tcW w:w="144" w:type="pct"/>
          </w:tcPr>
          <w:p w:rsidR="007A3F95" w:rsidRDefault="00EA1D66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7A3F95" w:rsidRDefault="00797842" w:rsidP="00D5059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7A3F95" w:rsidRDefault="00C0609F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7A3F95" w:rsidRDefault="000B3A0E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7A3F95" w:rsidRDefault="00D737AF" w:rsidP="007F6C4E">
            <w:pPr>
              <w:pStyle w:val="Style14"/>
              <w:widowControl/>
              <w:jc w:val="center"/>
            </w:pPr>
            <w:r>
              <w:t>30</w:t>
            </w:r>
          </w:p>
        </w:tc>
        <w:tc>
          <w:tcPr>
            <w:tcW w:w="1017" w:type="pct"/>
          </w:tcPr>
          <w:p w:rsidR="0004653B" w:rsidRDefault="007A3F95" w:rsidP="00C47B6D">
            <w:pPr>
              <w:pStyle w:val="Style14"/>
              <w:widowControl/>
            </w:pPr>
            <w:r>
              <w:t>Самостоятельное изучение учебной литературы</w:t>
            </w:r>
            <w:r w:rsidR="00C47B6D">
              <w:t>.</w:t>
            </w:r>
          </w:p>
        </w:tc>
        <w:tc>
          <w:tcPr>
            <w:tcW w:w="920" w:type="pct"/>
          </w:tcPr>
          <w:p w:rsidR="007A3F95" w:rsidRDefault="00C47B6D" w:rsidP="00C47B6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8834D1" w:rsidRDefault="008834D1" w:rsidP="00354522">
            <w:pPr>
              <w:pStyle w:val="Style14"/>
              <w:widowControl/>
            </w:pPr>
            <w:r>
              <w:t>ПК-</w:t>
            </w:r>
            <w:r w:rsidR="00354522">
              <w:t>3</w:t>
            </w:r>
          </w:p>
          <w:p w:rsidR="008834D1" w:rsidRDefault="008834D1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7A3F95" w:rsidRDefault="007A3F95" w:rsidP="00354522">
            <w:pPr>
              <w:pStyle w:val="Style14"/>
              <w:widowControl/>
            </w:pPr>
          </w:p>
        </w:tc>
      </w:tr>
      <w:tr w:rsidR="00C47B6D" w:rsidRPr="00AF2BB2" w:rsidTr="002101BC">
        <w:trPr>
          <w:trHeight w:val="432"/>
        </w:trPr>
        <w:tc>
          <w:tcPr>
            <w:tcW w:w="1805" w:type="pct"/>
          </w:tcPr>
          <w:p w:rsidR="00C47B6D" w:rsidRPr="000B3A0E" w:rsidRDefault="00C47B6D" w:rsidP="00221745">
            <w:pPr>
              <w:pStyle w:val="a6"/>
              <w:ind w:firstLine="284"/>
              <w:rPr>
                <w:bCs/>
                <w:i w:val="0"/>
              </w:rPr>
            </w:pPr>
            <w:r w:rsidRPr="000B3A0E">
              <w:rPr>
                <w:bCs/>
                <w:i w:val="0"/>
              </w:rPr>
              <w:t>5.</w:t>
            </w:r>
            <w:r>
              <w:rPr>
                <w:bCs/>
                <w:i w:val="0"/>
              </w:rPr>
              <w:t xml:space="preserve"> Методы и средства измерения неэлектрич</w:t>
            </w:r>
            <w:r>
              <w:rPr>
                <w:bCs/>
                <w:i w:val="0"/>
              </w:rPr>
              <w:t>е</w:t>
            </w:r>
            <w:r>
              <w:rPr>
                <w:bCs/>
                <w:i w:val="0"/>
              </w:rPr>
              <w:t>ских физических величин: температуры, давл</w:t>
            </w:r>
            <w:r>
              <w:rPr>
                <w:bCs/>
                <w:i w:val="0"/>
              </w:rPr>
              <w:t>е</w:t>
            </w:r>
            <w:r>
              <w:rPr>
                <w:bCs/>
                <w:i w:val="0"/>
              </w:rPr>
              <w:t xml:space="preserve">ния, уровня, расхода, силы (давления), влажности, кислотности. Методы и средства контроля </w:t>
            </w:r>
            <w:proofErr w:type="spellStart"/>
            <w:r>
              <w:rPr>
                <w:bCs/>
                <w:i w:val="0"/>
              </w:rPr>
              <w:t>микр</w:t>
            </w:r>
            <w:r>
              <w:rPr>
                <w:bCs/>
                <w:i w:val="0"/>
              </w:rPr>
              <w:t>о</w:t>
            </w:r>
            <w:r>
              <w:rPr>
                <w:bCs/>
                <w:i w:val="0"/>
              </w:rPr>
              <w:t>топографии</w:t>
            </w:r>
            <w:proofErr w:type="spellEnd"/>
            <w:r>
              <w:rPr>
                <w:bCs/>
                <w:i w:val="0"/>
              </w:rPr>
              <w:t xml:space="preserve"> поверхности и химического состава веществ. </w:t>
            </w:r>
          </w:p>
        </w:tc>
        <w:tc>
          <w:tcPr>
            <w:tcW w:w="144" w:type="pct"/>
          </w:tcPr>
          <w:p w:rsidR="00C47B6D" w:rsidRDefault="00C47B6D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47B6D" w:rsidRDefault="00C0609F" w:rsidP="00D5059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C47B6D" w:rsidRDefault="00C0609F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47B6D" w:rsidRDefault="00C47B6D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C47B6D" w:rsidRDefault="00C47B6D" w:rsidP="00C0609F">
            <w:pPr>
              <w:pStyle w:val="Style14"/>
              <w:widowControl/>
              <w:jc w:val="center"/>
            </w:pPr>
            <w:r>
              <w:t>2</w:t>
            </w:r>
            <w:r w:rsidR="00C0609F">
              <w:t>3</w:t>
            </w:r>
          </w:p>
        </w:tc>
        <w:tc>
          <w:tcPr>
            <w:tcW w:w="1017" w:type="pct"/>
          </w:tcPr>
          <w:p w:rsidR="00C47B6D" w:rsidRDefault="00C47B6D" w:rsidP="000E3D78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354522" w:rsidRDefault="00C47B6D" w:rsidP="00354522">
            <w:pPr>
              <w:pStyle w:val="Style14"/>
              <w:widowControl/>
            </w:pPr>
            <w:r>
              <w:t>Подготовка к выполнению лабораторной работы №2.</w:t>
            </w:r>
            <w:r w:rsidR="00354522">
              <w:t xml:space="preserve"> Оформление конспекта.</w:t>
            </w:r>
          </w:p>
          <w:p w:rsidR="00C47B6D" w:rsidRDefault="00354522" w:rsidP="00354522">
            <w:pPr>
              <w:pStyle w:val="Style14"/>
              <w:widowControl/>
            </w:pPr>
            <w:r>
              <w:t>Составление отчета по лаб. работе №2.</w:t>
            </w:r>
            <w:r w:rsidR="00C47B6D">
              <w:t xml:space="preserve"> Оформление </w:t>
            </w:r>
            <w:r>
              <w:t>отчета</w:t>
            </w:r>
            <w:r w:rsidR="00C47B6D">
              <w:t>.</w:t>
            </w:r>
          </w:p>
        </w:tc>
        <w:tc>
          <w:tcPr>
            <w:tcW w:w="920" w:type="pct"/>
          </w:tcPr>
          <w:p w:rsidR="00C47B6D" w:rsidRDefault="00C47B6D" w:rsidP="000E3D78">
            <w:pPr>
              <w:pStyle w:val="Style14"/>
              <w:widowControl/>
            </w:pPr>
            <w:r>
              <w:t>Проверка индивидуал</w:t>
            </w:r>
            <w:r>
              <w:t>ь</w:t>
            </w:r>
            <w:r>
              <w:t>ных заданий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C47B6D" w:rsidRDefault="00C47B6D" w:rsidP="000E3D78">
            <w:pPr>
              <w:pStyle w:val="Style14"/>
              <w:widowControl/>
            </w:pPr>
            <w:r>
              <w:t xml:space="preserve">Устный опрос. Проверка </w:t>
            </w:r>
            <w:r w:rsidR="00354522">
              <w:t>конспекта</w:t>
            </w:r>
            <w:r>
              <w:t>.</w:t>
            </w:r>
          </w:p>
          <w:p w:rsidR="00C47B6D" w:rsidRDefault="00C47B6D" w:rsidP="000E3D78">
            <w:pPr>
              <w:pStyle w:val="Style14"/>
              <w:widowControl/>
            </w:pPr>
          </w:p>
          <w:p w:rsidR="00354522" w:rsidRDefault="00354522" w:rsidP="00354522">
            <w:pPr>
              <w:pStyle w:val="Style14"/>
              <w:widowControl/>
            </w:pPr>
            <w:r>
              <w:t>Проверка отчета по лаб. работе №2. Устная з</w:t>
            </w:r>
            <w:r>
              <w:t>а</w:t>
            </w:r>
            <w:r>
              <w:t>щита.</w:t>
            </w:r>
          </w:p>
        </w:tc>
        <w:tc>
          <w:tcPr>
            <w:tcW w:w="290" w:type="pct"/>
          </w:tcPr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  <w:p w:rsidR="00C47B6D" w:rsidRDefault="00C47B6D" w:rsidP="00354522">
            <w:pPr>
              <w:pStyle w:val="Style14"/>
              <w:widowControl/>
            </w:pPr>
          </w:p>
        </w:tc>
      </w:tr>
      <w:tr w:rsidR="00C47B6D" w:rsidRPr="00AF2BB2" w:rsidTr="002101BC">
        <w:trPr>
          <w:trHeight w:val="422"/>
        </w:trPr>
        <w:tc>
          <w:tcPr>
            <w:tcW w:w="1805" w:type="pct"/>
          </w:tcPr>
          <w:p w:rsidR="00C47B6D" w:rsidRPr="004D5568" w:rsidRDefault="00C47B6D" w:rsidP="00797842">
            <w:pPr>
              <w:ind w:firstLine="284"/>
            </w:pPr>
            <w:r>
              <w:t>6. Выбор и использование современных средств измерений для решения задач контроля качества продукции металлургического произво</w:t>
            </w:r>
            <w:r>
              <w:t>д</w:t>
            </w:r>
            <w:r>
              <w:t xml:space="preserve">ства. </w:t>
            </w:r>
          </w:p>
        </w:tc>
        <w:tc>
          <w:tcPr>
            <w:tcW w:w="144" w:type="pct"/>
          </w:tcPr>
          <w:p w:rsidR="00C47B6D" w:rsidRPr="00AF2BB2" w:rsidRDefault="00C47B6D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C47B6D" w:rsidRPr="00140636" w:rsidRDefault="00C0609F" w:rsidP="00D5059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C47B6D" w:rsidRPr="00140636" w:rsidRDefault="00C0609F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C47B6D" w:rsidRPr="00AF2BB2" w:rsidRDefault="00C47B6D" w:rsidP="007472FD">
            <w:pPr>
              <w:pStyle w:val="Style14"/>
              <w:widowControl/>
              <w:jc w:val="center"/>
            </w:pPr>
            <w:r>
              <w:t>‒</w:t>
            </w:r>
          </w:p>
        </w:tc>
        <w:tc>
          <w:tcPr>
            <w:tcW w:w="242" w:type="pct"/>
          </w:tcPr>
          <w:p w:rsidR="00C47B6D" w:rsidRDefault="00C47B6D" w:rsidP="006A5284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17" w:type="pct"/>
          </w:tcPr>
          <w:p w:rsidR="00C47B6D" w:rsidRDefault="00C47B6D" w:rsidP="00C47B6D">
            <w:pPr>
              <w:pStyle w:val="Style14"/>
              <w:widowControl/>
            </w:pPr>
            <w:r>
              <w:t>Самостоятельное изучение учебной литературы.</w:t>
            </w:r>
          </w:p>
        </w:tc>
        <w:tc>
          <w:tcPr>
            <w:tcW w:w="920" w:type="pct"/>
          </w:tcPr>
          <w:p w:rsidR="00C47B6D" w:rsidRDefault="00C47B6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8</w:t>
            </w:r>
          </w:p>
          <w:p w:rsidR="00C47B6D" w:rsidRDefault="00C47B6D" w:rsidP="00354522">
            <w:pPr>
              <w:pStyle w:val="Style14"/>
              <w:widowControl/>
            </w:pPr>
            <w:r>
              <w:t>ПК-</w:t>
            </w:r>
            <w:r w:rsidR="00354522">
              <w:t>12</w:t>
            </w:r>
          </w:p>
        </w:tc>
      </w:tr>
      <w:tr w:rsidR="00C47B6D" w:rsidRPr="00AF2BB2" w:rsidTr="00D737AF">
        <w:trPr>
          <w:trHeight w:val="442"/>
        </w:trPr>
        <w:tc>
          <w:tcPr>
            <w:tcW w:w="1805" w:type="pct"/>
            <w:vAlign w:val="center"/>
          </w:tcPr>
          <w:p w:rsidR="00C47B6D" w:rsidRPr="00D50F85" w:rsidRDefault="00C47B6D" w:rsidP="00EA1D6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дисциплине:</w:t>
            </w:r>
          </w:p>
        </w:tc>
        <w:tc>
          <w:tcPr>
            <w:tcW w:w="144" w:type="pct"/>
            <w:vAlign w:val="center"/>
          </w:tcPr>
          <w:p w:rsidR="00C47B6D" w:rsidRDefault="00C47B6D" w:rsidP="007E51FA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Align w:val="center"/>
          </w:tcPr>
          <w:p w:rsidR="00C47B6D" w:rsidRPr="006E715A" w:rsidRDefault="00C0609F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  <w:vAlign w:val="center"/>
          </w:tcPr>
          <w:p w:rsidR="00C47B6D" w:rsidRPr="006E715A" w:rsidRDefault="00C0609F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</w:p>
        </w:tc>
        <w:tc>
          <w:tcPr>
            <w:tcW w:w="194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‒</w:t>
            </w:r>
          </w:p>
        </w:tc>
        <w:tc>
          <w:tcPr>
            <w:tcW w:w="242" w:type="pct"/>
            <w:vAlign w:val="center"/>
          </w:tcPr>
          <w:p w:rsidR="00C47B6D" w:rsidRPr="006E715A" w:rsidRDefault="00C47B6D" w:rsidP="007E51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1017" w:type="pct"/>
          </w:tcPr>
          <w:p w:rsidR="00C47B6D" w:rsidRPr="00D737AF" w:rsidRDefault="00C47B6D" w:rsidP="00D737AF">
            <w:pPr>
              <w:pStyle w:val="Style14"/>
              <w:widowControl/>
            </w:pPr>
            <w:r w:rsidRPr="00D737AF">
              <w:t>Изучение учебной и нау</w:t>
            </w:r>
            <w:r w:rsidRPr="00D737AF">
              <w:t>ч</w:t>
            </w:r>
            <w:r w:rsidRPr="00D737AF">
              <w:t>ной литературы. Подгото</w:t>
            </w:r>
            <w:r w:rsidRPr="00D737AF">
              <w:t>в</w:t>
            </w:r>
            <w:r w:rsidRPr="00D737AF">
              <w:t xml:space="preserve">ка пояснительной записки.  </w:t>
            </w:r>
          </w:p>
          <w:p w:rsidR="00C47B6D" w:rsidRPr="00D737AF" w:rsidRDefault="00C47B6D" w:rsidP="00D737AF">
            <w:pPr>
              <w:pStyle w:val="Style14"/>
              <w:widowControl/>
            </w:pPr>
            <w:r>
              <w:t>Подготовка к экзамену</w:t>
            </w:r>
          </w:p>
        </w:tc>
        <w:tc>
          <w:tcPr>
            <w:tcW w:w="920" w:type="pct"/>
          </w:tcPr>
          <w:p w:rsidR="00C47B6D" w:rsidRDefault="00C47B6D" w:rsidP="00D737AF">
            <w:pPr>
              <w:pStyle w:val="Style14"/>
              <w:widowControl/>
            </w:pPr>
            <w:r>
              <w:t>Защита курсовой работы</w:t>
            </w:r>
          </w:p>
          <w:p w:rsidR="00C47B6D" w:rsidRDefault="00C47B6D" w:rsidP="00D737AF">
            <w:pPr>
              <w:pStyle w:val="Style14"/>
              <w:widowControl/>
            </w:pPr>
          </w:p>
          <w:p w:rsidR="00C47B6D" w:rsidRDefault="00C47B6D" w:rsidP="00D737AF">
            <w:pPr>
              <w:pStyle w:val="Style14"/>
              <w:widowControl/>
            </w:pPr>
          </w:p>
          <w:p w:rsidR="00C47B6D" w:rsidRPr="008B5B38" w:rsidRDefault="00C47B6D" w:rsidP="00D737AF">
            <w:pPr>
              <w:pStyle w:val="Style14"/>
              <w:widowControl/>
            </w:pPr>
            <w:r>
              <w:t>Сдача экзамена</w:t>
            </w:r>
          </w:p>
        </w:tc>
        <w:tc>
          <w:tcPr>
            <w:tcW w:w="290" w:type="pct"/>
            <w:vAlign w:val="center"/>
          </w:tcPr>
          <w:p w:rsidR="00C47B6D" w:rsidRPr="008B5B38" w:rsidRDefault="00C47B6D" w:rsidP="00667C9C">
            <w:pPr>
              <w:pStyle w:val="Style14"/>
              <w:widowControl/>
            </w:pPr>
          </w:p>
        </w:tc>
      </w:tr>
    </w:tbl>
    <w:p w:rsidR="00A35EA9" w:rsidRDefault="00A35EA9" w:rsidP="00667C9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667C9C" w:rsidRDefault="00667C9C" w:rsidP="00667C9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2101B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90328">
        <w:rPr>
          <w:rStyle w:val="FontStyle16"/>
          <w:b w:val="0"/>
          <w:sz w:val="24"/>
          <w:szCs w:val="24"/>
        </w:rPr>
        <w:t xml:space="preserve"> </w:t>
      </w:r>
      <w:r w:rsidR="00636161">
        <w:rPr>
          <w:rStyle w:val="FontStyle16"/>
          <w:b w:val="0"/>
          <w:sz w:val="24"/>
          <w:szCs w:val="24"/>
        </w:rPr>
        <w:t>Д</w:t>
      </w:r>
      <w:r w:rsidRPr="00590328">
        <w:rPr>
          <w:rStyle w:val="FontStyle16"/>
          <w:b w:val="0"/>
          <w:sz w:val="24"/>
          <w:szCs w:val="24"/>
        </w:rPr>
        <w:t xml:space="preserve">ля освоения </w:t>
      </w:r>
      <w:r w:rsidR="00636161">
        <w:rPr>
          <w:rStyle w:val="FontStyle16"/>
          <w:b w:val="0"/>
          <w:sz w:val="24"/>
          <w:szCs w:val="24"/>
        </w:rPr>
        <w:t>дисциплины</w:t>
      </w:r>
      <w:r w:rsidRPr="00590328">
        <w:rPr>
          <w:rStyle w:val="FontStyle16"/>
          <w:b w:val="0"/>
          <w:sz w:val="24"/>
          <w:szCs w:val="24"/>
        </w:rPr>
        <w:t xml:space="preserve"> использу</w:t>
      </w:r>
      <w:r w:rsidR="00143F7C">
        <w:rPr>
          <w:rStyle w:val="FontStyle16"/>
          <w:b w:val="0"/>
          <w:sz w:val="24"/>
          <w:szCs w:val="24"/>
        </w:rPr>
        <w:t>ю</w:t>
      </w:r>
      <w:r w:rsidRPr="00590328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>
        <w:rPr>
          <w:rStyle w:val="FontStyle16"/>
          <w:b w:val="0"/>
          <w:sz w:val="24"/>
          <w:szCs w:val="24"/>
        </w:rPr>
        <w:t>ые образов</w:t>
      </w:r>
      <w:r w:rsidR="00A85719">
        <w:rPr>
          <w:rStyle w:val="FontStyle16"/>
          <w:b w:val="0"/>
          <w:sz w:val="24"/>
          <w:szCs w:val="24"/>
        </w:rPr>
        <w:t>а</w:t>
      </w:r>
      <w:r w:rsidR="00A85719">
        <w:rPr>
          <w:rStyle w:val="FontStyle16"/>
          <w:b w:val="0"/>
          <w:sz w:val="24"/>
          <w:szCs w:val="24"/>
        </w:rPr>
        <w:t>тельные технологии</w:t>
      </w:r>
      <w:r w:rsidRPr="00590328">
        <w:rPr>
          <w:rStyle w:val="FontStyle16"/>
          <w:b w:val="0"/>
          <w:sz w:val="24"/>
          <w:szCs w:val="24"/>
        </w:rPr>
        <w:t xml:space="preserve">. 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Информационные л</w:t>
      </w:r>
      <w:r w:rsidR="006D36B4" w:rsidRPr="00590328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Л</w:t>
      </w:r>
      <w:r w:rsidR="006D36B4" w:rsidRPr="00590328">
        <w:rPr>
          <w:rStyle w:val="FontStyle16"/>
          <w:b w:val="0"/>
          <w:sz w:val="24"/>
          <w:szCs w:val="24"/>
        </w:rPr>
        <w:t>абораторные занятия –</w:t>
      </w:r>
      <w:r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</w:t>
      </w:r>
      <w:r w:rsidR="00311392">
        <w:rPr>
          <w:rStyle w:val="FontStyle16"/>
          <w:b w:val="0"/>
          <w:sz w:val="24"/>
          <w:szCs w:val="24"/>
        </w:rPr>
        <w:t xml:space="preserve"> измерений</w:t>
      </w:r>
      <w:r>
        <w:rPr>
          <w:rStyle w:val="FontStyle16"/>
          <w:b w:val="0"/>
          <w:sz w:val="24"/>
          <w:szCs w:val="24"/>
        </w:rPr>
        <w:t xml:space="preserve"> </w:t>
      </w:r>
      <w:r w:rsidR="00686218">
        <w:rPr>
          <w:rStyle w:val="FontStyle16"/>
          <w:b w:val="0"/>
          <w:sz w:val="24"/>
          <w:szCs w:val="24"/>
        </w:rPr>
        <w:t xml:space="preserve">на </w:t>
      </w:r>
      <w:r>
        <w:rPr>
          <w:rStyle w:val="FontStyle16"/>
          <w:b w:val="0"/>
          <w:sz w:val="24"/>
          <w:szCs w:val="24"/>
        </w:rPr>
        <w:t>реальных физических объект</w:t>
      </w:r>
      <w:r w:rsidR="00686218">
        <w:rPr>
          <w:rStyle w:val="FontStyle16"/>
          <w:b w:val="0"/>
          <w:sz w:val="24"/>
          <w:szCs w:val="24"/>
        </w:rPr>
        <w:t xml:space="preserve">ах </w:t>
      </w:r>
      <w:r>
        <w:rPr>
          <w:rStyle w:val="FontStyle16"/>
          <w:b w:val="0"/>
          <w:sz w:val="24"/>
          <w:szCs w:val="24"/>
        </w:rPr>
        <w:t xml:space="preserve">и их моделей, а также обработки результатов эксперимента. </w:t>
      </w:r>
    </w:p>
    <w:p w:rsidR="00143F7C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86218" w:rsidRPr="002D61D5" w:rsidRDefault="00686218" w:rsidP="00686218">
      <w:pPr>
        <w:pStyle w:val="5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2D61D5">
        <w:rPr>
          <w:sz w:val="24"/>
          <w:szCs w:val="24"/>
        </w:rPr>
        <w:t>Самостоятельная работа стимулирует студентов в процессе подготовк</w:t>
      </w:r>
      <w:r>
        <w:rPr>
          <w:sz w:val="24"/>
          <w:szCs w:val="24"/>
        </w:rPr>
        <w:t>и</w:t>
      </w:r>
      <w:r w:rsidRPr="002D61D5">
        <w:rPr>
          <w:sz w:val="24"/>
          <w:szCs w:val="24"/>
        </w:rPr>
        <w:t xml:space="preserve"> домашних заданий, при расчете и защите лабораторных работ, при подготовке </w:t>
      </w:r>
      <w:r>
        <w:rPr>
          <w:sz w:val="24"/>
          <w:szCs w:val="24"/>
        </w:rPr>
        <w:t xml:space="preserve">к </w:t>
      </w:r>
      <w:r w:rsidRPr="002D61D5">
        <w:rPr>
          <w:sz w:val="24"/>
          <w:szCs w:val="24"/>
        </w:rPr>
        <w:t>контрольным раб</w:t>
      </w:r>
      <w:r w:rsidRPr="002D61D5">
        <w:rPr>
          <w:sz w:val="24"/>
          <w:szCs w:val="24"/>
        </w:rPr>
        <w:t>о</w:t>
      </w:r>
      <w:r w:rsidRPr="002D61D5">
        <w:rPr>
          <w:sz w:val="24"/>
          <w:szCs w:val="24"/>
        </w:rPr>
        <w:t>там и итоговой аттестации.</w:t>
      </w:r>
    </w:p>
    <w:p w:rsidR="00686218" w:rsidRDefault="00686218" w:rsidP="00686218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2D61D5">
        <w:t xml:space="preserve">Внеаудиторная самостоятельная работа студентов осуществляется в виде </w:t>
      </w:r>
      <w:r>
        <w:t>ч</w:t>
      </w:r>
      <w:r w:rsidRPr="002D61D5">
        <w:t>тения с пр</w:t>
      </w:r>
      <w:r w:rsidRPr="002D61D5">
        <w:t>о</w:t>
      </w:r>
      <w:r w:rsidRPr="002D61D5">
        <w:t>работкой материала и выполнения домашних заданий с консультациями преподавателя.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90328">
        <w:rPr>
          <w:rStyle w:val="FontStyle16"/>
          <w:b w:val="0"/>
          <w:sz w:val="24"/>
          <w:szCs w:val="24"/>
        </w:rPr>
        <w:t>Результаты обучения конт</w:t>
      </w:r>
      <w:r w:rsidR="007E5F9D">
        <w:rPr>
          <w:rStyle w:val="FontStyle16"/>
          <w:b w:val="0"/>
          <w:sz w:val="24"/>
          <w:szCs w:val="24"/>
        </w:rPr>
        <w:t>ролируется экзаменом и курсовым проектом</w:t>
      </w:r>
      <w:r w:rsidRPr="00590328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4C1F2B" w:rsidRDefault="004C1F2B" w:rsidP="004C1F2B">
      <w:pPr>
        <w:pStyle w:val="Style3"/>
        <w:widowControl/>
        <w:ind w:left="709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4C1F2B" w:rsidRPr="00590328" w:rsidRDefault="004C1F2B" w:rsidP="004C1F2B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4C1F2B" w:rsidRDefault="004C1F2B" w:rsidP="004C1F2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4C1F2B" w:rsidRPr="003B06BE" w:rsidRDefault="004C1F2B" w:rsidP="00D124A9">
      <w:pPr>
        <w:pStyle w:val="Style3"/>
        <w:ind w:firstLine="567"/>
        <w:jc w:val="both"/>
        <w:rPr>
          <w:rFonts w:cs="Georgia"/>
        </w:rPr>
      </w:pPr>
      <w:r w:rsidRPr="003B06BE">
        <w:rPr>
          <w:rFonts w:cs="Georgia"/>
        </w:rPr>
        <w:t xml:space="preserve">По дисциплине предусмотрена аудиторная и внеаудиторная самостоятельная работа обучающихся. </w:t>
      </w:r>
    </w:p>
    <w:p w:rsidR="004C1F2B" w:rsidRDefault="004C1F2B" w:rsidP="00D124A9">
      <w:pPr>
        <w:pStyle w:val="Style3"/>
        <w:ind w:firstLine="567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</w:t>
      </w:r>
      <w:r w:rsidRPr="003B06BE">
        <w:rPr>
          <w:rFonts w:cs="Georgia"/>
        </w:rPr>
        <w:t>а</w:t>
      </w:r>
      <w:r w:rsidRPr="003B06BE">
        <w:rPr>
          <w:rFonts w:cs="Georgia"/>
        </w:rPr>
        <w:t xml:space="preserve">дач </w:t>
      </w:r>
      <w:r>
        <w:rPr>
          <w:rFonts w:cs="Georgia"/>
        </w:rPr>
        <w:t>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D124A9" w:rsidRDefault="00D124A9" w:rsidP="004C1F2B">
      <w:pPr>
        <w:pStyle w:val="Style3"/>
        <w:ind w:firstLine="720"/>
        <w:rPr>
          <w:rFonts w:cs="Georgia"/>
        </w:rPr>
      </w:pPr>
    </w:p>
    <w:p w:rsidR="00D124A9" w:rsidRPr="00D124A9" w:rsidRDefault="00D124A9" w:rsidP="00D124A9">
      <w:pPr>
        <w:pStyle w:val="af3"/>
        <w:spacing w:after="0"/>
        <w:ind w:firstLine="567"/>
        <w:jc w:val="both"/>
        <w:rPr>
          <w:b/>
          <w:bCs/>
        </w:rPr>
      </w:pPr>
      <w:r w:rsidRPr="00D124A9">
        <w:rPr>
          <w:b/>
          <w:bCs/>
        </w:rPr>
        <w:t xml:space="preserve">Лабораторные работы: 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№1 «</w:t>
      </w:r>
      <w:r w:rsidR="00A8686D">
        <w:t>Расширение предела измерения амперметра и вольтметра постоянного тока».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</w:t>
      </w:r>
      <w:r w:rsidR="00234827">
        <w:t>2</w:t>
      </w:r>
      <w:r w:rsidRPr="00AE371F">
        <w:t xml:space="preserve"> «</w:t>
      </w:r>
      <w:r w:rsidR="00A8686D">
        <w:t xml:space="preserve">Изучение </w:t>
      </w:r>
      <w:proofErr w:type="spellStart"/>
      <w:r w:rsidR="00A8686D">
        <w:t>силоизмерителя</w:t>
      </w:r>
      <w:proofErr w:type="spellEnd"/>
      <w:r w:rsidR="00A8686D">
        <w:t xml:space="preserve"> на основе тензометрического пр</w:t>
      </w:r>
      <w:r w:rsidR="00A8686D">
        <w:t>е</w:t>
      </w:r>
      <w:r w:rsidR="00A8686D">
        <w:t>образователя</w:t>
      </w:r>
      <w:r>
        <w:t>»</w:t>
      </w:r>
      <w:r w:rsidR="00A8686D">
        <w:t>.</w:t>
      </w:r>
    </w:p>
    <w:p w:rsidR="00234827" w:rsidRDefault="00D124A9" w:rsidP="00234827">
      <w:pPr>
        <w:pStyle w:val="af3"/>
        <w:spacing w:after="0"/>
        <w:ind w:firstLine="567"/>
        <w:jc w:val="both"/>
      </w:pPr>
      <w:r w:rsidRPr="00AE371F">
        <w:t>Лабораторная работа №</w:t>
      </w:r>
      <w:r w:rsidR="00234827">
        <w:t>3</w:t>
      </w:r>
      <w:r w:rsidRPr="00AE371F">
        <w:t xml:space="preserve"> «</w:t>
      </w:r>
      <w:r>
        <w:t>Изучение работы</w:t>
      </w:r>
      <w:r w:rsidR="00A8686D">
        <w:t xml:space="preserve"> многоканального</w:t>
      </w:r>
      <w:r>
        <w:t xml:space="preserve"> </w:t>
      </w:r>
      <w:r w:rsidR="00234827">
        <w:t>цифрового</w:t>
      </w:r>
      <w:r w:rsidR="00A8686D">
        <w:t xml:space="preserve"> регистратора данных</w:t>
      </w:r>
      <w:r w:rsidRPr="00AE371F">
        <w:t>»</w:t>
      </w:r>
      <w:r w:rsidR="00234827">
        <w:t>.</w:t>
      </w:r>
    </w:p>
    <w:p w:rsidR="00D124A9" w:rsidRDefault="00D124A9" w:rsidP="00234827">
      <w:pPr>
        <w:pStyle w:val="af3"/>
        <w:spacing w:after="0"/>
        <w:ind w:firstLine="567"/>
        <w:jc w:val="both"/>
      </w:pPr>
    </w:p>
    <w:p w:rsidR="00663FA1" w:rsidRPr="00BE175C" w:rsidRDefault="00663FA1" w:rsidP="00580CA3">
      <w:pPr>
        <w:pStyle w:val="Style2"/>
        <w:widowControl/>
        <w:spacing w:after="120"/>
        <w:jc w:val="center"/>
        <w:rPr>
          <w:rStyle w:val="FontStyle20"/>
          <w:sz w:val="24"/>
          <w:szCs w:val="24"/>
        </w:rPr>
      </w:pPr>
      <w:r w:rsidRPr="00BE175C">
        <w:rPr>
          <w:rStyle w:val="FontStyle31"/>
          <w:rFonts w:ascii="Times New Roman" w:hAnsi="Times New Roman" w:cs="Times New Roman"/>
          <w:b/>
          <w:sz w:val="24"/>
          <w:szCs w:val="24"/>
        </w:rPr>
        <w:t>Перечень вопросов для подготовки к экзамену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Элементы процесса измерений и их характеристика. Классификация измерений по сп</w:t>
      </w:r>
      <w:r>
        <w:t>о</w:t>
      </w:r>
      <w:r>
        <w:t>собу получения и представления результатов, по числу измерений, по характеристике точности, по метрологическому назначению.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об измерительном сигнале. Виды измерительных сигналов.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метода измерений. Классификация методов измерений.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Понятие о средстве измерений. Обобщенная структурная схема средства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Классификация средств измерений. 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Характеристика элементарных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Классификация измерительных преобразователей. 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proofErr w:type="spellStart"/>
      <w:r>
        <w:t>Оптоэлектрические</w:t>
      </w:r>
      <w:proofErr w:type="spellEnd"/>
      <w:r>
        <w:t xml:space="preserve"> преобразователи и их общая структурная схема.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 w:rsidRPr="00D520E4">
        <w:t>Емкостные преобразователи, принцип их действия.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proofErr w:type="spellStart"/>
      <w:r>
        <w:t>Термопреобразователи</w:t>
      </w:r>
      <w:proofErr w:type="spellEnd"/>
      <w:r>
        <w:t xml:space="preserve"> сопротивления (терморезисторы).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Термоэлектрические преобразователи (термопары).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Электрохимические преобразователи, их виды и области применения.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Гальванические преобразователи (рН-метры).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Резистивные преобразователи,</w:t>
      </w:r>
      <w:r w:rsidRPr="00D225C1">
        <w:t xml:space="preserve"> </w:t>
      </w:r>
      <w:r>
        <w:t xml:space="preserve">их принцип измерения и область применения.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Тензорезисторы, их принцип измерения и область применения.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Измерительные приборы. Структурная схема измерительного прибора.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lastRenderedPageBreak/>
        <w:t>Классификация измерительных приборов по форме индикации измеряемой величины, по методу преобразования и по форме преобразования измеряемой величины.</w:t>
      </w:r>
      <w:r w:rsidRPr="00AD256B">
        <w:t xml:space="preserve">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Аналоговые и цифровые приборы.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 xml:space="preserve">Измерительные установки и измерительные системы.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Измерительно–вычислительный комплекс и его структурная схема.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Метрологические характеристики средств измерений и цели их установления. Норм</w:t>
      </w:r>
      <w:r>
        <w:t>и</w:t>
      </w:r>
      <w:r>
        <w:t xml:space="preserve">руемые и действительные метрологические характеристики.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Номенклатура нормируемых метрологических характеристик.</w:t>
      </w:r>
    </w:p>
    <w:p w:rsidR="006E2CD1" w:rsidRPr="00D520E4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Классификация погрешностей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 точности средства измерений и форма его представления в зависимости от хара</w:t>
      </w:r>
      <w:r>
        <w:t>к</w:t>
      </w:r>
      <w:r>
        <w:t>тера изменения основной абсолютной погрешности.</w:t>
      </w:r>
      <w:r w:rsidRPr="009C7DE4">
        <w:t xml:space="preserve"> 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Установление и обозначение классов точности средств измерений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Сформулируйте основные принципы выбора средств измерений.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67"/>
          <w:tab w:val="left" w:pos="1083"/>
        </w:tabs>
        <w:autoSpaceDE/>
        <w:autoSpaceDN/>
        <w:adjustRightInd/>
        <w:ind w:left="567" w:hanging="567"/>
        <w:jc w:val="both"/>
      </w:pPr>
      <w:r>
        <w:t xml:space="preserve">Понятие о контроле и его основные задачи, этапы, объекты и цель контроля. </w:t>
      </w:r>
    </w:p>
    <w:p w:rsidR="006E2CD1" w:rsidRPr="00520C93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67"/>
          <w:tab w:val="left" w:pos="1083"/>
        </w:tabs>
        <w:autoSpaceDE/>
        <w:autoSpaceDN/>
        <w:adjustRightInd/>
        <w:ind w:left="567" w:hanging="567"/>
        <w:jc w:val="both"/>
      </w:pPr>
      <w:r>
        <w:t xml:space="preserve">Допусковый контроль и его результаты. Ошибки </w:t>
      </w:r>
      <w:r>
        <w:rPr>
          <w:lang w:val="en-US"/>
        </w:rPr>
        <w:t>I</w:t>
      </w:r>
      <w:r>
        <w:t xml:space="preserve"> и</w:t>
      </w:r>
      <w:r w:rsidRPr="00520C93">
        <w:t xml:space="preserve"> </w:t>
      </w:r>
      <w:r>
        <w:rPr>
          <w:lang w:val="en-US"/>
        </w:rPr>
        <w:t>II</w:t>
      </w:r>
      <w:r>
        <w:t xml:space="preserve"> рода.</w:t>
      </w:r>
    </w:p>
    <w:p w:rsidR="006E2CD1" w:rsidRDefault="006E2CD1" w:rsidP="006E2CD1">
      <w:pPr>
        <w:widowControl/>
        <w:numPr>
          <w:ilvl w:val="0"/>
          <w:numId w:val="38"/>
        </w:numPr>
        <w:tabs>
          <w:tab w:val="clear" w:pos="854"/>
          <w:tab w:val="num" w:pos="540"/>
          <w:tab w:val="left" w:pos="1083"/>
        </w:tabs>
        <w:autoSpaceDE/>
        <w:autoSpaceDN/>
        <w:adjustRightInd/>
        <w:ind w:left="540" w:hanging="540"/>
        <w:jc w:val="both"/>
      </w:pPr>
      <w:r>
        <w:t>Классификация видов и методов контроля в зависимости от объекта и средств контр</w:t>
      </w:r>
      <w:r>
        <w:t>о</w:t>
      </w:r>
      <w:r>
        <w:t>ля, объема контролируемой продукции, по характеру воздействия на ход производс</w:t>
      </w:r>
      <w:r>
        <w:t>т</w:t>
      </w:r>
      <w:r>
        <w:t>венного процесса и типу проверяемых параметров.</w:t>
      </w:r>
    </w:p>
    <w:p w:rsidR="00234827" w:rsidRDefault="00234827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A85023" w:rsidRPr="00A85023" w:rsidRDefault="00A85023" w:rsidP="00580CA3">
      <w:pPr>
        <w:spacing w:after="12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A85023">
        <w:rPr>
          <w:rStyle w:val="FontStyle20"/>
          <w:rFonts w:ascii="Times New Roman" w:hAnsi="Times New Roman" w:cs="Times New Roman"/>
          <w:b/>
          <w:sz w:val="24"/>
          <w:szCs w:val="24"/>
        </w:rPr>
        <w:t>Типовые темы курсовой работы</w:t>
      </w:r>
    </w:p>
    <w:p w:rsidR="00A85023" w:rsidRDefault="00A85023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1.</w:t>
      </w:r>
      <w:r w:rsidR="006638A0">
        <w:rPr>
          <w:rStyle w:val="FontStyle20"/>
          <w:rFonts w:ascii="Times New Roman" w:hAnsi="Times New Roman" w:cs="Times New Roman"/>
          <w:sz w:val="24"/>
          <w:szCs w:val="24"/>
        </w:rPr>
        <w:t xml:space="preserve"> Разработка измерительной установки для измерения и контроля температуры в печи сопротивления.</w:t>
      </w:r>
    </w:p>
    <w:p w:rsidR="006638A0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2. Выбор методов и средств контроля качества геометрических параметров тонкого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х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>лоднокатанного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листа. </w:t>
      </w:r>
    </w:p>
    <w:p w:rsidR="006638A0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 Выбор методов и средств контроля параметров микроклимата (температуры, давл</w:t>
      </w:r>
      <w:r>
        <w:rPr>
          <w:rStyle w:val="FontStyle20"/>
          <w:rFonts w:ascii="Times New Roman" w:hAnsi="Times New Roman" w:cs="Times New Roman"/>
          <w:sz w:val="24"/>
          <w:szCs w:val="24"/>
        </w:rPr>
        <w:t>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ния, влажности) в условиях лаборатории химического анализа.</w:t>
      </w:r>
    </w:p>
    <w:p w:rsidR="006638A0" w:rsidRPr="00A85023" w:rsidRDefault="006638A0" w:rsidP="00663FA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 Модернизация измерительной системы для контроля температуры в обжиговой 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весткой печи с целью повышения</w:t>
      </w:r>
      <w:r w:rsidR="00580CA3">
        <w:rPr>
          <w:rStyle w:val="FontStyle20"/>
          <w:rFonts w:ascii="Times New Roman" w:hAnsi="Times New Roman" w:cs="Times New Roman"/>
          <w:sz w:val="24"/>
          <w:szCs w:val="24"/>
        </w:rPr>
        <w:t xml:space="preserve"> достоверности измерительной информации.</w:t>
      </w:r>
    </w:p>
    <w:p w:rsidR="00A85023" w:rsidRDefault="00A85023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580CA3" w:rsidRDefault="00580CA3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663FA1" w:rsidRPr="00BE175C" w:rsidRDefault="00663FA1" w:rsidP="00663FA1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BE175C">
        <w:rPr>
          <w:rStyle w:val="FontStyle20"/>
          <w:sz w:val="24"/>
          <w:szCs w:val="24"/>
        </w:rPr>
        <w:t xml:space="preserve">Критерии оценки </w:t>
      </w:r>
      <w:r w:rsidRPr="00BE175C">
        <w:t>(в соответствии с формируемыми компетенциями и планируемыми результатами обучения)</w:t>
      </w:r>
      <w:r w:rsidRPr="00BE175C">
        <w:rPr>
          <w:rStyle w:val="FontStyle20"/>
          <w:sz w:val="24"/>
          <w:szCs w:val="24"/>
        </w:rPr>
        <w:t>: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«отлично»</w:t>
      </w:r>
      <w:r w:rsidRPr="00BE175C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BE175C">
        <w:t>е</w:t>
      </w:r>
      <w:r w:rsidRPr="00BE175C">
        <w:t>ния проблем и задач, нахождения уникальных ответов к проблемам, оценки и вынесения критических суждений;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«хорошо»</w:t>
      </w:r>
      <w:r w:rsidRPr="00BE175C">
        <w:t xml:space="preserve"> – студент должен показать знания не только на уровне воспр</w:t>
      </w:r>
      <w:r w:rsidRPr="00BE175C">
        <w:t>о</w:t>
      </w:r>
      <w:r w:rsidRPr="00BE175C">
        <w:t>изведения и объяснения информации, но и интеллектуальные навыки решения проблем и з</w:t>
      </w:r>
      <w:r w:rsidRPr="00BE175C">
        <w:t>а</w:t>
      </w:r>
      <w:r w:rsidRPr="00BE175C">
        <w:t>дач, нахождения уникальных ответов к проблемам;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«удовлетворительно»</w:t>
      </w:r>
      <w:r w:rsidRPr="00BE175C">
        <w:t xml:space="preserve"> – студент должен показать знания на уровне во</w:t>
      </w:r>
      <w:r w:rsidRPr="00BE175C">
        <w:t>с</w:t>
      </w:r>
      <w:r w:rsidRPr="00BE175C">
        <w:t>произведения и объяснения информации, интеллектуальные навыки решения простых задач;</w:t>
      </w:r>
    </w:p>
    <w:p w:rsidR="00663FA1" w:rsidRPr="00BE175C" w:rsidRDefault="00663FA1" w:rsidP="00663FA1">
      <w:pPr>
        <w:tabs>
          <w:tab w:val="left" w:pos="851"/>
        </w:tabs>
        <w:ind w:firstLine="567"/>
        <w:jc w:val="both"/>
      </w:pPr>
      <w:r w:rsidRPr="00BE175C">
        <w:t xml:space="preserve">– на оценку </w:t>
      </w:r>
      <w:r w:rsidRPr="00BE175C">
        <w:rPr>
          <w:b/>
        </w:rPr>
        <w:t>«неудовлетворительно»</w:t>
      </w:r>
      <w:r w:rsidRPr="00BE175C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C1F2B" w:rsidRDefault="004C1F2B" w:rsidP="004C1F2B">
      <w:pPr>
        <w:ind w:firstLine="708"/>
        <w:jc w:val="both"/>
      </w:pP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B73D0E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>7 ОЦЕНОЧНЫЕ СРЕДСТВА ДЛЯ ПРОВЕДЕНИЯ ПРОМЕЖУТОЧНОЙ</w:t>
      </w:r>
      <w:r w:rsidR="003768AB">
        <w:rPr>
          <w:rFonts w:cs="Georgia"/>
          <w:b/>
          <w:iCs/>
        </w:rPr>
        <w:t xml:space="preserve"> </w:t>
      </w:r>
      <w:r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3768AB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362A51" w:rsidRPr="00457C1A" w:rsidTr="00D02A1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Default="00362A51" w:rsidP="00D02A19">
            <w:pPr>
              <w:jc w:val="center"/>
            </w:pPr>
            <w:r w:rsidRPr="00B73D0E">
              <w:t xml:space="preserve">Структурный элемент </w:t>
            </w:r>
          </w:p>
          <w:p w:rsidR="00362A51" w:rsidRPr="00B73D0E" w:rsidRDefault="00362A51" w:rsidP="00D02A19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Default="00362A51" w:rsidP="00D02A19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362A51" w:rsidRPr="00B73D0E" w:rsidRDefault="00362A51" w:rsidP="00D02A19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Pr="00B73D0E" w:rsidRDefault="00362A51" w:rsidP="00D02A19">
            <w:pPr>
              <w:jc w:val="center"/>
            </w:pPr>
            <w:r w:rsidRPr="00B73D0E">
              <w:t>Оценочные средства</w:t>
            </w:r>
          </w:p>
        </w:tc>
      </w:tr>
      <w:tr w:rsidR="00362A51" w:rsidRPr="00457C1A" w:rsidTr="00362A51">
        <w:trPr>
          <w:trHeight w:val="70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62A51" w:rsidRPr="00C72C42" w:rsidRDefault="008820F5" w:rsidP="00D02A19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3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8820F5" w:rsidRPr="00457C1A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C72C42" w:rsidRDefault="008820F5" w:rsidP="00D02A19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‒ основные принципы выбора средств измерений,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основы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</w:t>
            </w:r>
            <w:r>
              <w:rPr>
                <w:rStyle w:val="FontStyle16"/>
                <w:b w:val="0"/>
                <w:sz w:val="24"/>
                <w:szCs w:val="24"/>
              </w:rPr>
              <w:t>го обеспечения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и техническо</w:t>
            </w:r>
            <w:r>
              <w:rPr>
                <w:rStyle w:val="FontStyle16"/>
                <w:b w:val="0"/>
                <w:sz w:val="24"/>
                <w:szCs w:val="24"/>
              </w:rPr>
              <w:t>го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</w:t>
            </w:r>
            <w:r>
              <w:rPr>
                <w:rStyle w:val="FontStyle16"/>
                <w:b w:val="0"/>
                <w:sz w:val="24"/>
                <w:szCs w:val="24"/>
              </w:rPr>
              <w:t>ля;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современные методы измерений, и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пытаний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9F7CE6" w:rsidRDefault="009F7CE6" w:rsidP="00C27888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t>Типовые вопросы к экзамену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1. Элементы процесса измерений и их характеристика. Классификация измерений по способу получения и представления результатов, по числу измерений, по х</w:t>
            </w:r>
            <w:r>
              <w:t>а</w:t>
            </w:r>
            <w:r>
              <w:t>рактеристике точности, по метрологическому назначению.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2. Понятие об измерительном сигнале. Виды измерительных сигналов.</w:t>
            </w:r>
          </w:p>
          <w:p w:rsidR="009F7CE6" w:rsidRPr="00520C93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3. Понятие метода измерений. Классификация методов измерений.</w:t>
            </w:r>
          </w:p>
          <w:p w:rsidR="009F7CE6" w:rsidRPr="00D520E4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4. Понятие о средстве измерений. Обобщенная структурная схема средства изм</w:t>
            </w:r>
            <w:r>
              <w:t>е</w:t>
            </w:r>
            <w:r>
              <w:t>рений.</w:t>
            </w:r>
          </w:p>
          <w:p w:rsidR="009F7CE6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5. Классификация средств измерений. </w:t>
            </w:r>
          </w:p>
          <w:p w:rsidR="009F7CE6" w:rsidRPr="00D520E4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6. Характеристика элементарных средств измерений.</w:t>
            </w:r>
          </w:p>
          <w:p w:rsidR="009F7CE6" w:rsidRPr="004D2EFC" w:rsidRDefault="009F7CE6" w:rsidP="009F7CE6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7. Классификация измерительных преобразователей. </w:t>
            </w:r>
          </w:p>
        </w:tc>
      </w:tr>
      <w:tr w:rsidR="008820F5" w:rsidRPr="00457C1A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457C1A" w:rsidRDefault="008820F5" w:rsidP="00D02A19">
            <w:pPr>
              <w:rPr>
                <w:highlight w:val="yellow"/>
              </w:rPr>
            </w:pPr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выполнять работы по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выбору средств измерений, 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метрологическому обесп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е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>чению и техническому контролю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применять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современные методы 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мерений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9F7CE6" w:rsidP="00C33C0E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Типовое задание</w:t>
            </w:r>
          </w:p>
          <w:p w:rsidR="009F7CE6" w:rsidRPr="000F2F64" w:rsidRDefault="000F2F64" w:rsidP="000F2F64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0F2F64">
              <w:rPr>
                <w:rFonts w:ascii="Times New Roman" w:hAnsi="Times New Roman" w:cs="Times New Roman"/>
              </w:rPr>
              <w:t xml:space="preserve">Выберите </w:t>
            </w:r>
            <w:r>
              <w:rPr>
                <w:rFonts w:ascii="Times New Roman" w:hAnsi="Times New Roman" w:cs="Times New Roman"/>
              </w:rPr>
              <w:t xml:space="preserve">первичный преобразователь для контроля </w:t>
            </w:r>
            <w:r w:rsidRPr="000F2F64">
              <w:rPr>
                <w:rFonts w:ascii="Times New Roman" w:hAnsi="Times New Roman" w:cs="Times New Roman"/>
              </w:rPr>
              <w:t xml:space="preserve"> температуры </w:t>
            </w:r>
            <w:r>
              <w:rPr>
                <w:rFonts w:ascii="Times New Roman" w:hAnsi="Times New Roman" w:cs="Times New Roman"/>
              </w:rPr>
              <w:t>в сушильной печи в диапазоне 0...+200°С. Выберите нормирующий преобразователь и вторичный измер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тельный прибор, обеспечивающие отображение и регистрацию измеряемой температуры на удалении 50 м от контролируемого объекта. </w:t>
            </w:r>
          </w:p>
        </w:tc>
      </w:tr>
      <w:tr w:rsidR="008820F5" w:rsidRPr="008B1FF6" w:rsidTr="000141B2">
        <w:trPr>
          <w:trHeight w:val="33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20F5" w:rsidRPr="00457C1A" w:rsidRDefault="008820F5" w:rsidP="00D02A19">
            <w:pPr>
              <w:rPr>
                <w:highlight w:val="yellow"/>
              </w:rPr>
            </w:pPr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9F32A3">
              <w:t xml:space="preserve">навыками </w:t>
            </w:r>
            <w:r>
              <w:t>подготовки метрологич</w:t>
            </w:r>
            <w:r>
              <w:t>е</w:t>
            </w:r>
            <w:r>
              <w:t>ской базы и проведения технического контроля;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b/>
                <w:sz w:val="18"/>
              </w:rPr>
            </w:pPr>
            <w:r>
              <w:t xml:space="preserve">‒ практическими </w:t>
            </w:r>
            <w:r w:rsidRPr="009F32A3">
              <w:t xml:space="preserve">навыками </w:t>
            </w:r>
            <w:r>
              <w:t>использ</w:t>
            </w:r>
            <w:r>
              <w:t>о</w:t>
            </w:r>
            <w:r>
              <w:t>вания</w:t>
            </w:r>
            <w:r w:rsidRPr="009F32A3"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современных методов измер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ний и</w:t>
            </w:r>
            <w:r w:rsidRPr="005F671D">
              <w:rPr>
                <w:rStyle w:val="FontStyle16"/>
                <w:b w:val="0"/>
                <w:sz w:val="24"/>
                <w:szCs w:val="24"/>
              </w:rPr>
              <w:t xml:space="preserve"> контроля</w:t>
            </w:r>
            <w:r w:rsidRPr="009F32A3">
              <w:t xml:space="preserve"> для решения поста</w:t>
            </w:r>
            <w:r w:rsidRPr="009F32A3">
              <w:t>в</w:t>
            </w:r>
            <w:r w:rsidRPr="009F32A3">
              <w:t xml:space="preserve">ленной </w:t>
            </w:r>
            <w:r>
              <w:t>контрольно-</w:t>
            </w:r>
            <w:r w:rsidRPr="009F32A3">
              <w:t>измерительной з</w:t>
            </w:r>
            <w:r w:rsidRPr="009F32A3">
              <w:t>а</w:t>
            </w:r>
            <w:r>
              <w:t>дачи.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4162" w:rsidRDefault="005D4162" w:rsidP="005D4162">
            <w:pPr>
              <w:tabs>
                <w:tab w:val="left" w:pos="331"/>
              </w:tabs>
              <w:rPr>
                <w:b/>
              </w:rPr>
            </w:pPr>
            <w:r>
              <w:rPr>
                <w:b/>
              </w:rPr>
              <w:t>Типовые задания</w:t>
            </w:r>
          </w:p>
          <w:p w:rsidR="005D4162" w:rsidRDefault="005D4162" w:rsidP="005D4162">
            <w:pPr>
              <w:ind w:firstLine="360"/>
            </w:pPr>
            <w:r>
              <w:t xml:space="preserve">1. Настройте цифровой осциллограф для наблюдения импульсных сигналов </w:t>
            </w:r>
            <w:r>
              <w:rPr>
                <w:lang w:val="en-US"/>
              </w:rPr>
              <w:t>TTL</w:t>
            </w:r>
            <w:r>
              <w:t>-уровня в диапазоне 10-20 кГц.</w:t>
            </w:r>
          </w:p>
          <w:p w:rsidR="00086E35" w:rsidRPr="00A23922" w:rsidRDefault="005D4162" w:rsidP="00086E35">
            <w:pPr>
              <w:ind w:firstLine="360"/>
            </w:pPr>
            <w:r>
              <w:t>2. Настройте цифровой самописец МА-08 для наблюдения и записи сигналов вибрации, температуры и потребляемого тока заданного технологического объе</w:t>
            </w:r>
            <w:r>
              <w:t>к</w:t>
            </w:r>
            <w:r>
              <w:t>та (объект задается преподавателем)</w:t>
            </w:r>
            <w:r w:rsidR="00086E35">
              <w:t xml:space="preserve">. </w:t>
            </w:r>
          </w:p>
        </w:tc>
      </w:tr>
      <w:tr w:rsidR="00362A51" w:rsidRPr="008B1FF6" w:rsidTr="00D02A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A51" w:rsidRPr="007C71DC" w:rsidRDefault="008820F5" w:rsidP="00D02A19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097C3D">
              <w:t>способностью участвовать в разработке планов, программ и методик выполнения измерений, испытаний и контроля, инструкций по эксплуатации оборудования и других текстовых инструментов, входящих в состав конструкторской и технологической документации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>‒ основные методики выполнения и</w:t>
            </w:r>
            <w:r>
              <w:t>з</w:t>
            </w:r>
            <w:r>
              <w:t>мерений;</w:t>
            </w:r>
          </w:p>
          <w:p w:rsidR="008820F5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</w:pPr>
            <w:r>
              <w:t xml:space="preserve">‒ </w:t>
            </w:r>
            <w:r w:rsidRPr="00EA7751">
              <w:t xml:space="preserve">методы и средства </w:t>
            </w:r>
            <w:r>
              <w:t xml:space="preserve">измерений и </w:t>
            </w:r>
            <w:r w:rsidRPr="00EA7751">
              <w:t>ко</w:t>
            </w:r>
            <w:r w:rsidRPr="00EA7751">
              <w:t>н</w:t>
            </w:r>
            <w:r w:rsidRPr="00EA7751">
              <w:t xml:space="preserve">троля </w:t>
            </w:r>
            <w:r>
              <w:t>физических параметров, опред</w:t>
            </w:r>
            <w:r>
              <w:t>е</w:t>
            </w:r>
            <w:r>
              <w:t xml:space="preserve">ляющих </w:t>
            </w:r>
            <w:r w:rsidRPr="00EA7751">
              <w:t>качеств</w:t>
            </w:r>
            <w:r>
              <w:t>о</w:t>
            </w:r>
            <w:r w:rsidRPr="00EA7751">
              <w:t xml:space="preserve"> продукции</w:t>
            </w:r>
            <w:r>
              <w:t>;</w:t>
            </w:r>
          </w:p>
          <w:p w:rsidR="008820F5" w:rsidRPr="00B83301" w:rsidRDefault="008820F5" w:rsidP="000E3D78">
            <w:pPr>
              <w:pStyle w:val="Style7"/>
              <w:widowControl/>
              <w:tabs>
                <w:tab w:val="left" w:pos="2570"/>
              </w:tabs>
              <w:ind w:right="169"/>
              <w:jc w:val="both"/>
              <w:rPr>
                <w:color w:val="C00000"/>
              </w:rPr>
            </w:pPr>
            <w:r>
              <w:t>‒ структуру инструкций и других те</w:t>
            </w:r>
            <w:r>
              <w:t>к</w:t>
            </w:r>
            <w:r>
              <w:t>стовых документов</w:t>
            </w:r>
            <w:r w:rsidRPr="00097C3D">
              <w:t xml:space="preserve"> по эксплуатации оборудования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369F" w:rsidRPr="009F7CE6" w:rsidRDefault="00C3369F" w:rsidP="00C3369F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t>Типовые вопросы к экзамену</w:t>
            </w:r>
          </w:p>
          <w:p w:rsidR="00C3369F" w:rsidRPr="00D520E4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proofErr w:type="spellStart"/>
            <w:r>
              <w:t>Оптоэлектрические</w:t>
            </w:r>
            <w:proofErr w:type="spellEnd"/>
            <w:r>
              <w:t xml:space="preserve"> преобразователи и их общая структурная схема.</w:t>
            </w:r>
          </w:p>
          <w:p w:rsidR="00C3369F" w:rsidRPr="00D520E4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D520E4">
              <w:t>Емкостные преобразователи, принцип их действия.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proofErr w:type="spellStart"/>
            <w:r>
              <w:t>Термопреобразователи</w:t>
            </w:r>
            <w:proofErr w:type="spellEnd"/>
            <w:r>
              <w:t xml:space="preserve"> сопротивления (терморезисторы).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4. Термоэлектрические преобразователи (термопары).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 xml:space="preserve">5. Электрохимические преобразователи, их виды и области применения. 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6. Гальванические преобразователи (рН-метры).</w:t>
            </w:r>
          </w:p>
          <w:p w:rsidR="00C3369F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7. Резистивные преобразователи,</w:t>
            </w:r>
            <w:r w:rsidRPr="00D225C1">
              <w:t xml:space="preserve"> </w:t>
            </w:r>
            <w:r>
              <w:t xml:space="preserve">их принцип измерения и область применения. </w:t>
            </w:r>
          </w:p>
          <w:p w:rsidR="008820F5" w:rsidRPr="00567FF9" w:rsidRDefault="00C3369F" w:rsidP="00C3369F">
            <w:pPr>
              <w:widowControl/>
              <w:tabs>
                <w:tab w:val="left" w:pos="1083"/>
              </w:tabs>
              <w:autoSpaceDE/>
              <w:autoSpaceDN/>
              <w:adjustRightInd/>
              <w:jc w:val="both"/>
            </w:pPr>
            <w:r>
              <w:t>8. Тензорезисторы, их принцип измерения и область применения.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0632" w:rsidRDefault="008820F5" w:rsidP="000E3D78">
            <w:pPr>
              <w:pStyle w:val="Style7"/>
            </w:pPr>
            <w:r>
              <w:t>‒</w:t>
            </w:r>
            <w:r w:rsidRPr="00A00632">
              <w:t xml:space="preserve"> применять основные методики выпо</w:t>
            </w:r>
            <w:r w:rsidRPr="00A00632">
              <w:t>л</w:t>
            </w:r>
            <w:r w:rsidRPr="00A00632">
              <w:t>нения измерений и контроля</w:t>
            </w:r>
            <w:r>
              <w:t>;</w:t>
            </w:r>
          </w:p>
          <w:p w:rsidR="008820F5" w:rsidRPr="00A00632" w:rsidRDefault="008820F5" w:rsidP="000E3D78">
            <w:pPr>
              <w:pStyle w:val="Style7"/>
            </w:pPr>
            <w:r>
              <w:t>‒</w:t>
            </w:r>
            <w:r w:rsidRPr="00A00632">
              <w:t xml:space="preserve"> применять методы и средства измер</w:t>
            </w:r>
            <w:r w:rsidRPr="00A00632">
              <w:t>е</w:t>
            </w:r>
            <w:r w:rsidRPr="00A00632">
              <w:t>ний и контроля физических параметров, определяющих качество продукции</w:t>
            </w:r>
            <w:r>
              <w:t>;</w:t>
            </w:r>
          </w:p>
          <w:p w:rsidR="008820F5" w:rsidRPr="00B83301" w:rsidRDefault="008820F5" w:rsidP="000E3D78">
            <w:pPr>
              <w:pStyle w:val="Style7"/>
              <w:widowControl/>
              <w:jc w:val="both"/>
            </w:pPr>
            <w:r>
              <w:t>‒</w:t>
            </w:r>
            <w:r w:rsidRPr="00A00632">
              <w:t xml:space="preserve"> систематизировать информацию для разработки методик измерений и инс</w:t>
            </w:r>
            <w:r w:rsidRPr="00A00632">
              <w:t>т</w:t>
            </w:r>
            <w:r w:rsidRPr="00A00632">
              <w:t>рукций по эксплуатации оборудования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369F" w:rsidRDefault="00C3369F" w:rsidP="00C3369F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 w:rsidR="000E3D78">
              <w:rPr>
                <w:rFonts w:ascii="Times New Roman" w:hAnsi="Times New Roman" w:cs="Times New Roman"/>
                <w:b/>
                <w:sz w:val="24"/>
              </w:rPr>
              <w:t>ое</w:t>
            </w:r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8820F5" w:rsidRPr="00C3369F" w:rsidRDefault="000E3D78" w:rsidP="00C3369F">
            <w:pPr>
              <w:pStyle w:val="af1"/>
              <w:spacing w:before="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Проведите патентный обзор магнитных методов </w:t>
            </w:r>
            <w:r w:rsidRPr="000E3D78">
              <w:rPr>
                <w:rFonts w:ascii="Times New Roman" w:hAnsi="Times New Roman" w:cs="Times New Roman"/>
                <w:sz w:val="24"/>
              </w:rPr>
              <w:t>оценки процентного содерж</w:t>
            </w:r>
            <w:r w:rsidRPr="000E3D78">
              <w:rPr>
                <w:rFonts w:ascii="Times New Roman" w:hAnsi="Times New Roman" w:cs="Times New Roman"/>
                <w:sz w:val="24"/>
              </w:rPr>
              <w:t>а</w:t>
            </w:r>
            <w:r w:rsidRPr="000E3D78">
              <w:rPr>
                <w:rFonts w:ascii="Times New Roman" w:hAnsi="Times New Roman" w:cs="Times New Roman"/>
                <w:sz w:val="24"/>
              </w:rPr>
              <w:t xml:space="preserve">ния </w:t>
            </w:r>
            <w:proofErr w:type="spellStart"/>
            <w:r w:rsidRPr="000E3D78">
              <w:rPr>
                <w:rFonts w:ascii="Times New Roman" w:hAnsi="Times New Roman" w:cs="Times New Roman"/>
                <w:sz w:val="24"/>
              </w:rPr>
              <w:t>ферромагнитной</w:t>
            </w:r>
            <w:proofErr w:type="spellEnd"/>
            <w:r w:rsidRPr="000E3D78">
              <w:rPr>
                <w:rFonts w:ascii="Times New Roman" w:hAnsi="Times New Roman" w:cs="Times New Roman"/>
                <w:sz w:val="24"/>
              </w:rPr>
              <w:t xml:space="preserve"> составляющей в порошкообразном материале</w:t>
            </w:r>
            <w:r>
              <w:rPr>
                <w:rFonts w:ascii="Times New Roman" w:hAnsi="Times New Roman" w:cs="Times New Roman"/>
                <w:sz w:val="24"/>
              </w:rPr>
              <w:t xml:space="preserve"> агломерацио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производства.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 Разработайте методику оценки процентного содержания </w:t>
            </w:r>
            <w:proofErr w:type="spellStart"/>
            <w:r w:rsidR="00C3369F" w:rsidRPr="000E3D78">
              <w:rPr>
                <w:rFonts w:ascii="Times New Roman" w:hAnsi="Times New Roman" w:cs="Times New Roman"/>
                <w:sz w:val="24"/>
              </w:rPr>
              <w:t>фе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р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ромагнитной</w:t>
            </w:r>
            <w:proofErr w:type="spellEnd"/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 составляющей в порошкообразном материале, основанную на и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>с</w:t>
            </w:r>
            <w:r w:rsidR="00C3369F" w:rsidRPr="000E3D78">
              <w:rPr>
                <w:rFonts w:ascii="Times New Roman" w:hAnsi="Times New Roman" w:cs="Times New Roman"/>
                <w:sz w:val="24"/>
              </w:rPr>
              <w:t xml:space="preserve">пользовании индуктивного преобразователя. </w:t>
            </w:r>
          </w:p>
        </w:tc>
      </w:tr>
      <w:tr w:rsidR="008820F5" w:rsidRPr="008B1FF6" w:rsidTr="000141B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A027CE" w:rsidRDefault="008820F5" w:rsidP="00D02A19"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применения основных м</w:t>
            </w:r>
            <w:r w:rsidRPr="004D5568">
              <w:t>е</w:t>
            </w:r>
            <w:r w:rsidRPr="004D5568">
              <w:t>тодик выполнения измерений и контр</w:t>
            </w:r>
            <w:r w:rsidRPr="004D5568">
              <w:t>о</w:t>
            </w:r>
            <w:r w:rsidRPr="004D5568">
              <w:t>ля</w:t>
            </w:r>
            <w:r>
              <w:t>;</w:t>
            </w:r>
            <w:r w:rsidRPr="004D5568">
              <w:t xml:space="preserve"> </w:t>
            </w:r>
          </w:p>
          <w:p w:rsidR="008820F5" w:rsidRPr="00B83301" w:rsidRDefault="008820F5" w:rsidP="000E3D78">
            <w:pPr>
              <w:rPr>
                <w:b/>
                <w:sz w:val="18"/>
              </w:rPr>
            </w:pPr>
            <w:r>
              <w:t>‒</w:t>
            </w:r>
            <w:r w:rsidRPr="004D5568">
              <w:t xml:space="preserve"> навыками применения методов и средств измерений и контроля физич</w:t>
            </w:r>
            <w:r w:rsidRPr="004D5568">
              <w:t>е</w:t>
            </w:r>
            <w:r w:rsidRPr="004D5568">
              <w:t>ских параметров, определяющих качес</w:t>
            </w:r>
            <w:r w:rsidRPr="004D5568">
              <w:t>т</w:t>
            </w:r>
            <w:r w:rsidRPr="004D5568">
              <w:t>во продукции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3D78" w:rsidRDefault="000E3D78" w:rsidP="000E3D78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>
              <w:rPr>
                <w:rFonts w:ascii="Times New Roman" w:hAnsi="Times New Roman" w:cs="Times New Roman"/>
                <w:b/>
                <w:sz w:val="24"/>
              </w:rPr>
              <w:t>ые</w:t>
            </w:r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0E3D78" w:rsidRDefault="000E3D78" w:rsidP="000E3D78">
            <w:pPr>
              <w:pStyle w:val="af1"/>
              <w:spacing w:before="80"/>
              <w:jc w:val="both"/>
              <w:rPr>
                <w:rFonts w:ascii="Times New Roman" w:hAnsi="Times New Roman" w:cs="Times New Roman"/>
                <w:sz w:val="24"/>
              </w:rPr>
            </w:pPr>
            <w:r w:rsidRPr="000E3D78">
              <w:rPr>
                <w:rFonts w:ascii="Times New Roman" w:hAnsi="Times New Roman" w:cs="Times New Roman"/>
                <w:sz w:val="24"/>
              </w:rPr>
              <w:t>1. Проведите, согласно заданной методике, измерение силы тока объекта, заданн</w:t>
            </w:r>
            <w:r w:rsidRPr="000E3D78">
              <w:rPr>
                <w:rFonts w:ascii="Times New Roman" w:hAnsi="Times New Roman" w:cs="Times New Roman"/>
                <w:sz w:val="24"/>
              </w:rPr>
              <w:t>о</w:t>
            </w:r>
            <w:r w:rsidRPr="000E3D78">
              <w:rPr>
                <w:rFonts w:ascii="Times New Roman" w:hAnsi="Times New Roman" w:cs="Times New Roman"/>
                <w:sz w:val="24"/>
              </w:rPr>
              <w:t xml:space="preserve">го преподавателем, с помощью магнитного преобразователя с разъемным </w:t>
            </w:r>
            <w:proofErr w:type="spellStart"/>
            <w:r w:rsidRPr="000E3D78">
              <w:rPr>
                <w:rFonts w:ascii="Times New Roman" w:hAnsi="Times New Roman" w:cs="Times New Roman"/>
                <w:sz w:val="24"/>
              </w:rPr>
              <w:t>магн</w:t>
            </w:r>
            <w:r w:rsidRPr="000E3D78">
              <w:rPr>
                <w:rFonts w:ascii="Times New Roman" w:hAnsi="Times New Roman" w:cs="Times New Roman"/>
                <w:sz w:val="24"/>
              </w:rPr>
              <w:t>и</w:t>
            </w:r>
            <w:r w:rsidRPr="000E3D78">
              <w:rPr>
                <w:rFonts w:ascii="Times New Roman" w:hAnsi="Times New Roman" w:cs="Times New Roman"/>
                <w:sz w:val="24"/>
              </w:rPr>
              <w:t>топроводом</w:t>
            </w:r>
            <w:proofErr w:type="spellEnd"/>
            <w:r w:rsidRPr="000E3D78">
              <w:rPr>
                <w:rFonts w:ascii="Times New Roman" w:hAnsi="Times New Roman" w:cs="Times New Roman"/>
                <w:sz w:val="24"/>
              </w:rPr>
              <w:t>.</w:t>
            </w:r>
          </w:p>
          <w:p w:rsidR="008820F5" w:rsidRPr="0046599F" w:rsidRDefault="000E3D78" w:rsidP="00470E1C">
            <w:pPr>
              <w:pStyle w:val="af1"/>
              <w:spacing w:before="80"/>
              <w:jc w:val="both"/>
            </w:pPr>
            <w:r>
              <w:rPr>
                <w:rFonts w:ascii="Times New Roman" w:hAnsi="Times New Roman" w:cs="Times New Roman"/>
                <w:sz w:val="24"/>
              </w:rPr>
              <w:t>2. Проведите, согласно установленной методике</w:t>
            </w:r>
            <w:r w:rsidR="00470E1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измерение </w:t>
            </w:r>
            <w:r w:rsidR="00470E1C">
              <w:rPr>
                <w:rFonts w:ascii="Times New Roman" w:hAnsi="Times New Roman" w:cs="Times New Roman"/>
                <w:sz w:val="24"/>
              </w:rPr>
              <w:t>параметров шерох</w:t>
            </w:r>
            <w:r w:rsidR="00470E1C">
              <w:rPr>
                <w:rFonts w:ascii="Times New Roman" w:hAnsi="Times New Roman" w:cs="Times New Roman"/>
                <w:sz w:val="24"/>
              </w:rPr>
              <w:t>о</w:t>
            </w:r>
            <w:r w:rsidR="00470E1C">
              <w:rPr>
                <w:rFonts w:ascii="Times New Roman" w:hAnsi="Times New Roman" w:cs="Times New Roman"/>
                <w:sz w:val="24"/>
              </w:rPr>
              <w:t>ватости нескольких образцов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холоднокатанного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листа с помощью портативного профилометра</w:t>
            </w:r>
            <w:r w:rsidR="00470E1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0141B2" w:rsidRPr="008B1FF6" w:rsidTr="000141B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141B2" w:rsidRPr="0046599F" w:rsidRDefault="008820F5" w:rsidP="000141B2">
            <w:pPr>
              <w:tabs>
                <w:tab w:val="left" w:pos="331"/>
              </w:tabs>
            </w:pPr>
            <w:r w:rsidRPr="00430CF6">
              <w:rPr>
                <w:rStyle w:val="FontStyle16"/>
                <w:sz w:val="24"/>
                <w:szCs w:val="24"/>
              </w:rPr>
              <w:t>ПК-12</w:t>
            </w:r>
            <w:r w:rsidRPr="00097C3D">
              <w:t xml:space="preserve"> </w:t>
            </w:r>
            <w:r w:rsidRPr="000C25BF">
              <w:t>способностью проводить мероприятия по контролю и повышению качества продукции, организации метрологического обеспечения разработки, производства, испытаний, эксплуатации и утилизации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t>Знать</w:t>
            </w:r>
            <w:r>
              <w:t>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t>‒</w:t>
            </w:r>
            <w:r w:rsidRPr="004D5568">
              <w:t xml:space="preserve"> основные нормативные документы по контролю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lastRenderedPageBreak/>
              <w:t>‒</w:t>
            </w:r>
            <w:r w:rsidRPr="004D5568">
              <w:t xml:space="preserve"> основные мероприятия по повышению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основные принципы организации ме</w:t>
            </w:r>
            <w:r w:rsidRPr="004D5568">
              <w:t>т</w:t>
            </w:r>
            <w:r w:rsidRPr="004D5568">
              <w:t>рологического обеспечения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26D1" w:rsidRPr="009F7CE6" w:rsidRDefault="000826D1" w:rsidP="000826D1">
            <w:pPr>
              <w:widowControl/>
              <w:tabs>
                <w:tab w:val="left" w:pos="567"/>
              </w:tabs>
              <w:autoSpaceDE/>
              <w:autoSpaceDN/>
              <w:adjustRightInd/>
              <w:jc w:val="both"/>
              <w:rPr>
                <w:b/>
              </w:rPr>
            </w:pPr>
            <w:r w:rsidRPr="009F7CE6">
              <w:rPr>
                <w:b/>
              </w:rPr>
              <w:lastRenderedPageBreak/>
              <w:t>Типовые вопросы к экзамену</w:t>
            </w:r>
          </w:p>
          <w:p w:rsidR="008820F5" w:rsidRDefault="000826D1" w:rsidP="000826D1">
            <w:pPr>
              <w:tabs>
                <w:tab w:val="left" w:pos="331"/>
              </w:tabs>
            </w:pPr>
            <w:r>
              <w:t xml:space="preserve">1. Назовите </w:t>
            </w:r>
            <w:r w:rsidRPr="004D5568">
              <w:t>основные нормативные документы по контролю качества продукции</w:t>
            </w:r>
            <w:r>
              <w:t>.</w:t>
            </w:r>
          </w:p>
          <w:p w:rsidR="000826D1" w:rsidRDefault="000826D1" w:rsidP="000826D1">
            <w:pPr>
              <w:tabs>
                <w:tab w:val="left" w:pos="331"/>
              </w:tabs>
            </w:pPr>
            <w:r>
              <w:lastRenderedPageBreak/>
              <w:t xml:space="preserve">2. Перечислите </w:t>
            </w:r>
            <w:r w:rsidRPr="004D5568">
              <w:t>основные мероприятия по повышению качества продукции</w:t>
            </w:r>
            <w:r>
              <w:t>.</w:t>
            </w:r>
          </w:p>
          <w:p w:rsidR="000826D1" w:rsidRPr="0046599F" w:rsidRDefault="000826D1" w:rsidP="000826D1">
            <w:pPr>
              <w:tabs>
                <w:tab w:val="left" w:pos="331"/>
              </w:tabs>
            </w:pPr>
            <w:r>
              <w:t xml:space="preserve">3. Приведите </w:t>
            </w:r>
            <w:r w:rsidRPr="004D5568">
              <w:t>основные принципы организации метрологического обеспечения</w:t>
            </w:r>
            <w:r>
              <w:t>.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lastRenderedPageBreak/>
              <w:t>Уметь: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t>‒</w:t>
            </w:r>
            <w:r w:rsidRPr="004D5568">
              <w:t xml:space="preserve"> применять основные нормативные д</w:t>
            </w:r>
            <w:r w:rsidRPr="004D5568">
              <w:t>о</w:t>
            </w:r>
            <w:r w:rsidRPr="004D5568">
              <w:t>кументы по контролю качества проду</w:t>
            </w:r>
            <w:r w:rsidRPr="004D5568">
              <w:t>к</w:t>
            </w:r>
            <w:r w:rsidRPr="004D5568">
              <w:t>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реализовывать мероприятия по пов</w:t>
            </w:r>
            <w:r w:rsidRPr="004D5568">
              <w:t>ы</w:t>
            </w:r>
            <w:r w:rsidRPr="004D5568">
              <w:t>шению качества продукции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Default="000826D1" w:rsidP="000E3D78">
            <w:pPr>
              <w:tabs>
                <w:tab w:val="left" w:pos="331"/>
              </w:tabs>
              <w:rPr>
                <w:b/>
              </w:rPr>
            </w:pPr>
            <w:r w:rsidRPr="000826D1">
              <w:rPr>
                <w:b/>
              </w:rPr>
              <w:t>Типовые задания</w:t>
            </w:r>
          </w:p>
          <w:p w:rsidR="000826D1" w:rsidRPr="000826D1" w:rsidRDefault="000826D1" w:rsidP="000826D1">
            <w:pPr>
              <w:tabs>
                <w:tab w:val="left" w:pos="331"/>
              </w:tabs>
            </w:pPr>
            <w:r>
              <w:t>Для объекта, разрабатываемого в рамках курсовой работы, приведите действу</w:t>
            </w:r>
            <w:r>
              <w:t>ю</w:t>
            </w:r>
            <w:r>
              <w:t>щие нормы по контролю качества продукции. Предложите мероприятия по пов</w:t>
            </w:r>
            <w:r>
              <w:t>ы</w:t>
            </w:r>
            <w:r>
              <w:t>шению качества продукции. Установите соответствие предложенных мероприятий действующим нормам. Проведите коррекцию при необходимости.</w:t>
            </w:r>
          </w:p>
        </w:tc>
      </w:tr>
      <w:tr w:rsidR="008820F5" w:rsidRPr="008B1FF6" w:rsidTr="00D02A1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1F5602" w:rsidRDefault="008820F5" w:rsidP="000E3D78">
            <w:r w:rsidRPr="001F5602">
              <w:t>Владеть: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820F5" w:rsidRPr="004D5568" w:rsidRDefault="008820F5" w:rsidP="000E3D78">
            <w:r>
              <w:rPr>
                <w:bCs/>
              </w:rPr>
              <w:t>‒</w:t>
            </w:r>
            <w:r w:rsidRPr="004D5568">
              <w:rPr>
                <w:bCs/>
              </w:rPr>
              <w:t xml:space="preserve"> </w:t>
            </w:r>
            <w:r w:rsidRPr="004D5568">
              <w:t>навыками работы с нормативными д</w:t>
            </w:r>
            <w:r w:rsidRPr="004D5568">
              <w:t>о</w:t>
            </w:r>
            <w:r w:rsidRPr="004D5568">
              <w:t>кументы по контролю качества проду</w:t>
            </w:r>
            <w:r w:rsidRPr="004D5568">
              <w:t>к</w:t>
            </w:r>
            <w:r w:rsidRPr="004D5568">
              <w:t>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навыками подготовки мероприятий по повышению качества продукции</w:t>
            </w:r>
            <w:r>
              <w:t>;</w:t>
            </w:r>
          </w:p>
          <w:p w:rsidR="008820F5" w:rsidRPr="004D5568" w:rsidRDefault="008820F5" w:rsidP="000E3D78">
            <w:r>
              <w:t>‒</w:t>
            </w:r>
            <w:r w:rsidRPr="004D5568">
              <w:t xml:space="preserve"> навыками организации метрологич</w:t>
            </w:r>
            <w:r w:rsidRPr="004D5568">
              <w:t>е</w:t>
            </w:r>
            <w:r w:rsidRPr="004D5568">
              <w:t>ского обеспечения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3D78" w:rsidRDefault="000E3D78" w:rsidP="000E3D78">
            <w:pPr>
              <w:pStyle w:val="af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7CE6">
              <w:rPr>
                <w:rFonts w:ascii="Times New Roman" w:hAnsi="Times New Roman" w:cs="Times New Roman"/>
                <w:b/>
                <w:sz w:val="24"/>
              </w:rPr>
              <w:t>Типов</w:t>
            </w:r>
            <w:r>
              <w:rPr>
                <w:rFonts w:ascii="Times New Roman" w:hAnsi="Times New Roman" w:cs="Times New Roman"/>
                <w:b/>
                <w:sz w:val="24"/>
              </w:rPr>
              <w:t>ые</w:t>
            </w:r>
            <w:r w:rsidRPr="009F7CE6">
              <w:rPr>
                <w:rFonts w:ascii="Times New Roman" w:hAnsi="Times New Roman" w:cs="Times New Roman"/>
                <w:b/>
                <w:sz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</w:rPr>
              <w:t>я</w:t>
            </w:r>
          </w:p>
          <w:p w:rsidR="008820F5" w:rsidRPr="0046599F" w:rsidRDefault="000E3D78" w:rsidP="000E3D78">
            <w:pPr>
              <w:tabs>
                <w:tab w:val="left" w:pos="331"/>
              </w:tabs>
            </w:pPr>
            <w:r>
              <w:t>Сделайте обзор нормативных документов по контролю качества заданного преп</w:t>
            </w:r>
            <w:r>
              <w:t>о</w:t>
            </w:r>
            <w:r>
              <w:t>давателям вида металлопродукции. Выделите значимые параметры, определя</w:t>
            </w:r>
            <w:r>
              <w:t>ю</w:t>
            </w:r>
            <w:r>
              <w:t>щие качество конечного продукта. Предложите комплекс мероприятий для пов</w:t>
            </w:r>
            <w:r>
              <w:t>ы</w:t>
            </w:r>
            <w:r>
              <w:t>шения качества или стабильности качества продукта. Обоснуйте выбор измер</w:t>
            </w:r>
            <w:r>
              <w:t>и</w:t>
            </w:r>
            <w:r>
              <w:t>тельных средств.</w:t>
            </w: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34827" w:rsidRDefault="00234827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455C03" w:rsidRDefault="00455C03" w:rsidP="00747251">
      <w:pPr>
        <w:jc w:val="both"/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455C03">
        <w:rPr>
          <w:b/>
        </w:rPr>
        <w:t>а</w:t>
      </w:r>
      <w:r w:rsidRPr="00455C03">
        <w:rPr>
          <w:b/>
        </w:rPr>
        <w:t>ния:</w:t>
      </w:r>
    </w:p>
    <w:p w:rsidR="00455C03" w:rsidRPr="00455C03" w:rsidRDefault="00455C03" w:rsidP="00455C03">
      <w:pPr>
        <w:rPr>
          <w:b/>
        </w:rPr>
      </w:pP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Лабораторные работы </w:t>
      </w:r>
      <w:r w:rsidRPr="004B117E">
        <w:t>оформляются в отдельной подписанной тетради или на скре</w:t>
      </w:r>
      <w:r w:rsidRPr="004B117E">
        <w:t>п</w:t>
      </w:r>
      <w:r w:rsidRPr="004B117E">
        <w:t>ленных листах стандартного формата (подписывается каждый лист). Перед выполнением р</w:t>
      </w:r>
      <w:r w:rsidRPr="004B117E">
        <w:t>а</w:t>
      </w:r>
      <w:r w:rsidRPr="004B117E">
        <w:t>боты необходимо ознакомиться с теоретическим материалом, изучить схему эксперимента, уяснить порядок выполнения работы. Готовность к выполнению работы определяется нал</w:t>
      </w:r>
      <w:r w:rsidRPr="004B117E">
        <w:t>и</w:t>
      </w:r>
      <w:r w:rsidRPr="004B117E">
        <w:t xml:space="preserve">чием конспекта. </w:t>
      </w: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Конспект лабораторной работы </w:t>
      </w:r>
      <w:r w:rsidRPr="004B117E">
        <w:t>оформляется заблаговременно и показывается преп</w:t>
      </w:r>
      <w:r w:rsidRPr="004B117E">
        <w:t>о</w:t>
      </w:r>
      <w:r w:rsidRPr="004B117E">
        <w:t xml:space="preserve">давателю перед выполнением работы. Конспект должен содержать: название, цель работы, схему эксперимента (рисунок с обозначениями), таблицы для внесения экспериментальных данных, расчетные формулы и другие, необходимые для выполнения работы записи. </w:t>
      </w:r>
    </w:p>
    <w:p w:rsidR="006D36B4" w:rsidRPr="004B117E" w:rsidRDefault="006D36B4" w:rsidP="006D36B4">
      <w:pPr>
        <w:ind w:firstLine="426"/>
        <w:jc w:val="both"/>
      </w:pPr>
      <w:r w:rsidRPr="004B117E">
        <w:rPr>
          <w:b/>
        </w:rPr>
        <w:t xml:space="preserve">Отчет о лабораторной работе </w:t>
      </w:r>
      <w:r w:rsidRPr="004B117E">
        <w:t>это полностью рассчитанная и оформленная лаборато</w:t>
      </w:r>
      <w:r w:rsidRPr="004B117E">
        <w:t>р</w:t>
      </w:r>
      <w:r w:rsidRPr="004B117E">
        <w:t>ная работа. Отчет</w:t>
      </w:r>
      <w:r w:rsidRPr="004B117E">
        <w:rPr>
          <w:b/>
        </w:rPr>
        <w:t xml:space="preserve"> </w:t>
      </w:r>
      <w:r w:rsidRPr="004B117E">
        <w:t xml:space="preserve">должен содержать все указанные в задании расчеты, графики, диаграммы и др. Таблицы должны быть заполнены экспериментальными и расчетными данными. </w:t>
      </w:r>
    </w:p>
    <w:p w:rsidR="006D36B4" w:rsidRPr="004B117E" w:rsidRDefault="006D36B4" w:rsidP="006D36B4">
      <w:pPr>
        <w:ind w:firstLine="426"/>
        <w:jc w:val="both"/>
      </w:pPr>
      <w:r w:rsidRPr="004B117E">
        <w:t>Экспериментальные данные записываются с той точностью, с которой они получены и не округляются.</w:t>
      </w:r>
    </w:p>
    <w:p w:rsidR="006D36B4" w:rsidRPr="004B117E" w:rsidRDefault="006D36B4" w:rsidP="00C33C0E">
      <w:pPr>
        <w:ind w:firstLine="426"/>
        <w:jc w:val="both"/>
      </w:pPr>
      <w:r w:rsidRPr="004B117E">
        <w:rPr>
          <w:b/>
        </w:rPr>
        <w:t>Защита тем</w:t>
      </w:r>
      <w:r w:rsidRPr="004B117E">
        <w:t xml:space="preserve"> – устная. К защите темы допускается студент, выполнивший и правильно рассчитавший соответствующую лабораторную работу и правильно решивший задачи по т</w:t>
      </w:r>
      <w:r w:rsidRPr="004B117E">
        <w:t>е</w:t>
      </w:r>
      <w:r w:rsidRPr="004B117E">
        <w:t xml:space="preserve">ме защиты. </w:t>
      </w:r>
    </w:p>
    <w:p w:rsidR="006D36B4" w:rsidRPr="004B117E" w:rsidRDefault="006D36B4" w:rsidP="006D36B4">
      <w:pPr>
        <w:ind w:firstLine="426"/>
        <w:jc w:val="both"/>
      </w:pPr>
      <w:r w:rsidRPr="004B117E">
        <w:t>Каждая показанная лабораторная работа, задача и защита темы отмечается подписью преподавателя в тетради студента с обязательным указанием даты и полученным количес</w:t>
      </w:r>
      <w:r w:rsidRPr="004B117E">
        <w:t>т</w:t>
      </w:r>
      <w:r w:rsidRPr="004B117E">
        <w:t>вом баллов. Все тетради с отмеченными преподавателем лабораторными и задачами храня</w:t>
      </w:r>
      <w:r w:rsidRPr="004B117E">
        <w:t>т</w:t>
      </w:r>
      <w:r w:rsidRPr="004B117E">
        <w:t>ся студентом до момента простановки экзамена. На экзамен или зачет студент приходит с тетрадями, в которых имеются все подписи преподавателя.</w:t>
      </w:r>
    </w:p>
    <w:p w:rsidR="006D36B4" w:rsidRPr="004B117E" w:rsidRDefault="006D36B4" w:rsidP="006D36B4">
      <w:pPr>
        <w:spacing w:before="60"/>
        <w:ind w:firstLine="426"/>
        <w:jc w:val="both"/>
      </w:pPr>
      <w:r w:rsidRPr="004B117E">
        <w:rPr>
          <w:b/>
        </w:rPr>
        <w:t>Экзамен –</w:t>
      </w:r>
      <w:r w:rsidRPr="004B117E">
        <w:t xml:space="preserve"> устный, классический. В каждом билете 2 теоретических вопроса и 1 задача. Для получения оценки «Отлично» или «Хорошо» обязательно правильное решение задачи.</w:t>
      </w:r>
    </w:p>
    <w:p w:rsidR="006D36B4" w:rsidRDefault="006D36B4" w:rsidP="006D36B4">
      <w:pPr>
        <w:ind w:firstLine="426"/>
        <w:jc w:val="both"/>
      </w:pPr>
    </w:p>
    <w:p w:rsidR="006D36B4" w:rsidRPr="00AF2D35" w:rsidRDefault="006D36B4" w:rsidP="00FF3772">
      <w:pPr>
        <w:widowControl/>
        <w:autoSpaceDE/>
        <w:autoSpaceDN/>
        <w:adjustRightInd/>
        <w:ind w:firstLine="567"/>
        <w:rPr>
          <w:b/>
        </w:rPr>
      </w:pPr>
      <w:r w:rsidRPr="00AF2D35">
        <w:rPr>
          <w:b/>
        </w:rPr>
        <w:t>Критерии выставления экзаменационной оценки:</w:t>
      </w:r>
    </w:p>
    <w:p w:rsidR="00FF3772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 w:rsidR="00FF3772">
        <w:t>обучающийся</w:t>
      </w:r>
      <w:r w:rsidRPr="00AF2D35">
        <w:t xml:space="preserve"> должен показать высокий уровень </w:t>
      </w:r>
      <w:proofErr w:type="spellStart"/>
      <w:r w:rsidRPr="00AF2D35">
        <w:t>сформир</w:t>
      </w:r>
      <w:r w:rsidRPr="00AF2D35">
        <w:t>о</w:t>
      </w:r>
      <w:r w:rsidRPr="00AF2D35">
        <w:t>ванности</w:t>
      </w:r>
      <w:proofErr w:type="spellEnd"/>
      <w:r w:rsidRPr="00AF2D35">
        <w:t xml:space="preserve"> компетенций, </w:t>
      </w:r>
      <w:r w:rsidR="00455C03" w:rsidRPr="00455C03">
        <w:rPr>
          <w:color w:val="000000" w:themeColor="text1"/>
        </w:rPr>
        <w:t>всестороннее, систематическое и глубокое знание учебного матери</w:t>
      </w:r>
      <w:r w:rsidR="00455C03" w:rsidRPr="00455C03">
        <w:rPr>
          <w:color w:val="000000" w:themeColor="text1"/>
        </w:rPr>
        <w:t>а</w:t>
      </w:r>
      <w:r w:rsidR="00455C03" w:rsidRPr="00455C03">
        <w:rPr>
          <w:color w:val="000000" w:themeColor="text1"/>
        </w:rPr>
        <w:t>ла, свободно выполня</w:t>
      </w:r>
      <w:r w:rsidR="00FF3772">
        <w:rPr>
          <w:color w:val="000000" w:themeColor="text1"/>
        </w:rPr>
        <w:t>ть</w:t>
      </w:r>
      <w:r w:rsidR="00455C03" w:rsidRPr="00455C03">
        <w:rPr>
          <w:color w:val="000000" w:themeColor="text1"/>
        </w:rPr>
        <w:t xml:space="preserve"> практические задания, свободно оперир</w:t>
      </w:r>
      <w:r w:rsidR="00FF3772">
        <w:rPr>
          <w:color w:val="000000" w:themeColor="text1"/>
        </w:rPr>
        <w:t>овать</w:t>
      </w:r>
      <w:r w:rsidR="00455C03" w:rsidRPr="00455C03">
        <w:rPr>
          <w:color w:val="000000" w:themeColor="text1"/>
        </w:rPr>
        <w:t xml:space="preserve"> знаниями, умениями, применят</w:t>
      </w:r>
      <w:r w:rsidR="00FF3772">
        <w:rPr>
          <w:color w:val="000000" w:themeColor="text1"/>
        </w:rPr>
        <w:t>ь</w:t>
      </w:r>
      <w:r w:rsidR="00455C03" w:rsidRPr="00455C03">
        <w:rPr>
          <w:color w:val="000000" w:themeColor="text1"/>
        </w:rPr>
        <w:t xml:space="preserve"> их в ситуациях повышенной сложности</w:t>
      </w:r>
      <w:r w:rsidR="00FF3772"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 xml:space="preserve">» – </w:t>
      </w:r>
      <w:r w:rsidR="00FF3772" w:rsidRPr="00FF3772">
        <w:rPr>
          <w:color w:val="000000" w:themeColor="text1"/>
        </w:rPr>
        <w:t>обучающийся</w:t>
      </w:r>
      <w:r w:rsidRPr="00FF3772">
        <w:rPr>
          <w:color w:val="000000" w:themeColor="text1"/>
        </w:rPr>
        <w:t xml:space="preserve"> должен показать средний уровень </w:t>
      </w:r>
      <w:proofErr w:type="spellStart"/>
      <w:r w:rsidRPr="00FF3772">
        <w:rPr>
          <w:color w:val="000000" w:themeColor="text1"/>
        </w:rPr>
        <w:t>сформир</w:t>
      </w:r>
      <w:r w:rsidRPr="00FF3772">
        <w:rPr>
          <w:color w:val="000000" w:themeColor="text1"/>
        </w:rPr>
        <w:t>о</w:t>
      </w:r>
      <w:r w:rsidRPr="00FF3772">
        <w:rPr>
          <w:color w:val="000000" w:themeColor="text1"/>
        </w:rPr>
        <w:t>ванно</w:t>
      </w:r>
      <w:r w:rsidR="00FF3772" w:rsidRPr="00FF3772">
        <w:rPr>
          <w:color w:val="000000" w:themeColor="text1"/>
        </w:rPr>
        <w:t>сти</w:t>
      </w:r>
      <w:proofErr w:type="spellEnd"/>
      <w:r w:rsidR="00FF3772" w:rsidRPr="00FF3772">
        <w:rPr>
          <w:color w:val="000000" w:themeColor="text1"/>
        </w:rPr>
        <w:t xml:space="preserve"> компетенций</w:t>
      </w:r>
      <w:r w:rsidR="00455C03" w:rsidRPr="00FF3772">
        <w:rPr>
          <w:color w:val="000000" w:themeColor="text1"/>
        </w:rPr>
        <w:t>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 w:rsidR="00947EB5">
        <w:rPr>
          <w:color w:val="000000" w:themeColor="text1"/>
        </w:rPr>
        <w:t>ции;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</w:t>
      </w:r>
      <w:proofErr w:type="spellStart"/>
      <w:r w:rsidRPr="00AF2D35">
        <w:t>сформированности</w:t>
      </w:r>
      <w:proofErr w:type="spellEnd"/>
      <w:r w:rsidRPr="00AF2D35">
        <w:t xml:space="preserve">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 w:rsidR="00FF3772">
        <w:t xml:space="preserve"> </w:t>
      </w:r>
      <w:r w:rsidR="00455C03" w:rsidRPr="00FF3772">
        <w:rPr>
          <w:color w:val="000000" w:themeColor="text1"/>
        </w:rPr>
        <w:t>в ходе ко</w:t>
      </w:r>
      <w:r w:rsidR="00455C03" w:rsidRPr="00FF3772">
        <w:rPr>
          <w:color w:val="000000" w:themeColor="text1"/>
        </w:rPr>
        <w:t>н</w:t>
      </w:r>
      <w:r w:rsidR="00455C03" w:rsidRPr="00FF3772">
        <w:rPr>
          <w:color w:val="000000" w:themeColor="text1"/>
        </w:rPr>
        <w:t>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D36B4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результат обучения не достигнут, компетенции не сформированы, студент не может показать знания на уровне воспроизведения и объясн</w:t>
      </w:r>
      <w:r w:rsidRPr="00AF2D35">
        <w:t>е</w:t>
      </w:r>
      <w:r w:rsidRPr="00AF2D35">
        <w:t>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C33C0E" w:rsidRDefault="00C33C0E" w:rsidP="006D36B4">
      <w:pPr>
        <w:tabs>
          <w:tab w:val="left" w:pos="851"/>
        </w:tabs>
      </w:pPr>
    </w:p>
    <w:p w:rsidR="00C33C0E" w:rsidRDefault="00C33C0E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lastRenderedPageBreak/>
        <w:t xml:space="preserve">8 </w:t>
      </w: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</w:t>
      </w: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6D36B4" w:rsidRPr="00476C0B" w:rsidRDefault="006D36B4" w:rsidP="006D36B4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F77988" w:rsidRDefault="007279A1" w:rsidP="007279A1">
      <w:pPr>
        <w:ind w:firstLine="567"/>
        <w:jc w:val="both"/>
      </w:pPr>
      <w:r>
        <w:t xml:space="preserve">1. </w:t>
      </w:r>
      <w:r w:rsidR="00C27888" w:rsidRPr="00C27888">
        <w:t xml:space="preserve">Демина, Л.Н. Методы и средства измерений, испытаний и контроля [Электронный ресурс] : учебное пособие / Л.Н. Демина. — Электрон. дан. — Москва : НИЯУ МИФИ, 2010. — 292 с. — Режим доступа: https://e.lanbook.com/book/75967. — </w:t>
      </w:r>
      <w:proofErr w:type="spellStart"/>
      <w:r w:rsidR="00C27888" w:rsidRPr="00C27888">
        <w:t>Загл</w:t>
      </w:r>
      <w:proofErr w:type="spellEnd"/>
      <w:r w:rsidR="00C27888" w:rsidRPr="00C27888">
        <w:t>. с экрана.</w:t>
      </w:r>
    </w:p>
    <w:p w:rsidR="007279A1" w:rsidRDefault="007279A1" w:rsidP="007279A1">
      <w:pPr>
        <w:ind w:firstLine="567"/>
        <w:jc w:val="both"/>
      </w:pPr>
      <w:r>
        <w:t xml:space="preserve">2. </w:t>
      </w:r>
      <w:r w:rsidR="00C27888" w:rsidRPr="00C27888">
        <w:t>Горбунова, Т.С. Измерения, испытания и контроль. Методы и средства [Электро</w:t>
      </w:r>
      <w:r w:rsidR="00C27888" w:rsidRPr="00C27888">
        <w:t>н</w:t>
      </w:r>
      <w:r w:rsidR="00C27888" w:rsidRPr="00C27888">
        <w:t xml:space="preserve">ный ресурс] : учебное пособие / Т.С. Горбунова. — Электрон. дан. — Казань : КНИТУ, 2012. — 108 с. — Режим доступа: https://e.lanbook.com/book/73260. — </w:t>
      </w:r>
      <w:proofErr w:type="spellStart"/>
      <w:r w:rsidR="00C27888" w:rsidRPr="00C27888">
        <w:t>Загл</w:t>
      </w:r>
      <w:proofErr w:type="spellEnd"/>
      <w:r w:rsidR="00C27888" w:rsidRPr="00C27888">
        <w:t>. с экрана.</w:t>
      </w:r>
    </w:p>
    <w:p w:rsidR="006D36B4" w:rsidRPr="00476C0B" w:rsidRDefault="006D36B4" w:rsidP="006D36B4"/>
    <w:p w:rsidR="006D36B4" w:rsidRPr="00476C0B" w:rsidRDefault="006D36B4" w:rsidP="006D36B4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F77988" w:rsidRPr="00FA17E6" w:rsidRDefault="00C27888" w:rsidP="00F77988">
      <w:pPr>
        <w:numPr>
          <w:ilvl w:val="0"/>
          <w:numId w:val="36"/>
        </w:numPr>
        <w:jc w:val="both"/>
        <w:rPr>
          <w:snapToGrid w:val="0"/>
        </w:rPr>
      </w:pPr>
      <w:r w:rsidRPr="00C27888">
        <w:rPr>
          <w:bCs/>
        </w:rPr>
        <w:t>Абрамов, Н.Н. Методы и средства измерений, испытаний и контроля. Современные м</w:t>
      </w:r>
      <w:r w:rsidRPr="00C27888">
        <w:rPr>
          <w:bCs/>
        </w:rPr>
        <w:t>е</w:t>
      </w:r>
      <w:r w:rsidRPr="00C27888">
        <w:rPr>
          <w:bCs/>
        </w:rPr>
        <w:t>тоды исследований функциональных материалов [Электронный ресурс] : учебное пос</w:t>
      </w:r>
      <w:r w:rsidRPr="00C27888">
        <w:rPr>
          <w:bCs/>
        </w:rPr>
        <w:t>о</w:t>
      </w:r>
      <w:r w:rsidRPr="00C27888">
        <w:rPr>
          <w:bCs/>
        </w:rPr>
        <w:t xml:space="preserve">бие / Н.Н. Абрамов, В.А. Белов, Е.И. </w:t>
      </w:r>
      <w:proofErr w:type="spellStart"/>
      <w:r w:rsidRPr="00C27888">
        <w:rPr>
          <w:bCs/>
        </w:rPr>
        <w:t>Гершман</w:t>
      </w:r>
      <w:proofErr w:type="spellEnd"/>
      <w:r w:rsidRPr="00C27888">
        <w:rPr>
          <w:bCs/>
        </w:rPr>
        <w:t xml:space="preserve"> ; под ред. </w:t>
      </w:r>
      <w:proofErr w:type="spellStart"/>
      <w:r w:rsidRPr="00C27888">
        <w:rPr>
          <w:bCs/>
        </w:rPr>
        <w:t>Калошкина</w:t>
      </w:r>
      <w:proofErr w:type="spellEnd"/>
      <w:r w:rsidRPr="00C27888">
        <w:rPr>
          <w:bCs/>
        </w:rPr>
        <w:t xml:space="preserve"> С.Д.. — Электрон. дан. — Москва : МИСИС, 2011. — 160 с. — Режим доступа: https://e.lanbook.com/book/47412. — </w:t>
      </w:r>
      <w:proofErr w:type="spellStart"/>
      <w:r w:rsidRPr="00C27888">
        <w:rPr>
          <w:bCs/>
        </w:rPr>
        <w:t>Загл</w:t>
      </w:r>
      <w:proofErr w:type="spellEnd"/>
      <w:r w:rsidRPr="00C27888">
        <w:rPr>
          <w:bCs/>
        </w:rPr>
        <w:t>. с экрана.</w:t>
      </w:r>
    </w:p>
    <w:p w:rsidR="00F77988" w:rsidRPr="00FA17E6" w:rsidRDefault="00F77988" w:rsidP="00F77988">
      <w:pPr>
        <w:numPr>
          <w:ilvl w:val="0"/>
          <w:numId w:val="36"/>
        </w:numPr>
        <w:jc w:val="both"/>
        <w:rPr>
          <w:snapToGrid w:val="0"/>
        </w:rPr>
      </w:pPr>
      <w:r w:rsidRPr="00FA17E6">
        <w:rPr>
          <w:bCs/>
        </w:rPr>
        <w:t>Мишин, В. М. Управление качеством [Электронный ресурс] : Учебник для студентов в</w:t>
      </w:r>
      <w:r w:rsidRPr="00FA17E6">
        <w:rPr>
          <w:bCs/>
        </w:rPr>
        <w:t>у</w:t>
      </w:r>
      <w:r w:rsidRPr="00FA17E6">
        <w:rPr>
          <w:bCs/>
        </w:rPr>
        <w:t xml:space="preserve">зов / В. М. Мишин - 2-е изд. </w:t>
      </w:r>
      <w:proofErr w:type="spellStart"/>
      <w:r w:rsidRPr="00FA17E6">
        <w:rPr>
          <w:bCs/>
        </w:rPr>
        <w:t>перераб</w:t>
      </w:r>
      <w:proofErr w:type="spellEnd"/>
      <w:r w:rsidRPr="00FA17E6">
        <w:rPr>
          <w:bCs/>
        </w:rPr>
        <w:t xml:space="preserve">. и доп. - М.: ЮНИТИ-ДАНА, 2012. - 463 с. </w:t>
      </w:r>
      <w:r w:rsidRPr="00FA17E6">
        <w:t xml:space="preserve">Режим доступа: </w:t>
      </w:r>
      <w:hyperlink r:id="rId12" w:history="1">
        <w:r w:rsidRPr="00FA17E6">
          <w:rPr>
            <w:rStyle w:val="ab"/>
            <w:lang w:val="en-US"/>
          </w:rPr>
          <w:t>http</w:t>
        </w:r>
        <w:r w:rsidRPr="00FA17E6">
          <w:rPr>
            <w:rStyle w:val="ab"/>
          </w:rPr>
          <w:t>://</w:t>
        </w:r>
        <w:proofErr w:type="spellStart"/>
        <w:r w:rsidRPr="00FA17E6">
          <w:rPr>
            <w:rStyle w:val="ab"/>
            <w:lang w:val="en-US"/>
          </w:rPr>
          <w:t>znanium</w:t>
        </w:r>
        <w:proofErr w:type="spellEnd"/>
        <w:r w:rsidRPr="00FA17E6">
          <w:rPr>
            <w:rStyle w:val="ab"/>
          </w:rPr>
          <w:t>.</w:t>
        </w:r>
        <w:r w:rsidRPr="00FA17E6">
          <w:rPr>
            <w:rStyle w:val="ab"/>
            <w:lang w:val="en-US"/>
          </w:rPr>
          <w:t>com</w:t>
        </w:r>
        <w:r w:rsidRPr="00FA17E6">
          <w:rPr>
            <w:rStyle w:val="ab"/>
          </w:rPr>
          <w:t>/</w:t>
        </w:r>
      </w:hyperlink>
      <w:r w:rsidRPr="00FA17E6">
        <w:t>, электронная библиотечная система «ИНФРА-М». –</w:t>
      </w:r>
      <w:proofErr w:type="spellStart"/>
      <w:r w:rsidRPr="00FA17E6">
        <w:t>Загл</w:t>
      </w:r>
      <w:proofErr w:type="spellEnd"/>
      <w:r w:rsidRPr="00FA17E6">
        <w:t xml:space="preserve">. с экрана. </w:t>
      </w:r>
      <w:r w:rsidRPr="00FA17E6">
        <w:rPr>
          <w:bCs/>
        </w:rPr>
        <w:t>- ISBN 978-5-238-00857-8.</w:t>
      </w:r>
      <w:r w:rsidRPr="00FA17E6">
        <w:t xml:space="preserve"> </w:t>
      </w:r>
    </w:p>
    <w:p w:rsidR="00F77988" w:rsidRDefault="00F77988" w:rsidP="00F7798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Cs/>
        </w:rPr>
      </w:pPr>
      <w:proofErr w:type="spellStart"/>
      <w:r w:rsidRPr="00FA17E6">
        <w:t>Глудкин</w:t>
      </w:r>
      <w:proofErr w:type="spellEnd"/>
      <w:r w:rsidRPr="00FA17E6">
        <w:t xml:space="preserve"> О.П. Всеобщее управление качеством [Текст]: учебник для вузов./О.П. </w:t>
      </w:r>
      <w:proofErr w:type="spellStart"/>
      <w:r w:rsidRPr="00FA17E6">
        <w:t>Глудкин</w:t>
      </w:r>
      <w:proofErr w:type="spellEnd"/>
      <w:r w:rsidRPr="00FA17E6">
        <w:t xml:space="preserve">, Н.М. Горбунов, А.И. Гуров, Ю.В. Зорин; под ред. О.П. </w:t>
      </w:r>
      <w:proofErr w:type="spellStart"/>
      <w:r w:rsidRPr="00FA17E6">
        <w:t>Глудкина</w:t>
      </w:r>
      <w:proofErr w:type="spellEnd"/>
      <w:r w:rsidRPr="00FA17E6">
        <w:t xml:space="preserve">. –М.: Горячая линия-Телеком, 2001. -600с. </w:t>
      </w:r>
      <w:r w:rsidRPr="00FA17E6">
        <w:rPr>
          <w:bCs/>
        </w:rPr>
        <w:t>– ISBN 5-93208-087-6.</w:t>
      </w:r>
    </w:p>
    <w:p w:rsidR="008F510F" w:rsidRPr="00FA17E6" w:rsidRDefault="008F510F" w:rsidP="008F510F">
      <w:pPr>
        <w:widowControl/>
        <w:autoSpaceDE/>
        <w:autoSpaceDN/>
        <w:adjustRightInd/>
        <w:ind w:left="360"/>
        <w:jc w:val="both"/>
        <w:rPr>
          <w:bCs/>
        </w:rPr>
      </w:pPr>
    </w:p>
    <w:p w:rsidR="006D36B4" w:rsidRDefault="006D36B4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583C15" w:rsidRDefault="00583C15" w:rsidP="00583C15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B07">
        <w:rPr>
          <w:rFonts w:ascii="Times New Roman" w:hAnsi="Times New Roman"/>
          <w:sz w:val="24"/>
          <w:szCs w:val="24"/>
        </w:rPr>
        <w:t xml:space="preserve">Электростатика. Постоянный ток. [Текст] : лабораторный практикум / [М. В. </w:t>
      </w:r>
      <w:proofErr w:type="spellStart"/>
      <w:r w:rsidRPr="004E5B07">
        <w:rPr>
          <w:rFonts w:ascii="Times New Roman" w:hAnsi="Times New Roman"/>
          <w:sz w:val="24"/>
          <w:szCs w:val="24"/>
        </w:rPr>
        <w:t>Вечеркин</w:t>
      </w:r>
      <w:proofErr w:type="spellEnd"/>
      <w:r w:rsidRPr="004E5B07">
        <w:rPr>
          <w:rFonts w:ascii="Times New Roman" w:hAnsi="Times New Roman"/>
          <w:sz w:val="24"/>
          <w:szCs w:val="24"/>
        </w:rPr>
        <w:t xml:space="preserve">, Е. Е. Елисеева, С. Г. Шевченко ; под ред. М. В. </w:t>
      </w:r>
      <w:proofErr w:type="spellStart"/>
      <w:r w:rsidRPr="004E5B07">
        <w:rPr>
          <w:rFonts w:ascii="Times New Roman" w:hAnsi="Times New Roman"/>
          <w:sz w:val="24"/>
          <w:szCs w:val="24"/>
        </w:rPr>
        <w:t>Вечеркина</w:t>
      </w:r>
      <w:proofErr w:type="spellEnd"/>
      <w:r w:rsidRPr="004E5B07">
        <w:rPr>
          <w:rFonts w:ascii="Times New Roman" w:hAnsi="Times New Roman"/>
          <w:sz w:val="24"/>
          <w:szCs w:val="24"/>
        </w:rPr>
        <w:t xml:space="preserve">]; МГТУ, [каф. физики]. </w:t>
      </w:r>
      <w:r>
        <w:rPr>
          <w:rFonts w:ascii="Times New Roman" w:hAnsi="Times New Roman"/>
          <w:sz w:val="24"/>
          <w:szCs w:val="24"/>
        </w:rPr>
        <w:t>‒</w:t>
      </w:r>
      <w:r w:rsidRPr="004E5B07">
        <w:rPr>
          <w:rFonts w:ascii="Times New Roman" w:hAnsi="Times New Roman"/>
          <w:sz w:val="24"/>
          <w:szCs w:val="24"/>
        </w:rPr>
        <w:t xml:space="preserve"> Магнитогорск, 2011. - : ил., табл.</w:t>
      </w:r>
    </w:p>
    <w:p w:rsidR="00C3743C" w:rsidRPr="00C3743C" w:rsidRDefault="00583C15" w:rsidP="00583C15">
      <w:pPr>
        <w:pStyle w:val="Style8"/>
        <w:suppressAutoHyphens/>
        <w:ind w:firstLine="567"/>
      </w:pPr>
      <w:r>
        <w:t>2</w:t>
      </w:r>
      <w:r w:rsidRPr="00476C0B">
        <w:t xml:space="preserve">. </w:t>
      </w:r>
      <w:proofErr w:type="spellStart"/>
      <w:r>
        <w:t>Бутаков</w:t>
      </w:r>
      <w:proofErr w:type="spellEnd"/>
      <w:r>
        <w:t xml:space="preserve"> С.А., </w:t>
      </w:r>
      <w:proofErr w:type="spellStart"/>
      <w:r>
        <w:t>Вечеркин</w:t>
      </w:r>
      <w:proofErr w:type="spellEnd"/>
      <w:r>
        <w:t xml:space="preserve"> М.В. Исследование режимов согласования датчиков с нагрузкой. Изучение мостовой измерительной схемы резистивных преобразователей: методические указания для обучающихся по направлениям 200100.62 «Приборостроение» и 220400.62 «Управление в технических системах».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Носова, 2015. 14 с.</w:t>
      </w:r>
    </w:p>
    <w:p w:rsidR="00567FF9" w:rsidRDefault="00567FF9" w:rsidP="00567FF9">
      <w:pPr>
        <w:pStyle w:val="Style10"/>
        <w:widowControl/>
        <w:ind w:firstLine="567"/>
        <w:jc w:val="both"/>
      </w:pPr>
      <w:r>
        <w:t>3</w:t>
      </w:r>
      <w:r w:rsidRPr="00C3743C">
        <w:t>.</w:t>
      </w:r>
      <w:r>
        <w:t xml:space="preserve"> </w:t>
      </w:r>
      <w:proofErr w:type="spellStart"/>
      <w:r w:rsidRPr="00C3743C">
        <w:t>Бахматов</w:t>
      </w:r>
      <w:proofErr w:type="spellEnd"/>
      <w:r w:rsidRPr="00C3743C">
        <w:t xml:space="preserve"> Ю.Ф. Исследование формирования информационного потока в тензоме</w:t>
      </w:r>
      <w:r w:rsidRPr="00C3743C">
        <w:t>т</w:t>
      </w:r>
      <w:r w:rsidRPr="00C3743C">
        <w:t xml:space="preserve">рическом комплексе при </w:t>
      </w:r>
      <w:proofErr w:type="spellStart"/>
      <w:r w:rsidRPr="00C3743C">
        <w:t>измекрении</w:t>
      </w:r>
      <w:proofErr w:type="spellEnd"/>
      <w:r w:rsidRPr="00C3743C">
        <w:t xml:space="preserve"> силы прокатки. </w:t>
      </w:r>
      <w:proofErr w:type="spellStart"/>
      <w:r w:rsidRPr="00C3743C">
        <w:t>Методич</w:t>
      </w:r>
      <w:proofErr w:type="spellEnd"/>
      <w:r w:rsidRPr="00C3743C">
        <w:t>. указ .для студ. спец.190200.200503 Магнитогорск ГОУ ВПО «МГТУ» 2007г.</w:t>
      </w:r>
    </w:p>
    <w:p w:rsidR="00C3743C" w:rsidRPr="00476C0B" w:rsidRDefault="00C3743C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</w:p>
    <w:p w:rsidR="006D36B4" w:rsidRPr="00476C0B" w:rsidRDefault="006D36B4" w:rsidP="006D36B4">
      <w:pPr>
        <w:pStyle w:val="Style8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 xml:space="preserve">г) Программное обеспечение и Интернет-ресурсы: </w:t>
      </w:r>
    </w:p>
    <w:p w:rsidR="006D36B4" w:rsidRPr="00476C0B" w:rsidRDefault="006D36B4" w:rsidP="006D36B4">
      <w:pPr>
        <w:pStyle w:val="Style8"/>
        <w:widowControl/>
        <w:suppressAutoHyphens/>
        <w:ind w:firstLine="567"/>
        <w:jc w:val="both"/>
      </w:pPr>
      <w:r w:rsidRPr="00476C0B">
        <w:rPr>
          <w:rStyle w:val="FontStyle21"/>
          <w:sz w:val="24"/>
          <w:szCs w:val="24"/>
        </w:rPr>
        <w:t xml:space="preserve">1. </w:t>
      </w:r>
      <w:r w:rsidRPr="00476C0B">
        <w:rPr>
          <w:spacing w:val="-4"/>
        </w:rPr>
        <w:t xml:space="preserve">Программное обеспечение </w:t>
      </w:r>
      <w:r w:rsidRPr="00476C0B">
        <w:rPr>
          <w:spacing w:val="-4"/>
          <w:lang w:val="en-US"/>
        </w:rPr>
        <w:t>Microsoft</w:t>
      </w:r>
      <w:r w:rsidRPr="00476C0B">
        <w:rPr>
          <w:spacing w:val="-4"/>
        </w:rPr>
        <w:t xml:space="preserve"> </w:t>
      </w:r>
      <w:r w:rsidRPr="00476C0B">
        <w:rPr>
          <w:spacing w:val="-4"/>
          <w:lang w:val="en-US"/>
        </w:rPr>
        <w:t>Office</w:t>
      </w:r>
      <w:r>
        <w:rPr>
          <w:spacing w:val="-4"/>
        </w:rPr>
        <w:t xml:space="preserve"> – для оформления отчетов по лабораторным работам, расчетов, обработки результатов экспериментов, построения и анализа графиков.</w:t>
      </w:r>
    </w:p>
    <w:p w:rsidR="00567FF9" w:rsidRDefault="006D36B4" w:rsidP="00567FF9">
      <w:pPr>
        <w:pStyle w:val="Style10"/>
        <w:widowControl/>
        <w:ind w:firstLine="567"/>
        <w:jc w:val="both"/>
        <w:rPr>
          <w:rStyle w:val="ab"/>
          <w:bCs/>
          <w:iCs/>
          <w:kern w:val="24"/>
        </w:rPr>
      </w:pPr>
      <w:r w:rsidRPr="00476C0B">
        <w:rPr>
          <w:rStyle w:val="FontStyle21"/>
          <w:sz w:val="24"/>
          <w:szCs w:val="24"/>
        </w:rPr>
        <w:t>2.</w:t>
      </w:r>
      <w:r w:rsidRPr="00476C0B">
        <w:rPr>
          <w:rStyle w:val="FontStyle21"/>
          <w:b/>
          <w:sz w:val="24"/>
          <w:szCs w:val="24"/>
        </w:rPr>
        <w:t xml:space="preserve"> </w:t>
      </w:r>
      <w:r w:rsidRPr="00476C0B">
        <w:rPr>
          <w:rStyle w:val="FontStyle21"/>
          <w:sz w:val="24"/>
          <w:szCs w:val="24"/>
        </w:rPr>
        <w:t>Электронная библиотека</w:t>
      </w:r>
      <w:r w:rsidRPr="00476C0B">
        <w:rPr>
          <w:rStyle w:val="FontStyle21"/>
          <w:color w:val="C00000"/>
          <w:sz w:val="24"/>
          <w:szCs w:val="24"/>
        </w:rPr>
        <w:t xml:space="preserve"> </w:t>
      </w:r>
      <w:hyperlink r:id="rId13" w:history="1">
        <w:r w:rsidRPr="00476C0B">
          <w:rPr>
            <w:rStyle w:val="ab"/>
            <w:bCs/>
            <w:iCs/>
            <w:kern w:val="24"/>
            <w:lang w:val="en-US"/>
          </w:rPr>
          <w:t>http</w:t>
        </w:r>
        <w:r w:rsidRPr="00476C0B">
          <w:rPr>
            <w:rStyle w:val="ab"/>
            <w:bCs/>
            <w:iCs/>
            <w:kern w:val="24"/>
          </w:rPr>
          <w:t>://</w:t>
        </w:r>
        <w:r w:rsidRPr="00476C0B">
          <w:rPr>
            <w:rStyle w:val="ab"/>
            <w:bCs/>
            <w:iCs/>
            <w:kern w:val="24"/>
            <w:lang w:val="en-US"/>
          </w:rPr>
          <w:t>e</w:t>
        </w:r>
        <w:r w:rsidRPr="00476C0B">
          <w:rPr>
            <w:rStyle w:val="ab"/>
            <w:bCs/>
            <w:iCs/>
            <w:kern w:val="24"/>
          </w:rPr>
          <w:t>.</w:t>
        </w:r>
        <w:proofErr w:type="spellStart"/>
        <w:r w:rsidRPr="00476C0B">
          <w:rPr>
            <w:rStyle w:val="ab"/>
            <w:bCs/>
            <w:iCs/>
            <w:kern w:val="24"/>
            <w:lang w:val="en-US"/>
          </w:rPr>
          <w:t>lanbook</w:t>
        </w:r>
        <w:proofErr w:type="spellEnd"/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com</w:t>
        </w:r>
        <w:r w:rsidRPr="00476C0B">
          <w:rPr>
            <w:rStyle w:val="ab"/>
            <w:bCs/>
            <w:iCs/>
            <w:kern w:val="24"/>
          </w:rPr>
          <w:t>/</w:t>
        </w:r>
      </w:hyperlink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 w:rsidRPr="00567FF9">
        <w:rPr>
          <w:rStyle w:val="ab"/>
          <w:bCs/>
          <w:iCs/>
          <w:color w:val="auto"/>
          <w:kern w:val="24"/>
          <w:u w:val="none"/>
        </w:rPr>
        <w:t xml:space="preserve">3. </w:t>
      </w:r>
      <w:r w:rsidRPr="00567FF9">
        <w:rPr>
          <w:iCs/>
        </w:rPr>
        <w:t xml:space="preserve">Российская Государственная библиотека www.rsl.ru.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4. </w:t>
      </w:r>
      <w:r w:rsidRPr="00567FF9">
        <w:rPr>
          <w:iCs/>
        </w:rPr>
        <w:t xml:space="preserve">Российская национальная библиотека www.nlr.ru.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5. </w:t>
      </w:r>
      <w:r w:rsidRPr="00567FF9">
        <w:rPr>
          <w:iCs/>
        </w:rPr>
        <w:t xml:space="preserve">Государственная публичная научно-техническая библиотека России www.gpntb.ru.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6. </w:t>
      </w:r>
      <w:r w:rsidRPr="00567FF9">
        <w:rPr>
          <w:iCs/>
        </w:rPr>
        <w:t xml:space="preserve">Публичная интернет-библиотека www.public.ru. 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7. </w:t>
      </w:r>
      <w:r w:rsidRPr="00567FF9">
        <w:rPr>
          <w:iCs/>
        </w:rPr>
        <w:t xml:space="preserve">Студенческая библиотека </w:t>
      </w:r>
      <w:r w:rsidRPr="00567FF9">
        <w:rPr>
          <w:iCs/>
          <w:lang w:val="en-US"/>
        </w:rPr>
        <w:t>www</w:t>
      </w:r>
      <w:r w:rsidRPr="00567FF9">
        <w:rPr>
          <w:iCs/>
        </w:rPr>
        <w:t>.</w:t>
      </w:r>
      <w:r w:rsidRPr="00567FF9">
        <w:rPr>
          <w:iCs/>
          <w:lang w:val="en-US"/>
        </w:rPr>
        <w:t>lib</w:t>
      </w:r>
      <w:r w:rsidRPr="00567FF9">
        <w:rPr>
          <w:iCs/>
        </w:rPr>
        <w:t>.</w:t>
      </w:r>
      <w:r w:rsidRPr="00567FF9">
        <w:rPr>
          <w:iCs/>
          <w:lang w:val="en-US"/>
        </w:rPr>
        <w:t>students</w:t>
      </w:r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ru</w:t>
      </w:r>
      <w:proofErr w:type="spellEnd"/>
      <w:r w:rsidRPr="00567FF9">
        <w:rPr>
          <w:iCs/>
        </w:rPr>
        <w:t>.</w:t>
      </w:r>
    </w:p>
    <w:p w:rsidR="00567FF9" w:rsidRDefault="00567FF9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 xml:space="preserve">8. </w:t>
      </w:r>
      <w:r w:rsidRPr="00567FF9">
        <w:rPr>
          <w:iCs/>
        </w:rPr>
        <w:t xml:space="preserve">Научная библиотека Санкт-Петербургского Государственного Университета </w:t>
      </w:r>
      <w:r w:rsidRPr="00567FF9">
        <w:rPr>
          <w:iCs/>
          <w:lang w:val="en-US"/>
        </w:rPr>
        <w:t>www</w:t>
      </w:r>
      <w:r w:rsidRPr="00567FF9">
        <w:rPr>
          <w:iCs/>
        </w:rPr>
        <w:t>.</w:t>
      </w:r>
      <w:r w:rsidRPr="00567FF9">
        <w:rPr>
          <w:iCs/>
          <w:lang w:val="en-US"/>
        </w:rPr>
        <w:t>lib</w:t>
      </w:r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pu</w:t>
      </w:r>
      <w:proofErr w:type="spellEnd"/>
      <w:r w:rsidRPr="00567FF9">
        <w:rPr>
          <w:iCs/>
        </w:rPr>
        <w:t>.</w:t>
      </w:r>
      <w:proofErr w:type="spellStart"/>
      <w:r w:rsidRPr="00567FF9">
        <w:rPr>
          <w:iCs/>
          <w:lang w:val="en-US"/>
        </w:rPr>
        <w:t>ru</w:t>
      </w:r>
      <w:proofErr w:type="spellEnd"/>
      <w:r w:rsidRPr="00567FF9">
        <w:rPr>
          <w:iCs/>
        </w:rPr>
        <w:t>.</w:t>
      </w:r>
    </w:p>
    <w:p w:rsidR="00567FF9" w:rsidRDefault="00AF55F7" w:rsidP="00567FF9">
      <w:pPr>
        <w:pStyle w:val="Style10"/>
        <w:widowControl/>
        <w:ind w:firstLine="567"/>
        <w:jc w:val="both"/>
        <w:rPr>
          <w:iCs/>
        </w:rPr>
      </w:pPr>
      <w:r>
        <w:rPr>
          <w:iCs/>
        </w:rPr>
        <w:t>9</w:t>
      </w:r>
      <w:r w:rsidR="00567FF9">
        <w:rPr>
          <w:iCs/>
        </w:rPr>
        <w:t xml:space="preserve">. </w:t>
      </w:r>
      <w:r w:rsidR="00567FF9" w:rsidRPr="00567FF9">
        <w:rPr>
          <w:iCs/>
        </w:rPr>
        <w:t>Официальный сайт Федерального агентства по техническому регулированию и ме</w:t>
      </w:r>
      <w:r w:rsidR="00567FF9" w:rsidRPr="00567FF9">
        <w:rPr>
          <w:iCs/>
        </w:rPr>
        <w:t>т</w:t>
      </w:r>
      <w:r w:rsidR="00567FF9" w:rsidRPr="00567FF9">
        <w:rPr>
          <w:iCs/>
        </w:rPr>
        <w:t xml:space="preserve">рологии </w:t>
      </w:r>
      <w:proofErr w:type="spellStart"/>
      <w:r w:rsidR="00567FF9" w:rsidRPr="00567FF9">
        <w:rPr>
          <w:iCs/>
        </w:rPr>
        <w:t>www</w:t>
      </w:r>
      <w:proofErr w:type="spellEnd"/>
      <w:r w:rsidR="00567FF9" w:rsidRPr="00567FF9">
        <w:rPr>
          <w:iCs/>
        </w:rPr>
        <w:t>.</w:t>
      </w:r>
      <w:proofErr w:type="spellStart"/>
      <w:r w:rsidR="00567FF9" w:rsidRPr="00567FF9">
        <w:rPr>
          <w:iCs/>
          <w:lang w:val="en-US"/>
        </w:rPr>
        <w:t>gost</w:t>
      </w:r>
      <w:proofErr w:type="spellEnd"/>
      <w:r w:rsidR="00567FF9" w:rsidRPr="00567FF9">
        <w:rPr>
          <w:iCs/>
        </w:rPr>
        <w:t>.</w:t>
      </w:r>
      <w:proofErr w:type="spellStart"/>
      <w:r w:rsidR="00567FF9" w:rsidRPr="00567FF9">
        <w:rPr>
          <w:iCs/>
        </w:rPr>
        <w:t>ru</w:t>
      </w:r>
      <w:proofErr w:type="spellEnd"/>
      <w:r w:rsidR="00567FF9" w:rsidRPr="00567FF9">
        <w:rPr>
          <w:iCs/>
        </w:rPr>
        <w:t>.</w:t>
      </w:r>
    </w:p>
    <w:p w:rsidR="00AF55F7" w:rsidRPr="00567FF9" w:rsidRDefault="00AF55F7" w:rsidP="00567FF9">
      <w:pPr>
        <w:pStyle w:val="Style10"/>
        <w:widowControl/>
        <w:ind w:firstLine="567"/>
        <w:jc w:val="both"/>
      </w:pPr>
    </w:p>
    <w:p w:rsidR="006D36B4" w:rsidRPr="00476C0B" w:rsidRDefault="006D36B4" w:rsidP="006D36B4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lastRenderedPageBreak/>
        <w:t>9 МАТЕРИАЛЬНО-ТЕХНИЧЕСКОЕ ОБЕСПЕЧЕНИЕ ДИСЦИПЛИНЫ</w:t>
      </w:r>
    </w:p>
    <w:p w:rsidR="006D36B4" w:rsidRDefault="006D36B4" w:rsidP="006D36B4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6D36B4" w:rsidRPr="005574D1" w:rsidRDefault="006D36B4" w:rsidP="006D36B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5C3648" w:rsidRPr="00341E1F" w:rsidTr="000E3D78">
        <w:trPr>
          <w:trHeight w:val="435"/>
          <w:tblHeader/>
        </w:trPr>
        <w:tc>
          <w:tcPr>
            <w:tcW w:w="1928" w:type="pct"/>
            <w:vAlign w:val="center"/>
          </w:tcPr>
          <w:p w:rsidR="005C3648" w:rsidRPr="00341E1F" w:rsidRDefault="005C3648" w:rsidP="000E3D78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C3648" w:rsidRPr="00341E1F" w:rsidRDefault="005C3648" w:rsidP="000E3D78">
            <w:pPr>
              <w:jc w:val="center"/>
            </w:pPr>
            <w:r w:rsidRPr="00341E1F">
              <w:t>Оснащение аудитории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>Мультимедийные средства хранения, передачи  и пре</w:t>
            </w:r>
            <w:r w:rsidRPr="00341E1F">
              <w:t>д</w:t>
            </w:r>
            <w:r w:rsidRPr="00341E1F">
              <w:t>ставления информации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Лабораторная аудитория 179</w:t>
            </w:r>
          </w:p>
        </w:tc>
        <w:tc>
          <w:tcPr>
            <w:tcW w:w="3072" w:type="pct"/>
          </w:tcPr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мультиметр;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5C3648" w:rsidRDefault="005C3648" w:rsidP="000E3D78">
            <w:r>
              <w:t>‒ регулируемый источник питания постоянного тока;</w:t>
            </w:r>
          </w:p>
          <w:p w:rsidR="005C3648" w:rsidRPr="00341E1F" w:rsidRDefault="005C3648" w:rsidP="000E3D78">
            <w:r>
              <w:t xml:space="preserve">‒ регулируемый источник питания переменного тока. </w:t>
            </w:r>
          </w:p>
        </w:tc>
      </w:tr>
      <w:tr w:rsidR="005C3648" w:rsidRPr="00341E1F" w:rsidTr="000E3D78">
        <w:trPr>
          <w:trHeight w:val="404"/>
        </w:trPr>
        <w:tc>
          <w:tcPr>
            <w:tcW w:w="1928" w:type="pct"/>
          </w:tcPr>
          <w:p w:rsidR="005C3648" w:rsidRPr="00341E1F" w:rsidRDefault="005C3648" w:rsidP="000E3D78">
            <w:r>
              <w:t>Лабораторная аудитория 193</w:t>
            </w:r>
          </w:p>
        </w:tc>
        <w:tc>
          <w:tcPr>
            <w:tcW w:w="3072" w:type="pct"/>
          </w:tcPr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5C3648" w:rsidRPr="00A968CD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5C3648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автотрансформатор;</w:t>
            </w:r>
          </w:p>
          <w:p w:rsidR="005C3648" w:rsidRPr="00341E1F" w:rsidRDefault="005C3648" w:rsidP="000E3D78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лабораторные весы</w:t>
            </w:r>
            <w:r w:rsidR="0022610F">
              <w:rPr>
                <w:rStyle w:val="FontStyle14"/>
                <w:b w:val="0"/>
                <w:sz w:val="24"/>
                <w:szCs w:val="24"/>
              </w:rPr>
              <w:t xml:space="preserve">, гири. 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Учебные аудитории 182, 183, 185, 18</w:t>
            </w:r>
            <w:r>
              <w:t>8</w:t>
            </w:r>
            <w:r w:rsidRPr="00341E1F">
              <w:t>, 198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 xml:space="preserve">Доска, мультимедийный проектор, экран. </w:t>
            </w:r>
          </w:p>
        </w:tc>
      </w:tr>
      <w:tr w:rsidR="005C3648" w:rsidRPr="00341E1F" w:rsidTr="000E3D78">
        <w:tc>
          <w:tcPr>
            <w:tcW w:w="1928" w:type="pct"/>
          </w:tcPr>
          <w:p w:rsidR="005C3648" w:rsidRPr="00341E1F" w:rsidRDefault="005C3648" w:rsidP="000E3D78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5C3648" w:rsidRPr="00341E1F" w:rsidRDefault="005C3648" w:rsidP="000E3D78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</w:t>
            </w:r>
            <w:r w:rsidRPr="00341E1F">
              <w:t>о</w:t>
            </w:r>
            <w:r w:rsidRPr="00341E1F">
              <w:t>дом в Интернет и с доступом в электронную информ</w:t>
            </w:r>
            <w:r w:rsidRPr="00341E1F">
              <w:t>а</w:t>
            </w:r>
            <w:r w:rsidRPr="00341E1F">
              <w:t>ционно-образовательную среду университета</w:t>
            </w:r>
            <w:r>
              <w:t>.</w:t>
            </w:r>
          </w:p>
        </w:tc>
      </w:tr>
    </w:tbl>
    <w:p w:rsidR="006D36B4" w:rsidRDefault="006D36B4" w:rsidP="006D36B4">
      <w:pPr>
        <w:pStyle w:val="Style5"/>
        <w:widowControl/>
        <w:rPr>
          <w:rStyle w:val="FontStyle15"/>
          <w:b w:val="0"/>
          <w:sz w:val="24"/>
          <w:szCs w:val="24"/>
        </w:rPr>
      </w:pPr>
    </w:p>
    <w:sectPr w:rsidR="006D36B4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D7" w:rsidRDefault="00927DD7">
      <w:r>
        <w:separator/>
      </w:r>
    </w:p>
  </w:endnote>
  <w:endnote w:type="continuationSeparator" w:id="0">
    <w:p w:rsidR="00927DD7" w:rsidRDefault="0092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78" w:rsidRDefault="00A23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3D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D78" w:rsidRDefault="000E3D7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78" w:rsidRDefault="00A23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E3D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71A1">
      <w:rPr>
        <w:rStyle w:val="a4"/>
      </w:rPr>
      <w:t>3</w:t>
    </w:r>
    <w:r>
      <w:rPr>
        <w:rStyle w:val="a4"/>
      </w:rPr>
      <w:fldChar w:fldCharType="end"/>
    </w:r>
  </w:p>
  <w:p w:rsidR="000E3D78" w:rsidRDefault="000E3D78" w:rsidP="002F0D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D7" w:rsidRDefault="00927DD7">
      <w:r>
        <w:separator/>
      </w:r>
    </w:p>
  </w:footnote>
  <w:footnote w:type="continuationSeparator" w:id="0">
    <w:p w:rsidR="00927DD7" w:rsidRDefault="0092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005C71"/>
    <w:multiLevelType w:val="hybridMultilevel"/>
    <w:tmpl w:val="4190912E"/>
    <w:lvl w:ilvl="0" w:tplc="009CA35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0FCF3A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10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8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0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B24"/>
    <w:multiLevelType w:val="hybridMultilevel"/>
    <w:tmpl w:val="FECA247E"/>
    <w:lvl w:ilvl="0" w:tplc="7128992E">
      <w:start w:val="1"/>
      <w:numFmt w:val="decimal"/>
      <w:lvlText w:val="%1."/>
      <w:lvlJc w:val="left"/>
      <w:pPr>
        <w:tabs>
          <w:tab w:val="num" w:pos="854"/>
        </w:tabs>
        <w:ind w:left="854" w:hanging="284"/>
      </w:pPr>
      <w:rPr>
        <w:rFonts w:hint="default"/>
        <w:b w:val="0"/>
        <w:sz w:val="24"/>
        <w:szCs w:val="24"/>
      </w:rPr>
    </w:lvl>
    <w:lvl w:ilvl="1" w:tplc="539264CA">
      <w:start w:val="44"/>
      <w:numFmt w:val="decimal"/>
      <w:lvlText w:val="%2."/>
      <w:lvlJc w:val="left"/>
      <w:pPr>
        <w:tabs>
          <w:tab w:val="num" w:pos="1574"/>
        </w:tabs>
        <w:ind w:left="157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5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6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44B79"/>
    <w:multiLevelType w:val="hybridMultilevel"/>
    <w:tmpl w:val="C9765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5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6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abstractNum w:abstractNumId="37">
    <w:nsid w:val="76D34E4D"/>
    <w:multiLevelType w:val="hybridMultilevel"/>
    <w:tmpl w:val="425E5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1"/>
  </w:num>
  <w:num w:numId="5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</w:num>
  <w:num w:numId="9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5"/>
    <w:lvlOverride w:ilvl="0">
      <w:startOverride w:val="1"/>
    </w:lvlOverride>
  </w:num>
  <w:num w:numId="13">
    <w:abstractNumId w:val="2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</w:num>
  <w:num w:numId="16">
    <w:abstractNumId w:val="12"/>
  </w:num>
  <w:num w:numId="17">
    <w:abstractNumId w:val="13"/>
  </w:num>
  <w:num w:numId="18">
    <w:abstractNumId w:val="14"/>
  </w:num>
  <w:num w:numId="19">
    <w:abstractNumId w:val="16"/>
  </w:num>
  <w:num w:numId="20">
    <w:abstractNumId w:val="29"/>
  </w:num>
  <w:num w:numId="21">
    <w:abstractNumId w:val="11"/>
  </w:num>
  <w:num w:numId="22">
    <w:abstractNumId w:val="19"/>
  </w:num>
  <w:num w:numId="23">
    <w:abstractNumId w:val="6"/>
  </w:num>
  <w:num w:numId="24">
    <w:abstractNumId w:val="31"/>
  </w:num>
  <w:num w:numId="25">
    <w:abstractNumId w:val="28"/>
  </w:num>
  <w:num w:numId="26">
    <w:abstractNumId w:val="33"/>
  </w:num>
  <w:num w:numId="27">
    <w:abstractNumId w:val="25"/>
  </w:num>
  <w:num w:numId="28">
    <w:abstractNumId w:val="26"/>
  </w:num>
  <w:num w:numId="29">
    <w:abstractNumId w:val="4"/>
  </w:num>
  <w:num w:numId="30">
    <w:abstractNumId w:val="23"/>
  </w:num>
  <w:num w:numId="31">
    <w:abstractNumId w:val="15"/>
  </w:num>
  <w:num w:numId="32">
    <w:abstractNumId w:val="10"/>
  </w:num>
  <w:num w:numId="33">
    <w:abstractNumId w:val="37"/>
  </w:num>
  <w:num w:numId="34">
    <w:abstractNumId w:val="20"/>
  </w:num>
  <w:num w:numId="35">
    <w:abstractNumId w:val="3"/>
  </w:num>
  <w:num w:numId="36">
    <w:abstractNumId w:val="5"/>
  </w:num>
  <w:num w:numId="37">
    <w:abstractNumId w:val="2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96E"/>
    <w:rsid w:val="000071A1"/>
    <w:rsid w:val="00013DE8"/>
    <w:rsid w:val="000141B2"/>
    <w:rsid w:val="00015659"/>
    <w:rsid w:val="0001567A"/>
    <w:rsid w:val="0002643B"/>
    <w:rsid w:val="000308E4"/>
    <w:rsid w:val="00032A33"/>
    <w:rsid w:val="00036891"/>
    <w:rsid w:val="00036D6F"/>
    <w:rsid w:val="0004653B"/>
    <w:rsid w:val="00051330"/>
    <w:rsid w:val="00055516"/>
    <w:rsid w:val="00057659"/>
    <w:rsid w:val="00065B46"/>
    <w:rsid w:val="00074B87"/>
    <w:rsid w:val="0007615D"/>
    <w:rsid w:val="000765D3"/>
    <w:rsid w:val="00082596"/>
    <w:rsid w:val="000826D1"/>
    <w:rsid w:val="000835D4"/>
    <w:rsid w:val="0008416F"/>
    <w:rsid w:val="00086E35"/>
    <w:rsid w:val="00094253"/>
    <w:rsid w:val="00094D1B"/>
    <w:rsid w:val="000A1F2E"/>
    <w:rsid w:val="000A29E0"/>
    <w:rsid w:val="000A2C0F"/>
    <w:rsid w:val="000B0916"/>
    <w:rsid w:val="000B3A0E"/>
    <w:rsid w:val="000B45FF"/>
    <w:rsid w:val="000C13F0"/>
    <w:rsid w:val="000D4641"/>
    <w:rsid w:val="000D568C"/>
    <w:rsid w:val="000E3D78"/>
    <w:rsid w:val="000E5CDA"/>
    <w:rsid w:val="000E6DB5"/>
    <w:rsid w:val="000F10A7"/>
    <w:rsid w:val="000F2F64"/>
    <w:rsid w:val="000F5D7D"/>
    <w:rsid w:val="001013BB"/>
    <w:rsid w:val="00103EF7"/>
    <w:rsid w:val="001044EA"/>
    <w:rsid w:val="00111CB0"/>
    <w:rsid w:val="00113E76"/>
    <w:rsid w:val="00123A3F"/>
    <w:rsid w:val="0012639D"/>
    <w:rsid w:val="0013049D"/>
    <w:rsid w:val="0013405F"/>
    <w:rsid w:val="00140636"/>
    <w:rsid w:val="00141EFB"/>
    <w:rsid w:val="00141F02"/>
    <w:rsid w:val="00143F7C"/>
    <w:rsid w:val="00146768"/>
    <w:rsid w:val="00152163"/>
    <w:rsid w:val="00155DDD"/>
    <w:rsid w:val="001656F8"/>
    <w:rsid w:val="00165897"/>
    <w:rsid w:val="00173E53"/>
    <w:rsid w:val="00181409"/>
    <w:rsid w:val="00184CF2"/>
    <w:rsid w:val="00185092"/>
    <w:rsid w:val="00186191"/>
    <w:rsid w:val="00196A06"/>
    <w:rsid w:val="001B1828"/>
    <w:rsid w:val="001B2F6B"/>
    <w:rsid w:val="001B7B71"/>
    <w:rsid w:val="001C1A7E"/>
    <w:rsid w:val="001F0E72"/>
    <w:rsid w:val="001F5077"/>
    <w:rsid w:val="001F5261"/>
    <w:rsid w:val="001F5602"/>
    <w:rsid w:val="00203809"/>
    <w:rsid w:val="00205CD3"/>
    <w:rsid w:val="0020724D"/>
    <w:rsid w:val="002101BC"/>
    <w:rsid w:val="00211647"/>
    <w:rsid w:val="00217581"/>
    <w:rsid w:val="00217A9E"/>
    <w:rsid w:val="00220733"/>
    <w:rsid w:val="00221745"/>
    <w:rsid w:val="00222E9F"/>
    <w:rsid w:val="00224D9E"/>
    <w:rsid w:val="0022610F"/>
    <w:rsid w:val="00226EEB"/>
    <w:rsid w:val="00230BA6"/>
    <w:rsid w:val="00230D6A"/>
    <w:rsid w:val="00234827"/>
    <w:rsid w:val="0024270B"/>
    <w:rsid w:val="00243DE6"/>
    <w:rsid w:val="00255FF5"/>
    <w:rsid w:val="00266439"/>
    <w:rsid w:val="002731E9"/>
    <w:rsid w:val="00276222"/>
    <w:rsid w:val="00277AD1"/>
    <w:rsid w:val="00283D7F"/>
    <w:rsid w:val="00283E0B"/>
    <w:rsid w:val="00284C63"/>
    <w:rsid w:val="00292C7A"/>
    <w:rsid w:val="0029432C"/>
    <w:rsid w:val="00294AB7"/>
    <w:rsid w:val="002A010E"/>
    <w:rsid w:val="002A12E4"/>
    <w:rsid w:val="002A2EFB"/>
    <w:rsid w:val="002B0CF6"/>
    <w:rsid w:val="002B4DD6"/>
    <w:rsid w:val="002C0376"/>
    <w:rsid w:val="002C218C"/>
    <w:rsid w:val="002D294F"/>
    <w:rsid w:val="002E27FF"/>
    <w:rsid w:val="002E5FCE"/>
    <w:rsid w:val="002E74CE"/>
    <w:rsid w:val="002F0D0A"/>
    <w:rsid w:val="003040B9"/>
    <w:rsid w:val="00311392"/>
    <w:rsid w:val="003146A5"/>
    <w:rsid w:val="00317C09"/>
    <w:rsid w:val="00320252"/>
    <w:rsid w:val="003212A7"/>
    <w:rsid w:val="0032470F"/>
    <w:rsid w:val="003404AB"/>
    <w:rsid w:val="00342188"/>
    <w:rsid w:val="0034729F"/>
    <w:rsid w:val="00353EAA"/>
    <w:rsid w:val="00354522"/>
    <w:rsid w:val="0036062E"/>
    <w:rsid w:val="00362A51"/>
    <w:rsid w:val="0037527B"/>
    <w:rsid w:val="003768AB"/>
    <w:rsid w:val="003772C2"/>
    <w:rsid w:val="003776DB"/>
    <w:rsid w:val="00386A49"/>
    <w:rsid w:val="00393C14"/>
    <w:rsid w:val="00397A2E"/>
    <w:rsid w:val="003A219F"/>
    <w:rsid w:val="003A3BC5"/>
    <w:rsid w:val="003B06BE"/>
    <w:rsid w:val="003B71FE"/>
    <w:rsid w:val="003C42DE"/>
    <w:rsid w:val="003C48AA"/>
    <w:rsid w:val="003C6857"/>
    <w:rsid w:val="003D0C8A"/>
    <w:rsid w:val="003D2D66"/>
    <w:rsid w:val="003D2F08"/>
    <w:rsid w:val="003D717C"/>
    <w:rsid w:val="003F2458"/>
    <w:rsid w:val="003F2969"/>
    <w:rsid w:val="003F4232"/>
    <w:rsid w:val="003F5BA4"/>
    <w:rsid w:val="003F7077"/>
    <w:rsid w:val="0040195E"/>
    <w:rsid w:val="00404869"/>
    <w:rsid w:val="00407964"/>
    <w:rsid w:val="00407EF8"/>
    <w:rsid w:val="00414D88"/>
    <w:rsid w:val="00423A38"/>
    <w:rsid w:val="004253B6"/>
    <w:rsid w:val="00430CF6"/>
    <w:rsid w:val="004318C4"/>
    <w:rsid w:val="00431EDA"/>
    <w:rsid w:val="00432130"/>
    <w:rsid w:val="004336D7"/>
    <w:rsid w:val="00435A44"/>
    <w:rsid w:val="00443F17"/>
    <w:rsid w:val="00455C03"/>
    <w:rsid w:val="0046190F"/>
    <w:rsid w:val="004647D2"/>
    <w:rsid w:val="0046599F"/>
    <w:rsid w:val="00465CE2"/>
    <w:rsid w:val="004677AF"/>
    <w:rsid w:val="00467B6D"/>
    <w:rsid w:val="00470E1C"/>
    <w:rsid w:val="00474161"/>
    <w:rsid w:val="004762B8"/>
    <w:rsid w:val="00476AE1"/>
    <w:rsid w:val="00476C0B"/>
    <w:rsid w:val="0048341B"/>
    <w:rsid w:val="00484F89"/>
    <w:rsid w:val="0048775E"/>
    <w:rsid w:val="00494565"/>
    <w:rsid w:val="00494598"/>
    <w:rsid w:val="0049775E"/>
    <w:rsid w:val="004B117E"/>
    <w:rsid w:val="004B3554"/>
    <w:rsid w:val="004B52E6"/>
    <w:rsid w:val="004C1F2B"/>
    <w:rsid w:val="004D0499"/>
    <w:rsid w:val="004D2EFC"/>
    <w:rsid w:val="004D51D9"/>
    <w:rsid w:val="004D5568"/>
    <w:rsid w:val="004E5B07"/>
    <w:rsid w:val="004F438E"/>
    <w:rsid w:val="004F65FC"/>
    <w:rsid w:val="004F7F7E"/>
    <w:rsid w:val="00503DBD"/>
    <w:rsid w:val="005077F2"/>
    <w:rsid w:val="00510A80"/>
    <w:rsid w:val="00512F5A"/>
    <w:rsid w:val="00527444"/>
    <w:rsid w:val="00535690"/>
    <w:rsid w:val="00541395"/>
    <w:rsid w:val="00542DF9"/>
    <w:rsid w:val="00551238"/>
    <w:rsid w:val="005569E1"/>
    <w:rsid w:val="005678A2"/>
    <w:rsid w:val="00567FF9"/>
    <w:rsid w:val="0057672B"/>
    <w:rsid w:val="00580CA3"/>
    <w:rsid w:val="005824DD"/>
    <w:rsid w:val="00583C15"/>
    <w:rsid w:val="00584079"/>
    <w:rsid w:val="0058596F"/>
    <w:rsid w:val="00590328"/>
    <w:rsid w:val="005923A6"/>
    <w:rsid w:val="00597D3C"/>
    <w:rsid w:val="005B4484"/>
    <w:rsid w:val="005B4E70"/>
    <w:rsid w:val="005B4FCB"/>
    <w:rsid w:val="005B6AAA"/>
    <w:rsid w:val="005C3648"/>
    <w:rsid w:val="005C3ADC"/>
    <w:rsid w:val="005D3609"/>
    <w:rsid w:val="005D4162"/>
    <w:rsid w:val="005D43CA"/>
    <w:rsid w:val="005D6216"/>
    <w:rsid w:val="005D6957"/>
    <w:rsid w:val="005E00BC"/>
    <w:rsid w:val="005E15B9"/>
    <w:rsid w:val="005E3675"/>
    <w:rsid w:val="005E63E8"/>
    <w:rsid w:val="005F2A81"/>
    <w:rsid w:val="005F3C26"/>
    <w:rsid w:val="00604402"/>
    <w:rsid w:val="00620CA9"/>
    <w:rsid w:val="00625FC3"/>
    <w:rsid w:val="00636161"/>
    <w:rsid w:val="00637721"/>
    <w:rsid w:val="00642E3E"/>
    <w:rsid w:val="00644F65"/>
    <w:rsid w:val="006463DA"/>
    <w:rsid w:val="00647614"/>
    <w:rsid w:val="00650872"/>
    <w:rsid w:val="00660614"/>
    <w:rsid w:val="006638A0"/>
    <w:rsid w:val="00663FA1"/>
    <w:rsid w:val="00665EB2"/>
    <w:rsid w:val="00666FB5"/>
    <w:rsid w:val="00667C9C"/>
    <w:rsid w:val="006737F4"/>
    <w:rsid w:val="00683EBC"/>
    <w:rsid w:val="00686218"/>
    <w:rsid w:val="00691584"/>
    <w:rsid w:val="0069473D"/>
    <w:rsid w:val="00694AAF"/>
    <w:rsid w:val="006A06AA"/>
    <w:rsid w:val="006A19C4"/>
    <w:rsid w:val="006A5284"/>
    <w:rsid w:val="006B0959"/>
    <w:rsid w:val="006B2182"/>
    <w:rsid w:val="006B3116"/>
    <w:rsid w:val="006B744E"/>
    <w:rsid w:val="006C1369"/>
    <w:rsid w:val="006C1A82"/>
    <w:rsid w:val="006C2419"/>
    <w:rsid w:val="006C2CF5"/>
    <w:rsid w:val="006C3216"/>
    <w:rsid w:val="006C3A50"/>
    <w:rsid w:val="006C61A3"/>
    <w:rsid w:val="006D1C1A"/>
    <w:rsid w:val="006D36B4"/>
    <w:rsid w:val="006E2CD1"/>
    <w:rsid w:val="006E5DB9"/>
    <w:rsid w:val="006E715A"/>
    <w:rsid w:val="00716C24"/>
    <w:rsid w:val="00724C48"/>
    <w:rsid w:val="00725064"/>
    <w:rsid w:val="007279A1"/>
    <w:rsid w:val="00730B97"/>
    <w:rsid w:val="00730D37"/>
    <w:rsid w:val="007316EA"/>
    <w:rsid w:val="00731C4E"/>
    <w:rsid w:val="00737957"/>
    <w:rsid w:val="00743F4D"/>
    <w:rsid w:val="00747251"/>
    <w:rsid w:val="007472FD"/>
    <w:rsid w:val="00751D42"/>
    <w:rsid w:val="00756E34"/>
    <w:rsid w:val="007646BF"/>
    <w:rsid w:val="00765DD8"/>
    <w:rsid w:val="00767409"/>
    <w:rsid w:val="00773600"/>
    <w:rsid w:val="0077448A"/>
    <w:rsid w:val="007754E4"/>
    <w:rsid w:val="00777CC9"/>
    <w:rsid w:val="00777DAC"/>
    <w:rsid w:val="00797842"/>
    <w:rsid w:val="007A3F95"/>
    <w:rsid w:val="007B2FE1"/>
    <w:rsid w:val="007B32C3"/>
    <w:rsid w:val="007C088E"/>
    <w:rsid w:val="007C5FD4"/>
    <w:rsid w:val="007C71DC"/>
    <w:rsid w:val="007D01BB"/>
    <w:rsid w:val="007D20B7"/>
    <w:rsid w:val="007E04D3"/>
    <w:rsid w:val="007E51FA"/>
    <w:rsid w:val="007E5F9D"/>
    <w:rsid w:val="007E6469"/>
    <w:rsid w:val="007E72EB"/>
    <w:rsid w:val="007F3566"/>
    <w:rsid w:val="007F39B6"/>
    <w:rsid w:val="007F3B39"/>
    <w:rsid w:val="007F6C4E"/>
    <w:rsid w:val="007F7A6A"/>
    <w:rsid w:val="007F7ABD"/>
    <w:rsid w:val="00806CC2"/>
    <w:rsid w:val="00807C25"/>
    <w:rsid w:val="00815833"/>
    <w:rsid w:val="00827CFA"/>
    <w:rsid w:val="00834280"/>
    <w:rsid w:val="00845913"/>
    <w:rsid w:val="00855D30"/>
    <w:rsid w:val="0086053E"/>
    <w:rsid w:val="00862AFF"/>
    <w:rsid w:val="0086698D"/>
    <w:rsid w:val="00872946"/>
    <w:rsid w:val="0087519F"/>
    <w:rsid w:val="008820F5"/>
    <w:rsid w:val="008834D1"/>
    <w:rsid w:val="008853B3"/>
    <w:rsid w:val="00887867"/>
    <w:rsid w:val="00890957"/>
    <w:rsid w:val="00890CB2"/>
    <w:rsid w:val="00891050"/>
    <w:rsid w:val="00895422"/>
    <w:rsid w:val="00896556"/>
    <w:rsid w:val="008974F4"/>
    <w:rsid w:val="008A20F0"/>
    <w:rsid w:val="008A3B10"/>
    <w:rsid w:val="008A7143"/>
    <w:rsid w:val="008B0CF0"/>
    <w:rsid w:val="008B57B8"/>
    <w:rsid w:val="008B7B12"/>
    <w:rsid w:val="008F03C9"/>
    <w:rsid w:val="008F23A6"/>
    <w:rsid w:val="008F510F"/>
    <w:rsid w:val="008F602E"/>
    <w:rsid w:val="008F755E"/>
    <w:rsid w:val="008F7C09"/>
    <w:rsid w:val="00907285"/>
    <w:rsid w:val="009125BE"/>
    <w:rsid w:val="00924683"/>
    <w:rsid w:val="00927DD7"/>
    <w:rsid w:val="00942AEF"/>
    <w:rsid w:val="00944A89"/>
    <w:rsid w:val="00946E54"/>
    <w:rsid w:val="00947EB5"/>
    <w:rsid w:val="00951ADA"/>
    <w:rsid w:val="009540FA"/>
    <w:rsid w:val="009657B2"/>
    <w:rsid w:val="00973325"/>
    <w:rsid w:val="00974FA5"/>
    <w:rsid w:val="00976A6A"/>
    <w:rsid w:val="00977A40"/>
    <w:rsid w:val="00982735"/>
    <w:rsid w:val="00982A3E"/>
    <w:rsid w:val="009849D1"/>
    <w:rsid w:val="009852A9"/>
    <w:rsid w:val="009864DB"/>
    <w:rsid w:val="00996CA6"/>
    <w:rsid w:val="009B1108"/>
    <w:rsid w:val="009B168F"/>
    <w:rsid w:val="009B3A2F"/>
    <w:rsid w:val="009D1289"/>
    <w:rsid w:val="009D79FE"/>
    <w:rsid w:val="009E358D"/>
    <w:rsid w:val="009E67B1"/>
    <w:rsid w:val="009E743E"/>
    <w:rsid w:val="009F09AA"/>
    <w:rsid w:val="009F30D6"/>
    <w:rsid w:val="009F5A71"/>
    <w:rsid w:val="009F7CE6"/>
    <w:rsid w:val="00A00632"/>
    <w:rsid w:val="00A01651"/>
    <w:rsid w:val="00A027CE"/>
    <w:rsid w:val="00A03008"/>
    <w:rsid w:val="00A10954"/>
    <w:rsid w:val="00A13737"/>
    <w:rsid w:val="00A15A37"/>
    <w:rsid w:val="00A16C34"/>
    <w:rsid w:val="00A23D5C"/>
    <w:rsid w:val="00A3084F"/>
    <w:rsid w:val="00A328A4"/>
    <w:rsid w:val="00A34587"/>
    <w:rsid w:val="00A35EA9"/>
    <w:rsid w:val="00A367BE"/>
    <w:rsid w:val="00A40900"/>
    <w:rsid w:val="00A5334A"/>
    <w:rsid w:val="00A53B37"/>
    <w:rsid w:val="00A5439C"/>
    <w:rsid w:val="00A57196"/>
    <w:rsid w:val="00A64F36"/>
    <w:rsid w:val="00A661F7"/>
    <w:rsid w:val="00A67742"/>
    <w:rsid w:val="00A7402B"/>
    <w:rsid w:val="00A74D41"/>
    <w:rsid w:val="00A85023"/>
    <w:rsid w:val="00A85719"/>
    <w:rsid w:val="00A8686D"/>
    <w:rsid w:val="00AA0961"/>
    <w:rsid w:val="00AA0A23"/>
    <w:rsid w:val="00AA7B25"/>
    <w:rsid w:val="00AB060A"/>
    <w:rsid w:val="00AB54CC"/>
    <w:rsid w:val="00AE24C6"/>
    <w:rsid w:val="00AE6268"/>
    <w:rsid w:val="00AE65C8"/>
    <w:rsid w:val="00AF1A92"/>
    <w:rsid w:val="00AF4441"/>
    <w:rsid w:val="00AF55F7"/>
    <w:rsid w:val="00B035A1"/>
    <w:rsid w:val="00B0377F"/>
    <w:rsid w:val="00B03F6C"/>
    <w:rsid w:val="00B10109"/>
    <w:rsid w:val="00B13724"/>
    <w:rsid w:val="00B17B92"/>
    <w:rsid w:val="00B23837"/>
    <w:rsid w:val="00B238FE"/>
    <w:rsid w:val="00B23BFE"/>
    <w:rsid w:val="00B26910"/>
    <w:rsid w:val="00B35CEE"/>
    <w:rsid w:val="00B44781"/>
    <w:rsid w:val="00B56311"/>
    <w:rsid w:val="00B57C79"/>
    <w:rsid w:val="00B63431"/>
    <w:rsid w:val="00B66200"/>
    <w:rsid w:val="00B67105"/>
    <w:rsid w:val="00B72C01"/>
    <w:rsid w:val="00B73D0E"/>
    <w:rsid w:val="00B82F70"/>
    <w:rsid w:val="00B83301"/>
    <w:rsid w:val="00B87372"/>
    <w:rsid w:val="00B91036"/>
    <w:rsid w:val="00B91227"/>
    <w:rsid w:val="00B93B6E"/>
    <w:rsid w:val="00B9768F"/>
    <w:rsid w:val="00BA189B"/>
    <w:rsid w:val="00BA2AC5"/>
    <w:rsid w:val="00BA5579"/>
    <w:rsid w:val="00BC4FC8"/>
    <w:rsid w:val="00BD51D2"/>
    <w:rsid w:val="00BD7EEF"/>
    <w:rsid w:val="00BE44F2"/>
    <w:rsid w:val="00BE7B52"/>
    <w:rsid w:val="00BF3DA9"/>
    <w:rsid w:val="00BF59BF"/>
    <w:rsid w:val="00C0251B"/>
    <w:rsid w:val="00C056C6"/>
    <w:rsid w:val="00C0609F"/>
    <w:rsid w:val="00C15BB4"/>
    <w:rsid w:val="00C161A8"/>
    <w:rsid w:val="00C22A66"/>
    <w:rsid w:val="00C26AA0"/>
    <w:rsid w:val="00C27888"/>
    <w:rsid w:val="00C27C9E"/>
    <w:rsid w:val="00C32D2F"/>
    <w:rsid w:val="00C3369F"/>
    <w:rsid w:val="00C33C0E"/>
    <w:rsid w:val="00C3743C"/>
    <w:rsid w:val="00C37499"/>
    <w:rsid w:val="00C409F2"/>
    <w:rsid w:val="00C4638F"/>
    <w:rsid w:val="00C47306"/>
    <w:rsid w:val="00C47B6D"/>
    <w:rsid w:val="00C47E8D"/>
    <w:rsid w:val="00C518F8"/>
    <w:rsid w:val="00C519F2"/>
    <w:rsid w:val="00C52921"/>
    <w:rsid w:val="00C532C1"/>
    <w:rsid w:val="00C55CE5"/>
    <w:rsid w:val="00C67997"/>
    <w:rsid w:val="00C72C42"/>
    <w:rsid w:val="00C73D3C"/>
    <w:rsid w:val="00C76DCD"/>
    <w:rsid w:val="00C81666"/>
    <w:rsid w:val="00C8359C"/>
    <w:rsid w:val="00C903B9"/>
    <w:rsid w:val="00C97B55"/>
    <w:rsid w:val="00CA517B"/>
    <w:rsid w:val="00CB1ECC"/>
    <w:rsid w:val="00CC1476"/>
    <w:rsid w:val="00CE39B3"/>
    <w:rsid w:val="00CE450F"/>
    <w:rsid w:val="00CF0474"/>
    <w:rsid w:val="00D02A19"/>
    <w:rsid w:val="00D047C2"/>
    <w:rsid w:val="00D04A1E"/>
    <w:rsid w:val="00D05B95"/>
    <w:rsid w:val="00D10994"/>
    <w:rsid w:val="00D1236E"/>
    <w:rsid w:val="00D124A9"/>
    <w:rsid w:val="00D136FB"/>
    <w:rsid w:val="00D176A3"/>
    <w:rsid w:val="00D21192"/>
    <w:rsid w:val="00D31663"/>
    <w:rsid w:val="00D40C06"/>
    <w:rsid w:val="00D41CEA"/>
    <w:rsid w:val="00D45F8A"/>
    <w:rsid w:val="00D46951"/>
    <w:rsid w:val="00D46C8E"/>
    <w:rsid w:val="00D5059B"/>
    <w:rsid w:val="00D528BE"/>
    <w:rsid w:val="00D53AD5"/>
    <w:rsid w:val="00D656D8"/>
    <w:rsid w:val="00D67FAA"/>
    <w:rsid w:val="00D707CB"/>
    <w:rsid w:val="00D737AF"/>
    <w:rsid w:val="00D73E69"/>
    <w:rsid w:val="00D75CF7"/>
    <w:rsid w:val="00D766F5"/>
    <w:rsid w:val="00D84683"/>
    <w:rsid w:val="00D87D7C"/>
    <w:rsid w:val="00DA2332"/>
    <w:rsid w:val="00DA702E"/>
    <w:rsid w:val="00DB2D49"/>
    <w:rsid w:val="00DB5963"/>
    <w:rsid w:val="00DC1041"/>
    <w:rsid w:val="00DC15A1"/>
    <w:rsid w:val="00DC2A03"/>
    <w:rsid w:val="00DC5E5E"/>
    <w:rsid w:val="00DD3721"/>
    <w:rsid w:val="00DE0E97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D2A"/>
    <w:rsid w:val="00E055FB"/>
    <w:rsid w:val="00E10143"/>
    <w:rsid w:val="00E104BE"/>
    <w:rsid w:val="00E106AC"/>
    <w:rsid w:val="00E116E1"/>
    <w:rsid w:val="00E204E1"/>
    <w:rsid w:val="00E20B00"/>
    <w:rsid w:val="00E20BAC"/>
    <w:rsid w:val="00E213DA"/>
    <w:rsid w:val="00E2597E"/>
    <w:rsid w:val="00E25A8A"/>
    <w:rsid w:val="00E3009C"/>
    <w:rsid w:val="00E428F6"/>
    <w:rsid w:val="00E46A0D"/>
    <w:rsid w:val="00E51396"/>
    <w:rsid w:val="00E531DB"/>
    <w:rsid w:val="00E55F41"/>
    <w:rsid w:val="00E55F58"/>
    <w:rsid w:val="00E86D47"/>
    <w:rsid w:val="00E920CE"/>
    <w:rsid w:val="00E95DD8"/>
    <w:rsid w:val="00EA1D66"/>
    <w:rsid w:val="00EA6547"/>
    <w:rsid w:val="00EA6932"/>
    <w:rsid w:val="00EC14A7"/>
    <w:rsid w:val="00ED36B6"/>
    <w:rsid w:val="00ED3777"/>
    <w:rsid w:val="00F02303"/>
    <w:rsid w:val="00F0256F"/>
    <w:rsid w:val="00F06898"/>
    <w:rsid w:val="00F21141"/>
    <w:rsid w:val="00F25A4B"/>
    <w:rsid w:val="00F34B47"/>
    <w:rsid w:val="00F3581F"/>
    <w:rsid w:val="00F41523"/>
    <w:rsid w:val="00F45013"/>
    <w:rsid w:val="00F5169F"/>
    <w:rsid w:val="00F523E7"/>
    <w:rsid w:val="00F655DC"/>
    <w:rsid w:val="00F72124"/>
    <w:rsid w:val="00F72DB4"/>
    <w:rsid w:val="00F74CA5"/>
    <w:rsid w:val="00F75D07"/>
    <w:rsid w:val="00F77988"/>
    <w:rsid w:val="00F77C53"/>
    <w:rsid w:val="00F834B9"/>
    <w:rsid w:val="00F83CD4"/>
    <w:rsid w:val="00F85B9F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C3DD7"/>
    <w:rsid w:val="00FC5579"/>
    <w:rsid w:val="00FC6196"/>
    <w:rsid w:val="00FD0E44"/>
    <w:rsid w:val="00FD0E95"/>
    <w:rsid w:val="00FD32EB"/>
    <w:rsid w:val="00FD3606"/>
    <w:rsid w:val="00FD765D"/>
    <w:rsid w:val="00FE2E64"/>
    <w:rsid w:val="00FE3D87"/>
    <w:rsid w:val="00FE4519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basedOn w:val="a0"/>
    <w:link w:val="5"/>
    <w:rsid w:val="00686218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2"/>
    <w:rsid w:val="00686218"/>
    <w:pPr>
      <w:widowControl/>
      <w:shd w:val="clear" w:color="auto" w:fill="FFFFFF"/>
      <w:autoSpaceDE/>
      <w:autoSpaceDN/>
      <w:adjustRightInd/>
      <w:spacing w:after="780" w:line="274" w:lineRule="exact"/>
      <w:jc w:val="center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D124A9"/>
    <w:pPr>
      <w:spacing w:after="120"/>
    </w:pPr>
  </w:style>
  <w:style w:type="character" w:customStyle="1" w:styleId="af4">
    <w:name w:val="Основной текст Знак"/>
    <w:basedOn w:val="a0"/>
    <w:link w:val="af3"/>
    <w:rsid w:val="00D124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Основной текст_"/>
    <w:basedOn w:val="a0"/>
    <w:link w:val="5"/>
    <w:rsid w:val="00686218"/>
    <w:rPr>
      <w:spacing w:val="3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2"/>
    <w:rsid w:val="00686218"/>
    <w:pPr>
      <w:widowControl/>
      <w:shd w:val="clear" w:color="auto" w:fill="FFFFFF"/>
      <w:autoSpaceDE/>
      <w:autoSpaceDN/>
      <w:adjustRightInd/>
      <w:spacing w:after="780" w:line="274" w:lineRule="exact"/>
      <w:jc w:val="center"/>
    </w:pPr>
    <w:rPr>
      <w:spacing w:val="3"/>
      <w:sz w:val="21"/>
      <w:szCs w:val="21"/>
    </w:rPr>
  </w:style>
  <w:style w:type="paragraph" w:styleId="af3">
    <w:name w:val="Body Text"/>
    <w:basedOn w:val="a"/>
    <w:link w:val="af4"/>
    <w:rsid w:val="00D124A9"/>
    <w:pPr>
      <w:spacing w:after="120"/>
    </w:pPr>
  </w:style>
  <w:style w:type="character" w:customStyle="1" w:styleId="af4">
    <w:name w:val="Основной текст Знак"/>
    <w:basedOn w:val="a0"/>
    <w:link w:val="af3"/>
    <w:rsid w:val="00D124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4BE6-00D8-4367-94FE-1816065D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l.nechaeva</cp:lastModifiedBy>
  <cp:revision>8</cp:revision>
  <cp:lastPrinted>2017-01-16T08:06:00Z</cp:lastPrinted>
  <dcterms:created xsi:type="dcterms:W3CDTF">2019-01-15T07:12:00Z</dcterms:created>
  <dcterms:modified xsi:type="dcterms:W3CDTF">2019-01-24T11:04:00Z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