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8FE" w:rsidRPr="00717BE0" w:rsidRDefault="00D9087E" w:rsidP="00717BE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17B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23383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289" w:rsidRPr="00717BE0" w:rsidRDefault="000E0289" w:rsidP="00717BE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E0289" w:rsidRPr="00717BE0" w:rsidRDefault="000E0289" w:rsidP="00717BE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E0289" w:rsidRPr="00717BE0" w:rsidRDefault="000E0289" w:rsidP="00717BE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E0289" w:rsidRPr="00717BE0" w:rsidRDefault="000E0289" w:rsidP="00717BE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17BE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7919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BE0" w:rsidRPr="00717BE0" w:rsidRDefault="00717BE0" w:rsidP="00717BE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17BE0" w:rsidRPr="00717BE0" w:rsidRDefault="00717BE0" w:rsidP="00717BE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17BE0" w:rsidRPr="00717BE0" w:rsidRDefault="0036280D" w:rsidP="00717BE0">
      <w:pPr>
        <w:pStyle w:val="Style9"/>
        <w:widowControl/>
        <w:jc w:val="both"/>
        <w:rPr>
          <w:rStyle w:val="FontStyle16"/>
          <w:sz w:val="24"/>
          <w:szCs w:val="24"/>
        </w:rPr>
      </w:pPr>
      <w:r>
        <w:rPr>
          <w:rStyle w:val="FontStyle16"/>
          <w:noProof/>
          <w:sz w:val="24"/>
          <w:szCs w:val="24"/>
        </w:rPr>
        <w:lastRenderedPageBreak/>
        <w:drawing>
          <wp:inline distT="0" distB="0" distL="0" distR="0">
            <wp:extent cx="5932170" cy="85229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52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17BE0" w:rsidRPr="00717BE0">
        <w:rPr>
          <w:rStyle w:val="FontStyle16"/>
          <w:sz w:val="24"/>
          <w:szCs w:val="24"/>
        </w:rPr>
        <w:br w:type="page"/>
      </w:r>
    </w:p>
    <w:p w:rsidR="00717BE0" w:rsidRPr="00717BE0" w:rsidRDefault="00717BE0" w:rsidP="00717BE0">
      <w:pPr>
        <w:pStyle w:val="Style9"/>
        <w:widowControl/>
        <w:jc w:val="both"/>
        <w:rPr>
          <w:rStyle w:val="FontStyle16"/>
          <w:sz w:val="24"/>
          <w:szCs w:val="24"/>
        </w:rPr>
      </w:pPr>
      <w:r w:rsidRPr="00717BE0"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717BE0" w:rsidRPr="00717BE0" w:rsidRDefault="00717BE0" w:rsidP="00717BE0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717BE0" w:rsidRPr="00717BE0" w:rsidRDefault="00717BE0" w:rsidP="00717BE0">
      <w:pPr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7BE0">
        <w:rPr>
          <w:rFonts w:ascii="Times New Roman" w:hAnsi="Times New Roman" w:cs="Times New Roman"/>
          <w:sz w:val="24"/>
          <w:szCs w:val="24"/>
        </w:rPr>
        <w:t>Целями освоения дисциплины «Метрологическая экспертиза технической документации» являются:</w:t>
      </w:r>
    </w:p>
    <w:p w:rsidR="00717BE0" w:rsidRPr="00717BE0" w:rsidRDefault="00717BE0" w:rsidP="00717BE0">
      <w:pPr>
        <w:pStyle w:val="Default"/>
        <w:jc w:val="both"/>
      </w:pPr>
      <w:r w:rsidRPr="00717BE0">
        <w:t>- подготовка будущего бакалавра к решению нормативно-правовых задач при разработке, изготовлении, испытании, эксплуатации и ремонте изделий для обеспечения единства и требуемой точности измерений;</w:t>
      </w:r>
    </w:p>
    <w:p w:rsidR="00717BE0" w:rsidRPr="00717BE0" w:rsidRDefault="00717BE0" w:rsidP="00717BE0">
      <w:pPr>
        <w:pStyle w:val="Default"/>
        <w:jc w:val="both"/>
      </w:pPr>
      <w:r w:rsidRPr="00717BE0">
        <w:t xml:space="preserve">- изучение и практическое освоение нормативно-правовой основы метрологической экспертизы технической документации, составляющей часть общего комплекса работ по метрологическому обеспечению производства, а также совокупности взаимосвязанных организационных, методических и научно-метрологических мероприятий. </w:t>
      </w:r>
    </w:p>
    <w:p w:rsidR="00717BE0" w:rsidRPr="00717BE0" w:rsidRDefault="00717BE0" w:rsidP="00717BE0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  <w:highlight w:val="yellow"/>
        </w:rPr>
      </w:pPr>
    </w:p>
    <w:p w:rsidR="00717BE0" w:rsidRPr="00717BE0" w:rsidRDefault="00717BE0" w:rsidP="00717BE0">
      <w:pPr>
        <w:pStyle w:val="1"/>
        <w:jc w:val="both"/>
        <w:rPr>
          <w:rStyle w:val="FontStyle21"/>
          <w:b/>
          <w:sz w:val="24"/>
          <w:szCs w:val="24"/>
        </w:rPr>
      </w:pPr>
      <w:r w:rsidRPr="00717BE0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717BE0">
        <w:rPr>
          <w:rStyle w:val="FontStyle21"/>
          <w:sz w:val="24"/>
          <w:szCs w:val="24"/>
        </w:rPr>
        <w:br/>
        <w:t xml:space="preserve">подготовки бакалавра </w:t>
      </w:r>
    </w:p>
    <w:p w:rsidR="00717BE0" w:rsidRPr="00717BE0" w:rsidRDefault="00717BE0" w:rsidP="00717BE0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717BE0" w:rsidRPr="00717BE0" w:rsidRDefault="00717BE0" w:rsidP="00717BE0">
      <w:pPr>
        <w:pStyle w:val="Style3"/>
        <w:widowControl/>
        <w:ind w:firstLine="540"/>
        <w:jc w:val="both"/>
        <w:rPr>
          <w:rStyle w:val="FontStyle16"/>
          <w:b w:val="0"/>
          <w:bCs w:val="0"/>
          <w:sz w:val="24"/>
          <w:szCs w:val="24"/>
        </w:rPr>
      </w:pPr>
      <w:r w:rsidRPr="00717BE0">
        <w:rPr>
          <w:rStyle w:val="FontStyle16"/>
          <w:b w:val="0"/>
          <w:sz w:val="24"/>
          <w:szCs w:val="24"/>
        </w:rPr>
        <w:t xml:space="preserve">Дисциплина </w:t>
      </w:r>
      <w:r w:rsidRPr="00717BE0">
        <w:t xml:space="preserve">«Метрологическая экспертиза технической документации» </w:t>
      </w:r>
      <w:r w:rsidRPr="00717BE0">
        <w:rPr>
          <w:rStyle w:val="FontStyle16"/>
          <w:b w:val="0"/>
          <w:sz w:val="24"/>
          <w:szCs w:val="24"/>
        </w:rPr>
        <w:t>входит в базовую часть блока 1 образовательной программы.</w:t>
      </w:r>
    </w:p>
    <w:p w:rsidR="00717BE0" w:rsidRPr="00717BE0" w:rsidRDefault="00717BE0" w:rsidP="00717BE0">
      <w:pPr>
        <w:pStyle w:val="Style3"/>
        <w:widowControl/>
        <w:ind w:firstLine="540"/>
        <w:jc w:val="both"/>
        <w:rPr>
          <w:rStyle w:val="FontStyle16"/>
          <w:b w:val="0"/>
          <w:sz w:val="24"/>
          <w:szCs w:val="24"/>
        </w:rPr>
      </w:pPr>
      <w:r w:rsidRPr="00717BE0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дисциплин:  метрология, стандартизация, технология разработки стандартов и нормативной документации.</w:t>
      </w:r>
    </w:p>
    <w:p w:rsidR="00717BE0" w:rsidRPr="00717BE0" w:rsidRDefault="00717BE0" w:rsidP="00717BE0">
      <w:pPr>
        <w:ind w:firstLine="709"/>
        <w:jc w:val="both"/>
        <w:rPr>
          <w:rStyle w:val="FontStyle17"/>
          <w:b w:val="0"/>
          <w:color w:val="000000"/>
          <w:sz w:val="24"/>
          <w:szCs w:val="24"/>
        </w:rPr>
      </w:pPr>
      <w:r w:rsidRPr="00717BE0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дисциплины, будут </w:t>
      </w:r>
      <w:r w:rsidRPr="00717BE0">
        <w:rPr>
          <w:rStyle w:val="FontStyle17"/>
          <w:b w:val="0"/>
          <w:color w:val="000000"/>
          <w:sz w:val="24"/>
          <w:szCs w:val="24"/>
        </w:rPr>
        <w:t>связаны с государственной итоговой аттестацией (государственный экзамен, защита ВКР).</w:t>
      </w:r>
    </w:p>
    <w:p w:rsidR="00717BE0" w:rsidRPr="00717BE0" w:rsidRDefault="00717BE0" w:rsidP="00717BE0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717BE0" w:rsidRPr="00717BE0" w:rsidRDefault="00717BE0" w:rsidP="00717BE0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717BE0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дисциплины </w:t>
      </w:r>
    </w:p>
    <w:p w:rsidR="00717BE0" w:rsidRPr="00717BE0" w:rsidRDefault="00717BE0" w:rsidP="00717BE0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F12C1A" w:rsidRPr="00F12C1A" w:rsidRDefault="00F12C1A" w:rsidP="00F12C1A">
      <w:pPr>
        <w:tabs>
          <w:tab w:val="left" w:pos="851"/>
        </w:tabs>
        <w:spacing w:after="0" w:line="259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12C1A">
        <w:rPr>
          <w:rFonts w:ascii="Times New Roman" w:eastAsia="Calibri" w:hAnsi="Times New Roman" w:cs="Times New Roman"/>
          <w:bCs/>
          <w:sz w:val="24"/>
          <w:szCs w:val="24"/>
        </w:rPr>
        <w:t>В результате освоения дисциплины «Метрологическая экспертиза технической документации» обучающийся должен обладать следующими компетенциями:</w:t>
      </w:r>
    </w:p>
    <w:p w:rsidR="00F12C1A" w:rsidRPr="00F12C1A" w:rsidRDefault="00F12C1A" w:rsidP="00F12C1A">
      <w:pPr>
        <w:tabs>
          <w:tab w:val="left" w:pos="851"/>
        </w:tabs>
        <w:spacing w:after="0" w:line="259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972"/>
        <w:gridCol w:w="7543"/>
      </w:tblGrid>
      <w:tr w:rsidR="00F12C1A" w:rsidRPr="00F12C1A" w:rsidTr="00E5619D">
        <w:trPr>
          <w:trHeight w:val="611"/>
          <w:tblHeader/>
        </w:trPr>
        <w:tc>
          <w:tcPr>
            <w:tcW w:w="10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Структурный </w:t>
            </w:r>
          </w:p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sz w:val="24"/>
                <w:szCs w:val="24"/>
              </w:rPr>
              <w:t>элемент компетенции</w:t>
            </w:r>
          </w:p>
        </w:tc>
        <w:tc>
          <w:tcPr>
            <w:tcW w:w="3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F12C1A" w:rsidRPr="00F12C1A" w:rsidTr="00E5619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F12C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ОПК-1: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F12C1A" w:rsidRPr="00F12C1A" w:rsidTr="00E5619D">
        <w:trPr>
          <w:trHeight w:val="225"/>
        </w:trPr>
        <w:tc>
          <w:tcPr>
            <w:tcW w:w="10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3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sz w:val="24"/>
                <w:szCs w:val="24"/>
              </w:rPr>
              <w:t>- основные определения и понятия дисциплины;</w:t>
            </w:r>
          </w:p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sz w:val="24"/>
                <w:szCs w:val="24"/>
              </w:rPr>
              <w:t>- приемы поиска и отбора информации в библиотеке.</w:t>
            </w:r>
          </w:p>
        </w:tc>
      </w:tr>
      <w:tr w:rsidR="00F12C1A" w:rsidRPr="00F12C1A" w:rsidTr="00E5619D">
        <w:trPr>
          <w:trHeight w:val="258"/>
        </w:trPr>
        <w:tc>
          <w:tcPr>
            <w:tcW w:w="10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3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sz w:val="24"/>
                <w:szCs w:val="24"/>
              </w:rPr>
              <w:t>– работать с научно-популярной литературой, справочниками.</w:t>
            </w:r>
          </w:p>
        </w:tc>
      </w:tr>
      <w:tr w:rsidR="00F12C1A" w:rsidRPr="00F12C1A" w:rsidTr="00E5619D">
        <w:trPr>
          <w:trHeight w:val="164"/>
        </w:trPr>
        <w:tc>
          <w:tcPr>
            <w:tcW w:w="10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3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sz w:val="24"/>
                <w:szCs w:val="24"/>
              </w:rPr>
              <w:t>- навыками использования компьютерных технологий для обработки, передачи, систематизации информации.</w:t>
            </w:r>
          </w:p>
        </w:tc>
      </w:tr>
      <w:tr w:rsidR="00F12C1A" w:rsidRPr="00F12C1A" w:rsidTr="00E5619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ПК-7: способность осуществлять экспертизу технической документации, надзор и контроль за состоянием и эксплуатацией оборудования, выявлять резервы, определять причины существующих недостатков и неисправностей в его работе, принимать меры по их устранению и повышению эффективности использования</w:t>
            </w:r>
          </w:p>
        </w:tc>
      </w:tr>
      <w:tr w:rsidR="00F12C1A" w:rsidRPr="00F12C1A" w:rsidTr="00E5619D">
        <w:trPr>
          <w:trHeight w:val="225"/>
        </w:trPr>
        <w:tc>
          <w:tcPr>
            <w:tcW w:w="10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3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– законодательные и нормативные правовые акты, нормативные документы, методические материалы в области метрологии; метрологической экспертизы (МЭ); </w:t>
            </w:r>
          </w:p>
        </w:tc>
      </w:tr>
      <w:tr w:rsidR="00F12C1A" w:rsidRPr="00F12C1A" w:rsidTr="00E5619D">
        <w:trPr>
          <w:trHeight w:val="258"/>
        </w:trPr>
        <w:tc>
          <w:tcPr>
            <w:tcW w:w="10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3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 проводить МЭТД, </w:t>
            </w:r>
          </w:p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– оценивать эффективность принятых решений при МЭТД;</w:t>
            </w:r>
          </w:p>
        </w:tc>
      </w:tr>
      <w:tr w:rsidR="00F12C1A" w:rsidRPr="00F12C1A" w:rsidTr="00E5619D">
        <w:trPr>
          <w:trHeight w:val="325"/>
        </w:trPr>
        <w:tc>
          <w:tcPr>
            <w:tcW w:w="10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3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– правилами проведения МЭТД; </w:t>
            </w:r>
          </w:p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– оформлением результатов МЭТД и принятием соответствующих решений.</w:t>
            </w:r>
          </w:p>
        </w:tc>
      </w:tr>
      <w:tr w:rsidR="00F12C1A" w:rsidRPr="00F12C1A" w:rsidTr="00E5619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ПК-8: способностью участвовать в разработке планов, программ и методик выполнения измерений, испытаний и контроля, инструкций по эксплуатации оборудования и других текстовых инструментов, входящих в состав конструкторской и технологической документации</w:t>
            </w:r>
          </w:p>
        </w:tc>
      </w:tr>
      <w:tr w:rsidR="00F12C1A" w:rsidRPr="00F12C1A" w:rsidTr="00E5619D">
        <w:trPr>
          <w:trHeight w:val="325"/>
        </w:trPr>
        <w:tc>
          <w:tcPr>
            <w:tcW w:w="10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3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требования к разработке ТД.</w:t>
            </w:r>
          </w:p>
        </w:tc>
      </w:tr>
      <w:tr w:rsidR="00F12C1A" w:rsidRPr="00F12C1A" w:rsidTr="00E5619D">
        <w:trPr>
          <w:trHeight w:val="325"/>
        </w:trPr>
        <w:tc>
          <w:tcPr>
            <w:tcW w:w="10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3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2C1A" w:rsidRPr="00F12C1A" w:rsidRDefault="00F12C1A" w:rsidP="00F12C1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проводить измерения, испытания и контроль, используя инструкции по эксплуатации оборудования и других текстовых инструментов, входящих в состав конструкторской и технологической документации;</w:t>
            </w:r>
          </w:p>
          <w:p w:rsidR="00F12C1A" w:rsidRPr="00F12C1A" w:rsidRDefault="00F12C1A" w:rsidP="00F12C1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проводить метрологическую проработку документации.</w:t>
            </w:r>
          </w:p>
        </w:tc>
      </w:tr>
      <w:tr w:rsidR="00F12C1A" w:rsidRPr="00F12C1A" w:rsidTr="00E5619D">
        <w:trPr>
          <w:trHeight w:val="325"/>
        </w:trPr>
        <w:tc>
          <w:tcPr>
            <w:tcW w:w="10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Владеть/владеть навыками</w:t>
            </w:r>
          </w:p>
        </w:tc>
        <w:tc>
          <w:tcPr>
            <w:tcW w:w="3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проверки наличия и полноты указаний по проведению МЭТД;</w:t>
            </w:r>
          </w:p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проверки правильности метрологической терминологии в соответствии с РМГ 63, наименований и обозначений физических величин и их единиц – согласно ГОСТ 8.417.</w:t>
            </w:r>
          </w:p>
        </w:tc>
      </w:tr>
      <w:tr w:rsidR="00F12C1A" w:rsidRPr="00F12C1A" w:rsidTr="00E5619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ПК-16: способность составлять графики работ, заказы, заявки, инструкции, пояснительные записки, схемы и другую техническую документацию, а также установленную отчетность по утвержденным формам в заданные сроки</w:t>
            </w:r>
          </w:p>
        </w:tc>
      </w:tr>
      <w:tr w:rsidR="00F12C1A" w:rsidRPr="00F12C1A" w:rsidTr="00E5619D">
        <w:trPr>
          <w:trHeight w:val="325"/>
        </w:trPr>
        <w:tc>
          <w:tcPr>
            <w:tcW w:w="10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3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утвержденные формы отчетности по МЭТД;</w:t>
            </w:r>
          </w:p>
        </w:tc>
      </w:tr>
      <w:tr w:rsidR="00F12C1A" w:rsidRPr="00F12C1A" w:rsidTr="00E5619D">
        <w:trPr>
          <w:trHeight w:val="325"/>
        </w:trPr>
        <w:tc>
          <w:tcPr>
            <w:tcW w:w="10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3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составлять заявку на проведение МЭТД</w:t>
            </w:r>
          </w:p>
        </w:tc>
      </w:tr>
      <w:tr w:rsidR="00F12C1A" w:rsidRPr="00F12C1A" w:rsidTr="00E5619D">
        <w:trPr>
          <w:trHeight w:val="325"/>
        </w:trPr>
        <w:tc>
          <w:tcPr>
            <w:tcW w:w="10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Владеть/владеть навыками</w:t>
            </w:r>
          </w:p>
        </w:tc>
        <w:tc>
          <w:tcPr>
            <w:tcW w:w="3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выработки конкретных рекомендаций разработчику по реализации технических решений (например, по выполнению измерений наиболее рациональными методами и средствами).</w:t>
            </w:r>
          </w:p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проверки правильности построения ТД;</w:t>
            </w:r>
          </w:p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оценки оптимальности номенклатуры измеряемых параметров, правильности формы их записи, возможности измерения параметров продукции с требуемой точностью с помощью имеющихся или разрабатываемых средств и методик измерений, методик испытаний.</w:t>
            </w:r>
          </w:p>
        </w:tc>
      </w:tr>
    </w:tbl>
    <w:p w:rsidR="00F12C1A" w:rsidRPr="00F12C1A" w:rsidRDefault="00F12C1A" w:rsidP="00F12C1A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F12C1A" w:rsidRPr="00F12C1A" w:rsidRDefault="00F12C1A" w:rsidP="00F12C1A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F12C1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4 Структура и содержание дисциплины (модуля)</w:t>
      </w:r>
    </w:p>
    <w:p w:rsidR="00F12C1A" w:rsidRDefault="00F12C1A" w:rsidP="00F12C1A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F12C1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Общая трудоемкость дисциплины составляет 3 зачетных единицы 108 акад. часов, в том числе:</w:t>
      </w:r>
    </w:p>
    <w:p w:rsidR="00EE5505" w:rsidRPr="00F12C1A" w:rsidRDefault="00EE5505" w:rsidP="00F12C1A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F12C1A" w:rsidRPr="00F12C1A" w:rsidRDefault="00F12C1A" w:rsidP="00F12C1A">
      <w:pPr>
        <w:tabs>
          <w:tab w:val="left" w:pos="851"/>
        </w:tabs>
        <w:spacing w:after="0" w:line="259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12C1A">
        <w:rPr>
          <w:rFonts w:ascii="Times New Roman" w:eastAsia="Calibri" w:hAnsi="Times New Roman" w:cs="Times New Roman"/>
          <w:bCs/>
          <w:sz w:val="24"/>
          <w:szCs w:val="24"/>
        </w:rPr>
        <w:t>–</w:t>
      </w:r>
      <w:r w:rsidRPr="00F12C1A">
        <w:rPr>
          <w:rFonts w:ascii="Times New Roman" w:eastAsia="Calibri" w:hAnsi="Times New Roman" w:cs="Times New Roman"/>
          <w:bCs/>
          <w:sz w:val="24"/>
          <w:szCs w:val="24"/>
        </w:rPr>
        <w:tab/>
        <w:t xml:space="preserve">контактная работа – </w:t>
      </w:r>
      <w:r w:rsidR="00EE5505">
        <w:rPr>
          <w:rFonts w:ascii="Times New Roman" w:eastAsia="Calibri" w:hAnsi="Times New Roman" w:cs="Times New Roman"/>
          <w:bCs/>
          <w:sz w:val="24"/>
          <w:szCs w:val="24"/>
        </w:rPr>
        <w:t>15</w:t>
      </w:r>
      <w:r w:rsidRPr="00F12C1A">
        <w:rPr>
          <w:rFonts w:ascii="Times New Roman" w:eastAsia="Calibri" w:hAnsi="Times New Roman" w:cs="Times New Roman"/>
          <w:bCs/>
          <w:sz w:val="24"/>
          <w:szCs w:val="24"/>
        </w:rPr>
        <w:t xml:space="preserve"> акад. час</w:t>
      </w:r>
      <w:r w:rsidR="00EE5505">
        <w:rPr>
          <w:rFonts w:ascii="Times New Roman" w:eastAsia="Calibri" w:hAnsi="Times New Roman" w:cs="Times New Roman"/>
          <w:bCs/>
          <w:sz w:val="24"/>
          <w:szCs w:val="24"/>
        </w:rPr>
        <w:t>ов</w:t>
      </w:r>
      <w:r w:rsidRPr="00F12C1A">
        <w:rPr>
          <w:rFonts w:ascii="Times New Roman" w:eastAsia="Calibri" w:hAnsi="Times New Roman" w:cs="Times New Roman"/>
          <w:bCs/>
          <w:sz w:val="24"/>
          <w:szCs w:val="24"/>
        </w:rPr>
        <w:t>:</w:t>
      </w:r>
    </w:p>
    <w:p w:rsidR="00F12C1A" w:rsidRPr="00F12C1A" w:rsidRDefault="00F12C1A" w:rsidP="00F12C1A">
      <w:pPr>
        <w:tabs>
          <w:tab w:val="left" w:pos="851"/>
          <w:tab w:val="left" w:pos="1134"/>
        </w:tabs>
        <w:spacing w:after="0" w:line="259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12C1A">
        <w:rPr>
          <w:rFonts w:ascii="Times New Roman" w:eastAsia="Calibri" w:hAnsi="Times New Roman" w:cs="Times New Roman"/>
          <w:bCs/>
          <w:sz w:val="24"/>
          <w:szCs w:val="24"/>
        </w:rPr>
        <w:tab/>
        <w:t>–</w:t>
      </w:r>
      <w:r w:rsidRPr="00F12C1A">
        <w:rPr>
          <w:rFonts w:ascii="Times New Roman" w:eastAsia="Calibri" w:hAnsi="Times New Roman" w:cs="Times New Roman"/>
          <w:bCs/>
          <w:sz w:val="24"/>
          <w:szCs w:val="24"/>
        </w:rPr>
        <w:tab/>
        <w:t xml:space="preserve">аудиторная – </w:t>
      </w:r>
      <w:r w:rsidR="00EE5505">
        <w:rPr>
          <w:rFonts w:ascii="Times New Roman" w:eastAsia="Calibri" w:hAnsi="Times New Roman" w:cs="Times New Roman"/>
          <w:bCs/>
          <w:sz w:val="24"/>
          <w:szCs w:val="24"/>
        </w:rPr>
        <w:t>14</w:t>
      </w:r>
      <w:r w:rsidRPr="00F12C1A">
        <w:rPr>
          <w:rFonts w:ascii="Times New Roman" w:eastAsia="Calibri" w:hAnsi="Times New Roman" w:cs="Times New Roman"/>
          <w:bCs/>
          <w:sz w:val="24"/>
          <w:szCs w:val="24"/>
        </w:rPr>
        <w:t xml:space="preserve"> акад. час</w:t>
      </w:r>
      <w:r w:rsidR="00EE5505">
        <w:rPr>
          <w:rFonts w:ascii="Times New Roman" w:eastAsia="Calibri" w:hAnsi="Times New Roman" w:cs="Times New Roman"/>
          <w:bCs/>
          <w:sz w:val="24"/>
          <w:szCs w:val="24"/>
        </w:rPr>
        <w:t>ов</w:t>
      </w:r>
      <w:r w:rsidRPr="00F12C1A">
        <w:rPr>
          <w:rFonts w:ascii="Times New Roman" w:eastAsia="Calibri" w:hAnsi="Times New Roman" w:cs="Times New Roman"/>
          <w:bCs/>
          <w:sz w:val="24"/>
          <w:szCs w:val="24"/>
        </w:rPr>
        <w:t>;</w:t>
      </w:r>
    </w:p>
    <w:p w:rsidR="00F12C1A" w:rsidRPr="00F12C1A" w:rsidRDefault="00F12C1A" w:rsidP="00F12C1A">
      <w:pPr>
        <w:tabs>
          <w:tab w:val="left" w:pos="851"/>
          <w:tab w:val="left" w:pos="1134"/>
        </w:tabs>
        <w:spacing w:after="0" w:line="259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12C1A">
        <w:rPr>
          <w:rFonts w:ascii="Times New Roman" w:eastAsia="Calibri" w:hAnsi="Times New Roman" w:cs="Times New Roman"/>
          <w:bCs/>
          <w:sz w:val="24"/>
          <w:szCs w:val="24"/>
        </w:rPr>
        <w:tab/>
        <w:t>–</w:t>
      </w:r>
      <w:r w:rsidRPr="00F12C1A">
        <w:rPr>
          <w:rFonts w:ascii="Times New Roman" w:eastAsia="Calibri" w:hAnsi="Times New Roman" w:cs="Times New Roman"/>
          <w:bCs/>
          <w:sz w:val="24"/>
          <w:szCs w:val="24"/>
        </w:rPr>
        <w:tab/>
        <w:t>внеаудиторная – 1 акад. ча</w:t>
      </w:r>
      <w:r w:rsidR="00EE5505">
        <w:rPr>
          <w:rFonts w:ascii="Times New Roman" w:eastAsia="Calibri" w:hAnsi="Times New Roman" w:cs="Times New Roman"/>
          <w:bCs/>
          <w:sz w:val="24"/>
          <w:szCs w:val="24"/>
        </w:rPr>
        <w:t>с</w:t>
      </w:r>
      <w:r w:rsidRPr="00F12C1A">
        <w:rPr>
          <w:rFonts w:ascii="Times New Roman" w:eastAsia="Calibri" w:hAnsi="Times New Roman" w:cs="Times New Roman"/>
          <w:bCs/>
          <w:sz w:val="24"/>
          <w:szCs w:val="24"/>
        </w:rPr>
        <w:t>;</w:t>
      </w:r>
    </w:p>
    <w:p w:rsidR="00F12C1A" w:rsidRPr="00F12C1A" w:rsidRDefault="00F12C1A" w:rsidP="00F12C1A">
      <w:pPr>
        <w:tabs>
          <w:tab w:val="left" w:pos="851"/>
          <w:tab w:val="left" w:pos="1134"/>
        </w:tabs>
        <w:spacing w:after="0" w:line="259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12C1A">
        <w:rPr>
          <w:rFonts w:ascii="Times New Roman" w:eastAsia="Calibri" w:hAnsi="Times New Roman" w:cs="Times New Roman"/>
          <w:bCs/>
          <w:sz w:val="24"/>
          <w:szCs w:val="24"/>
        </w:rPr>
        <w:t>–</w:t>
      </w:r>
      <w:r w:rsidRPr="00F12C1A">
        <w:rPr>
          <w:rFonts w:ascii="Times New Roman" w:eastAsia="Calibri" w:hAnsi="Times New Roman" w:cs="Times New Roman"/>
          <w:bCs/>
          <w:sz w:val="24"/>
          <w:szCs w:val="24"/>
        </w:rPr>
        <w:tab/>
        <w:t xml:space="preserve">самостоятельная работа – </w:t>
      </w:r>
      <w:r w:rsidR="00EE5505">
        <w:rPr>
          <w:rFonts w:ascii="Times New Roman" w:eastAsia="Calibri" w:hAnsi="Times New Roman" w:cs="Times New Roman"/>
          <w:bCs/>
          <w:sz w:val="24"/>
          <w:szCs w:val="24"/>
        </w:rPr>
        <w:t>89</w:t>
      </w:r>
      <w:r w:rsidRPr="00F12C1A">
        <w:rPr>
          <w:rFonts w:ascii="Times New Roman" w:eastAsia="Calibri" w:hAnsi="Times New Roman" w:cs="Times New Roman"/>
          <w:bCs/>
          <w:sz w:val="24"/>
          <w:szCs w:val="24"/>
        </w:rPr>
        <w:t>,</w:t>
      </w:r>
      <w:r w:rsidR="00EE5505">
        <w:rPr>
          <w:rFonts w:ascii="Times New Roman" w:eastAsia="Calibri" w:hAnsi="Times New Roman" w:cs="Times New Roman"/>
          <w:bCs/>
          <w:sz w:val="24"/>
          <w:szCs w:val="24"/>
        </w:rPr>
        <w:t>1 акад. часа;</w:t>
      </w:r>
    </w:p>
    <w:p w:rsidR="00F12C1A" w:rsidRDefault="00EE5505" w:rsidP="00F12C1A">
      <w:pPr>
        <w:tabs>
          <w:tab w:val="left" w:pos="851"/>
        </w:tabs>
        <w:spacing w:after="0" w:line="259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- подготовка к зачету – 3,9 акад. часа.</w:t>
      </w:r>
    </w:p>
    <w:p w:rsidR="00EE5505" w:rsidRDefault="00EE5505" w:rsidP="00F12C1A">
      <w:pPr>
        <w:tabs>
          <w:tab w:val="left" w:pos="851"/>
        </w:tabs>
        <w:spacing w:after="0" w:line="259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EE5505" w:rsidRDefault="00EE5505" w:rsidP="00F12C1A">
      <w:pPr>
        <w:tabs>
          <w:tab w:val="left" w:pos="851"/>
        </w:tabs>
        <w:spacing w:after="0" w:line="259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EE5505" w:rsidRPr="00F12C1A" w:rsidRDefault="00EE5505" w:rsidP="00F12C1A">
      <w:pPr>
        <w:tabs>
          <w:tab w:val="left" w:pos="851"/>
        </w:tabs>
        <w:spacing w:after="0" w:line="259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986"/>
        <w:gridCol w:w="360"/>
        <w:gridCol w:w="359"/>
        <w:gridCol w:w="455"/>
        <w:gridCol w:w="1100"/>
        <w:gridCol w:w="743"/>
        <w:gridCol w:w="1417"/>
        <w:gridCol w:w="1700"/>
        <w:gridCol w:w="1315"/>
      </w:tblGrid>
      <w:tr w:rsidR="00F12C1A" w:rsidRPr="00F12C1A" w:rsidTr="00E5619D">
        <w:trPr>
          <w:cantSplit/>
          <w:trHeight w:val="1156"/>
          <w:tblHeader/>
        </w:trPr>
        <w:tc>
          <w:tcPr>
            <w:tcW w:w="1052" w:type="pct"/>
            <w:vMerge w:val="restart"/>
            <w:vAlign w:val="center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Раздел/ тема</w:t>
            </w:r>
          </w:p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дисциплины</w:t>
            </w:r>
          </w:p>
        </w:tc>
        <w:tc>
          <w:tcPr>
            <w:tcW w:w="191" w:type="pct"/>
            <w:vMerge w:val="restart"/>
            <w:textDirection w:val="btLr"/>
            <w:vAlign w:val="center"/>
          </w:tcPr>
          <w:p w:rsidR="00F12C1A" w:rsidRPr="00F12C1A" w:rsidRDefault="00BC2C15" w:rsidP="00BC2C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Курс</w:t>
            </w:r>
          </w:p>
        </w:tc>
        <w:tc>
          <w:tcPr>
            <w:tcW w:w="1014" w:type="pct"/>
            <w:gridSpan w:val="3"/>
            <w:vAlign w:val="center"/>
          </w:tcPr>
          <w:p w:rsidR="00F12C1A" w:rsidRPr="00F12C1A" w:rsidRDefault="00F12C1A" w:rsidP="00F12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Аудиторная </w:t>
            </w:r>
            <w:r w:rsidRPr="00F12C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контактная работа </w:t>
            </w:r>
            <w:r w:rsidRPr="00F12C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(в акад. часах)</w:t>
            </w:r>
          </w:p>
        </w:tc>
        <w:tc>
          <w:tcPr>
            <w:tcW w:w="394" w:type="pct"/>
            <w:vMerge w:val="restart"/>
            <w:textDirection w:val="btLr"/>
            <w:vAlign w:val="center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(в акад. часах)</w:t>
            </w:r>
          </w:p>
        </w:tc>
        <w:tc>
          <w:tcPr>
            <w:tcW w:w="751" w:type="pct"/>
            <w:vMerge w:val="restart"/>
            <w:vAlign w:val="center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 самостоятельной </w:t>
            </w:r>
            <w:r w:rsidRPr="00F12C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работы</w:t>
            </w:r>
          </w:p>
        </w:tc>
        <w:tc>
          <w:tcPr>
            <w:tcW w:w="901" w:type="pct"/>
            <w:vMerge w:val="restart"/>
            <w:vAlign w:val="center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Форма текущего контроля успеваемости и </w:t>
            </w:r>
            <w:r w:rsidRPr="00F12C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промежуточной аттестации</w:t>
            </w:r>
          </w:p>
        </w:tc>
        <w:tc>
          <w:tcPr>
            <w:tcW w:w="697" w:type="pct"/>
            <w:vMerge w:val="restart"/>
            <w:textDirection w:val="btLr"/>
            <w:vAlign w:val="center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Код и структурный </w:t>
            </w:r>
            <w:r w:rsidRPr="00F12C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элемент </w:t>
            </w:r>
            <w:r w:rsidRPr="00F12C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</w:tr>
      <w:tr w:rsidR="00F12C1A" w:rsidRPr="00F12C1A" w:rsidTr="00E5619D">
        <w:trPr>
          <w:cantSplit/>
          <w:trHeight w:val="1134"/>
          <w:tblHeader/>
        </w:trPr>
        <w:tc>
          <w:tcPr>
            <w:tcW w:w="1052" w:type="pct"/>
            <w:vMerge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" w:type="pct"/>
            <w:vMerge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" w:type="pct"/>
            <w:textDirection w:val="btLr"/>
            <w:vAlign w:val="center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241" w:type="pct"/>
            <w:textDirection w:val="btLr"/>
            <w:vAlign w:val="center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12C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</w:t>
            </w:r>
            <w:proofErr w:type="spellEnd"/>
            <w:r w:rsidRPr="00F12C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583" w:type="pct"/>
            <w:textDirection w:val="btLr"/>
            <w:vAlign w:val="center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12C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</w:t>
            </w:r>
            <w:proofErr w:type="spellEnd"/>
            <w:r w:rsidRPr="00F12C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занятия</w:t>
            </w:r>
          </w:p>
        </w:tc>
        <w:tc>
          <w:tcPr>
            <w:tcW w:w="394" w:type="pct"/>
            <w:vMerge/>
            <w:textDirection w:val="btLr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" w:type="pct"/>
            <w:vMerge/>
            <w:textDirection w:val="btLr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1" w:type="pct"/>
            <w:vMerge/>
            <w:textDirection w:val="btLr"/>
            <w:vAlign w:val="center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7" w:type="pct"/>
            <w:vMerge/>
            <w:textDirection w:val="btLr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2C1A" w:rsidRPr="00F12C1A" w:rsidTr="00E5619D">
        <w:trPr>
          <w:trHeight w:val="268"/>
        </w:trPr>
        <w:tc>
          <w:tcPr>
            <w:tcW w:w="1052" w:type="pct"/>
          </w:tcPr>
          <w:p w:rsidR="00F12C1A" w:rsidRPr="00F12C1A" w:rsidRDefault="00F12C1A" w:rsidP="00F12C1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1. МЭТД в комплексе работ по МО</w:t>
            </w:r>
          </w:p>
          <w:p w:rsidR="00F12C1A" w:rsidRPr="00F12C1A" w:rsidRDefault="00F12C1A" w:rsidP="00F12C1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1.1</w:t>
            </w:r>
            <w:r w:rsidRPr="00F12C1A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ab/>
              <w:t>МЭ – основной документ МО производства</w:t>
            </w:r>
          </w:p>
          <w:p w:rsidR="00F12C1A" w:rsidRPr="00F12C1A" w:rsidRDefault="00F12C1A" w:rsidP="00F12C1A">
            <w:pPr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1.2</w:t>
            </w: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  <w:t>Исходные предпосылки к проведению МЭТД</w:t>
            </w:r>
          </w:p>
        </w:tc>
        <w:tc>
          <w:tcPr>
            <w:tcW w:w="191" w:type="pct"/>
          </w:tcPr>
          <w:p w:rsidR="00F12C1A" w:rsidRPr="00F12C1A" w:rsidRDefault="00EE5505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" w:type="pct"/>
          </w:tcPr>
          <w:p w:rsidR="00F12C1A" w:rsidRPr="00F12C1A" w:rsidRDefault="00DA2A02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3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</w:tcPr>
          <w:p w:rsidR="00F12C1A" w:rsidRPr="00F12C1A" w:rsidRDefault="00DA2A02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1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Самостоятельное изучение учебной и научной литературы</w:t>
            </w:r>
          </w:p>
        </w:tc>
        <w:tc>
          <w:tcPr>
            <w:tcW w:w="901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Устный опрос (собеседование)</w:t>
            </w:r>
          </w:p>
        </w:tc>
        <w:tc>
          <w:tcPr>
            <w:tcW w:w="697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ПК-16 - з</w:t>
            </w:r>
          </w:p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ОПК-1-з</w:t>
            </w:r>
          </w:p>
        </w:tc>
      </w:tr>
      <w:tr w:rsidR="00F12C1A" w:rsidRPr="00F12C1A" w:rsidTr="00E5619D">
        <w:trPr>
          <w:trHeight w:val="422"/>
        </w:trPr>
        <w:tc>
          <w:tcPr>
            <w:tcW w:w="1052" w:type="pct"/>
          </w:tcPr>
          <w:p w:rsidR="00F12C1A" w:rsidRPr="00F12C1A" w:rsidRDefault="00F12C1A" w:rsidP="00F12C1A">
            <w:pPr>
              <w:spacing w:after="0" w:line="240" w:lineRule="auto"/>
              <w:outlineLvl w:val="0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1.3 </w:t>
            </w:r>
            <w:r w:rsidRPr="00F12C1A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Составление плана-графика МЭ</w:t>
            </w:r>
          </w:p>
        </w:tc>
        <w:tc>
          <w:tcPr>
            <w:tcW w:w="191" w:type="pct"/>
          </w:tcPr>
          <w:p w:rsidR="00F12C1A" w:rsidRPr="00F12C1A" w:rsidRDefault="00EE5505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241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3" w:type="pct"/>
          </w:tcPr>
          <w:p w:rsidR="00F12C1A" w:rsidRPr="00F12C1A" w:rsidRDefault="00DA2A02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4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1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Выполнение практических работ</w:t>
            </w:r>
          </w:p>
        </w:tc>
        <w:tc>
          <w:tcPr>
            <w:tcW w:w="901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Проверка практических работ</w:t>
            </w:r>
          </w:p>
        </w:tc>
        <w:tc>
          <w:tcPr>
            <w:tcW w:w="697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ПК-16 - </w:t>
            </w:r>
            <w:proofErr w:type="spellStart"/>
            <w:r w:rsidRPr="00F12C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ув</w:t>
            </w:r>
            <w:proofErr w:type="spellEnd"/>
          </w:p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ОПК-1 - </w:t>
            </w:r>
            <w:proofErr w:type="spellStart"/>
            <w:r w:rsidRPr="00F12C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ув</w:t>
            </w:r>
            <w:proofErr w:type="spellEnd"/>
          </w:p>
        </w:tc>
      </w:tr>
      <w:tr w:rsidR="00F12C1A" w:rsidRPr="00F12C1A" w:rsidTr="00E5619D">
        <w:trPr>
          <w:trHeight w:val="70"/>
        </w:trPr>
        <w:tc>
          <w:tcPr>
            <w:tcW w:w="1052" w:type="pct"/>
          </w:tcPr>
          <w:p w:rsidR="00F12C1A" w:rsidRPr="00F12C1A" w:rsidRDefault="00F12C1A" w:rsidP="00F12C1A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2.</w:t>
            </w:r>
            <w:r w:rsidRPr="00F12C1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F12C1A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 xml:space="preserve">Организационная и нормативная основы </w:t>
            </w:r>
            <w:r w:rsidRPr="00F12C1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МЭ ТД</w:t>
            </w:r>
          </w:p>
          <w:p w:rsidR="00F12C1A" w:rsidRPr="00F12C1A" w:rsidRDefault="00F12C1A" w:rsidP="00F12C1A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2.1 Роль органов государственной и территориальной метрологической службы в организации и проведении МЭ</w:t>
            </w:r>
          </w:p>
          <w:p w:rsidR="00F12C1A" w:rsidRPr="00F12C1A" w:rsidRDefault="00F12C1A" w:rsidP="00F12C1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2.2 Организация </w:t>
            </w:r>
            <w:r w:rsidRPr="00F12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 в области</w:t>
            </w:r>
            <w:r w:rsidRPr="00F12C1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F12C1A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МЭ ТД</w:t>
            </w:r>
          </w:p>
          <w:p w:rsidR="00F12C1A" w:rsidRPr="00F12C1A" w:rsidRDefault="00F12C1A" w:rsidP="00F12C1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2.3 Требования к НД предприятий, регламентирующих организацию и порядок проведения МЭ</w:t>
            </w:r>
          </w:p>
          <w:p w:rsidR="00F12C1A" w:rsidRPr="00F12C1A" w:rsidRDefault="00F12C1A" w:rsidP="00F12C1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2.4 </w:t>
            </w:r>
            <w:r w:rsidRPr="00F12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Нормативные база для проведения МЭТД</w:t>
            </w:r>
          </w:p>
          <w:p w:rsidR="00F12C1A" w:rsidRPr="00F12C1A" w:rsidRDefault="00F12C1A" w:rsidP="00F12C1A">
            <w:p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2.5 </w:t>
            </w:r>
            <w:r w:rsidRPr="00F12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Аккредитация метрологических служб юридических лиц </w:t>
            </w:r>
            <w:r w:rsidRPr="00F12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 техническую компетентность в области МЭТД.</w:t>
            </w:r>
          </w:p>
        </w:tc>
        <w:tc>
          <w:tcPr>
            <w:tcW w:w="191" w:type="pct"/>
          </w:tcPr>
          <w:p w:rsidR="00F12C1A" w:rsidRPr="00F12C1A" w:rsidRDefault="00EE5505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90" w:type="pct"/>
          </w:tcPr>
          <w:p w:rsidR="00F12C1A" w:rsidRPr="00F12C1A" w:rsidRDefault="00DA2A02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3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</w:tcPr>
          <w:p w:rsidR="00F12C1A" w:rsidRPr="00F12C1A" w:rsidRDefault="00DA2A02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1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Самостоятельное изучение учебной и научной литературы</w:t>
            </w:r>
          </w:p>
        </w:tc>
        <w:tc>
          <w:tcPr>
            <w:tcW w:w="901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Устный опрос (собеседование)</w:t>
            </w:r>
          </w:p>
        </w:tc>
        <w:tc>
          <w:tcPr>
            <w:tcW w:w="697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ПК-8 - з</w:t>
            </w:r>
          </w:p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ОПК-1-з</w:t>
            </w:r>
          </w:p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12C1A" w:rsidRPr="00F12C1A" w:rsidTr="00E5619D">
        <w:trPr>
          <w:trHeight w:val="499"/>
        </w:trPr>
        <w:tc>
          <w:tcPr>
            <w:tcW w:w="1052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2.6 Проверка правильности терминологии в НД и ТД</w:t>
            </w:r>
          </w:p>
        </w:tc>
        <w:tc>
          <w:tcPr>
            <w:tcW w:w="191" w:type="pct"/>
          </w:tcPr>
          <w:p w:rsidR="00F12C1A" w:rsidRPr="00F12C1A" w:rsidRDefault="00EE5505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3" w:type="pct"/>
          </w:tcPr>
          <w:p w:rsidR="00F12C1A" w:rsidRPr="00F12C1A" w:rsidRDefault="00DA2A02" w:rsidP="00DA2A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4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1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Выполнение практических работ</w:t>
            </w:r>
          </w:p>
        </w:tc>
        <w:tc>
          <w:tcPr>
            <w:tcW w:w="901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Проверка практических работ</w:t>
            </w:r>
          </w:p>
        </w:tc>
        <w:tc>
          <w:tcPr>
            <w:tcW w:w="697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ПК-8 – у</w:t>
            </w:r>
          </w:p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F12C1A" w:rsidRPr="00F12C1A" w:rsidTr="00E5619D">
        <w:trPr>
          <w:trHeight w:val="499"/>
        </w:trPr>
        <w:tc>
          <w:tcPr>
            <w:tcW w:w="1052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2.7 Проверка правильности обозначений и наименований величин и единиц измерений в НД и ТД</w:t>
            </w:r>
          </w:p>
        </w:tc>
        <w:tc>
          <w:tcPr>
            <w:tcW w:w="191" w:type="pct"/>
          </w:tcPr>
          <w:p w:rsidR="00F12C1A" w:rsidRPr="00F12C1A" w:rsidRDefault="00EE5505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3" w:type="pct"/>
          </w:tcPr>
          <w:p w:rsidR="00F12C1A" w:rsidRPr="00F12C1A" w:rsidRDefault="00DA2A02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4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1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Выполнение практических работ</w:t>
            </w:r>
          </w:p>
        </w:tc>
        <w:tc>
          <w:tcPr>
            <w:tcW w:w="901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Проверка практических работ</w:t>
            </w:r>
          </w:p>
        </w:tc>
        <w:tc>
          <w:tcPr>
            <w:tcW w:w="697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ПК-8 – у</w:t>
            </w:r>
          </w:p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F12C1A" w:rsidRPr="00F12C1A" w:rsidTr="00E5619D">
        <w:trPr>
          <w:trHeight w:val="499"/>
        </w:trPr>
        <w:tc>
          <w:tcPr>
            <w:tcW w:w="1052" w:type="pct"/>
          </w:tcPr>
          <w:p w:rsidR="00F12C1A" w:rsidRPr="00F12C1A" w:rsidRDefault="00F12C1A" w:rsidP="00F12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3. Общие методы и способы решения задач МЭ ТД</w:t>
            </w:r>
          </w:p>
          <w:p w:rsidR="00F12C1A" w:rsidRPr="00F12C1A" w:rsidRDefault="00F12C1A" w:rsidP="00F12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3.1 Основные задачи МЭ ТД и пути их решения</w:t>
            </w:r>
          </w:p>
          <w:p w:rsidR="00F12C1A" w:rsidRPr="00F12C1A" w:rsidRDefault="00F12C1A" w:rsidP="00F12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3.2 Контроль правильности применения метрологических терминов, наименований и обозначений физических величин и их единиц</w:t>
            </w:r>
          </w:p>
          <w:p w:rsidR="00F12C1A" w:rsidRPr="00F12C1A" w:rsidRDefault="00F12C1A" w:rsidP="00F12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3.3 Оценивание рациональности номенклатуры измеряемых (контролируемых) параметров</w:t>
            </w:r>
          </w:p>
          <w:p w:rsidR="00F12C1A" w:rsidRPr="00F12C1A" w:rsidRDefault="00F12C1A" w:rsidP="00F12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3.4 Установление полноты и правильности требований к средствам измерений (СИ)</w:t>
            </w:r>
          </w:p>
          <w:p w:rsidR="00F12C1A" w:rsidRPr="00F12C1A" w:rsidRDefault="00F12C1A" w:rsidP="00F12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3.5 Оценивание </w:t>
            </w:r>
            <w:r w:rsidRPr="00F12C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требований к показателям точности измерений</w:t>
            </w:r>
          </w:p>
          <w:p w:rsidR="00F12C1A" w:rsidRPr="00F12C1A" w:rsidRDefault="00F12C1A" w:rsidP="00F12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3.6 Установление полноты и правильности требований к методикам (методам) измерений</w:t>
            </w:r>
          </w:p>
          <w:p w:rsidR="00F12C1A" w:rsidRPr="00F12C1A" w:rsidRDefault="00F12C1A" w:rsidP="00F12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3.7 Оценка правильности выбора СИ по точности</w:t>
            </w:r>
          </w:p>
          <w:p w:rsidR="00F12C1A" w:rsidRPr="00F12C1A" w:rsidRDefault="00F12C1A" w:rsidP="00F12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3.8</w:t>
            </w:r>
            <w:r w:rsidRPr="00F12C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ab/>
              <w:t xml:space="preserve"> Оценивание </w:t>
            </w:r>
            <w:proofErr w:type="spellStart"/>
            <w:r w:rsidRPr="00F12C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контролепригодности</w:t>
            </w:r>
            <w:proofErr w:type="spellEnd"/>
            <w:r w:rsidRPr="00F12C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конструкции</w:t>
            </w:r>
          </w:p>
        </w:tc>
        <w:tc>
          <w:tcPr>
            <w:tcW w:w="191" w:type="pct"/>
          </w:tcPr>
          <w:p w:rsidR="00F12C1A" w:rsidRPr="00F12C1A" w:rsidRDefault="00EE5505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90" w:type="pct"/>
          </w:tcPr>
          <w:p w:rsidR="00F12C1A" w:rsidRPr="00F12C1A" w:rsidRDefault="00DA2A02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3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</w:tcPr>
          <w:p w:rsidR="00F12C1A" w:rsidRPr="00F12C1A" w:rsidRDefault="00DA2A02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1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Самостоятельное изучение учебной и научной литературы.</w:t>
            </w:r>
          </w:p>
        </w:tc>
        <w:tc>
          <w:tcPr>
            <w:tcW w:w="901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Устный опрос (собеседование)</w:t>
            </w:r>
          </w:p>
        </w:tc>
        <w:tc>
          <w:tcPr>
            <w:tcW w:w="697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ПК-8- </w:t>
            </w:r>
            <w:proofErr w:type="spellStart"/>
            <w:r w:rsidRPr="00F12C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зу</w:t>
            </w:r>
            <w:proofErr w:type="spellEnd"/>
          </w:p>
        </w:tc>
      </w:tr>
      <w:tr w:rsidR="00F12C1A" w:rsidRPr="00F12C1A" w:rsidTr="00E5619D">
        <w:trPr>
          <w:trHeight w:val="499"/>
        </w:trPr>
        <w:tc>
          <w:tcPr>
            <w:tcW w:w="1052" w:type="pct"/>
          </w:tcPr>
          <w:p w:rsidR="00F12C1A" w:rsidRPr="00F12C1A" w:rsidRDefault="00F12C1A" w:rsidP="00DA2A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3.9.Построение номограмм определения суммарной погрешности определения для различных законов распределения и отклонений контролируемого параметра</w:t>
            </w:r>
          </w:p>
        </w:tc>
        <w:tc>
          <w:tcPr>
            <w:tcW w:w="191" w:type="pct"/>
          </w:tcPr>
          <w:p w:rsidR="00F12C1A" w:rsidRPr="00F12C1A" w:rsidRDefault="00EE5505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3" w:type="pct"/>
          </w:tcPr>
          <w:p w:rsidR="00F12C1A" w:rsidRPr="00F12C1A" w:rsidRDefault="00F12C1A" w:rsidP="00DA2A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</w:tcPr>
          <w:p w:rsidR="00F12C1A" w:rsidRPr="00F12C1A" w:rsidRDefault="00DA2A02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51" w:type="pct"/>
          </w:tcPr>
          <w:p w:rsidR="00F12C1A" w:rsidRPr="00F12C1A" w:rsidRDefault="00F12C1A" w:rsidP="00DA2A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Выполнение </w:t>
            </w:r>
            <w:r w:rsidR="00DA2A02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контрольной работы</w:t>
            </w:r>
          </w:p>
        </w:tc>
        <w:tc>
          <w:tcPr>
            <w:tcW w:w="901" w:type="pct"/>
          </w:tcPr>
          <w:p w:rsidR="00F12C1A" w:rsidRPr="00F12C1A" w:rsidRDefault="00F12C1A" w:rsidP="00DA2A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Проверка </w:t>
            </w:r>
            <w:r w:rsidR="00DA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контрольной </w:t>
            </w:r>
            <w:proofErr w:type="spellStart"/>
            <w:r w:rsidRPr="00F12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</w:t>
            </w:r>
            <w:r w:rsidR="00DA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F12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proofErr w:type="spellEnd"/>
          </w:p>
        </w:tc>
        <w:tc>
          <w:tcPr>
            <w:tcW w:w="697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ПК-8-в</w:t>
            </w:r>
          </w:p>
        </w:tc>
      </w:tr>
      <w:tr w:rsidR="00F12C1A" w:rsidRPr="00F12C1A" w:rsidTr="00E5619D">
        <w:trPr>
          <w:trHeight w:val="499"/>
        </w:trPr>
        <w:tc>
          <w:tcPr>
            <w:tcW w:w="1052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3.10 Составление акта метрологической проработки НИР</w:t>
            </w:r>
          </w:p>
        </w:tc>
        <w:tc>
          <w:tcPr>
            <w:tcW w:w="191" w:type="pct"/>
          </w:tcPr>
          <w:p w:rsidR="00F12C1A" w:rsidRPr="00F12C1A" w:rsidRDefault="00EE5505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3" w:type="pct"/>
          </w:tcPr>
          <w:p w:rsidR="00F12C1A" w:rsidRPr="00F12C1A" w:rsidRDefault="00DA2A02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4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1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Выполнение практических работ</w:t>
            </w:r>
          </w:p>
        </w:tc>
        <w:tc>
          <w:tcPr>
            <w:tcW w:w="901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практических работ</w:t>
            </w:r>
          </w:p>
        </w:tc>
        <w:tc>
          <w:tcPr>
            <w:tcW w:w="697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ПК-8- в</w:t>
            </w:r>
          </w:p>
        </w:tc>
      </w:tr>
      <w:tr w:rsidR="00F12C1A" w:rsidRPr="00F12C1A" w:rsidTr="00E5619D">
        <w:trPr>
          <w:trHeight w:val="499"/>
        </w:trPr>
        <w:tc>
          <w:tcPr>
            <w:tcW w:w="1052" w:type="pct"/>
          </w:tcPr>
          <w:p w:rsidR="00F12C1A" w:rsidRPr="00F12C1A" w:rsidRDefault="00F12C1A" w:rsidP="00F12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 Рекомендации по проведению МЭ отдельных видов ТД</w:t>
            </w:r>
          </w:p>
          <w:p w:rsidR="00F12C1A" w:rsidRPr="00F12C1A" w:rsidRDefault="00F12C1A" w:rsidP="00F12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4.1 Общие рекомендации по проведению МЭТД</w:t>
            </w:r>
          </w:p>
          <w:p w:rsidR="00F12C1A" w:rsidRPr="00F12C1A" w:rsidRDefault="00F12C1A" w:rsidP="00F12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4.2 МЭ технического задания (ТЗ) на разработку продукции</w:t>
            </w:r>
          </w:p>
          <w:p w:rsidR="00F12C1A" w:rsidRPr="00F12C1A" w:rsidRDefault="00F12C1A" w:rsidP="00F12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4.3 МЭ технических условий (ТУ)</w:t>
            </w:r>
          </w:p>
          <w:p w:rsidR="00F12C1A" w:rsidRPr="00F12C1A" w:rsidRDefault="00F12C1A" w:rsidP="00F12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4.4 МЭ ТД</w:t>
            </w:r>
          </w:p>
          <w:p w:rsidR="00F12C1A" w:rsidRPr="00F12C1A" w:rsidRDefault="00F12C1A" w:rsidP="00F12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4.5 МЭ технологической документации</w:t>
            </w:r>
          </w:p>
          <w:p w:rsidR="00F12C1A" w:rsidRPr="00F12C1A" w:rsidRDefault="00F12C1A" w:rsidP="00F12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4.6 МЭ ТД при проведении НИР</w:t>
            </w:r>
          </w:p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4.7 Ответственность за нарушение правил по стандартизации и метрологии</w:t>
            </w:r>
          </w:p>
        </w:tc>
        <w:tc>
          <w:tcPr>
            <w:tcW w:w="191" w:type="pct"/>
          </w:tcPr>
          <w:p w:rsidR="00F12C1A" w:rsidRPr="00F12C1A" w:rsidRDefault="00EE5505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90" w:type="pct"/>
          </w:tcPr>
          <w:p w:rsidR="00F12C1A" w:rsidRPr="00F12C1A" w:rsidRDefault="00DA2A02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3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</w:tcPr>
          <w:p w:rsidR="00F12C1A" w:rsidRPr="00F12C1A" w:rsidRDefault="00DA2A02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1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Самостоятельное изучение учебной и научной литературы</w:t>
            </w:r>
          </w:p>
        </w:tc>
        <w:tc>
          <w:tcPr>
            <w:tcW w:w="901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Устный опрос (собеседование)</w:t>
            </w:r>
          </w:p>
        </w:tc>
        <w:tc>
          <w:tcPr>
            <w:tcW w:w="697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ПК-7- з</w:t>
            </w:r>
          </w:p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ОПК-1-з</w:t>
            </w:r>
          </w:p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F12C1A" w:rsidRPr="00F12C1A" w:rsidTr="00E5619D">
        <w:trPr>
          <w:trHeight w:val="499"/>
        </w:trPr>
        <w:tc>
          <w:tcPr>
            <w:tcW w:w="1052" w:type="pct"/>
          </w:tcPr>
          <w:p w:rsidR="00F12C1A" w:rsidRPr="00F12C1A" w:rsidRDefault="00F12C1A" w:rsidP="00F12C1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kern w:val="28"/>
                <w:sz w:val="24"/>
                <w:szCs w:val="24"/>
              </w:rPr>
            </w:pPr>
            <w:r w:rsidRPr="00F12C1A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lastRenderedPageBreak/>
              <w:t>4.8 Составление журнала учета ТД, прошедшей МЭ</w:t>
            </w:r>
          </w:p>
        </w:tc>
        <w:tc>
          <w:tcPr>
            <w:tcW w:w="191" w:type="pct"/>
          </w:tcPr>
          <w:p w:rsidR="00F12C1A" w:rsidRPr="00F12C1A" w:rsidRDefault="00EE5505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3" w:type="pct"/>
          </w:tcPr>
          <w:p w:rsidR="00F12C1A" w:rsidRPr="00F12C1A" w:rsidRDefault="00DA2A02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1/1И</w:t>
            </w:r>
          </w:p>
        </w:tc>
        <w:tc>
          <w:tcPr>
            <w:tcW w:w="394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1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Выполнение практических работ</w:t>
            </w:r>
          </w:p>
        </w:tc>
        <w:tc>
          <w:tcPr>
            <w:tcW w:w="901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практических работ</w:t>
            </w:r>
          </w:p>
        </w:tc>
        <w:tc>
          <w:tcPr>
            <w:tcW w:w="697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ПК-7- </w:t>
            </w:r>
            <w:proofErr w:type="spellStart"/>
            <w:r w:rsidRPr="00F12C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ув</w:t>
            </w:r>
            <w:proofErr w:type="spellEnd"/>
          </w:p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ОПК-1-ув</w:t>
            </w:r>
          </w:p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F12C1A" w:rsidRPr="00F12C1A" w:rsidTr="00E5619D">
        <w:trPr>
          <w:trHeight w:val="499"/>
        </w:trPr>
        <w:tc>
          <w:tcPr>
            <w:tcW w:w="1052" w:type="pct"/>
          </w:tcPr>
          <w:p w:rsidR="00F12C1A" w:rsidRPr="00F12C1A" w:rsidRDefault="00F12C1A" w:rsidP="00F12C1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kern w:val="28"/>
                <w:sz w:val="24"/>
                <w:szCs w:val="24"/>
              </w:rPr>
            </w:pPr>
            <w:r w:rsidRPr="00F12C1A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4.9 Составление экспертного заключения</w:t>
            </w:r>
          </w:p>
        </w:tc>
        <w:tc>
          <w:tcPr>
            <w:tcW w:w="191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0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3" w:type="pct"/>
          </w:tcPr>
          <w:p w:rsidR="00F12C1A" w:rsidRPr="00F12C1A" w:rsidRDefault="00DA2A02" w:rsidP="00DA2A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F12C1A" w:rsidRPr="00F12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F12C1A" w:rsidRPr="00F12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394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1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Выполнение практических работ</w:t>
            </w:r>
          </w:p>
        </w:tc>
        <w:tc>
          <w:tcPr>
            <w:tcW w:w="901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практических работ</w:t>
            </w:r>
          </w:p>
        </w:tc>
        <w:tc>
          <w:tcPr>
            <w:tcW w:w="697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ПК-7- </w:t>
            </w:r>
            <w:proofErr w:type="spellStart"/>
            <w:r w:rsidRPr="00F12C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ув</w:t>
            </w:r>
            <w:proofErr w:type="spellEnd"/>
          </w:p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ОПК-1-ув</w:t>
            </w:r>
          </w:p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F12C1A" w:rsidRPr="00F12C1A" w:rsidTr="00E5619D">
        <w:trPr>
          <w:trHeight w:val="499"/>
        </w:trPr>
        <w:tc>
          <w:tcPr>
            <w:tcW w:w="1052" w:type="pct"/>
          </w:tcPr>
          <w:p w:rsidR="00F12C1A" w:rsidRPr="00F12C1A" w:rsidRDefault="00F12C1A" w:rsidP="00F12C1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kern w:val="28"/>
                <w:sz w:val="24"/>
                <w:szCs w:val="24"/>
              </w:rPr>
            </w:pPr>
            <w:r w:rsidRPr="00F12C1A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4.10 Составление списка замечаний и предложений, сделанных на основании МЭ</w:t>
            </w:r>
          </w:p>
        </w:tc>
        <w:tc>
          <w:tcPr>
            <w:tcW w:w="191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0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3" w:type="pct"/>
          </w:tcPr>
          <w:p w:rsidR="00F12C1A" w:rsidRPr="00F12C1A" w:rsidRDefault="00DA2A02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F12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F12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394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1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Выполнение практических работ</w:t>
            </w:r>
          </w:p>
        </w:tc>
        <w:tc>
          <w:tcPr>
            <w:tcW w:w="901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практических работ</w:t>
            </w:r>
          </w:p>
        </w:tc>
        <w:tc>
          <w:tcPr>
            <w:tcW w:w="697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ПК-7- </w:t>
            </w:r>
            <w:proofErr w:type="spellStart"/>
            <w:r w:rsidRPr="00F12C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ув</w:t>
            </w:r>
            <w:proofErr w:type="spellEnd"/>
          </w:p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ОПК-1-ув</w:t>
            </w:r>
          </w:p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F12C1A" w:rsidRPr="00F12C1A" w:rsidTr="00E5619D">
        <w:trPr>
          <w:trHeight w:val="499"/>
        </w:trPr>
        <w:tc>
          <w:tcPr>
            <w:tcW w:w="1052" w:type="pct"/>
          </w:tcPr>
          <w:p w:rsidR="00F12C1A" w:rsidRPr="00F12C1A" w:rsidRDefault="00F12C1A" w:rsidP="00F12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 Экономическая эффективность МЭ ТД</w:t>
            </w:r>
          </w:p>
          <w:p w:rsidR="00F12C1A" w:rsidRPr="00F12C1A" w:rsidRDefault="00F12C1A" w:rsidP="00F12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5.1 Расчет производственных ресурсов на организацию и проведение МЭ ТД</w:t>
            </w:r>
          </w:p>
          <w:p w:rsidR="00F12C1A" w:rsidRPr="00F12C1A" w:rsidRDefault="00F12C1A" w:rsidP="00F12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5.2 Экономическая </w:t>
            </w:r>
            <w:r w:rsidRPr="00F12C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эффективность МЭ документации на продукцию промышленных предприятий</w:t>
            </w:r>
          </w:p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5.3 Экономическая эффективность проведения МЭ конструкторской документации (КД), технологической документации, НД и ТД (на основе типовых метрологических ошибок)</w:t>
            </w:r>
          </w:p>
        </w:tc>
        <w:tc>
          <w:tcPr>
            <w:tcW w:w="191" w:type="pct"/>
          </w:tcPr>
          <w:p w:rsidR="00F12C1A" w:rsidRPr="00F12C1A" w:rsidRDefault="00EE5505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90" w:type="pct"/>
          </w:tcPr>
          <w:p w:rsidR="00F12C1A" w:rsidRPr="00F12C1A" w:rsidRDefault="00DA2A02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3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</w:tcPr>
          <w:p w:rsidR="00F12C1A" w:rsidRPr="00F12C1A" w:rsidRDefault="00DA2A02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1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Самостоятельное изучение учебной и научной литературы</w:t>
            </w:r>
          </w:p>
        </w:tc>
        <w:tc>
          <w:tcPr>
            <w:tcW w:w="901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Устный опрос (собеседование)</w:t>
            </w:r>
          </w:p>
        </w:tc>
        <w:tc>
          <w:tcPr>
            <w:tcW w:w="697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ПК-7- з</w:t>
            </w:r>
          </w:p>
        </w:tc>
      </w:tr>
      <w:tr w:rsidR="00F12C1A" w:rsidRPr="00F12C1A" w:rsidTr="00E5619D">
        <w:trPr>
          <w:trHeight w:val="499"/>
        </w:trPr>
        <w:tc>
          <w:tcPr>
            <w:tcW w:w="1052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5.4 Расчет экономической целесообразности проведения МЭ</w:t>
            </w:r>
          </w:p>
        </w:tc>
        <w:tc>
          <w:tcPr>
            <w:tcW w:w="191" w:type="pct"/>
          </w:tcPr>
          <w:p w:rsidR="00F12C1A" w:rsidRPr="00F12C1A" w:rsidRDefault="00EE5505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3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</w:tcPr>
          <w:p w:rsidR="00F12C1A" w:rsidRPr="00F12C1A" w:rsidRDefault="00DA2A02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1" w:type="pct"/>
          </w:tcPr>
          <w:p w:rsidR="00F12C1A" w:rsidRPr="00F12C1A" w:rsidRDefault="00F12C1A" w:rsidP="00DA2A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Выполнение </w:t>
            </w:r>
            <w:r w:rsidR="00DA2A02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контрольной </w:t>
            </w:r>
            <w:r w:rsidRPr="00F12C1A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работ</w:t>
            </w:r>
            <w:r w:rsidR="00DA2A02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901" w:type="pct"/>
          </w:tcPr>
          <w:p w:rsidR="00F12C1A" w:rsidRPr="00F12C1A" w:rsidRDefault="00F12C1A" w:rsidP="00DA2A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Проверка </w:t>
            </w:r>
            <w:r w:rsidR="00DA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контрольной </w:t>
            </w:r>
            <w:r w:rsidRPr="00F12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</w:t>
            </w:r>
            <w:r w:rsidR="00DA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697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ПК-7- </w:t>
            </w:r>
            <w:proofErr w:type="spellStart"/>
            <w:r w:rsidRPr="00F12C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ув</w:t>
            </w:r>
            <w:proofErr w:type="spellEnd"/>
          </w:p>
        </w:tc>
      </w:tr>
      <w:tr w:rsidR="00F12C1A" w:rsidRPr="00F12C1A" w:rsidTr="00E5619D">
        <w:trPr>
          <w:trHeight w:val="499"/>
        </w:trPr>
        <w:tc>
          <w:tcPr>
            <w:tcW w:w="1052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Подготовка к зачету</w:t>
            </w:r>
          </w:p>
        </w:tc>
        <w:tc>
          <w:tcPr>
            <w:tcW w:w="191" w:type="pct"/>
          </w:tcPr>
          <w:p w:rsidR="00F12C1A" w:rsidRPr="00F12C1A" w:rsidRDefault="00EE5505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3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</w:tcPr>
          <w:p w:rsidR="00F12C1A" w:rsidRPr="00F12C1A" w:rsidRDefault="00DA2A02" w:rsidP="00EE55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bookmarkStart w:id="0" w:name="_GoBack"/>
            <w:bookmarkEnd w:id="0"/>
            <w:r w:rsidR="00F12C1A" w:rsidRPr="00F12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EE55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1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1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Тестирование</w:t>
            </w:r>
          </w:p>
        </w:tc>
        <w:tc>
          <w:tcPr>
            <w:tcW w:w="697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ОПК-1-зув</w:t>
            </w:r>
          </w:p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ПК-7-зув</w:t>
            </w:r>
          </w:p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ПК-8-зув</w:t>
            </w:r>
          </w:p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ПК-16-зув</w:t>
            </w:r>
          </w:p>
        </w:tc>
      </w:tr>
      <w:tr w:rsidR="00F12C1A" w:rsidRPr="00F12C1A" w:rsidTr="00E5619D">
        <w:trPr>
          <w:trHeight w:val="1166"/>
        </w:trPr>
        <w:tc>
          <w:tcPr>
            <w:tcW w:w="1052" w:type="pct"/>
          </w:tcPr>
          <w:p w:rsidR="00F12C1A" w:rsidRPr="00F12C1A" w:rsidRDefault="00F12C1A" w:rsidP="00EE5505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Итого </w:t>
            </w:r>
            <w:r w:rsidR="00EE55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</w:t>
            </w:r>
            <w:r w:rsidRPr="00F12C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EE55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курсу</w:t>
            </w:r>
          </w:p>
        </w:tc>
        <w:tc>
          <w:tcPr>
            <w:tcW w:w="191" w:type="pct"/>
            <w:shd w:val="clear" w:color="auto" w:fill="auto"/>
          </w:tcPr>
          <w:p w:rsidR="00F12C1A" w:rsidRPr="00F12C1A" w:rsidRDefault="00EE5505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" w:type="pct"/>
            <w:shd w:val="clear" w:color="auto" w:fill="auto"/>
          </w:tcPr>
          <w:p w:rsidR="00F12C1A" w:rsidRPr="00F12C1A" w:rsidRDefault="00EE5505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1" w:type="pct"/>
            <w:shd w:val="clear" w:color="auto" w:fill="auto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3" w:type="pct"/>
            <w:shd w:val="clear" w:color="auto" w:fill="auto"/>
          </w:tcPr>
          <w:p w:rsidR="00F12C1A" w:rsidRPr="00F12C1A" w:rsidRDefault="00EE5505" w:rsidP="00EE55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  <w:r w:rsidR="00F12C1A" w:rsidRPr="00F12C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/4И</w:t>
            </w:r>
          </w:p>
        </w:tc>
        <w:tc>
          <w:tcPr>
            <w:tcW w:w="394" w:type="pct"/>
            <w:shd w:val="clear" w:color="auto" w:fill="auto"/>
          </w:tcPr>
          <w:p w:rsidR="00F12C1A" w:rsidRPr="00F12C1A" w:rsidRDefault="00EE5505" w:rsidP="00EE55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89</w:t>
            </w:r>
            <w:r w:rsidR="00F12C1A" w:rsidRPr="00F12C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1" w:type="pct"/>
          </w:tcPr>
          <w:p w:rsidR="00F12C1A" w:rsidRPr="00F12C1A" w:rsidRDefault="00F12C1A" w:rsidP="00F12C1A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1" w:type="pct"/>
          </w:tcPr>
          <w:p w:rsidR="00F12C1A" w:rsidRPr="00F12C1A" w:rsidRDefault="00F12C1A" w:rsidP="00F12C1A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Промежуточная аттестация (зачет)</w:t>
            </w:r>
          </w:p>
        </w:tc>
        <w:tc>
          <w:tcPr>
            <w:tcW w:w="697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ОПК-1-зув</w:t>
            </w:r>
          </w:p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ПК-7-зув</w:t>
            </w:r>
          </w:p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ПК-8-зув</w:t>
            </w:r>
          </w:p>
          <w:p w:rsidR="00F12C1A" w:rsidRPr="00F12C1A" w:rsidRDefault="00F12C1A" w:rsidP="00F12C1A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12C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ПК-16-зув</w:t>
            </w:r>
          </w:p>
        </w:tc>
      </w:tr>
      <w:tr w:rsidR="00F12C1A" w:rsidRPr="00F12C1A" w:rsidTr="00E5619D">
        <w:trPr>
          <w:trHeight w:val="499"/>
        </w:trPr>
        <w:tc>
          <w:tcPr>
            <w:tcW w:w="1052" w:type="pct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 по дисциплине</w:t>
            </w:r>
          </w:p>
        </w:tc>
        <w:tc>
          <w:tcPr>
            <w:tcW w:w="191" w:type="pct"/>
            <w:shd w:val="clear" w:color="auto" w:fill="auto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0" w:type="pct"/>
            <w:shd w:val="clear" w:color="auto" w:fill="auto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" w:type="pct"/>
            <w:shd w:val="clear" w:color="auto" w:fill="auto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3" w:type="pct"/>
            <w:shd w:val="clear" w:color="auto" w:fill="auto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  <w:shd w:val="clear" w:color="auto" w:fill="auto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1" w:type="pct"/>
            <w:shd w:val="clear" w:color="auto" w:fill="auto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1" w:type="pct"/>
            <w:shd w:val="clear" w:color="auto" w:fill="auto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Промежуточная аттестация (зачет)</w:t>
            </w:r>
          </w:p>
        </w:tc>
        <w:tc>
          <w:tcPr>
            <w:tcW w:w="697" w:type="pct"/>
            <w:shd w:val="clear" w:color="auto" w:fill="auto"/>
          </w:tcPr>
          <w:p w:rsidR="00F12C1A" w:rsidRPr="00F12C1A" w:rsidRDefault="00F12C1A" w:rsidP="00F12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12C1A" w:rsidRPr="00F12C1A" w:rsidRDefault="00F12C1A" w:rsidP="00F12C1A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szCs w:val="20"/>
          <w:lang w:eastAsia="ru-RU"/>
        </w:rPr>
      </w:pPr>
      <w:r w:rsidRPr="00F12C1A">
        <w:rPr>
          <w:rFonts w:ascii="Times New Roman" w:eastAsia="Times New Roman" w:hAnsi="Times New Roman" w:cs="Times New Roman"/>
          <w:b/>
          <w:iCs/>
          <w:color w:val="000000"/>
          <w:sz w:val="24"/>
          <w:szCs w:val="20"/>
          <w:lang w:eastAsia="ru-RU"/>
        </w:rPr>
        <w:t>И - часы в интерактивной форме</w:t>
      </w:r>
    </w:p>
    <w:p w:rsidR="00F12C1A" w:rsidRPr="00F12C1A" w:rsidRDefault="00F12C1A" w:rsidP="00F12C1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F12C1A" w:rsidRPr="00F12C1A" w:rsidRDefault="00F12C1A" w:rsidP="00F12C1A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12C1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5 Образовательные и информационные технологии</w:t>
      </w:r>
    </w:p>
    <w:p w:rsidR="00F12C1A" w:rsidRPr="00F12C1A" w:rsidRDefault="00F12C1A" w:rsidP="00F12C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12C1A">
        <w:rPr>
          <w:rFonts w:ascii="Times New Roman" w:eastAsia="Calibri" w:hAnsi="Times New Roman" w:cs="Times New Roman"/>
          <w:color w:val="000000"/>
          <w:sz w:val="24"/>
          <w:szCs w:val="24"/>
        </w:rPr>
        <w:t>Проектирование обучения строится на основе следующих принципов:</w:t>
      </w:r>
    </w:p>
    <w:p w:rsidR="00F12C1A" w:rsidRPr="00F12C1A" w:rsidRDefault="00F12C1A" w:rsidP="00F12C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12C1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  обучение на основе интеграции с наукой и производством. </w:t>
      </w:r>
    </w:p>
    <w:p w:rsidR="00F12C1A" w:rsidRPr="00F12C1A" w:rsidRDefault="00F12C1A" w:rsidP="00F12C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12C1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  профессионально-творческая направленность обучения. </w:t>
      </w:r>
    </w:p>
    <w:p w:rsidR="00F12C1A" w:rsidRPr="00F12C1A" w:rsidRDefault="00F12C1A" w:rsidP="00F12C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12C1A">
        <w:rPr>
          <w:rFonts w:ascii="Times New Roman" w:eastAsia="Calibri" w:hAnsi="Times New Roman" w:cs="Times New Roman"/>
          <w:color w:val="000000"/>
          <w:sz w:val="24"/>
          <w:szCs w:val="24"/>
        </w:rPr>
        <w:t>-   ориентированность обучения на личность.</w:t>
      </w:r>
    </w:p>
    <w:p w:rsidR="00F12C1A" w:rsidRPr="00F12C1A" w:rsidRDefault="00F12C1A" w:rsidP="00F12C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12C1A">
        <w:rPr>
          <w:rFonts w:ascii="Times New Roman" w:eastAsia="Calibri" w:hAnsi="Times New Roman" w:cs="Times New Roman"/>
          <w:color w:val="000000"/>
          <w:sz w:val="24"/>
          <w:szCs w:val="24"/>
        </w:rPr>
        <w:t>-  ориентированность обучения на развитие опыта самообразовательной деятельности будущего специалиста.</w:t>
      </w:r>
    </w:p>
    <w:p w:rsidR="00F12C1A" w:rsidRPr="00F12C1A" w:rsidRDefault="00F12C1A" w:rsidP="00F12C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12C1A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Для достижения планируемых результатов обучения, в дисциплине </w:t>
      </w:r>
      <w:r w:rsidRPr="00F12C1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«</w:t>
      </w:r>
      <w:r w:rsidRPr="00F12C1A">
        <w:rPr>
          <w:rFonts w:ascii="Times New Roman" w:eastAsia="Calibri" w:hAnsi="Times New Roman" w:cs="Times New Roman"/>
          <w:bCs/>
          <w:sz w:val="24"/>
          <w:szCs w:val="24"/>
        </w:rPr>
        <w:t>Метрологическая экспертиза технической документации</w:t>
      </w:r>
      <w:r w:rsidRPr="00F12C1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»</w:t>
      </w:r>
      <w:r w:rsidRPr="00F12C1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используются различные образовательные технологии:</w:t>
      </w:r>
    </w:p>
    <w:p w:rsidR="00F12C1A" w:rsidRPr="00F12C1A" w:rsidRDefault="00F12C1A" w:rsidP="00F12C1A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160" w:line="259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12C1A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Традиционные образовательные технологии</w:t>
      </w:r>
      <w:r w:rsidRPr="00F12C1A">
        <w:rPr>
          <w:rFonts w:ascii="Times New Roman" w:eastAsia="Calibri" w:hAnsi="Times New Roman" w:cs="Times New Roman"/>
          <w:color w:val="000000"/>
          <w:sz w:val="24"/>
          <w:szCs w:val="24"/>
        </w:rPr>
        <w:t>: информационная лекция, практические занятия.</w:t>
      </w:r>
    </w:p>
    <w:p w:rsidR="00F12C1A" w:rsidRPr="00F12C1A" w:rsidRDefault="00F12C1A" w:rsidP="00F12C1A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160" w:line="259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12C1A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Информационно-коммуникационные образовательные технологии:</w:t>
      </w:r>
      <w:r w:rsidRPr="00F12C1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лекция-визуализация. Практическое занятие в форме презентации – представление результатов с использованием специализированных программных сред.</w:t>
      </w:r>
    </w:p>
    <w:p w:rsidR="00F12C1A" w:rsidRPr="00F12C1A" w:rsidRDefault="00F12C1A" w:rsidP="00F12C1A">
      <w:pPr>
        <w:widowControl w:val="0"/>
        <w:numPr>
          <w:ilvl w:val="0"/>
          <w:numId w:val="39"/>
        </w:numPr>
        <w:tabs>
          <w:tab w:val="num" w:pos="900"/>
        </w:tabs>
        <w:autoSpaceDE w:val="0"/>
        <w:autoSpaceDN w:val="0"/>
        <w:adjustRightInd w:val="0"/>
        <w:spacing w:after="160" w:line="259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12C1A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Информационно-развивающие технологии, </w:t>
      </w:r>
      <w:r w:rsidRPr="00F12C1A">
        <w:rPr>
          <w:rFonts w:ascii="Times New Roman" w:eastAsia="Calibri" w:hAnsi="Times New Roman" w:cs="Times New Roman"/>
          <w:color w:val="000000"/>
          <w:sz w:val="24"/>
          <w:szCs w:val="24"/>
        </w:rPr>
        <w:t>направленные на формирование системы знаний, запоминание и свободное оперирование ими. При самостоятельном изучении литературы применение современных информационных технологий для самостоятельного пополнения знаний, включая использование технических и электронных средств информации.</w:t>
      </w:r>
    </w:p>
    <w:p w:rsidR="00F12C1A" w:rsidRPr="00F12C1A" w:rsidRDefault="00F12C1A" w:rsidP="00F12C1A">
      <w:pPr>
        <w:widowControl w:val="0"/>
        <w:numPr>
          <w:ilvl w:val="0"/>
          <w:numId w:val="39"/>
        </w:numPr>
        <w:tabs>
          <w:tab w:val="num" w:pos="900"/>
        </w:tabs>
        <w:autoSpaceDE w:val="0"/>
        <w:autoSpaceDN w:val="0"/>
        <w:adjustRightInd w:val="0"/>
        <w:spacing w:after="160" w:line="259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F12C1A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Деятельностные</w:t>
      </w:r>
      <w:proofErr w:type="spellEnd"/>
      <w:r w:rsidRPr="00F12C1A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 практико-ориентированные технологии</w:t>
      </w:r>
      <w:r w:rsidRPr="00F12C1A">
        <w:rPr>
          <w:rFonts w:ascii="Times New Roman" w:eastAsia="Calibri" w:hAnsi="Times New Roman" w:cs="Times New Roman"/>
          <w:color w:val="000000"/>
          <w:sz w:val="24"/>
          <w:szCs w:val="24"/>
        </w:rPr>
        <w:t>, направленные на формирование системы профессиональных практических умений при разборе конкретных ситуаций, основанных на практических примерах, обеспечивающих возможность качественно выполнять профессиональную деятельность.</w:t>
      </w:r>
    </w:p>
    <w:p w:rsidR="00F12C1A" w:rsidRPr="00F12C1A" w:rsidRDefault="00F12C1A" w:rsidP="00F12C1A">
      <w:pPr>
        <w:widowControl w:val="0"/>
        <w:numPr>
          <w:ilvl w:val="0"/>
          <w:numId w:val="39"/>
        </w:numPr>
        <w:tabs>
          <w:tab w:val="num" w:pos="900"/>
        </w:tabs>
        <w:autoSpaceDE w:val="0"/>
        <w:autoSpaceDN w:val="0"/>
        <w:adjustRightInd w:val="0"/>
        <w:spacing w:after="160" w:line="259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12C1A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Развивающие проблемно-ориентированные технологии</w:t>
      </w:r>
      <w:r w:rsidRPr="00F12C1A">
        <w:rPr>
          <w:rFonts w:ascii="Times New Roman" w:eastAsia="Calibri" w:hAnsi="Times New Roman" w:cs="Times New Roman"/>
          <w:color w:val="000000"/>
          <w:sz w:val="24"/>
          <w:szCs w:val="24"/>
        </w:rPr>
        <w:t>, направленные на формирование и развитие проблемного мышления, мыслительной активности, способности видеть и формулировать проблемы, выбирать способы и средства для их решения.</w:t>
      </w:r>
    </w:p>
    <w:p w:rsidR="00F12C1A" w:rsidRPr="00F12C1A" w:rsidRDefault="00F12C1A" w:rsidP="00F12C1A">
      <w:pPr>
        <w:widowControl w:val="0"/>
        <w:numPr>
          <w:ilvl w:val="0"/>
          <w:numId w:val="39"/>
        </w:numPr>
        <w:tabs>
          <w:tab w:val="num" w:pos="900"/>
        </w:tabs>
        <w:autoSpaceDE w:val="0"/>
        <w:autoSpaceDN w:val="0"/>
        <w:adjustRightInd w:val="0"/>
        <w:spacing w:after="160" w:line="259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12C1A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Интерактивные технологии: </w:t>
      </w:r>
      <w:r w:rsidRPr="00F12C1A">
        <w:rPr>
          <w:rFonts w:ascii="Times New Roman" w:eastAsia="Calibri" w:hAnsi="Times New Roman" w:cs="Times New Roman"/>
          <w:color w:val="000000"/>
          <w:sz w:val="24"/>
          <w:szCs w:val="24"/>
        </w:rPr>
        <w:t>коллективное обсуждение какого-либо спорного вопроса, проблемы, выявление мнений в группе. Изложение проблем и их совместное решение.</w:t>
      </w:r>
    </w:p>
    <w:p w:rsidR="00F12C1A" w:rsidRPr="00F12C1A" w:rsidRDefault="00F12C1A" w:rsidP="00F12C1A">
      <w:pPr>
        <w:spacing w:after="0" w:line="259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12C1A" w:rsidRPr="00F12C1A" w:rsidRDefault="00F12C1A" w:rsidP="00F12C1A">
      <w:pPr>
        <w:keepNext/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12C1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6 Учебно-методическое обеспечение самостоятельной работы обучающихся</w:t>
      </w:r>
    </w:p>
    <w:p w:rsidR="00F12C1A" w:rsidRPr="00F12C1A" w:rsidRDefault="00F12C1A" w:rsidP="00F12C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12C1A">
        <w:rPr>
          <w:rFonts w:ascii="Times New Roman" w:eastAsia="Calibri" w:hAnsi="Times New Roman" w:cs="Times New Roman"/>
          <w:color w:val="000000"/>
          <w:sz w:val="24"/>
          <w:szCs w:val="24"/>
        </w:rPr>
        <w:t>По дисциплине «</w:t>
      </w:r>
      <w:r w:rsidRPr="00F12C1A">
        <w:rPr>
          <w:rFonts w:ascii="Times New Roman" w:eastAsia="Calibri" w:hAnsi="Times New Roman" w:cs="Times New Roman"/>
          <w:bCs/>
          <w:sz w:val="24"/>
          <w:szCs w:val="24"/>
        </w:rPr>
        <w:t>Метрологическая экспертиза технической документации</w:t>
      </w:r>
      <w:r w:rsidRPr="00F12C1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» предусмотрена аудиторная и внеаудиторная самостоятельная работа обучающихся. </w:t>
      </w:r>
    </w:p>
    <w:p w:rsidR="00F12C1A" w:rsidRPr="00F12C1A" w:rsidRDefault="00F12C1A" w:rsidP="00F12C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12C1A">
        <w:rPr>
          <w:rFonts w:ascii="Times New Roman" w:eastAsia="Calibri" w:hAnsi="Times New Roman" w:cs="Times New Roman"/>
          <w:color w:val="000000"/>
          <w:sz w:val="24"/>
          <w:szCs w:val="24"/>
        </w:rPr>
        <w:t>Аудиторная самостоятельная работа студентов предполагает выполнение заданий практических работ.</w:t>
      </w:r>
    </w:p>
    <w:p w:rsidR="00F12C1A" w:rsidRDefault="00F12C1A" w:rsidP="00F12C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12C1A">
        <w:rPr>
          <w:rFonts w:ascii="Times New Roman" w:eastAsia="Calibri" w:hAnsi="Times New Roman" w:cs="Times New Roman"/>
          <w:color w:val="000000"/>
          <w:sz w:val="24"/>
          <w:szCs w:val="24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ответов на теоретические вопросы, подготовки к зачету, оформления</w:t>
      </w:r>
      <w:r w:rsidR="00BC2C1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отчетов к практическим работам, выполнения контрольной работы.</w:t>
      </w:r>
    </w:p>
    <w:p w:rsidR="00BC2C15" w:rsidRPr="00F12C1A" w:rsidRDefault="00BC2C15" w:rsidP="00F12C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12C1A" w:rsidRPr="00F12C1A" w:rsidRDefault="00F12C1A" w:rsidP="00F12C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12C1A">
        <w:rPr>
          <w:rFonts w:ascii="Times New Roman" w:eastAsia="Calibri" w:hAnsi="Times New Roman" w:cs="Times New Roman"/>
          <w:b/>
          <w:sz w:val="24"/>
          <w:szCs w:val="24"/>
        </w:rPr>
        <w:t>Вопросы к коллоквиуму по теме: «Организация практической работы»</w:t>
      </w:r>
    </w:p>
    <w:p w:rsidR="00F12C1A" w:rsidRPr="00F12C1A" w:rsidRDefault="00F12C1A" w:rsidP="00F12C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12C1A" w:rsidRPr="00F12C1A" w:rsidRDefault="00F12C1A" w:rsidP="00F12C1A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2C1A">
        <w:rPr>
          <w:rFonts w:ascii="Times New Roman" w:eastAsia="Calibri" w:hAnsi="Times New Roman" w:cs="Times New Roman"/>
          <w:sz w:val="24"/>
          <w:szCs w:val="24"/>
        </w:rPr>
        <w:t>Общая технология подготовки и планирования программы работы.</w:t>
      </w:r>
    </w:p>
    <w:p w:rsidR="00F12C1A" w:rsidRPr="00F12C1A" w:rsidRDefault="00F12C1A" w:rsidP="00F12C1A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2C1A">
        <w:rPr>
          <w:rFonts w:ascii="Times New Roman" w:eastAsia="Calibri" w:hAnsi="Times New Roman" w:cs="Times New Roman"/>
          <w:sz w:val="24"/>
          <w:szCs w:val="24"/>
        </w:rPr>
        <w:t>Подготовительная работа: выбор и конкретизация темы, определение цели задач и методов, составление общего плана работы.</w:t>
      </w:r>
    </w:p>
    <w:p w:rsidR="00F12C1A" w:rsidRPr="00F12C1A" w:rsidRDefault="00F12C1A" w:rsidP="00F12C1A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F12C1A">
        <w:rPr>
          <w:rFonts w:ascii="Times New Roman" w:eastAsia="Calibri" w:hAnsi="Times New Roman" w:cs="Times New Roman"/>
          <w:sz w:val="24"/>
          <w:szCs w:val="24"/>
          <w:lang w:val="en-US"/>
        </w:rPr>
        <w:t>Работа</w:t>
      </w:r>
      <w:proofErr w:type="spellEnd"/>
      <w:r w:rsidRPr="00F12C1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с </w:t>
      </w:r>
      <w:proofErr w:type="spellStart"/>
      <w:r w:rsidRPr="00F12C1A">
        <w:rPr>
          <w:rFonts w:ascii="Times New Roman" w:eastAsia="Calibri" w:hAnsi="Times New Roman" w:cs="Times New Roman"/>
          <w:sz w:val="24"/>
          <w:szCs w:val="24"/>
          <w:lang w:val="en-US"/>
        </w:rPr>
        <w:t>источниками</w:t>
      </w:r>
      <w:proofErr w:type="spellEnd"/>
      <w:r w:rsidRPr="00F12C1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2C1A">
        <w:rPr>
          <w:rFonts w:ascii="Times New Roman" w:eastAsia="Calibri" w:hAnsi="Times New Roman" w:cs="Times New Roman"/>
          <w:sz w:val="24"/>
          <w:szCs w:val="24"/>
          <w:lang w:val="en-US"/>
        </w:rPr>
        <w:t>информации</w:t>
      </w:r>
      <w:proofErr w:type="spellEnd"/>
      <w:r w:rsidRPr="00F12C1A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:rsidR="00F12C1A" w:rsidRPr="00F12C1A" w:rsidRDefault="00F12C1A" w:rsidP="00F12C1A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F12C1A">
        <w:rPr>
          <w:rFonts w:ascii="Times New Roman" w:eastAsia="Calibri" w:hAnsi="Times New Roman" w:cs="Times New Roman"/>
          <w:sz w:val="24"/>
          <w:szCs w:val="24"/>
          <w:lang w:val="en-US"/>
        </w:rPr>
        <w:t>Компиляция</w:t>
      </w:r>
      <w:proofErr w:type="spellEnd"/>
      <w:r w:rsidRPr="00F12C1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2C1A">
        <w:rPr>
          <w:rFonts w:ascii="Times New Roman" w:eastAsia="Calibri" w:hAnsi="Times New Roman" w:cs="Times New Roman"/>
          <w:sz w:val="24"/>
          <w:szCs w:val="24"/>
          <w:lang w:val="en-US"/>
        </w:rPr>
        <w:t>текста</w:t>
      </w:r>
      <w:proofErr w:type="spellEnd"/>
      <w:r w:rsidRPr="00F12C1A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:rsidR="00F12C1A" w:rsidRPr="00F12C1A" w:rsidRDefault="00F12C1A" w:rsidP="00F12C1A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F12C1A">
        <w:rPr>
          <w:rFonts w:ascii="Times New Roman" w:eastAsia="Calibri" w:hAnsi="Times New Roman" w:cs="Times New Roman"/>
          <w:sz w:val="24"/>
          <w:szCs w:val="24"/>
          <w:lang w:val="en-US"/>
        </w:rPr>
        <w:t>Проведение</w:t>
      </w:r>
      <w:proofErr w:type="spellEnd"/>
      <w:r w:rsidRPr="00F12C1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F12C1A">
        <w:rPr>
          <w:rFonts w:ascii="Times New Roman" w:eastAsia="Calibri" w:hAnsi="Times New Roman" w:cs="Times New Roman"/>
          <w:sz w:val="24"/>
          <w:szCs w:val="24"/>
        </w:rPr>
        <w:t>практической работы</w:t>
      </w:r>
      <w:r w:rsidRPr="00F12C1A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:rsidR="00F12C1A" w:rsidRPr="00F12C1A" w:rsidRDefault="00F12C1A" w:rsidP="00F12C1A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F12C1A">
        <w:rPr>
          <w:rFonts w:ascii="Times New Roman" w:eastAsia="Calibri" w:hAnsi="Times New Roman" w:cs="Times New Roman"/>
          <w:sz w:val="24"/>
          <w:szCs w:val="24"/>
          <w:lang w:val="en-US"/>
        </w:rPr>
        <w:t>Трансляционно-оформительский</w:t>
      </w:r>
      <w:proofErr w:type="spellEnd"/>
      <w:r w:rsidRPr="00F12C1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2C1A">
        <w:rPr>
          <w:rFonts w:ascii="Times New Roman" w:eastAsia="Calibri" w:hAnsi="Times New Roman" w:cs="Times New Roman"/>
          <w:sz w:val="24"/>
          <w:szCs w:val="24"/>
          <w:lang w:val="en-US"/>
        </w:rPr>
        <w:t>этап</w:t>
      </w:r>
      <w:proofErr w:type="spellEnd"/>
      <w:r w:rsidRPr="00F12C1A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:rsidR="00F12C1A" w:rsidRPr="00F12C1A" w:rsidRDefault="00F12C1A" w:rsidP="00F12C1A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2C1A">
        <w:rPr>
          <w:rFonts w:ascii="Times New Roman" w:eastAsia="Calibri" w:hAnsi="Times New Roman" w:cs="Times New Roman"/>
          <w:sz w:val="24"/>
          <w:szCs w:val="24"/>
        </w:rPr>
        <w:t>Подготовка к защите письменной работы.</w:t>
      </w:r>
    </w:p>
    <w:p w:rsidR="00F12C1A" w:rsidRPr="00F12C1A" w:rsidRDefault="00F12C1A" w:rsidP="00F12C1A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2C1A">
        <w:rPr>
          <w:rFonts w:ascii="Times New Roman" w:eastAsia="Calibri" w:hAnsi="Times New Roman" w:cs="Times New Roman"/>
          <w:sz w:val="24"/>
          <w:szCs w:val="24"/>
        </w:rPr>
        <w:t xml:space="preserve">Основные требования к объему, составу, структуре, оформлению </w:t>
      </w:r>
      <w:r w:rsidRPr="00F12C1A">
        <w:rPr>
          <w:rFonts w:ascii="Times New Roman" w:eastAsia="Calibri" w:hAnsi="Times New Roman" w:cs="Times New Roman"/>
          <w:sz w:val="24"/>
          <w:szCs w:val="24"/>
        </w:rPr>
        <w:lastRenderedPageBreak/>
        <w:t>письменных работ.</w:t>
      </w:r>
    </w:p>
    <w:p w:rsidR="00F12C1A" w:rsidRPr="00F12C1A" w:rsidRDefault="00F12C1A" w:rsidP="00F12C1A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F12C1A">
        <w:rPr>
          <w:rFonts w:ascii="Times New Roman" w:eastAsia="Calibri" w:hAnsi="Times New Roman" w:cs="Times New Roman"/>
          <w:sz w:val="24"/>
          <w:szCs w:val="24"/>
          <w:lang w:val="en-US"/>
        </w:rPr>
        <w:t>Реквизиты</w:t>
      </w:r>
      <w:proofErr w:type="spellEnd"/>
      <w:r w:rsidRPr="00F12C1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2C1A">
        <w:rPr>
          <w:rFonts w:ascii="Times New Roman" w:eastAsia="Calibri" w:hAnsi="Times New Roman" w:cs="Times New Roman"/>
          <w:sz w:val="24"/>
          <w:szCs w:val="24"/>
          <w:lang w:val="en-US"/>
        </w:rPr>
        <w:t>письменной</w:t>
      </w:r>
      <w:proofErr w:type="spellEnd"/>
      <w:r w:rsidRPr="00F12C1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2C1A">
        <w:rPr>
          <w:rFonts w:ascii="Times New Roman" w:eastAsia="Calibri" w:hAnsi="Times New Roman" w:cs="Times New Roman"/>
          <w:sz w:val="24"/>
          <w:szCs w:val="24"/>
          <w:lang w:val="en-US"/>
        </w:rPr>
        <w:t>работы</w:t>
      </w:r>
      <w:proofErr w:type="spellEnd"/>
      <w:r w:rsidRPr="00F12C1A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:rsidR="00F12C1A" w:rsidRPr="00F12C1A" w:rsidRDefault="00F12C1A" w:rsidP="00F12C1A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2C1A">
        <w:rPr>
          <w:rFonts w:ascii="Times New Roman" w:eastAsia="Calibri" w:hAnsi="Times New Roman" w:cs="Times New Roman"/>
          <w:sz w:val="24"/>
          <w:szCs w:val="24"/>
        </w:rPr>
        <w:t>Оформление иллюстративного, табличного материала, математических формул.</w:t>
      </w:r>
    </w:p>
    <w:p w:rsidR="00F12C1A" w:rsidRPr="00F12C1A" w:rsidRDefault="00F12C1A" w:rsidP="00F12C1A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F12C1A">
        <w:rPr>
          <w:rFonts w:ascii="Times New Roman" w:eastAsia="Calibri" w:hAnsi="Times New Roman" w:cs="Times New Roman"/>
          <w:sz w:val="24"/>
          <w:szCs w:val="24"/>
          <w:lang w:val="en-US"/>
        </w:rPr>
        <w:t>Библиографическое</w:t>
      </w:r>
      <w:proofErr w:type="spellEnd"/>
      <w:r w:rsidRPr="00F12C1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2C1A">
        <w:rPr>
          <w:rFonts w:ascii="Times New Roman" w:eastAsia="Calibri" w:hAnsi="Times New Roman" w:cs="Times New Roman"/>
          <w:sz w:val="24"/>
          <w:szCs w:val="24"/>
          <w:lang w:val="en-US"/>
        </w:rPr>
        <w:t>описание</w:t>
      </w:r>
      <w:proofErr w:type="spellEnd"/>
      <w:r w:rsidRPr="00F12C1A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:rsidR="00F12C1A" w:rsidRPr="00F12C1A" w:rsidRDefault="00F12C1A" w:rsidP="00F12C1A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F12C1A">
        <w:rPr>
          <w:rFonts w:ascii="Times New Roman" w:eastAsia="Calibri" w:hAnsi="Times New Roman" w:cs="Times New Roman"/>
          <w:sz w:val="24"/>
          <w:szCs w:val="24"/>
          <w:lang w:val="en-US"/>
        </w:rPr>
        <w:t>Стилистика</w:t>
      </w:r>
      <w:proofErr w:type="spellEnd"/>
      <w:r w:rsidRPr="00F12C1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2C1A">
        <w:rPr>
          <w:rFonts w:ascii="Times New Roman" w:eastAsia="Calibri" w:hAnsi="Times New Roman" w:cs="Times New Roman"/>
          <w:sz w:val="24"/>
          <w:szCs w:val="24"/>
          <w:lang w:val="en-US"/>
        </w:rPr>
        <w:t>изложения</w:t>
      </w:r>
      <w:proofErr w:type="spellEnd"/>
      <w:r w:rsidRPr="00F12C1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2C1A">
        <w:rPr>
          <w:rFonts w:ascii="Times New Roman" w:eastAsia="Calibri" w:hAnsi="Times New Roman" w:cs="Times New Roman"/>
          <w:sz w:val="24"/>
          <w:szCs w:val="24"/>
          <w:lang w:val="en-US"/>
        </w:rPr>
        <w:t>письменной</w:t>
      </w:r>
      <w:proofErr w:type="spellEnd"/>
      <w:r w:rsidRPr="00F12C1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2C1A">
        <w:rPr>
          <w:rFonts w:ascii="Times New Roman" w:eastAsia="Calibri" w:hAnsi="Times New Roman" w:cs="Times New Roman"/>
          <w:sz w:val="24"/>
          <w:szCs w:val="24"/>
          <w:lang w:val="en-US"/>
        </w:rPr>
        <w:t>работы</w:t>
      </w:r>
      <w:proofErr w:type="spellEnd"/>
      <w:r w:rsidRPr="00F12C1A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:rsidR="00F12C1A" w:rsidRPr="00F12C1A" w:rsidRDefault="00F12C1A" w:rsidP="00F12C1A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2C1A">
        <w:rPr>
          <w:rFonts w:ascii="Times New Roman" w:eastAsia="Calibri" w:hAnsi="Times New Roman" w:cs="Times New Roman"/>
          <w:sz w:val="24"/>
          <w:szCs w:val="24"/>
        </w:rPr>
        <w:t>Использование компьютерных технологий для выполнения практической работы.</w:t>
      </w:r>
    </w:p>
    <w:p w:rsidR="00F12C1A" w:rsidRPr="00F12C1A" w:rsidRDefault="00F12C1A" w:rsidP="00F12C1A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2C1A">
        <w:rPr>
          <w:rFonts w:ascii="Times New Roman" w:eastAsia="Calibri" w:hAnsi="Times New Roman" w:cs="Times New Roman"/>
          <w:sz w:val="24"/>
          <w:szCs w:val="24"/>
        </w:rPr>
        <w:t>Основные понятия и подходы работы.</w:t>
      </w:r>
    </w:p>
    <w:p w:rsidR="00F12C1A" w:rsidRPr="00F12C1A" w:rsidRDefault="00F12C1A" w:rsidP="00F12C1A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2C1A">
        <w:rPr>
          <w:rFonts w:ascii="Times New Roman" w:eastAsia="Calibri" w:hAnsi="Times New Roman" w:cs="Times New Roman"/>
          <w:sz w:val="24"/>
          <w:szCs w:val="24"/>
        </w:rPr>
        <w:t>Общая схема научного познания мира.</w:t>
      </w:r>
    </w:p>
    <w:p w:rsidR="00F12C1A" w:rsidRPr="00F12C1A" w:rsidRDefault="00F12C1A" w:rsidP="00F12C1A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F12C1A">
        <w:rPr>
          <w:rFonts w:ascii="Times New Roman" w:eastAsia="Calibri" w:hAnsi="Times New Roman" w:cs="Times New Roman"/>
          <w:sz w:val="24"/>
          <w:szCs w:val="24"/>
          <w:lang w:val="en-US"/>
        </w:rPr>
        <w:t>Основные</w:t>
      </w:r>
      <w:proofErr w:type="spellEnd"/>
      <w:r w:rsidRPr="00F12C1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2C1A">
        <w:rPr>
          <w:rFonts w:ascii="Times New Roman" w:eastAsia="Calibri" w:hAnsi="Times New Roman" w:cs="Times New Roman"/>
          <w:sz w:val="24"/>
          <w:szCs w:val="24"/>
          <w:lang w:val="en-US"/>
        </w:rPr>
        <w:t>системные</w:t>
      </w:r>
      <w:proofErr w:type="spellEnd"/>
      <w:r w:rsidRPr="00F12C1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2C1A">
        <w:rPr>
          <w:rFonts w:ascii="Times New Roman" w:eastAsia="Calibri" w:hAnsi="Times New Roman" w:cs="Times New Roman"/>
          <w:sz w:val="24"/>
          <w:szCs w:val="24"/>
          <w:lang w:val="en-US"/>
        </w:rPr>
        <w:t>понятия</w:t>
      </w:r>
      <w:proofErr w:type="spellEnd"/>
      <w:r w:rsidRPr="00F12C1A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:rsidR="00F12C1A" w:rsidRPr="00F12C1A" w:rsidRDefault="00F12C1A" w:rsidP="00F12C1A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2C1A">
        <w:rPr>
          <w:rFonts w:ascii="Times New Roman" w:eastAsia="Calibri" w:hAnsi="Times New Roman" w:cs="Times New Roman"/>
          <w:sz w:val="24"/>
          <w:szCs w:val="24"/>
        </w:rPr>
        <w:t>Основные подходы к практическим работам: методические рекомендации по написанию и оформлению практических работ (</w:t>
      </w:r>
      <w:hyperlink r:id="rId8" w:history="1">
        <w:r w:rsidRPr="00F12C1A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СМК-О-СМГТУ-42-09</w:t>
        </w:r>
      </w:hyperlink>
      <w:r w:rsidRPr="00F12C1A">
        <w:rPr>
          <w:rFonts w:ascii="Times New Roman" w:eastAsia="Calibri" w:hAnsi="Times New Roman" w:cs="Times New Roman"/>
          <w:sz w:val="24"/>
          <w:szCs w:val="24"/>
        </w:rPr>
        <w:t xml:space="preserve"> Курсовые проекты (работы): структура, содержание, общие правила оформления и выполнения).</w:t>
      </w:r>
    </w:p>
    <w:p w:rsidR="00F12C1A" w:rsidRPr="00F12C1A" w:rsidRDefault="00F12C1A" w:rsidP="00F12C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12C1A" w:rsidRPr="00F12C1A" w:rsidRDefault="00F12C1A" w:rsidP="00F12C1A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12C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Перечень тем и заданий по дисциплине «</w:t>
      </w:r>
      <w:r w:rsidRPr="00F12C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Метрологическая экспертиза технической документации</w:t>
      </w:r>
      <w:r w:rsidRPr="00F12C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 для подготовки к зачету</w:t>
      </w:r>
    </w:p>
    <w:p w:rsidR="00F12C1A" w:rsidRPr="00F12C1A" w:rsidRDefault="00F12C1A" w:rsidP="00F12C1A">
      <w:pPr>
        <w:spacing w:after="0" w:line="259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2C1A" w:rsidRPr="00F12C1A" w:rsidRDefault="00F12C1A" w:rsidP="00F12C1A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Метрологическая экспертиза (МЭ) – основной документ метрологического обеспечения (МО) производства</w:t>
      </w:r>
    </w:p>
    <w:p w:rsidR="00F12C1A" w:rsidRPr="00F12C1A" w:rsidRDefault="00F12C1A" w:rsidP="00F12C1A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Исходные предпосылки к проведению МЭ технической документации (ТД)</w:t>
      </w:r>
    </w:p>
    <w:p w:rsidR="00F12C1A" w:rsidRPr="00F12C1A" w:rsidRDefault="00F12C1A" w:rsidP="00F12C1A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Роль органов государственной и территориальной метрологической службы в организации и проведении МЭ</w:t>
      </w:r>
    </w:p>
    <w:p w:rsidR="00F12C1A" w:rsidRPr="00F12C1A" w:rsidRDefault="00F12C1A" w:rsidP="00F12C1A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Организация работ в области МЭ ТД</w:t>
      </w:r>
    </w:p>
    <w:p w:rsidR="00F12C1A" w:rsidRPr="00F12C1A" w:rsidRDefault="00F12C1A" w:rsidP="00F12C1A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Требования к НД предприятий, регламентирующих организацию и порядок проведения МЭ</w:t>
      </w:r>
    </w:p>
    <w:p w:rsidR="00F12C1A" w:rsidRPr="00F12C1A" w:rsidRDefault="00F12C1A" w:rsidP="00F12C1A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proofErr w:type="spellStart"/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Нормативные</w:t>
      </w:r>
      <w:proofErr w:type="spellEnd"/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база</w:t>
      </w:r>
      <w:proofErr w:type="spellEnd"/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для</w:t>
      </w:r>
      <w:proofErr w:type="spellEnd"/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проведения</w:t>
      </w:r>
      <w:proofErr w:type="spellEnd"/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МЭТД</w:t>
      </w:r>
    </w:p>
    <w:p w:rsidR="00F12C1A" w:rsidRPr="00F12C1A" w:rsidRDefault="00F12C1A" w:rsidP="00F12C1A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Аккредитация метрологических служб юридических лиц на техническую компетентность в области МЭТД.</w:t>
      </w:r>
    </w:p>
    <w:p w:rsidR="00F12C1A" w:rsidRPr="00F12C1A" w:rsidRDefault="00F12C1A" w:rsidP="00F12C1A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Основные задачи МЭ ТД и пути их решения</w:t>
      </w:r>
    </w:p>
    <w:p w:rsidR="00F12C1A" w:rsidRPr="00F12C1A" w:rsidRDefault="00F12C1A" w:rsidP="00F12C1A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Контроль правильности применения метрологических терминов, наименований и обозначений физических величин и их единиц</w:t>
      </w:r>
    </w:p>
    <w:p w:rsidR="00F12C1A" w:rsidRPr="00F12C1A" w:rsidRDefault="00F12C1A" w:rsidP="00F12C1A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Оценивание рациональности номенклатуры измеряемых (контролируемых) параметров</w:t>
      </w:r>
    </w:p>
    <w:p w:rsidR="00F12C1A" w:rsidRPr="00F12C1A" w:rsidRDefault="00F12C1A" w:rsidP="00F12C1A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Установление полноты и правильности требований к средствам измерений (СИ)</w:t>
      </w:r>
    </w:p>
    <w:p w:rsidR="00F12C1A" w:rsidRPr="00F12C1A" w:rsidRDefault="00F12C1A" w:rsidP="00F12C1A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Оценивание требований к показателям точности измерений</w:t>
      </w:r>
    </w:p>
    <w:p w:rsidR="00F12C1A" w:rsidRPr="00F12C1A" w:rsidRDefault="00F12C1A" w:rsidP="00F12C1A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Установление полноты и правильности требований к методикам (методам) измерений</w:t>
      </w:r>
    </w:p>
    <w:p w:rsidR="00F12C1A" w:rsidRPr="00F12C1A" w:rsidRDefault="00F12C1A" w:rsidP="00F12C1A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Оценка правильности выбора СИ по точности</w:t>
      </w:r>
    </w:p>
    <w:p w:rsidR="00F12C1A" w:rsidRPr="00F12C1A" w:rsidRDefault="00F12C1A" w:rsidP="00F12C1A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proofErr w:type="spellStart"/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Оценивание</w:t>
      </w:r>
      <w:proofErr w:type="spellEnd"/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контролепригодности</w:t>
      </w:r>
      <w:proofErr w:type="spellEnd"/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конструкции</w:t>
      </w:r>
      <w:proofErr w:type="spellEnd"/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 </w:t>
      </w:r>
    </w:p>
    <w:p w:rsidR="00F12C1A" w:rsidRPr="00F12C1A" w:rsidRDefault="00F12C1A" w:rsidP="00F12C1A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proofErr w:type="spellStart"/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Общие</w:t>
      </w:r>
      <w:proofErr w:type="spellEnd"/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рекомендации</w:t>
      </w:r>
      <w:proofErr w:type="spellEnd"/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по</w:t>
      </w:r>
      <w:proofErr w:type="spellEnd"/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проведению</w:t>
      </w:r>
      <w:proofErr w:type="spellEnd"/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МЭТД</w:t>
      </w:r>
    </w:p>
    <w:p w:rsidR="00F12C1A" w:rsidRPr="00F12C1A" w:rsidRDefault="00F12C1A" w:rsidP="00F12C1A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Проведение МЭ технического задания (ТЗ) на разработку продукции</w:t>
      </w:r>
    </w:p>
    <w:p w:rsidR="00F12C1A" w:rsidRPr="00F12C1A" w:rsidRDefault="00F12C1A" w:rsidP="00F12C1A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Проведение МЭ технических условий (ТУ)</w:t>
      </w:r>
    </w:p>
    <w:p w:rsidR="00F12C1A" w:rsidRPr="00F12C1A" w:rsidRDefault="00F12C1A" w:rsidP="00F12C1A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proofErr w:type="spellStart"/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Проверка</w:t>
      </w:r>
      <w:proofErr w:type="spellEnd"/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правильности</w:t>
      </w:r>
      <w:proofErr w:type="spellEnd"/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терминологии</w:t>
      </w:r>
      <w:proofErr w:type="spellEnd"/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ТД.</w:t>
      </w:r>
    </w:p>
    <w:p w:rsidR="00F12C1A" w:rsidRPr="00F12C1A" w:rsidRDefault="00F12C1A" w:rsidP="00F12C1A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Проверка правильности наименований величин в ТД</w:t>
      </w:r>
    </w:p>
    <w:p w:rsidR="00F12C1A" w:rsidRPr="00F12C1A" w:rsidRDefault="00F12C1A" w:rsidP="00F12C1A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Проверка правильности обозначений величин в ТД</w:t>
      </w:r>
    </w:p>
    <w:p w:rsidR="00F12C1A" w:rsidRPr="00F12C1A" w:rsidRDefault="00F12C1A" w:rsidP="00F12C1A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Разработка списка замечаний и рекомендаций эксперта-метролога</w:t>
      </w:r>
    </w:p>
    <w:p w:rsidR="00F12C1A" w:rsidRPr="00F12C1A" w:rsidRDefault="00F12C1A" w:rsidP="00F12C1A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Составление экспертного заключения по результатам МЭ ТД</w:t>
      </w:r>
    </w:p>
    <w:p w:rsidR="00F12C1A" w:rsidRPr="00F12C1A" w:rsidRDefault="00F12C1A" w:rsidP="00F12C1A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Заполнение журнала учета ТД при МЭ </w:t>
      </w:r>
    </w:p>
    <w:p w:rsidR="00F12C1A" w:rsidRPr="00F12C1A" w:rsidRDefault="00F12C1A" w:rsidP="00F12C1A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proofErr w:type="spellStart"/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Проведение</w:t>
      </w:r>
      <w:proofErr w:type="spellEnd"/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МЭ </w:t>
      </w:r>
      <w:proofErr w:type="spellStart"/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технологической</w:t>
      </w:r>
      <w:proofErr w:type="spellEnd"/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документации</w:t>
      </w:r>
      <w:proofErr w:type="spellEnd"/>
    </w:p>
    <w:p w:rsidR="00F12C1A" w:rsidRPr="00F12C1A" w:rsidRDefault="00F12C1A" w:rsidP="00F12C1A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proofErr w:type="spellStart"/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Проведение</w:t>
      </w:r>
      <w:proofErr w:type="spellEnd"/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МЭ НИР</w:t>
      </w:r>
    </w:p>
    <w:p w:rsidR="00F12C1A" w:rsidRPr="00F12C1A" w:rsidRDefault="00F12C1A" w:rsidP="00F12C1A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Ответственность за нарушение правил по стандартизации и метрологии</w:t>
      </w:r>
    </w:p>
    <w:p w:rsidR="00F12C1A" w:rsidRPr="00F12C1A" w:rsidRDefault="00F12C1A" w:rsidP="00F12C1A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Расчет производственных ресурсов на организацию и проведение МЭ ТД</w:t>
      </w:r>
    </w:p>
    <w:p w:rsidR="00F12C1A" w:rsidRPr="00F12C1A" w:rsidRDefault="00F12C1A" w:rsidP="00F12C1A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Экономическая эффективность МЭ документации на продукцию промышленных предприятий</w:t>
      </w:r>
    </w:p>
    <w:p w:rsidR="00F12C1A" w:rsidRDefault="00F12C1A" w:rsidP="00F12C1A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Экономическая эффективность проведения МЭ конструкторской документации (КД), технологической документации, НД и ТД (на основе типовых метрологических ошибок)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F12C1A" w:rsidRDefault="00F12C1A" w:rsidP="00F12C1A">
      <w:pPr>
        <w:widowControl w:val="0"/>
        <w:autoSpaceDE w:val="0"/>
        <w:autoSpaceDN w:val="0"/>
        <w:adjustRightInd w:val="0"/>
        <w:spacing w:after="160" w:line="259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12C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Методические рекомендации для выполнения контрольной работы</w:t>
      </w:r>
    </w:p>
    <w:p w:rsidR="00F12C1A" w:rsidRPr="00F12C1A" w:rsidRDefault="00C948B8" w:rsidP="00C948B8">
      <w:pPr>
        <w:widowControl w:val="0"/>
        <w:autoSpaceDE w:val="0"/>
        <w:autoSpaceDN w:val="0"/>
        <w:adjustRightInd w:val="0"/>
        <w:spacing w:after="16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948B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Контрольная работа выполняется в соответствии с вариантом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(вариант указывает преподаватель</w:t>
      </w:r>
      <w:r w:rsidR="00BC2C1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Первый вопрос – из перечня вопросов к зачету, второй вопрос – выполнение практической работы – метрологическая экспертиза выбранного студентом технического документа). </w:t>
      </w:r>
      <w:r w:rsidR="00F12C1A" w:rsidRPr="00F12C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Оформление контрольной работы на листах формата А4 (распечатывается). Правила оформления в соответствии с СМК-О-СМГТУ-42-09 Курсовой проект (работа): правила оформления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F12C1A" w:rsidRPr="00F12C1A" w:rsidRDefault="00F12C1A" w:rsidP="00F12C1A">
      <w:pPr>
        <w:spacing w:after="0" w:line="259" w:lineRule="auto"/>
        <w:jc w:val="both"/>
        <w:rPr>
          <w:rFonts w:ascii="Times New Roman" w:eastAsia="Calibri" w:hAnsi="Times New Roman" w:cs="Times New Roman"/>
          <w:i/>
          <w:color w:val="C00000"/>
          <w:sz w:val="24"/>
          <w:szCs w:val="24"/>
          <w:highlight w:val="yellow"/>
        </w:rPr>
      </w:pPr>
    </w:p>
    <w:p w:rsidR="00F12C1A" w:rsidRPr="00F12C1A" w:rsidRDefault="00F12C1A" w:rsidP="00F12C1A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12C1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7 Оценочные средства для проведения промежуточной аттестации</w:t>
      </w:r>
    </w:p>
    <w:p w:rsidR="00F12C1A" w:rsidRPr="00F12C1A" w:rsidRDefault="00F12C1A" w:rsidP="00F12C1A">
      <w:pPr>
        <w:spacing w:after="0" w:line="259" w:lineRule="auto"/>
        <w:jc w:val="both"/>
        <w:rPr>
          <w:rFonts w:ascii="Times New Roman" w:eastAsia="Calibri" w:hAnsi="Times New Roman" w:cs="Times New Roman"/>
          <w:i/>
          <w:color w:val="C00000"/>
          <w:sz w:val="24"/>
          <w:szCs w:val="24"/>
          <w:highlight w:val="yellow"/>
        </w:rPr>
      </w:pPr>
    </w:p>
    <w:p w:rsidR="00F12C1A" w:rsidRPr="00F12C1A" w:rsidRDefault="00F12C1A" w:rsidP="00F12C1A">
      <w:pPr>
        <w:spacing w:after="0"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12C1A">
        <w:rPr>
          <w:rFonts w:ascii="Times New Roman" w:eastAsia="Calibri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F12C1A" w:rsidRPr="00F12C1A" w:rsidRDefault="00F12C1A" w:rsidP="00F12C1A">
      <w:pPr>
        <w:spacing w:after="0" w:line="259" w:lineRule="auto"/>
        <w:jc w:val="both"/>
        <w:rPr>
          <w:rFonts w:ascii="Times New Roman" w:eastAsia="Calibri" w:hAnsi="Times New Roman" w:cs="Times New Roman"/>
          <w:i/>
          <w:color w:val="C00000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2788"/>
        <w:gridCol w:w="5107"/>
      </w:tblGrid>
      <w:tr w:rsidR="00F12C1A" w:rsidRPr="00F12C1A" w:rsidTr="00E5619D">
        <w:trPr>
          <w:trHeight w:val="611"/>
          <w:tblHeader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Структурный </w:t>
            </w:r>
          </w:p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sz w:val="24"/>
                <w:szCs w:val="24"/>
              </w:rPr>
              <w:t>элемент компетенции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Оценочные средства</w:t>
            </w:r>
          </w:p>
        </w:tc>
      </w:tr>
      <w:tr w:rsidR="00F12C1A" w:rsidRPr="00F12C1A" w:rsidTr="00E5619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ОПК-1: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F12C1A" w:rsidRPr="00F12C1A" w:rsidTr="00E5619D">
        <w:trPr>
          <w:trHeight w:val="225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sz w:val="24"/>
                <w:szCs w:val="24"/>
              </w:rPr>
              <w:t>- основные определения и понятия дисциплины;</w:t>
            </w:r>
          </w:p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sz w:val="24"/>
                <w:szCs w:val="24"/>
              </w:rPr>
              <w:t>- приемы поиска и отбора информации в библиотеке.</w:t>
            </w:r>
          </w:p>
        </w:tc>
        <w:tc>
          <w:tcPr>
            <w:tcW w:w="2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sz w:val="24"/>
                <w:szCs w:val="24"/>
              </w:rPr>
              <w:t>Метрологическая экспертиза (МЭ)</w:t>
            </w:r>
          </w:p>
          <w:p w:rsidR="00F12C1A" w:rsidRPr="00F12C1A" w:rsidRDefault="00F12C1A" w:rsidP="00F12C1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sz w:val="24"/>
                <w:szCs w:val="24"/>
              </w:rPr>
              <w:t>Метрологическое обеспечение (МО) производства</w:t>
            </w:r>
          </w:p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sz w:val="24"/>
                <w:szCs w:val="24"/>
              </w:rPr>
              <w:t>МЭ технической документации (ТД)</w:t>
            </w:r>
          </w:p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sz w:val="24"/>
                <w:szCs w:val="24"/>
              </w:rPr>
              <w:t>ТД</w:t>
            </w:r>
          </w:p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sz w:val="24"/>
                <w:szCs w:val="24"/>
              </w:rPr>
              <w:t>Государственная и территориальная метрологическая служба (ГМС) и (ТМС)</w:t>
            </w:r>
          </w:p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sz w:val="24"/>
                <w:szCs w:val="24"/>
              </w:rPr>
              <w:t>Нормативная документация (НД) предприятий</w:t>
            </w:r>
          </w:p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Аккредитация </w:t>
            </w:r>
          </w:p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sz w:val="24"/>
                <w:szCs w:val="24"/>
              </w:rPr>
              <w:t>Техническая компетентность в области МЭТД.</w:t>
            </w:r>
          </w:p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sz w:val="24"/>
                <w:szCs w:val="24"/>
              </w:rPr>
              <w:t>Метрологические термины по РМГ 29</w:t>
            </w:r>
          </w:p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Наименования величин и их единиц по ГОСТ 8.417 </w:t>
            </w:r>
          </w:p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sz w:val="24"/>
                <w:szCs w:val="24"/>
              </w:rPr>
              <w:t>Обозначения величин и их единиц</w:t>
            </w:r>
          </w:p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sz w:val="24"/>
                <w:szCs w:val="24"/>
              </w:rPr>
              <w:t>Рациональность номенклатуры измеряемых (контролируемых) параметров</w:t>
            </w:r>
          </w:p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sz w:val="24"/>
                <w:szCs w:val="24"/>
              </w:rPr>
              <w:t>Средства измерений (СИ)</w:t>
            </w:r>
          </w:p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Показатели точности измерений</w:t>
            </w:r>
          </w:p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sz w:val="24"/>
                <w:szCs w:val="24"/>
              </w:rPr>
              <w:t>Методики выполнения измерений (МВИ)</w:t>
            </w:r>
          </w:p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sz w:val="24"/>
                <w:szCs w:val="24"/>
              </w:rPr>
              <w:t>Методы измерений</w:t>
            </w:r>
          </w:p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Методы испытаний</w:t>
            </w:r>
          </w:p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sz w:val="24"/>
                <w:szCs w:val="24"/>
              </w:rPr>
              <w:t>Методики измерений</w:t>
            </w:r>
          </w:p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sz w:val="24"/>
                <w:szCs w:val="24"/>
              </w:rPr>
              <w:t>Методики испытаний</w:t>
            </w:r>
          </w:p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sz w:val="24"/>
                <w:szCs w:val="24"/>
              </w:rPr>
              <w:t>Точность СИ</w:t>
            </w:r>
          </w:p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12C1A">
              <w:rPr>
                <w:rFonts w:ascii="Times New Roman" w:eastAsia="Calibri" w:hAnsi="Times New Roman" w:cs="Times New Roman"/>
                <w:sz w:val="24"/>
                <w:szCs w:val="24"/>
              </w:rPr>
              <w:t>Контролепригодность</w:t>
            </w:r>
            <w:proofErr w:type="spellEnd"/>
            <w:r w:rsidRPr="00F12C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конструкции </w:t>
            </w:r>
          </w:p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sz w:val="24"/>
                <w:szCs w:val="24"/>
              </w:rPr>
              <w:t>Техническое задание (ТЗ) на разработку продукции</w:t>
            </w:r>
          </w:p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sz w:val="24"/>
                <w:szCs w:val="24"/>
              </w:rPr>
              <w:t>Технические условия (ТУ) на продукцию</w:t>
            </w:r>
          </w:p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Технологическая инструкция (ТИ) производства продукции</w:t>
            </w:r>
          </w:p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sz w:val="24"/>
                <w:szCs w:val="24"/>
              </w:rPr>
              <w:t>Эксперт-метролог</w:t>
            </w:r>
            <w:r w:rsidRPr="00F12C1A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Экспертное заключение </w:t>
            </w:r>
          </w:p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sz w:val="24"/>
                <w:szCs w:val="24"/>
              </w:rPr>
              <w:t>Научно-исследовательская работа (НИР)</w:t>
            </w:r>
          </w:p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Конструкторская документация (КД), </w:t>
            </w:r>
          </w:p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sz w:val="24"/>
                <w:szCs w:val="24"/>
              </w:rPr>
              <w:t>Типовые метрологические ошибки.</w:t>
            </w:r>
          </w:p>
        </w:tc>
      </w:tr>
      <w:tr w:rsidR="00F12C1A" w:rsidRPr="00F12C1A" w:rsidTr="00E5619D">
        <w:trPr>
          <w:trHeight w:val="258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sz w:val="24"/>
                <w:szCs w:val="24"/>
              </w:rPr>
              <w:t>– работать с научно-популярной литературой, справочниками.</w:t>
            </w:r>
          </w:p>
        </w:tc>
        <w:tc>
          <w:tcPr>
            <w:tcW w:w="2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12C1A" w:rsidRPr="00F12C1A" w:rsidRDefault="00F12C1A" w:rsidP="00F12C1A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Библиографическое</w:t>
            </w:r>
            <w:proofErr w:type="spellEnd"/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описание</w:t>
            </w:r>
            <w:proofErr w:type="spellEnd"/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источников</w:t>
            </w:r>
            <w:proofErr w:type="spellEnd"/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F12C1A" w:rsidRPr="00F12C1A" w:rsidRDefault="00F12C1A" w:rsidP="00F12C1A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Стилистика</w:t>
            </w:r>
            <w:proofErr w:type="spellEnd"/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изложения</w:t>
            </w:r>
            <w:proofErr w:type="spellEnd"/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письменной</w:t>
            </w:r>
            <w:proofErr w:type="spellEnd"/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работы</w:t>
            </w:r>
            <w:proofErr w:type="spellEnd"/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F12C1A" w:rsidRPr="00F12C1A" w:rsidRDefault="00F12C1A" w:rsidP="00F12C1A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Основные понятия и подходы работы.</w:t>
            </w:r>
          </w:p>
          <w:p w:rsidR="00F12C1A" w:rsidRPr="00F12C1A" w:rsidRDefault="00F12C1A" w:rsidP="00F12C1A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Общая схема научного познания мира.</w:t>
            </w:r>
          </w:p>
          <w:p w:rsidR="00F12C1A" w:rsidRPr="00F12C1A" w:rsidRDefault="00F12C1A" w:rsidP="00F12C1A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Основные</w:t>
            </w:r>
            <w:proofErr w:type="spellEnd"/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системные</w:t>
            </w:r>
            <w:proofErr w:type="spellEnd"/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понятия</w:t>
            </w:r>
            <w:proofErr w:type="spellEnd"/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F12C1A" w:rsidRPr="00F12C1A" w:rsidRDefault="00F12C1A" w:rsidP="00F12C1A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Общая технология подготовки и планирования программы работы.</w:t>
            </w:r>
          </w:p>
          <w:p w:rsidR="00F12C1A" w:rsidRPr="00F12C1A" w:rsidRDefault="00F12C1A" w:rsidP="00F12C1A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Подготовительная работа: выбор и конкретизация темы, определение цели задач и методов, составление общего плана работы.</w:t>
            </w:r>
          </w:p>
          <w:p w:rsidR="00F12C1A" w:rsidRPr="00F12C1A" w:rsidRDefault="00F12C1A" w:rsidP="00F12C1A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Работа</w:t>
            </w:r>
            <w:proofErr w:type="spellEnd"/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с </w:t>
            </w:r>
            <w:proofErr w:type="spellStart"/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источниками</w:t>
            </w:r>
            <w:proofErr w:type="spellEnd"/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информации</w:t>
            </w:r>
            <w:proofErr w:type="spellEnd"/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F12C1A" w:rsidRPr="00F12C1A" w:rsidRDefault="00F12C1A" w:rsidP="00F12C1A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Компиляция</w:t>
            </w:r>
            <w:proofErr w:type="spellEnd"/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текста</w:t>
            </w:r>
            <w:proofErr w:type="spellEnd"/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F12C1A" w:rsidRPr="00F12C1A" w:rsidRDefault="00F12C1A" w:rsidP="00F12C1A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Проведение</w:t>
            </w:r>
            <w:proofErr w:type="spellEnd"/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практической</w:t>
            </w:r>
            <w:proofErr w:type="spellEnd"/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работы</w:t>
            </w:r>
            <w:proofErr w:type="spellEnd"/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F12C1A" w:rsidRPr="00F12C1A" w:rsidRDefault="00F12C1A" w:rsidP="00F12C1A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Трансляционно-оформительский</w:t>
            </w:r>
            <w:proofErr w:type="spellEnd"/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этап</w:t>
            </w:r>
            <w:proofErr w:type="spellEnd"/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F12C1A" w:rsidRPr="00F12C1A" w:rsidRDefault="00F12C1A" w:rsidP="00F12C1A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Подготовка к защите письменной работы.</w:t>
            </w:r>
          </w:p>
          <w:p w:rsidR="00F12C1A" w:rsidRPr="00F12C1A" w:rsidRDefault="00F12C1A" w:rsidP="00F12C1A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Основные требования к объему, составу, структуре, оформлению письменных работ.</w:t>
            </w:r>
          </w:p>
          <w:p w:rsidR="00F12C1A" w:rsidRPr="00F12C1A" w:rsidRDefault="00F12C1A" w:rsidP="00F12C1A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Реквизиты</w:t>
            </w:r>
            <w:proofErr w:type="spellEnd"/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письменной</w:t>
            </w:r>
            <w:proofErr w:type="spellEnd"/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работы</w:t>
            </w:r>
            <w:proofErr w:type="spellEnd"/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F12C1A" w:rsidRPr="00F12C1A" w:rsidRDefault="00F12C1A" w:rsidP="00F12C1A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Оформление иллюстративного, табличного материала, математических формул.</w:t>
            </w:r>
          </w:p>
          <w:p w:rsidR="00F12C1A" w:rsidRPr="00F12C1A" w:rsidRDefault="00F12C1A" w:rsidP="00F12C1A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Основные подходы к практическим работам: методические рекомендации по написанию и оформлению практических работ (</w:t>
            </w:r>
            <w:hyperlink r:id="rId9" w:history="1">
              <w:r w:rsidRPr="00F12C1A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СМК-О-СМГТУ-42-09</w:t>
              </w:r>
            </w:hyperlink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Курсовые проекты (работы): структура, содержание, общие правила оформления и выполнения.</w:t>
            </w:r>
          </w:p>
        </w:tc>
      </w:tr>
      <w:tr w:rsidR="00F12C1A" w:rsidRPr="00F12C1A" w:rsidTr="00E5619D">
        <w:trPr>
          <w:trHeight w:val="164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sz w:val="24"/>
                <w:szCs w:val="24"/>
              </w:rPr>
              <w:t>- навыками использования компьютерных технологий для обработки, передачи, систематизации информации.</w:t>
            </w:r>
          </w:p>
        </w:tc>
        <w:tc>
          <w:tcPr>
            <w:tcW w:w="2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12C1A" w:rsidRPr="007265B6" w:rsidRDefault="00F12C1A" w:rsidP="00F12C1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Использование компьютерных технологий для выполнения практической работы (работа в </w:t>
            </w:r>
            <w:r w:rsidRPr="00F12C1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MS</w:t>
            </w:r>
            <w:r w:rsidRPr="00F12C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12C1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Office</w:t>
            </w:r>
            <w:r w:rsidRPr="00F12C1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F56147" w:rsidRPr="00F56147" w:rsidRDefault="00F56147" w:rsidP="00F12C1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контрольной работы.</w:t>
            </w:r>
          </w:p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12C1A" w:rsidRPr="00F12C1A" w:rsidTr="00E5619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ПК-7: способность осуществлять экспертизу технической документации, надзор и контроль за состоянием и эксплуатацией оборудования, выявлять резервы, определять причины существующих недостатков и неисправностей в его работе, принимать меры по их устранению и повышению эффективности использования</w:t>
            </w:r>
          </w:p>
        </w:tc>
      </w:tr>
      <w:tr w:rsidR="00F12C1A" w:rsidRPr="00F12C1A" w:rsidTr="00E5619D">
        <w:trPr>
          <w:trHeight w:val="225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– законодательные и нормативные правовые акты, нормативные документы, методические материалы в области метрологии; метрологической экспертизы (МЭ); </w:t>
            </w:r>
          </w:p>
        </w:tc>
        <w:tc>
          <w:tcPr>
            <w:tcW w:w="2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Организация работ в области МЭ ТД</w:t>
            </w:r>
          </w:p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Требования к НД предприятий, регламентирующих организацию и порядок проведения МЭ</w:t>
            </w:r>
          </w:p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Нормативные база для проведения МЭТД</w:t>
            </w:r>
          </w:p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Аккредитация метрологических служб юридических лиц на техническую компетентность в области МЭТД.</w:t>
            </w:r>
          </w:p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Основные задачи МЭ ТД и пути их решения.</w:t>
            </w:r>
          </w:p>
        </w:tc>
      </w:tr>
      <w:tr w:rsidR="00F12C1A" w:rsidRPr="00F12C1A" w:rsidTr="00E5619D">
        <w:trPr>
          <w:trHeight w:val="258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 проводить МЭТД, </w:t>
            </w:r>
          </w:p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– оценивать эффективность принятых решений при МЭТД;</w:t>
            </w:r>
          </w:p>
        </w:tc>
        <w:tc>
          <w:tcPr>
            <w:tcW w:w="2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Контроль правильности применения метрологических терминов, наименований и обозначений физических величин и их единиц</w:t>
            </w:r>
          </w:p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Оценивание рациональности номенклатуры измеряемых (контролируемых) параметров</w:t>
            </w:r>
          </w:p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Установление полноты и правильности требований к средствам измерений (СИ)</w:t>
            </w:r>
          </w:p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Оценивание требований к показателям точности измерений</w:t>
            </w:r>
          </w:p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Установление полноты и правильности требований к методикам (методам) измерений</w:t>
            </w:r>
          </w:p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Оценка правильности выбора СИ по точности</w:t>
            </w:r>
          </w:p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Оценивание </w:t>
            </w:r>
            <w:proofErr w:type="spellStart"/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контролепригодности</w:t>
            </w:r>
            <w:proofErr w:type="spellEnd"/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конструкции </w:t>
            </w:r>
          </w:p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Общие рекомендации по проведению МЭТД</w:t>
            </w:r>
          </w:p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Проведение МЭ технического задания (ТЗ) на разработку продукции</w:t>
            </w:r>
          </w:p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Проведение МЭ технических условий (ТУ)</w:t>
            </w:r>
          </w:p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Проверка правильности терминологии ТД.</w:t>
            </w:r>
          </w:p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Проверка правильности наименований величин в ТД</w:t>
            </w:r>
          </w:p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Проверка правильности обозначений величин в ТД</w:t>
            </w: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</w:r>
          </w:p>
        </w:tc>
      </w:tr>
      <w:tr w:rsidR="00F12C1A" w:rsidRPr="00F12C1A" w:rsidTr="00E5619D">
        <w:trPr>
          <w:trHeight w:val="325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– правилами проведения МЭТД; </w:t>
            </w:r>
          </w:p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– оформлением результатов МЭТД и принятием </w:t>
            </w: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соответствующих решений.</w:t>
            </w:r>
          </w:p>
        </w:tc>
        <w:tc>
          <w:tcPr>
            <w:tcW w:w="2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Проведение МЭ технологической документации</w:t>
            </w:r>
          </w:p>
          <w:p w:rsid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Проведение МЭ НИР</w:t>
            </w:r>
            <w:r w:rsidR="00F5614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56147" w:rsidRPr="00F12C1A" w:rsidRDefault="00F56147" w:rsidP="00F12C1A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Выполнение контрольной работы.</w:t>
            </w:r>
          </w:p>
        </w:tc>
      </w:tr>
      <w:tr w:rsidR="00F12C1A" w:rsidRPr="00F12C1A" w:rsidTr="00E5619D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2C1A" w:rsidRPr="00F12C1A" w:rsidRDefault="00F12C1A" w:rsidP="00F12C1A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ПК-8: способностью участвовать в разработке планов, программ и методик выполнения измерений, испытаний и контроля, инструкций по эксплуатации оборудования и других текстовых инструментов, входящих в состав конструкторской и технологической документации</w:t>
            </w:r>
          </w:p>
        </w:tc>
      </w:tr>
      <w:tr w:rsidR="00F12C1A" w:rsidRPr="00F12C1A" w:rsidTr="00E5619D">
        <w:trPr>
          <w:trHeight w:val="325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требования к разработке ТД.</w:t>
            </w:r>
          </w:p>
        </w:tc>
        <w:tc>
          <w:tcPr>
            <w:tcW w:w="2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12C1A" w:rsidRPr="00F12C1A" w:rsidRDefault="00F12C1A" w:rsidP="00F12C1A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Требования к НД предприятий, регламентирующих организацию и порядок проведения МЭ конструкторской документации (КД), технологической документации, НД и ТД (на основе типовых метрологических ошибок)</w:t>
            </w:r>
          </w:p>
        </w:tc>
      </w:tr>
      <w:tr w:rsidR="00F12C1A" w:rsidRPr="00F12C1A" w:rsidTr="00E5619D">
        <w:trPr>
          <w:trHeight w:val="325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2C1A" w:rsidRPr="00F12C1A" w:rsidRDefault="00F12C1A" w:rsidP="00F12C1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проводить измерения, испытания и контроль, используя инструкции по эксплуатации оборудования и других текстовых инструментов, входящих в состав конструкторской и технологической документации;</w:t>
            </w:r>
          </w:p>
          <w:p w:rsidR="00F12C1A" w:rsidRPr="00F12C1A" w:rsidRDefault="00F12C1A" w:rsidP="00F12C1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проводить метрологическую проработку документации.</w:t>
            </w:r>
          </w:p>
        </w:tc>
        <w:tc>
          <w:tcPr>
            <w:tcW w:w="2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12C1A" w:rsidRPr="00F12C1A" w:rsidRDefault="00F12C1A" w:rsidP="00F12C1A">
            <w:pPr>
              <w:tabs>
                <w:tab w:val="left" w:pos="356"/>
                <w:tab w:val="left" w:pos="851"/>
              </w:tabs>
              <w:spacing w:after="0" w:line="240" w:lineRule="auto"/>
              <w:ind w:firstLine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Контроль правильности применения метрологических терминов, наименований и обозначений физических величин и их единиц</w:t>
            </w:r>
          </w:p>
          <w:p w:rsidR="00F12C1A" w:rsidRPr="00F12C1A" w:rsidRDefault="00F12C1A" w:rsidP="00F12C1A">
            <w:pPr>
              <w:tabs>
                <w:tab w:val="left" w:pos="356"/>
                <w:tab w:val="left" w:pos="851"/>
              </w:tabs>
              <w:spacing w:after="0" w:line="240" w:lineRule="auto"/>
              <w:ind w:firstLine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Оценивание рациональности номенклатуры измеряемых (контролируемых) параметров</w:t>
            </w:r>
          </w:p>
          <w:p w:rsidR="00F12C1A" w:rsidRPr="00F12C1A" w:rsidRDefault="00F12C1A" w:rsidP="00F12C1A">
            <w:pPr>
              <w:tabs>
                <w:tab w:val="left" w:pos="356"/>
                <w:tab w:val="left" w:pos="851"/>
              </w:tabs>
              <w:spacing w:after="0" w:line="240" w:lineRule="auto"/>
              <w:ind w:firstLine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Установление полноты и правильности требований к средствам измерений (СИ)</w:t>
            </w:r>
          </w:p>
          <w:p w:rsidR="00F12C1A" w:rsidRPr="00F12C1A" w:rsidRDefault="00F12C1A" w:rsidP="00F12C1A">
            <w:pPr>
              <w:tabs>
                <w:tab w:val="left" w:pos="356"/>
                <w:tab w:val="left" w:pos="851"/>
              </w:tabs>
              <w:spacing w:after="0" w:line="240" w:lineRule="auto"/>
              <w:ind w:firstLine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Оценивание требований к показателям точности измерений</w:t>
            </w:r>
          </w:p>
          <w:p w:rsidR="00F12C1A" w:rsidRPr="00F12C1A" w:rsidRDefault="00F12C1A" w:rsidP="00F12C1A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12C1A" w:rsidRPr="00F12C1A" w:rsidTr="00E5619D">
        <w:trPr>
          <w:trHeight w:val="325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проверки наличия и полноты указаний по проведению МЭТД;</w:t>
            </w:r>
          </w:p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проверки правильности метрологической терминологии в соответствии с РМГ 63, наименований и обозначений физических величин и их единиц – согласно ГОСТ 8.417.</w:t>
            </w:r>
          </w:p>
        </w:tc>
        <w:tc>
          <w:tcPr>
            <w:tcW w:w="2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12C1A" w:rsidRPr="00F12C1A" w:rsidRDefault="00F12C1A" w:rsidP="00F12C1A">
            <w:pPr>
              <w:tabs>
                <w:tab w:val="left" w:pos="356"/>
                <w:tab w:val="left" w:pos="851"/>
              </w:tabs>
              <w:spacing w:after="0" w:line="240" w:lineRule="auto"/>
              <w:ind w:firstLine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Установление полноты и правильности требований к методикам (методам) измерений</w:t>
            </w:r>
          </w:p>
          <w:p w:rsidR="00F12C1A" w:rsidRPr="00F12C1A" w:rsidRDefault="00F12C1A" w:rsidP="00F12C1A">
            <w:pPr>
              <w:tabs>
                <w:tab w:val="left" w:pos="356"/>
                <w:tab w:val="left" w:pos="851"/>
              </w:tabs>
              <w:spacing w:after="0" w:line="240" w:lineRule="auto"/>
              <w:ind w:firstLine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 правильности выбора СИ по точности</w:t>
            </w:r>
          </w:p>
          <w:p w:rsidR="00F12C1A" w:rsidRPr="00F12C1A" w:rsidRDefault="00F56147" w:rsidP="00F12C1A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контрольной работы.</w:t>
            </w:r>
          </w:p>
        </w:tc>
      </w:tr>
      <w:tr w:rsidR="00F12C1A" w:rsidRPr="00F12C1A" w:rsidTr="00E5619D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2C1A" w:rsidRPr="00F12C1A" w:rsidRDefault="00F12C1A" w:rsidP="00F12C1A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ПК-16: способность составлять графики работ, заказы, заявки, инструкции, пояснительные записки, схемы и другую техническую документацию, а также установленную отчетность по утвержденным формам в заданные сроки</w:t>
            </w:r>
          </w:p>
        </w:tc>
      </w:tr>
      <w:tr w:rsidR="00F12C1A" w:rsidRPr="00F12C1A" w:rsidTr="00E5619D">
        <w:trPr>
          <w:trHeight w:val="325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утвержденные формы отчетности по МЭТД;</w:t>
            </w:r>
          </w:p>
        </w:tc>
        <w:tc>
          <w:tcPr>
            <w:tcW w:w="2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12C1A" w:rsidRPr="00F12C1A" w:rsidRDefault="00F12C1A" w:rsidP="00F12C1A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Формы списка замечаний и рекомендаций эксперта-метролога</w:t>
            </w:r>
          </w:p>
          <w:p w:rsidR="00F12C1A" w:rsidRPr="00F12C1A" w:rsidRDefault="00F12C1A" w:rsidP="00F12C1A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Формы экспертного заключения по результатам МЭ ТД</w:t>
            </w:r>
          </w:p>
          <w:p w:rsidR="00F12C1A" w:rsidRPr="00F12C1A" w:rsidRDefault="00F12C1A" w:rsidP="00F12C1A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Формы журнала учета ТД при МЭ</w:t>
            </w:r>
          </w:p>
        </w:tc>
      </w:tr>
      <w:tr w:rsidR="00F12C1A" w:rsidRPr="00F12C1A" w:rsidTr="00E5619D">
        <w:trPr>
          <w:trHeight w:val="325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составлять заявку на проведение МЭТД</w:t>
            </w:r>
          </w:p>
        </w:tc>
        <w:tc>
          <w:tcPr>
            <w:tcW w:w="2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12C1A" w:rsidRPr="00F12C1A" w:rsidRDefault="00F12C1A" w:rsidP="00F12C1A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заявки на проведение МЭ ТД</w:t>
            </w:r>
          </w:p>
        </w:tc>
      </w:tr>
      <w:tr w:rsidR="00F12C1A" w:rsidRPr="00F12C1A" w:rsidTr="00E5619D">
        <w:trPr>
          <w:trHeight w:val="325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выработки конкретных рекомендаций разработчику по реализации технических решений (например, по выполнению измерений наиболее рациональными методами и средствами).</w:t>
            </w:r>
          </w:p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проверки правильности построения ТД;</w:t>
            </w:r>
          </w:p>
          <w:p w:rsidR="00F12C1A" w:rsidRPr="00F12C1A" w:rsidRDefault="00F12C1A" w:rsidP="00F12C1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оценки оптимальности номенклатуры измеряемых параметров, правильности формы их записи, возможности измерения параметров продукции с требуемой точностью с помощью имеющихся или разрабатываемых средств и методик измерений, методик испытаний.</w:t>
            </w:r>
          </w:p>
        </w:tc>
        <w:tc>
          <w:tcPr>
            <w:tcW w:w="2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Разработка списка замечаний и рекомендаций эксперта-метролога</w:t>
            </w:r>
          </w:p>
          <w:p w:rsidR="00F12C1A" w:rsidRPr="00F12C1A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Составление экспертного заключения по результатам МЭ ТД</w:t>
            </w:r>
          </w:p>
          <w:p w:rsidR="00F56147" w:rsidRDefault="00F12C1A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Заполнение журнала учета ТД при МЭ</w:t>
            </w:r>
            <w:r w:rsidR="00F5614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12C1A" w:rsidRPr="00F12C1A" w:rsidRDefault="00F56147" w:rsidP="00F12C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Выполнение контрольной работы.</w:t>
            </w:r>
            <w:r w:rsidR="00F12C1A" w:rsidRPr="00F12C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12C1A" w:rsidRPr="00F12C1A" w:rsidRDefault="00F12C1A" w:rsidP="00F12C1A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12C1A" w:rsidRPr="00F12C1A" w:rsidRDefault="00F12C1A" w:rsidP="00F12C1A">
      <w:pPr>
        <w:spacing w:after="0"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  <w:highlight w:val="yellow"/>
        </w:rPr>
      </w:pPr>
    </w:p>
    <w:p w:rsidR="00F12C1A" w:rsidRPr="00F12C1A" w:rsidRDefault="00F12C1A" w:rsidP="00F12C1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2C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б) Порядок проведения промежуточной аттестации, показатели и критерии оценивания:</w:t>
      </w:r>
    </w:p>
    <w:p w:rsidR="00F12C1A" w:rsidRPr="00F12C1A" w:rsidRDefault="00F12C1A" w:rsidP="00F12C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2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Промежуточная аттестация по дисциплине «Метрологическая экспертиза технической документации»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F12C1A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F12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 и владений, проводится в форме зачета.</w:t>
      </w:r>
    </w:p>
    <w:p w:rsidR="00F12C1A" w:rsidRDefault="00F12C1A" w:rsidP="00F12C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2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Зачет по данной дисциплине проводится в виде теста или в устной форме по вопросам из списка, доведенного до сведения студентов, вопрос может содержать небольшое практическое задание. </w:t>
      </w:r>
    </w:p>
    <w:p w:rsidR="00F12C1A" w:rsidRPr="00F12C1A" w:rsidRDefault="00F12C1A" w:rsidP="00F12C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Контрольная работа </w:t>
      </w:r>
      <w:r w:rsidRPr="00F12C1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данной дисциплине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выполняется в соответствии с методическими рекомендациями (см. раздел 6 настоящей РП).</w:t>
      </w:r>
    </w:p>
    <w:p w:rsidR="00F12C1A" w:rsidRPr="00F12C1A" w:rsidRDefault="00F12C1A" w:rsidP="00F12C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2C1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Показатели и критерии оценивания зачета:</w:t>
      </w:r>
    </w:p>
    <w:p w:rsidR="00F12C1A" w:rsidRPr="00F12C1A" w:rsidRDefault="00F12C1A" w:rsidP="00F12C1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2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 оценку </w:t>
      </w:r>
      <w:r w:rsidRPr="00F12C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«зачтено»</w:t>
      </w:r>
      <w:r w:rsidRPr="00F12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студент получает, если может показать знания на уровне воспроизведения и объяснения информации, интеллектуальные навыки решения простых задач, может дать оценку предложенной ситуации.</w:t>
      </w:r>
    </w:p>
    <w:p w:rsidR="00F12C1A" w:rsidRPr="00F12C1A" w:rsidRDefault="00F12C1A" w:rsidP="00F12C1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2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 оценку </w:t>
      </w:r>
      <w:r w:rsidRPr="00F12C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«не зачтено»</w:t>
      </w:r>
      <w:r w:rsidRPr="00F12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студент получает, если не может показать знания на уровне воспроизведения и объяснения информации, не может показать интеллектуальные навыки решения простых задач, дать оценку предложенной ситуации.</w:t>
      </w:r>
    </w:p>
    <w:p w:rsidR="00F12C1A" w:rsidRPr="00F12C1A" w:rsidRDefault="00F12C1A" w:rsidP="00F12C1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5ED3" w:rsidRDefault="00145ED3" w:rsidP="00145ED3">
      <w:pPr>
        <w:keepNext/>
        <w:jc w:val="both"/>
        <w:outlineLvl w:val="0"/>
        <w:rPr>
          <w:rFonts w:ascii="Times New Roman" w:hAnsi="Times New Roman" w:cs="Times New Roman"/>
          <w:b/>
          <w:iCs/>
          <w:spacing w:val="-4"/>
          <w:sz w:val="24"/>
          <w:szCs w:val="24"/>
        </w:rPr>
      </w:pPr>
      <w:r>
        <w:rPr>
          <w:rFonts w:ascii="Times New Roman" w:hAnsi="Times New Roman" w:cs="Times New Roman"/>
          <w:b/>
          <w:spacing w:val="-4"/>
          <w:sz w:val="24"/>
          <w:szCs w:val="24"/>
        </w:rPr>
        <w:lastRenderedPageBreak/>
        <w:t xml:space="preserve">8 </w:t>
      </w:r>
      <w:r>
        <w:rPr>
          <w:rFonts w:ascii="Times New Roman" w:hAnsi="Times New Roman" w:cs="Times New Roman"/>
          <w:b/>
          <w:iCs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145ED3" w:rsidRDefault="00145ED3" w:rsidP="00145ED3">
      <w:pPr>
        <w:keepNext/>
        <w:spacing w:before="240"/>
        <w:ind w:left="567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а) Основная литература</w:t>
      </w:r>
    </w:p>
    <w:p w:rsidR="00145ED3" w:rsidRDefault="00145ED3" w:rsidP="00145ED3">
      <w:pPr>
        <w:pStyle w:val="aa"/>
        <w:numPr>
          <w:ilvl w:val="0"/>
          <w:numId w:val="46"/>
        </w:numPr>
        <w:ind w:left="0" w:firstLine="709"/>
        <w:contextualSpacing/>
        <w:jc w:val="both"/>
      </w:pPr>
      <w:proofErr w:type="spellStart"/>
      <w:r>
        <w:t>Кайнова</w:t>
      </w:r>
      <w:proofErr w:type="spellEnd"/>
      <w:r>
        <w:t xml:space="preserve">, В.Н. Метрологическая экспертиза и </w:t>
      </w:r>
      <w:proofErr w:type="spellStart"/>
      <w:r>
        <w:t>нормоконтроль</w:t>
      </w:r>
      <w:proofErr w:type="spellEnd"/>
      <w:r>
        <w:t xml:space="preserve"> технической документации</w:t>
      </w:r>
      <w:proofErr w:type="gramStart"/>
      <w:r>
        <w:t xml:space="preserve"> :</w:t>
      </w:r>
      <w:proofErr w:type="gramEnd"/>
      <w:r>
        <w:t xml:space="preserve"> учебно-методическое пособие / В.Н. </w:t>
      </w:r>
      <w:proofErr w:type="spellStart"/>
      <w:r>
        <w:t>Кайнова</w:t>
      </w:r>
      <w:proofErr w:type="spellEnd"/>
      <w:r>
        <w:t xml:space="preserve">, Е.В. Зимина, В.Г. </w:t>
      </w:r>
      <w:proofErr w:type="spellStart"/>
      <w:r>
        <w:t>Кутяйкин</w:t>
      </w:r>
      <w:proofErr w:type="spellEnd"/>
      <w:r>
        <w:t xml:space="preserve"> ; под общей редакцией В.Н. </w:t>
      </w:r>
      <w:proofErr w:type="spellStart"/>
      <w:r>
        <w:t>Кайновой</w:t>
      </w:r>
      <w:proofErr w:type="spellEnd"/>
      <w:r>
        <w:t>. — Санкт-Петербург</w:t>
      </w:r>
      <w:proofErr w:type="gramStart"/>
      <w:r>
        <w:t xml:space="preserve"> :</w:t>
      </w:r>
      <w:proofErr w:type="gramEnd"/>
      <w:r>
        <w:t xml:space="preserve"> Лань, 2019. — 500 с. — ISBN 978-5-8114-3482-4. — Текст</w:t>
      </w:r>
      <w:proofErr w:type="gramStart"/>
      <w:r>
        <w:t> :</w:t>
      </w:r>
      <w:proofErr w:type="gramEnd"/>
      <w:r>
        <w:t xml:space="preserve"> электронный // Электронно-библиотечная система «Лань» : [сайт]. — URL: </w:t>
      </w:r>
      <w:hyperlink r:id="rId10" w:history="1">
        <w:r w:rsidR="007265B6" w:rsidRPr="009814F5">
          <w:rPr>
            <w:rStyle w:val="a5"/>
          </w:rPr>
          <w:t>https://e.lanbook.com/book/115488</w:t>
        </w:r>
      </w:hyperlink>
      <w:r w:rsidR="007265B6">
        <w:t xml:space="preserve"> </w:t>
      </w:r>
      <w:r>
        <w:t xml:space="preserve"> (дата обращения: </w:t>
      </w:r>
      <w:r w:rsidR="007265B6">
        <w:t>01</w:t>
      </w:r>
      <w:r>
        <w:t>.10.20</w:t>
      </w:r>
      <w:r w:rsidR="007265B6">
        <w:t>20</w:t>
      </w:r>
      <w:r>
        <w:t xml:space="preserve">). — Режим доступа: для </w:t>
      </w:r>
      <w:proofErr w:type="spellStart"/>
      <w:r>
        <w:t>авториз</w:t>
      </w:r>
      <w:proofErr w:type="spellEnd"/>
      <w:r>
        <w:t xml:space="preserve">. пользователей. </w:t>
      </w:r>
    </w:p>
    <w:p w:rsidR="00145ED3" w:rsidRDefault="00145ED3" w:rsidP="00145ED3">
      <w:pPr>
        <w:pStyle w:val="1"/>
        <w:widowControl w:val="0"/>
        <w:numPr>
          <w:ilvl w:val="0"/>
          <w:numId w:val="46"/>
        </w:numPr>
        <w:ind w:left="0" w:firstLine="709"/>
        <w:jc w:val="both"/>
        <w:rPr>
          <w:rStyle w:val="biblio-record-text"/>
          <w:rFonts w:ascii="Times New Roman" w:eastAsiaTheme="minorHAnsi" w:hAnsi="Times New Roman" w:cs="Times New Roman"/>
          <w:lang w:eastAsia="en-US"/>
        </w:rPr>
      </w:pPr>
      <w:r>
        <w:rPr>
          <w:rStyle w:val="biblio-record-text"/>
          <w:rFonts w:ascii="Times New Roman" w:eastAsiaTheme="minorHAnsi" w:hAnsi="Times New Roman" w:cs="Times New Roman"/>
          <w:lang w:eastAsia="en-US"/>
        </w:rPr>
        <w:t>Виноградова, А.А. Законодательная метрология</w:t>
      </w:r>
      <w:proofErr w:type="gramStart"/>
      <w:r>
        <w:rPr>
          <w:rStyle w:val="biblio-record-text"/>
          <w:rFonts w:ascii="Times New Roman" w:eastAsiaTheme="minorHAnsi" w:hAnsi="Times New Roman" w:cs="Times New Roman"/>
          <w:lang w:eastAsia="en-US"/>
        </w:rPr>
        <w:t xml:space="preserve"> :</w:t>
      </w:r>
      <w:proofErr w:type="gramEnd"/>
      <w:r>
        <w:rPr>
          <w:rStyle w:val="biblio-record-text"/>
          <w:rFonts w:ascii="Times New Roman" w:eastAsiaTheme="minorHAnsi" w:hAnsi="Times New Roman" w:cs="Times New Roman"/>
          <w:lang w:eastAsia="en-US"/>
        </w:rPr>
        <w:t xml:space="preserve"> учебное пособие / А.А. Виноградова, И.Е. Ушаков. — Санкт-Петербург</w:t>
      </w:r>
      <w:proofErr w:type="gramStart"/>
      <w:r>
        <w:rPr>
          <w:rStyle w:val="biblio-record-text"/>
          <w:rFonts w:ascii="Times New Roman" w:eastAsiaTheme="minorHAnsi" w:hAnsi="Times New Roman" w:cs="Times New Roman"/>
          <w:lang w:eastAsia="en-US"/>
        </w:rPr>
        <w:t xml:space="preserve"> :</w:t>
      </w:r>
      <w:proofErr w:type="gramEnd"/>
      <w:r>
        <w:rPr>
          <w:rStyle w:val="biblio-record-text"/>
          <w:rFonts w:ascii="Times New Roman" w:eastAsiaTheme="minorHAnsi" w:hAnsi="Times New Roman" w:cs="Times New Roman"/>
          <w:lang w:eastAsia="en-US"/>
        </w:rPr>
        <w:t xml:space="preserve"> Лань, 2018. — 92 с. — ISBN 978-5-8114-3416-9. — Текст</w:t>
      </w:r>
      <w:proofErr w:type="gramStart"/>
      <w:r>
        <w:rPr>
          <w:rStyle w:val="biblio-record-text"/>
          <w:rFonts w:ascii="Times New Roman" w:eastAsiaTheme="minorHAnsi" w:hAnsi="Times New Roman" w:cs="Times New Roman"/>
          <w:lang w:eastAsia="en-US"/>
        </w:rPr>
        <w:t> :</w:t>
      </w:r>
      <w:proofErr w:type="gramEnd"/>
      <w:r>
        <w:rPr>
          <w:rStyle w:val="biblio-record-text"/>
          <w:rFonts w:ascii="Times New Roman" w:eastAsiaTheme="minorHAnsi" w:hAnsi="Times New Roman" w:cs="Times New Roman"/>
          <w:lang w:eastAsia="en-US"/>
        </w:rPr>
        <w:t xml:space="preserve"> электронный // Электронно-библиотечная система «Лань» : [сайт]. — URL: </w:t>
      </w:r>
      <w:hyperlink r:id="rId11" w:history="1">
        <w:r w:rsidR="007265B6" w:rsidRPr="009814F5">
          <w:rPr>
            <w:rStyle w:val="a5"/>
            <w:rFonts w:ascii="Times New Roman" w:eastAsiaTheme="minorHAnsi" w:hAnsi="Times New Roman" w:cs="Times New Roman"/>
            <w:lang w:eastAsia="en-US"/>
          </w:rPr>
          <w:t>https://e.lanbook.com/book/106874</w:t>
        </w:r>
      </w:hyperlink>
      <w:r w:rsidR="007265B6">
        <w:rPr>
          <w:rStyle w:val="biblio-record-text"/>
          <w:rFonts w:ascii="Times New Roman" w:eastAsiaTheme="minorHAnsi" w:hAnsi="Times New Roman" w:cs="Times New Roman"/>
          <w:lang w:eastAsia="en-US"/>
        </w:rPr>
        <w:t xml:space="preserve"> </w:t>
      </w:r>
      <w:r>
        <w:rPr>
          <w:rStyle w:val="biblio-record-text"/>
          <w:rFonts w:ascii="Times New Roman" w:eastAsiaTheme="minorHAnsi" w:hAnsi="Times New Roman" w:cs="Times New Roman"/>
          <w:lang w:eastAsia="en-US"/>
        </w:rPr>
        <w:t xml:space="preserve"> (дата обращения: </w:t>
      </w:r>
      <w:r w:rsidR="007265B6">
        <w:rPr>
          <w:rStyle w:val="biblio-record-text"/>
          <w:rFonts w:ascii="Times New Roman" w:eastAsiaTheme="minorHAnsi" w:hAnsi="Times New Roman" w:cs="Times New Roman"/>
          <w:lang w:eastAsia="en-US"/>
        </w:rPr>
        <w:t>01</w:t>
      </w:r>
      <w:r>
        <w:rPr>
          <w:rStyle w:val="biblio-record-text"/>
          <w:rFonts w:ascii="Times New Roman" w:eastAsiaTheme="minorHAnsi" w:hAnsi="Times New Roman" w:cs="Times New Roman"/>
          <w:lang w:eastAsia="en-US"/>
        </w:rPr>
        <w:t>.10.20</w:t>
      </w:r>
      <w:r w:rsidR="007265B6">
        <w:rPr>
          <w:rStyle w:val="biblio-record-text"/>
          <w:rFonts w:ascii="Times New Roman" w:eastAsiaTheme="minorHAnsi" w:hAnsi="Times New Roman" w:cs="Times New Roman"/>
          <w:lang w:eastAsia="en-US"/>
        </w:rPr>
        <w:t>20</w:t>
      </w:r>
      <w:r>
        <w:rPr>
          <w:rStyle w:val="biblio-record-text"/>
          <w:rFonts w:ascii="Times New Roman" w:eastAsiaTheme="minorHAnsi" w:hAnsi="Times New Roman" w:cs="Times New Roman"/>
          <w:lang w:eastAsia="en-US"/>
        </w:rPr>
        <w:t xml:space="preserve">). — Режим доступа: для </w:t>
      </w:r>
      <w:proofErr w:type="spellStart"/>
      <w:r>
        <w:rPr>
          <w:rStyle w:val="biblio-record-text"/>
          <w:rFonts w:ascii="Times New Roman" w:eastAsiaTheme="minorHAnsi" w:hAnsi="Times New Roman" w:cs="Times New Roman"/>
          <w:lang w:eastAsia="en-US"/>
        </w:rPr>
        <w:t>авториз</w:t>
      </w:r>
      <w:proofErr w:type="spellEnd"/>
      <w:r>
        <w:rPr>
          <w:rStyle w:val="biblio-record-text"/>
          <w:rFonts w:ascii="Times New Roman" w:eastAsiaTheme="minorHAnsi" w:hAnsi="Times New Roman" w:cs="Times New Roman"/>
          <w:lang w:eastAsia="en-US"/>
        </w:rPr>
        <w:t xml:space="preserve">. пользователей. </w:t>
      </w:r>
    </w:p>
    <w:p w:rsidR="00145ED3" w:rsidRDefault="00145ED3" w:rsidP="00145ED3">
      <w:pPr>
        <w:rPr>
          <w:sz w:val="24"/>
          <w:szCs w:val="24"/>
        </w:rPr>
      </w:pPr>
    </w:p>
    <w:p w:rsidR="00145ED3" w:rsidRPr="00145ED3" w:rsidRDefault="00145ED3" w:rsidP="00145ED3">
      <w:pPr>
        <w:pStyle w:val="1"/>
        <w:ind w:firstLine="709"/>
        <w:jc w:val="both"/>
        <w:rPr>
          <w:rStyle w:val="FontStyle18"/>
          <w:iCs/>
          <w:sz w:val="24"/>
          <w:szCs w:val="24"/>
        </w:rPr>
      </w:pPr>
      <w:r w:rsidRPr="00145ED3">
        <w:rPr>
          <w:rStyle w:val="FontStyle18"/>
          <w:sz w:val="24"/>
          <w:szCs w:val="24"/>
        </w:rPr>
        <w:t>б) Дополнительная литература</w:t>
      </w:r>
    </w:p>
    <w:p w:rsidR="00145ED3" w:rsidRDefault="00145ED3" w:rsidP="00145ED3">
      <w:pPr>
        <w:ind w:firstLine="709"/>
        <w:jc w:val="both"/>
        <w:rPr>
          <w:sz w:val="24"/>
          <w:szCs w:val="24"/>
        </w:rPr>
      </w:pPr>
    </w:p>
    <w:p w:rsidR="00145ED3" w:rsidRDefault="00145ED3" w:rsidP="00145ED3">
      <w:pPr>
        <w:pStyle w:val="1"/>
        <w:widowControl w:val="0"/>
        <w:numPr>
          <w:ilvl w:val="0"/>
          <w:numId w:val="47"/>
        </w:numPr>
        <w:ind w:left="0" w:firstLine="709"/>
        <w:jc w:val="both"/>
        <w:rPr>
          <w:rStyle w:val="FontStyle18"/>
          <w:rFonts w:eastAsia="Calibri"/>
          <w:bCs w:val="0"/>
          <w:iCs/>
        </w:rPr>
      </w:pPr>
      <w:r>
        <w:rPr>
          <w:rFonts w:ascii="Times New Roman" w:eastAsia="Calibri" w:hAnsi="Times New Roman" w:cs="Times New Roman"/>
        </w:rPr>
        <w:t>Воробьева, Г.Н. Метрология, стандартизация и сертификация</w:t>
      </w:r>
      <w:proofErr w:type="gramStart"/>
      <w:r>
        <w:rPr>
          <w:rFonts w:ascii="Times New Roman" w:eastAsia="Calibri" w:hAnsi="Times New Roman" w:cs="Times New Roman"/>
        </w:rPr>
        <w:t xml:space="preserve"> :</w:t>
      </w:r>
      <w:proofErr w:type="gramEnd"/>
      <w:r>
        <w:rPr>
          <w:rFonts w:ascii="Times New Roman" w:eastAsia="Calibri" w:hAnsi="Times New Roman" w:cs="Times New Roman"/>
        </w:rPr>
        <w:t xml:space="preserve"> учебное пособие / Г.Н. Воробьева, И.В. Муравьева. — Москва</w:t>
      </w:r>
      <w:proofErr w:type="gramStart"/>
      <w:r>
        <w:rPr>
          <w:rFonts w:ascii="Times New Roman" w:eastAsia="Calibri" w:hAnsi="Times New Roman" w:cs="Times New Roman"/>
        </w:rPr>
        <w:t xml:space="preserve"> :</w:t>
      </w:r>
      <w:proofErr w:type="gramEnd"/>
      <w:r>
        <w:rPr>
          <w:rFonts w:ascii="Times New Roman" w:eastAsia="Calibri" w:hAnsi="Times New Roman" w:cs="Times New Roman"/>
        </w:rPr>
        <w:t xml:space="preserve"> МИСИС, 2015. — 108 с. — ISBN 978-5-87623-876-4. — Текст</w:t>
      </w:r>
      <w:proofErr w:type="gramStart"/>
      <w:r>
        <w:rPr>
          <w:rFonts w:ascii="Times New Roman" w:eastAsia="Calibri" w:hAnsi="Times New Roman" w:cs="Times New Roman"/>
        </w:rPr>
        <w:t> :</w:t>
      </w:r>
      <w:proofErr w:type="gramEnd"/>
      <w:r>
        <w:rPr>
          <w:rFonts w:ascii="Times New Roman" w:eastAsia="Calibri" w:hAnsi="Times New Roman" w:cs="Times New Roman"/>
        </w:rPr>
        <w:t xml:space="preserve"> электронный // Электронно-библиотечная система «Лань» : [сайт]. — URL: </w:t>
      </w:r>
      <w:hyperlink r:id="rId12" w:history="1">
        <w:r w:rsidR="007265B6" w:rsidRPr="009814F5">
          <w:rPr>
            <w:rStyle w:val="a5"/>
            <w:rFonts w:ascii="Times New Roman" w:eastAsia="Calibri" w:hAnsi="Times New Roman" w:cs="Times New Roman"/>
          </w:rPr>
          <w:t>https://e.lanbook.com/book/69774</w:t>
        </w:r>
      </w:hyperlink>
      <w:r w:rsidR="007265B6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 xml:space="preserve"> (дата обращения: </w:t>
      </w:r>
      <w:r w:rsidR="007265B6">
        <w:rPr>
          <w:rFonts w:ascii="Times New Roman" w:eastAsia="Calibri" w:hAnsi="Times New Roman" w:cs="Times New Roman"/>
        </w:rPr>
        <w:t>01</w:t>
      </w:r>
      <w:r>
        <w:rPr>
          <w:rFonts w:ascii="Times New Roman" w:eastAsia="Calibri" w:hAnsi="Times New Roman" w:cs="Times New Roman"/>
        </w:rPr>
        <w:t>.10.20</w:t>
      </w:r>
      <w:r w:rsidR="007265B6">
        <w:rPr>
          <w:rFonts w:ascii="Times New Roman" w:eastAsia="Calibri" w:hAnsi="Times New Roman" w:cs="Times New Roman"/>
        </w:rPr>
        <w:t>20</w:t>
      </w:r>
      <w:r>
        <w:rPr>
          <w:rFonts w:ascii="Times New Roman" w:eastAsia="Calibri" w:hAnsi="Times New Roman" w:cs="Times New Roman"/>
        </w:rPr>
        <w:t xml:space="preserve">). — Режим доступа: для </w:t>
      </w:r>
      <w:proofErr w:type="spellStart"/>
      <w:r>
        <w:rPr>
          <w:rFonts w:ascii="Times New Roman" w:eastAsia="Calibri" w:hAnsi="Times New Roman" w:cs="Times New Roman"/>
        </w:rPr>
        <w:t>авториз</w:t>
      </w:r>
      <w:proofErr w:type="spellEnd"/>
      <w:r>
        <w:rPr>
          <w:rFonts w:ascii="Times New Roman" w:eastAsia="Calibri" w:hAnsi="Times New Roman" w:cs="Times New Roman"/>
        </w:rPr>
        <w:t>. пользователей.</w:t>
      </w:r>
      <w:r>
        <w:rPr>
          <w:rStyle w:val="FontStyle18"/>
          <w:rFonts w:eastAsia="Calibri"/>
        </w:rPr>
        <w:t xml:space="preserve"> </w:t>
      </w:r>
    </w:p>
    <w:p w:rsidR="00145ED3" w:rsidRDefault="00145ED3" w:rsidP="00145ED3">
      <w:pPr>
        <w:pStyle w:val="aa"/>
        <w:numPr>
          <w:ilvl w:val="0"/>
          <w:numId w:val="47"/>
        </w:numPr>
        <w:ind w:left="0" w:firstLine="709"/>
        <w:contextualSpacing/>
        <w:jc w:val="both"/>
      </w:pPr>
      <w:proofErr w:type="gramStart"/>
      <w:r>
        <w:t xml:space="preserve">Метрология [Текст] : учебник / [А. А. </w:t>
      </w:r>
      <w:proofErr w:type="spellStart"/>
      <w:r>
        <w:t>Брюховец</w:t>
      </w:r>
      <w:proofErr w:type="spellEnd"/>
      <w:r>
        <w:t xml:space="preserve">, О. Ф. </w:t>
      </w:r>
      <w:proofErr w:type="spellStart"/>
      <w:r>
        <w:t>Вячеславова</w:t>
      </w:r>
      <w:proofErr w:type="spellEnd"/>
      <w:r>
        <w:t xml:space="preserve">, Д. Д. </w:t>
      </w:r>
      <w:proofErr w:type="spellStart"/>
      <w:r>
        <w:t>Грибанов</w:t>
      </w:r>
      <w:proofErr w:type="spellEnd"/>
      <w:r>
        <w:t xml:space="preserve"> и др.] ; под общ. ред. С. А. Зайцева. - 2-е изд., </w:t>
      </w:r>
      <w:proofErr w:type="spellStart"/>
      <w:r>
        <w:t>перераб</w:t>
      </w:r>
      <w:proofErr w:type="spellEnd"/>
      <w:r>
        <w:t>. и доп. - М. : Форум, 2011. - 463 с. : ил., граф., схемы, табл. - (Высшее образование).</w:t>
      </w:r>
      <w:proofErr w:type="gramEnd"/>
      <w:r>
        <w:t xml:space="preserve"> ISBN: 978-5-91134-461-0  – </w:t>
      </w:r>
      <w:r>
        <w:rPr>
          <w:b/>
        </w:rPr>
        <w:t>15 шт.</w:t>
      </w:r>
    </w:p>
    <w:p w:rsidR="00145ED3" w:rsidRDefault="00145ED3" w:rsidP="00145ED3">
      <w:pPr>
        <w:pStyle w:val="aa"/>
        <w:numPr>
          <w:ilvl w:val="0"/>
          <w:numId w:val="47"/>
        </w:numPr>
        <w:ind w:left="0" w:firstLine="709"/>
        <w:contextualSpacing/>
        <w:jc w:val="both"/>
      </w:pPr>
      <w:proofErr w:type="spellStart"/>
      <w:r>
        <w:t>Болтон</w:t>
      </w:r>
      <w:proofErr w:type="spellEnd"/>
      <w:r>
        <w:t xml:space="preserve"> У. Карманный справочник инженера-метролога [Текст]</w:t>
      </w:r>
      <w:proofErr w:type="gramStart"/>
      <w:r>
        <w:t xml:space="preserve"> :</w:t>
      </w:r>
      <w:proofErr w:type="gramEnd"/>
      <w:r>
        <w:t xml:space="preserve"> [перевод] / У. </w:t>
      </w:r>
      <w:proofErr w:type="spellStart"/>
      <w:r>
        <w:t>Болтон</w:t>
      </w:r>
      <w:proofErr w:type="spellEnd"/>
      <w:r>
        <w:t>. - М.</w:t>
      </w:r>
      <w:proofErr w:type="gramStart"/>
      <w:r>
        <w:t xml:space="preserve"> :</w:t>
      </w:r>
      <w:proofErr w:type="gramEnd"/>
      <w:r>
        <w:t xml:space="preserve"> </w:t>
      </w:r>
      <w:proofErr w:type="spellStart"/>
      <w:r>
        <w:t>Додэка</w:t>
      </w:r>
      <w:proofErr w:type="spellEnd"/>
      <w:r>
        <w:t xml:space="preserve">-[XXI], 2002. - 383 с. : ил. - (Карманный справочник). – </w:t>
      </w:r>
      <w:r>
        <w:rPr>
          <w:b/>
        </w:rPr>
        <w:t>5 шт.</w:t>
      </w:r>
      <w:r>
        <w:t xml:space="preserve"> </w:t>
      </w:r>
    </w:p>
    <w:p w:rsidR="00145ED3" w:rsidRDefault="00145ED3" w:rsidP="00145ED3">
      <w:pPr>
        <w:pStyle w:val="aa"/>
        <w:ind w:left="0" w:firstLine="709"/>
        <w:jc w:val="both"/>
        <w:rPr>
          <w:b/>
        </w:rPr>
      </w:pPr>
      <w:r>
        <w:rPr>
          <w:b/>
        </w:rPr>
        <w:t>Периодические издания:</w:t>
      </w:r>
    </w:p>
    <w:p w:rsidR="00145ED3" w:rsidRDefault="00145ED3" w:rsidP="00145ED3">
      <w:pPr>
        <w:pStyle w:val="aa"/>
        <w:numPr>
          <w:ilvl w:val="0"/>
          <w:numId w:val="48"/>
        </w:numPr>
        <w:ind w:left="0" w:firstLine="709"/>
        <w:contextualSpacing/>
        <w:jc w:val="both"/>
        <w:rPr>
          <w:color w:val="000000"/>
        </w:rPr>
      </w:pPr>
      <w:r>
        <w:t>Научно-технический журнал «Стандарты и качество»</w:t>
      </w:r>
      <w:r>
        <w:rPr>
          <w:color w:val="555555"/>
        </w:rPr>
        <w:t xml:space="preserve"> </w:t>
      </w:r>
      <w:r>
        <w:rPr>
          <w:color w:val="000000"/>
        </w:rPr>
        <w:t>– М.: Стандарты и качество.-</w:t>
      </w:r>
      <w:r>
        <w:rPr>
          <w:color w:val="555555"/>
        </w:rPr>
        <w:t xml:space="preserve"> </w:t>
      </w:r>
      <w:r>
        <w:rPr>
          <w:color w:val="000000"/>
        </w:rPr>
        <w:t xml:space="preserve">Режим доступа: http://elibrary.ru . - Выходит ежемесячно - ISSN 0038-9692 </w:t>
      </w:r>
    </w:p>
    <w:p w:rsidR="00145ED3" w:rsidRDefault="00145ED3" w:rsidP="00145ED3">
      <w:pPr>
        <w:pStyle w:val="aa"/>
        <w:numPr>
          <w:ilvl w:val="0"/>
          <w:numId w:val="48"/>
        </w:numPr>
        <w:ind w:left="0" w:firstLine="709"/>
        <w:contextualSpacing/>
        <w:jc w:val="both"/>
        <w:rPr>
          <w:color w:val="000000"/>
        </w:rPr>
      </w:pPr>
      <w:r>
        <w:rPr>
          <w:color w:val="000000"/>
        </w:rPr>
        <w:t xml:space="preserve">Научно-технический журнал "Сертификация" </w:t>
      </w:r>
    </w:p>
    <w:p w:rsidR="00145ED3" w:rsidRPr="00927661" w:rsidRDefault="00145ED3" w:rsidP="00927661">
      <w:pPr>
        <w:pStyle w:val="1"/>
        <w:jc w:val="both"/>
        <w:rPr>
          <w:rStyle w:val="FontStyle18"/>
          <w:b w:val="0"/>
          <w:iCs/>
          <w:sz w:val="24"/>
          <w:szCs w:val="24"/>
        </w:rPr>
      </w:pPr>
      <w:r w:rsidRPr="00927661">
        <w:rPr>
          <w:rStyle w:val="FontStyle18"/>
          <w:sz w:val="24"/>
          <w:szCs w:val="24"/>
        </w:rPr>
        <w:t>в) Методические указания</w:t>
      </w:r>
    </w:p>
    <w:p w:rsidR="00145ED3" w:rsidRDefault="00927661" w:rsidP="00927661">
      <w:pPr>
        <w:pStyle w:val="aa"/>
        <w:widowControl/>
        <w:autoSpaceDE/>
        <w:adjustRightInd/>
        <w:ind w:left="709"/>
        <w:contextualSpacing/>
        <w:jc w:val="both"/>
        <w:rPr>
          <w:bCs/>
        </w:rPr>
      </w:pPr>
      <w:r>
        <w:rPr>
          <w:bCs/>
        </w:rPr>
        <w:t>Методические указания к практическим работам приведены в приложении.</w:t>
      </w:r>
    </w:p>
    <w:p w:rsidR="00145ED3" w:rsidRDefault="00145ED3" w:rsidP="00145ED3">
      <w:pPr>
        <w:pStyle w:val="aa"/>
        <w:ind w:left="357"/>
        <w:rPr>
          <w:rStyle w:val="FontStyle18"/>
          <w:b w:val="0"/>
        </w:rPr>
      </w:pPr>
    </w:p>
    <w:p w:rsidR="00145ED3" w:rsidRDefault="00145ED3" w:rsidP="00145ED3">
      <w:pPr>
        <w:pStyle w:val="Default"/>
        <w:ind w:firstLine="567"/>
        <w:rPr>
          <w:b/>
          <w:iCs/>
          <w:color w:val="auto"/>
        </w:rPr>
      </w:pPr>
      <w:r>
        <w:rPr>
          <w:b/>
          <w:bCs/>
          <w:iCs/>
          <w:color w:val="auto"/>
        </w:rPr>
        <w:t>г) программное обеспечение и Интернет-ресурсы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50"/>
        <w:gridCol w:w="1865"/>
        <w:gridCol w:w="2939"/>
        <w:gridCol w:w="4281"/>
        <w:gridCol w:w="88"/>
      </w:tblGrid>
      <w:tr w:rsidR="007265B6" w:rsidTr="005A5A8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265B6" w:rsidRDefault="007265B6" w:rsidP="005A5A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7265B6" w:rsidTr="005A5A8E">
        <w:trPr>
          <w:trHeight w:hRule="exact" w:val="548"/>
        </w:trPr>
        <w:tc>
          <w:tcPr>
            <w:tcW w:w="250" w:type="dxa"/>
          </w:tcPr>
          <w:p w:rsidR="007265B6" w:rsidRDefault="007265B6" w:rsidP="005A5A8E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5B6" w:rsidRDefault="007265B6" w:rsidP="005A5A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5B6" w:rsidRDefault="007265B6" w:rsidP="005A5A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5B6" w:rsidRDefault="007265B6" w:rsidP="005A5A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88" w:type="dxa"/>
          </w:tcPr>
          <w:p w:rsidR="007265B6" w:rsidRDefault="007265B6" w:rsidP="005A5A8E"/>
        </w:tc>
      </w:tr>
      <w:tr w:rsidR="007265B6" w:rsidTr="005A5A8E">
        <w:trPr>
          <w:trHeight w:hRule="exact" w:val="7"/>
        </w:trPr>
        <w:tc>
          <w:tcPr>
            <w:tcW w:w="250" w:type="dxa"/>
          </w:tcPr>
          <w:p w:rsidR="007265B6" w:rsidRDefault="007265B6" w:rsidP="005A5A8E"/>
        </w:tc>
        <w:tc>
          <w:tcPr>
            <w:tcW w:w="18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5B6" w:rsidRPr="007265B6" w:rsidRDefault="007265B6" w:rsidP="005A5A8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7265B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 w:rsidRPr="007265B6">
              <w:rPr>
                <w:lang w:val="en-US"/>
              </w:rPr>
              <w:t xml:space="preserve"> </w:t>
            </w:r>
            <w:r w:rsidRPr="007265B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7265B6">
              <w:rPr>
                <w:lang w:val="en-US"/>
              </w:rPr>
              <w:t xml:space="preserve"> </w:t>
            </w:r>
            <w:r w:rsidRPr="007265B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  <w:r w:rsidRPr="007265B6">
              <w:rPr>
                <w:lang w:val="en-US"/>
              </w:rPr>
              <w:t xml:space="preserve"> </w:t>
            </w:r>
            <w:r w:rsidRPr="007265B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7265B6"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r w:rsidRPr="007265B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)</w:t>
            </w:r>
            <w:r w:rsidRPr="007265B6">
              <w:rPr>
                <w:lang w:val="en-US"/>
              </w:rPr>
              <w:t xml:space="preserve"> </w:t>
            </w:r>
          </w:p>
        </w:tc>
        <w:tc>
          <w:tcPr>
            <w:tcW w:w="29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5B6" w:rsidRDefault="007265B6" w:rsidP="005A5A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5B6" w:rsidRDefault="007265B6" w:rsidP="005A5A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</w:tcPr>
          <w:p w:rsidR="007265B6" w:rsidRDefault="007265B6" w:rsidP="005A5A8E"/>
        </w:tc>
      </w:tr>
      <w:tr w:rsidR="007265B6" w:rsidTr="005A5A8E">
        <w:trPr>
          <w:trHeight w:hRule="exact" w:val="818"/>
        </w:trPr>
        <w:tc>
          <w:tcPr>
            <w:tcW w:w="250" w:type="dxa"/>
          </w:tcPr>
          <w:p w:rsidR="007265B6" w:rsidRDefault="007265B6" w:rsidP="005A5A8E"/>
        </w:tc>
        <w:tc>
          <w:tcPr>
            <w:tcW w:w="18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5B6" w:rsidRDefault="007265B6" w:rsidP="005A5A8E"/>
        </w:tc>
        <w:tc>
          <w:tcPr>
            <w:tcW w:w="29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5B6" w:rsidRDefault="007265B6" w:rsidP="005A5A8E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5B6" w:rsidRDefault="007265B6" w:rsidP="005A5A8E"/>
        </w:tc>
        <w:tc>
          <w:tcPr>
            <w:tcW w:w="88" w:type="dxa"/>
          </w:tcPr>
          <w:p w:rsidR="007265B6" w:rsidRDefault="007265B6" w:rsidP="005A5A8E"/>
        </w:tc>
      </w:tr>
      <w:tr w:rsidR="007265B6" w:rsidTr="005A5A8E">
        <w:trPr>
          <w:trHeight w:hRule="exact" w:val="555"/>
        </w:trPr>
        <w:tc>
          <w:tcPr>
            <w:tcW w:w="250" w:type="dxa"/>
          </w:tcPr>
          <w:p w:rsidR="007265B6" w:rsidRDefault="007265B6" w:rsidP="005A5A8E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5B6" w:rsidRDefault="007265B6" w:rsidP="005A5A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5B6" w:rsidRDefault="007265B6" w:rsidP="005A5A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5B6" w:rsidRDefault="007265B6" w:rsidP="005A5A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7265B6" w:rsidRDefault="007265B6" w:rsidP="005A5A8E"/>
        </w:tc>
      </w:tr>
      <w:tr w:rsidR="007265B6" w:rsidTr="005A5A8E">
        <w:trPr>
          <w:trHeight w:hRule="exact" w:val="285"/>
        </w:trPr>
        <w:tc>
          <w:tcPr>
            <w:tcW w:w="250" w:type="dxa"/>
          </w:tcPr>
          <w:p w:rsidR="007265B6" w:rsidRDefault="007265B6" w:rsidP="005A5A8E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5B6" w:rsidRDefault="007265B6" w:rsidP="005A5A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5B6" w:rsidRDefault="007265B6" w:rsidP="005A5A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5B6" w:rsidRDefault="007265B6" w:rsidP="005A5A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7265B6" w:rsidRDefault="007265B6" w:rsidP="005A5A8E"/>
        </w:tc>
      </w:tr>
      <w:tr w:rsidR="007265B6" w:rsidTr="005A5A8E">
        <w:trPr>
          <w:trHeight w:hRule="exact" w:val="285"/>
        </w:trPr>
        <w:tc>
          <w:tcPr>
            <w:tcW w:w="250" w:type="dxa"/>
          </w:tcPr>
          <w:p w:rsidR="007265B6" w:rsidRDefault="007265B6" w:rsidP="005A5A8E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5B6" w:rsidRDefault="007265B6" w:rsidP="005A5A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5B6" w:rsidRDefault="007265B6" w:rsidP="005A5A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5B6" w:rsidRDefault="007265B6" w:rsidP="005A5A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7265B6" w:rsidRDefault="007265B6" w:rsidP="005A5A8E"/>
        </w:tc>
      </w:tr>
      <w:tr w:rsidR="007265B6" w:rsidRPr="00F0219E" w:rsidTr="005A5A8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265B6" w:rsidRPr="00F87EA8" w:rsidRDefault="007265B6" w:rsidP="005A5A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87E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F87EA8">
              <w:t xml:space="preserve"> </w:t>
            </w:r>
            <w:r w:rsidRPr="00F87E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F87EA8">
              <w:t xml:space="preserve"> </w:t>
            </w:r>
            <w:r w:rsidRPr="00F87E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F87EA8">
              <w:t xml:space="preserve"> </w:t>
            </w:r>
            <w:r w:rsidRPr="00F87E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87EA8">
              <w:t xml:space="preserve"> </w:t>
            </w:r>
            <w:r w:rsidRPr="00F87E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F87EA8">
              <w:t xml:space="preserve"> </w:t>
            </w:r>
            <w:r w:rsidRPr="00F87E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F87EA8">
              <w:t xml:space="preserve"> </w:t>
            </w:r>
            <w:r w:rsidRPr="00F87E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F87EA8">
              <w:t xml:space="preserve"> </w:t>
            </w:r>
          </w:p>
        </w:tc>
      </w:tr>
      <w:tr w:rsidR="007265B6" w:rsidTr="005A5A8E">
        <w:trPr>
          <w:trHeight w:hRule="exact" w:val="270"/>
        </w:trPr>
        <w:tc>
          <w:tcPr>
            <w:tcW w:w="250" w:type="dxa"/>
          </w:tcPr>
          <w:p w:rsidR="007265B6" w:rsidRPr="00FD2182" w:rsidRDefault="007265B6" w:rsidP="005A5A8E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5B6" w:rsidRDefault="007265B6" w:rsidP="005A5A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5B6" w:rsidRDefault="007265B6" w:rsidP="005A5A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88" w:type="dxa"/>
          </w:tcPr>
          <w:p w:rsidR="007265B6" w:rsidRDefault="007265B6" w:rsidP="005A5A8E"/>
        </w:tc>
      </w:tr>
      <w:tr w:rsidR="007265B6" w:rsidTr="005A5A8E">
        <w:trPr>
          <w:trHeight w:hRule="exact" w:val="14"/>
        </w:trPr>
        <w:tc>
          <w:tcPr>
            <w:tcW w:w="250" w:type="dxa"/>
          </w:tcPr>
          <w:p w:rsidR="007265B6" w:rsidRDefault="007265B6" w:rsidP="005A5A8E"/>
        </w:tc>
        <w:tc>
          <w:tcPr>
            <w:tcW w:w="480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5B6" w:rsidRPr="00FD2182" w:rsidRDefault="007265B6" w:rsidP="005A5A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D2182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Электронная</w:t>
            </w:r>
            <w:r w:rsidRPr="00FD2182">
              <w:t xml:space="preserve"> </w:t>
            </w:r>
            <w:r w:rsidRPr="00FD2182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FD2182">
              <w:t xml:space="preserve"> </w:t>
            </w:r>
            <w:r w:rsidRPr="00FD2182">
              <w:rPr>
                <w:rFonts w:ascii="Times New Roman" w:hAnsi="Times New Roman"/>
                <w:color w:val="000000"/>
                <w:sz w:val="24"/>
                <w:szCs w:val="24"/>
              </w:rPr>
              <w:t>периодических</w:t>
            </w:r>
            <w:r w:rsidRPr="00FD2182">
              <w:t xml:space="preserve"> </w:t>
            </w:r>
            <w:r w:rsidRPr="00FD2182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FD2182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FD2182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FD2182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FD2182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FD2182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FD2182">
              <w:t xml:space="preserve"> </w:t>
            </w:r>
            <w:r w:rsidRPr="00FD2182">
              <w:rPr>
                <w:rFonts w:ascii="Times New Roman" w:hAnsi="Times New Roman"/>
                <w:color w:val="000000"/>
                <w:sz w:val="24"/>
                <w:szCs w:val="24"/>
              </w:rPr>
              <w:t>ООО</w:t>
            </w:r>
            <w:r w:rsidRPr="00FD2182">
              <w:t xml:space="preserve"> </w:t>
            </w:r>
            <w:r w:rsidRPr="00FD2182">
              <w:rPr>
                <w:rFonts w:ascii="Times New Roman" w:hAnsi="Times New Roman"/>
                <w:color w:val="000000"/>
                <w:sz w:val="24"/>
                <w:szCs w:val="24"/>
              </w:rPr>
              <w:t>«ИВИС»</w:t>
            </w:r>
            <w:r w:rsidRPr="00FD2182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5B6" w:rsidRDefault="007265B6" w:rsidP="005A5A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88" w:type="dxa"/>
          </w:tcPr>
          <w:p w:rsidR="007265B6" w:rsidRDefault="007265B6" w:rsidP="005A5A8E"/>
        </w:tc>
      </w:tr>
      <w:tr w:rsidR="007265B6" w:rsidTr="005A5A8E">
        <w:trPr>
          <w:trHeight w:hRule="exact" w:val="540"/>
        </w:trPr>
        <w:tc>
          <w:tcPr>
            <w:tcW w:w="250" w:type="dxa"/>
          </w:tcPr>
          <w:p w:rsidR="007265B6" w:rsidRDefault="007265B6" w:rsidP="005A5A8E"/>
        </w:tc>
        <w:tc>
          <w:tcPr>
            <w:tcW w:w="480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5B6" w:rsidRDefault="007265B6" w:rsidP="005A5A8E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5B6" w:rsidRDefault="007265B6" w:rsidP="005A5A8E"/>
        </w:tc>
        <w:tc>
          <w:tcPr>
            <w:tcW w:w="88" w:type="dxa"/>
          </w:tcPr>
          <w:p w:rsidR="007265B6" w:rsidRDefault="007265B6" w:rsidP="005A5A8E"/>
        </w:tc>
      </w:tr>
      <w:tr w:rsidR="007265B6" w:rsidRPr="00927661" w:rsidTr="005A5A8E">
        <w:trPr>
          <w:trHeight w:hRule="exact" w:val="826"/>
        </w:trPr>
        <w:tc>
          <w:tcPr>
            <w:tcW w:w="250" w:type="dxa"/>
          </w:tcPr>
          <w:p w:rsidR="007265B6" w:rsidRDefault="007265B6" w:rsidP="005A5A8E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5B6" w:rsidRPr="00FD2182" w:rsidRDefault="007265B6" w:rsidP="005A5A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D2182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r w:rsidRPr="00FD2182">
              <w:t xml:space="preserve"> </w:t>
            </w:r>
            <w:r w:rsidRPr="00FD2182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FD2182">
              <w:t xml:space="preserve"> </w:t>
            </w:r>
            <w:r w:rsidRPr="00FD2182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FD2182">
              <w:t xml:space="preserve"> </w:t>
            </w:r>
            <w:r w:rsidRPr="00FD2182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FD2182">
              <w:t xml:space="preserve"> </w:t>
            </w:r>
            <w:r w:rsidRPr="00FD2182">
              <w:rPr>
                <w:rFonts w:ascii="Times New Roman" w:hAnsi="Times New Roman"/>
                <w:color w:val="000000"/>
                <w:sz w:val="24"/>
                <w:szCs w:val="24"/>
              </w:rPr>
              <w:t>Российский</w:t>
            </w:r>
            <w:r w:rsidRPr="00FD2182">
              <w:t xml:space="preserve"> </w:t>
            </w:r>
            <w:r w:rsidRPr="00FD2182">
              <w:rPr>
                <w:rFonts w:ascii="Times New Roman" w:hAnsi="Times New Roman"/>
                <w:color w:val="000000"/>
                <w:sz w:val="24"/>
                <w:szCs w:val="24"/>
              </w:rPr>
              <w:t>индекс</w:t>
            </w:r>
            <w:r w:rsidRPr="00FD2182">
              <w:t xml:space="preserve"> </w:t>
            </w:r>
            <w:r w:rsidRPr="00FD2182"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 w:rsidRPr="00FD2182">
              <w:t xml:space="preserve"> </w:t>
            </w:r>
            <w:r w:rsidRPr="00FD2182">
              <w:rPr>
                <w:rFonts w:ascii="Times New Roman" w:hAnsi="Times New Roman"/>
                <w:color w:val="000000"/>
                <w:sz w:val="24"/>
                <w:szCs w:val="24"/>
              </w:rPr>
              <w:t>цитирования</w:t>
            </w:r>
            <w:r w:rsidRPr="00FD2182">
              <w:t xml:space="preserve"> </w:t>
            </w:r>
            <w:r w:rsidRPr="00FD2182">
              <w:rPr>
                <w:rFonts w:ascii="Times New Roman" w:hAnsi="Times New Roman"/>
                <w:color w:val="000000"/>
                <w:sz w:val="24"/>
                <w:szCs w:val="24"/>
              </w:rPr>
              <w:t>(РИНЦ)</w:t>
            </w:r>
            <w:r w:rsidRPr="00FD2182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5B6" w:rsidRPr="007265B6" w:rsidRDefault="007265B6" w:rsidP="005A5A8E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265B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7265B6">
              <w:rPr>
                <w:lang w:val="en-US"/>
              </w:rPr>
              <w:t xml:space="preserve"> </w:t>
            </w:r>
            <w:r w:rsidRPr="007265B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7265B6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7265B6" w:rsidRPr="007265B6" w:rsidRDefault="007265B6" w:rsidP="005A5A8E">
            <w:pPr>
              <w:rPr>
                <w:lang w:val="en-US"/>
              </w:rPr>
            </w:pPr>
          </w:p>
        </w:tc>
      </w:tr>
      <w:tr w:rsidR="007265B6" w:rsidRPr="00927661" w:rsidTr="005A5A8E">
        <w:trPr>
          <w:trHeight w:hRule="exact" w:val="555"/>
        </w:trPr>
        <w:tc>
          <w:tcPr>
            <w:tcW w:w="250" w:type="dxa"/>
          </w:tcPr>
          <w:p w:rsidR="007265B6" w:rsidRPr="007265B6" w:rsidRDefault="007265B6" w:rsidP="005A5A8E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5B6" w:rsidRPr="00FD2182" w:rsidRDefault="007265B6" w:rsidP="005A5A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D2182">
              <w:rPr>
                <w:rFonts w:ascii="Times New Roman" w:hAnsi="Times New Roman"/>
                <w:color w:val="000000"/>
                <w:sz w:val="24"/>
                <w:szCs w:val="24"/>
              </w:rPr>
              <w:t>Поисковая</w:t>
            </w:r>
            <w:r w:rsidRPr="00FD2182">
              <w:t xml:space="preserve"> </w:t>
            </w:r>
            <w:r w:rsidRPr="00FD2182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FD2182">
              <w:t xml:space="preserve"> </w:t>
            </w:r>
            <w:r w:rsidRPr="00FD2182">
              <w:rPr>
                <w:rFonts w:ascii="Times New Roman" w:hAnsi="Times New Roman"/>
                <w:color w:val="000000"/>
                <w:sz w:val="24"/>
                <w:szCs w:val="24"/>
              </w:rPr>
              <w:t>Академия</w:t>
            </w:r>
            <w:r w:rsidRPr="00FD2182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FD2182">
              <w:t xml:space="preserve"> </w:t>
            </w:r>
            <w:r w:rsidRPr="00FD2182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FD2182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FD2182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FD2182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5B6" w:rsidRPr="007265B6" w:rsidRDefault="007265B6" w:rsidP="005A5A8E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265B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7265B6">
              <w:rPr>
                <w:lang w:val="en-US"/>
              </w:rPr>
              <w:t xml:space="preserve"> </w:t>
            </w:r>
            <w:r w:rsidRPr="007265B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7265B6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7265B6" w:rsidRPr="007265B6" w:rsidRDefault="007265B6" w:rsidP="005A5A8E">
            <w:pPr>
              <w:rPr>
                <w:lang w:val="en-US"/>
              </w:rPr>
            </w:pPr>
          </w:p>
        </w:tc>
      </w:tr>
      <w:tr w:rsidR="007265B6" w:rsidRPr="00927661" w:rsidTr="005A5A8E">
        <w:trPr>
          <w:trHeight w:hRule="exact" w:val="555"/>
        </w:trPr>
        <w:tc>
          <w:tcPr>
            <w:tcW w:w="250" w:type="dxa"/>
          </w:tcPr>
          <w:p w:rsidR="007265B6" w:rsidRPr="007265B6" w:rsidRDefault="007265B6" w:rsidP="005A5A8E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5B6" w:rsidRPr="00FD2182" w:rsidRDefault="007265B6" w:rsidP="005A5A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D2182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FD2182">
              <w:t xml:space="preserve"> </w:t>
            </w:r>
            <w:r w:rsidRPr="00FD2182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FD2182">
              <w:t xml:space="preserve"> </w:t>
            </w:r>
            <w:r w:rsidRPr="00FD2182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FD2182">
              <w:t xml:space="preserve"> </w:t>
            </w:r>
            <w:r w:rsidRPr="00FD2182">
              <w:rPr>
                <w:rFonts w:ascii="Times New Roman" w:hAnsi="Times New Roman"/>
                <w:color w:val="000000"/>
                <w:sz w:val="24"/>
                <w:szCs w:val="24"/>
              </w:rPr>
              <w:t>Единое</w:t>
            </w:r>
            <w:r w:rsidRPr="00FD2182">
              <w:t xml:space="preserve"> </w:t>
            </w:r>
            <w:r w:rsidRPr="00FD2182">
              <w:rPr>
                <w:rFonts w:ascii="Times New Roman" w:hAnsi="Times New Roman"/>
                <w:color w:val="000000"/>
                <w:sz w:val="24"/>
                <w:szCs w:val="24"/>
              </w:rPr>
              <w:t>окно</w:t>
            </w:r>
            <w:r w:rsidRPr="00FD2182">
              <w:t xml:space="preserve"> </w:t>
            </w:r>
            <w:r w:rsidRPr="00FD2182">
              <w:rPr>
                <w:rFonts w:ascii="Times New Roman" w:hAnsi="Times New Roman"/>
                <w:color w:val="000000"/>
                <w:sz w:val="24"/>
                <w:szCs w:val="24"/>
              </w:rPr>
              <w:t>доступа</w:t>
            </w:r>
            <w:r w:rsidRPr="00FD2182">
              <w:t xml:space="preserve"> </w:t>
            </w:r>
            <w:r w:rsidRPr="00FD2182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FD2182">
              <w:t xml:space="preserve"> </w:t>
            </w:r>
            <w:r w:rsidRPr="00FD2182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информационным</w:t>
            </w:r>
            <w:r w:rsidRPr="00FD2182">
              <w:t xml:space="preserve"> </w:t>
            </w:r>
            <w:r w:rsidRPr="00FD2182">
              <w:rPr>
                <w:rFonts w:ascii="Times New Roman" w:hAnsi="Times New Roman"/>
                <w:color w:val="000000"/>
                <w:sz w:val="24"/>
                <w:szCs w:val="24"/>
              </w:rPr>
              <w:t>ресурсам</w:t>
            </w:r>
            <w:r w:rsidRPr="00FD2182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5B6" w:rsidRPr="007265B6" w:rsidRDefault="007265B6" w:rsidP="005A5A8E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265B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7265B6">
              <w:rPr>
                <w:lang w:val="en-US"/>
              </w:rPr>
              <w:t xml:space="preserve"> </w:t>
            </w:r>
            <w:r w:rsidRPr="007265B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7265B6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7265B6" w:rsidRPr="007265B6" w:rsidRDefault="007265B6" w:rsidP="005A5A8E">
            <w:pPr>
              <w:rPr>
                <w:lang w:val="en-US"/>
              </w:rPr>
            </w:pPr>
          </w:p>
        </w:tc>
      </w:tr>
      <w:tr w:rsidR="007265B6" w:rsidRPr="00927661" w:rsidTr="005A5A8E">
        <w:trPr>
          <w:trHeight w:hRule="exact" w:val="826"/>
        </w:trPr>
        <w:tc>
          <w:tcPr>
            <w:tcW w:w="250" w:type="dxa"/>
          </w:tcPr>
          <w:p w:rsidR="007265B6" w:rsidRPr="007265B6" w:rsidRDefault="007265B6" w:rsidP="005A5A8E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5B6" w:rsidRPr="00FD2182" w:rsidRDefault="007265B6" w:rsidP="005A5A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D2182">
              <w:rPr>
                <w:rFonts w:ascii="Times New Roman" w:hAnsi="Times New Roman"/>
                <w:color w:val="000000"/>
                <w:sz w:val="24"/>
                <w:szCs w:val="24"/>
              </w:rPr>
              <w:t>Федеральное</w:t>
            </w:r>
            <w:r w:rsidRPr="00FD2182">
              <w:t xml:space="preserve"> </w:t>
            </w:r>
            <w:r w:rsidRPr="00FD2182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государственное</w:t>
            </w:r>
            <w:r w:rsidRPr="00FD2182">
              <w:t xml:space="preserve"> </w:t>
            </w:r>
            <w:r w:rsidRPr="00FD2182">
              <w:rPr>
                <w:rFonts w:ascii="Times New Roman" w:hAnsi="Times New Roman"/>
                <w:color w:val="000000"/>
                <w:sz w:val="24"/>
                <w:szCs w:val="24"/>
              </w:rPr>
              <w:t>бюджетное</w:t>
            </w:r>
            <w:r w:rsidRPr="00FD2182">
              <w:t xml:space="preserve"> </w:t>
            </w:r>
            <w:r w:rsidRPr="00FD2182">
              <w:rPr>
                <w:rFonts w:ascii="Times New Roman" w:hAnsi="Times New Roman"/>
                <w:color w:val="000000"/>
                <w:sz w:val="24"/>
                <w:szCs w:val="24"/>
              </w:rPr>
              <w:t>учреждение</w:t>
            </w:r>
            <w:r w:rsidRPr="00FD2182">
              <w:t xml:space="preserve"> </w:t>
            </w:r>
            <w:r w:rsidRPr="00FD2182">
              <w:rPr>
                <w:rFonts w:ascii="Times New Roman" w:hAnsi="Times New Roman"/>
                <w:color w:val="000000"/>
                <w:sz w:val="24"/>
                <w:szCs w:val="24"/>
              </w:rPr>
              <w:t>«Федеральный</w:t>
            </w:r>
            <w:r w:rsidRPr="00FD2182">
              <w:t xml:space="preserve"> </w:t>
            </w:r>
            <w:r w:rsidRPr="00FD2182">
              <w:rPr>
                <w:rFonts w:ascii="Times New Roman" w:hAnsi="Times New Roman"/>
                <w:color w:val="000000"/>
                <w:sz w:val="24"/>
                <w:szCs w:val="24"/>
              </w:rPr>
              <w:t>институт</w:t>
            </w:r>
            <w:r w:rsidRPr="00FD2182">
              <w:t xml:space="preserve"> </w:t>
            </w:r>
            <w:r w:rsidRPr="00FD2182">
              <w:rPr>
                <w:rFonts w:ascii="Times New Roman" w:hAnsi="Times New Roman"/>
                <w:color w:val="000000"/>
                <w:sz w:val="24"/>
                <w:szCs w:val="24"/>
              </w:rPr>
              <w:t>промышленной</w:t>
            </w:r>
            <w:r w:rsidRPr="00FD2182">
              <w:t xml:space="preserve"> </w:t>
            </w:r>
            <w:r w:rsidRPr="00FD2182">
              <w:rPr>
                <w:rFonts w:ascii="Times New Roman" w:hAnsi="Times New Roman"/>
                <w:color w:val="000000"/>
                <w:sz w:val="24"/>
                <w:szCs w:val="24"/>
              </w:rPr>
              <w:t>собственности»</w:t>
            </w:r>
            <w:r w:rsidRPr="00FD2182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5B6" w:rsidRPr="007265B6" w:rsidRDefault="007265B6" w:rsidP="005A5A8E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265B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7265B6">
              <w:rPr>
                <w:lang w:val="en-US"/>
              </w:rPr>
              <w:t xml:space="preserve"> </w:t>
            </w:r>
            <w:r w:rsidRPr="007265B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http://www1.fips.ru/</w:t>
            </w:r>
            <w:r w:rsidRPr="007265B6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7265B6" w:rsidRPr="007265B6" w:rsidRDefault="007265B6" w:rsidP="005A5A8E">
            <w:pPr>
              <w:rPr>
                <w:lang w:val="en-US"/>
              </w:rPr>
            </w:pPr>
          </w:p>
        </w:tc>
      </w:tr>
      <w:tr w:rsidR="007265B6" w:rsidTr="005A5A8E">
        <w:trPr>
          <w:trHeight w:hRule="exact" w:val="555"/>
        </w:trPr>
        <w:tc>
          <w:tcPr>
            <w:tcW w:w="250" w:type="dxa"/>
          </w:tcPr>
          <w:p w:rsidR="007265B6" w:rsidRPr="007265B6" w:rsidRDefault="007265B6" w:rsidP="005A5A8E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5B6" w:rsidRDefault="007265B6" w:rsidP="005A5A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5B6" w:rsidRDefault="007265B6" w:rsidP="005A5A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88" w:type="dxa"/>
          </w:tcPr>
          <w:p w:rsidR="007265B6" w:rsidRDefault="007265B6" w:rsidP="005A5A8E"/>
        </w:tc>
      </w:tr>
      <w:tr w:rsidR="007265B6" w:rsidTr="005A5A8E">
        <w:trPr>
          <w:trHeight w:hRule="exact" w:val="555"/>
        </w:trPr>
        <w:tc>
          <w:tcPr>
            <w:tcW w:w="250" w:type="dxa"/>
          </w:tcPr>
          <w:p w:rsidR="007265B6" w:rsidRDefault="007265B6" w:rsidP="005A5A8E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5B6" w:rsidRDefault="007265B6" w:rsidP="005A5A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D2182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</w:t>
            </w:r>
            <w:r w:rsidRPr="00FD2182">
              <w:t xml:space="preserve"> </w:t>
            </w:r>
            <w:r w:rsidRPr="00FD2182">
              <w:rPr>
                <w:rFonts w:ascii="Times New Roman" w:hAnsi="Times New Roman"/>
                <w:color w:val="000000"/>
                <w:sz w:val="24"/>
                <w:szCs w:val="24"/>
              </w:rPr>
              <w:t>ресурсы</w:t>
            </w:r>
            <w:r w:rsidRPr="00FD2182">
              <w:t xml:space="preserve"> </w:t>
            </w:r>
            <w:r w:rsidRPr="00FD2182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библиотеки</w:t>
            </w:r>
            <w:r w:rsidRPr="00FD2182">
              <w:t xml:space="preserve"> </w:t>
            </w:r>
            <w:r w:rsidRPr="00FD2182">
              <w:rPr>
                <w:rFonts w:ascii="Times New Roman" w:hAnsi="Times New Roman"/>
                <w:color w:val="000000"/>
                <w:sz w:val="24"/>
                <w:szCs w:val="24"/>
              </w:rPr>
              <w:t>МГТУ</w:t>
            </w:r>
            <w:r w:rsidRPr="00FD2182">
              <w:t xml:space="preserve"> </w:t>
            </w:r>
            <w:r w:rsidRPr="00FD2182">
              <w:rPr>
                <w:rFonts w:ascii="Times New Roman" w:hAnsi="Times New Roman"/>
                <w:color w:val="000000"/>
                <w:sz w:val="24"/>
                <w:szCs w:val="24"/>
              </w:rPr>
              <w:t>им.</w:t>
            </w:r>
            <w:r w:rsidRPr="00FD2182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5B6" w:rsidRDefault="007265B6" w:rsidP="005A5A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88" w:type="dxa"/>
          </w:tcPr>
          <w:p w:rsidR="007265B6" w:rsidRDefault="007265B6" w:rsidP="005A5A8E"/>
        </w:tc>
      </w:tr>
    </w:tbl>
    <w:p w:rsidR="00145ED3" w:rsidRDefault="00145ED3" w:rsidP="00145ED3">
      <w:pPr>
        <w:pStyle w:val="Style10"/>
        <w:widowControl/>
        <w:ind w:left="1080"/>
        <w:outlineLvl w:val="0"/>
        <w:rPr>
          <w:rStyle w:val="FontStyle18"/>
          <w:b w:val="0"/>
        </w:rPr>
      </w:pPr>
    </w:p>
    <w:p w:rsidR="00145ED3" w:rsidRPr="00145ED3" w:rsidRDefault="00145ED3" w:rsidP="00145ED3">
      <w:pPr>
        <w:pStyle w:val="1"/>
        <w:rPr>
          <w:rStyle w:val="FontStyle14"/>
          <w:b w:val="0"/>
          <w:sz w:val="24"/>
          <w:szCs w:val="24"/>
        </w:rPr>
      </w:pPr>
      <w:r w:rsidRPr="00145ED3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:rsidR="00145ED3" w:rsidRDefault="00145ED3" w:rsidP="00145ED3">
      <w:pPr>
        <w:rPr>
          <w:sz w:val="24"/>
          <w:szCs w:val="24"/>
        </w:rPr>
      </w:pPr>
    </w:p>
    <w:p w:rsidR="00145ED3" w:rsidRDefault="00145ED3" w:rsidP="00145ED3">
      <w:pPr>
        <w:pStyle w:val="Style5"/>
        <w:widowControl/>
      </w:pPr>
      <w:r>
        <w:t>Материально-техническое обеспечение дисциплины включает: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44"/>
        <w:gridCol w:w="5727"/>
      </w:tblGrid>
      <w:tr w:rsidR="00145ED3" w:rsidTr="00145ED3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ED3" w:rsidRDefault="00145ED3">
            <w:pPr>
              <w:pStyle w:val="Style5"/>
              <w:widowControl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Тип и название аудитории</w:t>
            </w: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ED3" w:rsidRDefault="00145ED3">
            <w:pPr>
              <w:pStyle w:val="Style5"/>
              <w:widowControl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Оснащение аудитории</w:t>
            </w:r>
          </w:p>
        </w:tc>
      </w:tr>
      <w:tr w:rsidR="00145ED3" w:rsidTr="00145ED3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ED3" w:rsidRDefault="00145ED3">
            <w:pPr>
              <w:pStyle w:val="Style5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Учебная аудитория для проведения занятий лекционного типа; учебная аудитория для проведения практических занятий</w:t>
            </w: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ED3" w:rsidRDefault="00145ED3">
            <w:pPr>
              <w:pStyle w:val="Style5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Технические средства обучения, служащие для представления учебной информации большой аудитории: </w:t>
            </w:r>
            <w:proofErr w:type="spellStart"/>
            <w:r>
              <w:rPr>
                <w:lang w:eastAsia="en-US"/>
              </w:rPr>
              <w:t>мультимедийные</w:t>
            </w:r>
            <w:proofErr w:type="spellEnd"/>
            <w:r>
              <w:rPr>
                <w:lang w:eastAsia="en-US"/>
              </w:rPr>
              <w:t xml:space="preserve"> средства хранения, передачи и представления учебной информации.</w:t>
            </w:r>
          </w:p>
          <w:p w:rsidR="00145ED3" w:rsidRDefault="00145ED3">
            <w:pPr>
              <w:pStyle w:val="Style5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Специализированная мебель.</w:t>
            </w:r>
          </w:p>
        </w:tc>
      </w:tr>
      <w:tr w:rsidR="00145ED3" w:rsidTr="00145ED3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ED3" w:rsidRDefault="00145E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Учебная аудитория для проведения лабораторных занятий.</w:t>
            </w:r>
          </w:p>
          <w:p w:rsidR="00145ED3" w:rsidRDefault="00145E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конструкции  автомобиля и производственных процессов</w:t>
            </w: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ED3" w:rsidRDefault="00145ED3">
            <w:pPr>
              <w:pStyle w:val="Style5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Лабораторное оборудование.</w:t>
            </w:r>
          </w:p>
          <w:p w:rsidR="00145ED3" w:rsidRDefault="00145ED3">
            <w:pPr>
              <w:pStyle w:val="Style5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Специализированная мебель.</w:t>
            </w:r>
          </w:p>
        </w:tc>
      </w:tr>
      <w:tr w:rsidR="00145ED3" w:rsidTr="00145ED3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ED3" w:rsidRDefault="00145E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Учебная аудитория для групповых и индивидуальных консультаций, текущего контроля промежуточной аттестации</w:t>
            </w: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ED3" w:rsidRDefault="00145ED3">
            <w:pPr>
              <w:pStyle w:val="Style5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Компьютерная техника с пакетом MS </w:t>
            </w:r>
            <w:proofErr w:type="spellStart"/>
            <w:r>
              <w:rPr>
                <w:lang w:eastAsia="en-US"/>
              </w:rPr>
              <w:t>Offise</w:t>
            </w:r>
            <w:proofErr w:type="spellEnd"/>
            <w:r>
              <w:rPr>
                <w:lang w:eastAsia="en-US"/>
              </w:rPr>
              <w:t>, с подключением к сети «Интернет» и с доступом в электронную информационно – образовательную среду университета. Специализированная мебель.</w:t>
            </w:r>
          </w:p>
        </w:tc>
      </w:tr>
      <w:tr w:rsidR="00145ED3" w:rsidTr="00145ED3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ED3" w:rsidRDefault="00145E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Помещение для самостоятельной работы</w:t>
            </w: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ED3" w:rsidRDefault="00145ED3">
            <w:pPr>
              <w:pStyle w:val="Style5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Компьютерная техника с пакетом MS </w:t>
            </w:r>
            <w:proofErr w:type="spellStart"/>
            <w:r>
              <w:rPr>
                <w:lang w:eastAsia="en-US"/>
              </w:rPr>
              <w:t>Offise</w:t>
            </w:r>
            <w:proofErr w:type="spellEnd"/>
            <w:r>
              <w:rPr>
                <w:lang w:eastAsia="en-US"/>
              </w:rPr>
              <w:t>, с подключением к сети «Интернет» и с доступом в электронную информационно – образовательную среду университета. Специализированная мебель.</w:t>
            </w:r>
          </w:p>
        </w:tc>
      </w:tr>
      <w:tr w:rsidR="00145ED3" w:rsidTr="00145ED3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ED3" w:rsidRDefault="00145E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ED3" w:rsidRDefault="00145E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Оборудование: станок сверлильный, станок токарно-винторезный, стол подъемный, штангенциркуль, тисы слесарные, ножовка по металлу, станок наждачный.</w:t>
            </w:r>
            <w:proofErr w:type="gramEnd"/>
          </w:p>
          <w:p w:rsidR="00145ED3" w:rsidRDefault="00145ED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Методическое обеспечение учебного процесса.</w:t>
            </w:r>
          </w:p>
        </w:tc>
      </w:tr>
    </w:tbl>
    <w:p w:rsidR="00836311" w:rsidRDefault="00836311" w:rsidP="00145ED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6311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b/>
          <w:bCs/>
          <w:sz w:val="24"/>
          <w:szCs w:val="24"/>
        </w:rPr>
      </w:pPr>
      <w:r w:rsidRPr="00222F10">
        <w:rPr>
          <w:rFonts w:ascii="Times New Roman" w:hAnsi="Times New Roman"/>
          <w:b/>
          <w:bCs/>
          <w:sz w:val="24"/>
          <w:szCs w:val="24"/>
        </w:rPr>
        <w:lastRenderedPageBreak/>
        <w:t xml:space="preserve">Приложение 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4"/>
          <w:szCs w:val="24"/>
        </w:rPr>
      </w:pPr>
      <w:r w:rsidRPr="00222F10">
        <w:rPr>
          <w:rFonts w:ascii="Times New Roman" w:hAnsi="Times New Roman"/>
          <w:b/>
          <w:bCs/>
          <w:sz w:val="24"/>
          <w:szCs w:val="24"/>
        </w:rPr>
        <w:t>Методические указания к практическим работам по дисциплине "Метрологическая экспертиза технической документации"</w:t>
      </w:r>
    </w:p>
    <w:p w:rsidR="00836311" w:rsidRPr="00836311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36311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4"/>
          <w:szCs w:val="24"/>
        </w:rPr>
      </w:pPr>
      <w:r w:rsidRPr="00222F10">
        <w:rPr>
          <w:rFonts w:ascii="Times New Roman" w:hAnsi="Times New Roman"/>
          <w:b/>
          <w:bCs/>
          <w:sz w:val="24"/>
          <w:szCs w:val="24"/>
        </w:rPr>
        <w:t>Введение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Метрологическая экспертиза – анализ и оценка правильности установления и соблюдения метрологических требований к объекту, подвергаемому экспертизе. (Федеральный Закон «Об обеспечении единства измерений»). В статье 14 «Метрологическая экспертиза» Федерального закона «Об обеспечении единства измерений» установлено: 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1) содержащиеся в проектах нормативно-правовых актов Российской Федерации требования к измерениям, стандартным образцам и средствам измерений подлежат обязательной метрологической экспертизе. Заключения в отношении указанных требований рассматриваются принимающими эти акты федеральными органами исполнительной власти. Обязательная метрологическая экспертиза содержащихся в проектах нормативных актов Российской Федерации требований к измерениям, стандартным образцам и средствам измерений проводиться государственными научными метрологическими институтами;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2) обязательная метрологическая экспертиза стандартов, продукции, проектной, конструкторской, технологической документации и других объектов проводится также в порядке и в случаях, предусмотренных законодательством Российской Федерации. Указанную экспертизу проводят аккредитованные в установленном порядке в области обеспечения единства измерений юридические лица и индивидуальные предприниматели;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3) порядок проведения обязательной метрологической экспертизы содержащихся в проектах нормативно правовых актов Российской Федерации требований к измерениям, стандартным образцам и средствам измерений устанавливается федеральным органом исполнительной власти, осуществляющим функции по выработке государственной политики и нормативному и правовому регулированию в области обеспечения единства измерений;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4) в добровольном порядке может проводиться метрологическая экспертиза продукции, проектной, конструкторской, технологической документации и других объектов, в отношении которых законодательством Российской Федерации не предусмотрена обязательная метрологическая экспертиза.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Метрологическая экспертиза (МЭ) представляет более объемный и содержательный вид метрологической деятельности, чем просто метрологический контроль, и МЭ не сводится только к контролю</w:t>
      </w:r>
      <w:proofErr w:type="gramStart"/>
      <w:r w:rsidRPr="00222F10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222F10">
        <w:rPr>
          <w:rFonts w:ascii="Times New Roman" w:hAnsi="Times New Roman"/>
          <w:sz w:val="24"/>
          <w:szCs w:val="24"/>
        </w:rPr>
        <w:t>ри решении отдельных задач по МЭ технической документации (например, оценивание правильности выбора средств измерений, методик выполнения измерений и др.) необходимо учитывать сферы государственного регулирования обеспечения единства измерений, для которых установлены обязательные метрологические требования, за соблюдением которых осуществляется государственный метрологический контроль и надзор (ГМК и Н)</w:t>
      </w:r>
      <w:proofErr w:type="gramStart"/>
      <w:r w:rsidRPr="00222F10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222F10">
        <w:rPr>
          <w:rFonts w:ascii="Times New Roman" w:hAnsi="Times New Roman"/>
          <w:sz w:val="24"/>
          <w:szCs w:val="24"/>
        </w:rPr>
        <w:t xml:space="preserve"> </w:t>
      </w:r>
    </w:p>
    <w:p w:rsidR="00836311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222F10">
        <w:rPr>
          <w:rFonts w:ascii="Times New Roman" w:hAnsi="Times New Roman"/>
          <w:b/>
          <w:bCs/>
          <w:sz w:val="24"/>
          <w:szCs w:val="24"/>
        </w:rPr>
        <w:t>Все практические работы оформляются в соответствии с</w:t>
      </w:r>
      <w:r>
        <w:rPr>
          <w:rFonts w:ascii="Times New Roman" w:hAnsi="Times New Roman"/>
          <w:b/>
          <w:bCs/>
          <w:sz w:val="24"/>
          <w:szCs w:val="24"/>
        </w:rPr>
        <w:t xml:space="preserve"> требованиями СМК-О-СМГТУ-42-09!</w:t>
      </w:r>
    </w:p>
    <w:p w:rsidR="00836311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36311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Методические указания к практическим работам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В практической работе № 1 Изучение </w:t>
      </w:r>
      <w:proofErr w:type="spellStart"/>
      <w:r w:rsidRPr="00222F10">
        <w:rPr>
          <w:rFonts w:ascii="Times New Roman" w:hAnsi="Times New Roman"/>
          <w:sz w:val="24"/>
          <w:szCs w:val="24"/>
        </w:rPr>
        <w:t>рекомедаций</w:t>
      </w:r>
      <w:proofErr w:type="spellEnd"/>
      <w:r w:rsidRPr="00222F10">
        <w:rPr>
          <w:rFonts w:ascii="Times New Roman" w:hAnsi="Times New Roman"/>
          <w:sz w:val="24"/>
          <w:szCs w:val="24"/>
        </w:rPr>
        <w:t xml:space="preserve"> по метрологической экспертизе технической документации построить работу в соответствии с РМГ 63: 1.1 Структура рекомендаций; 1.2 Краткое содержание разделов основной части рекомендаций.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Написать вывод по работе, используя содержание предисловие рекомендаций.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В практической работе № 2 Проверка соблюдения терминологии наименований и </w:t>
      </w:r>
      <w:r w:rsidRPr="00222F10">
        <w:rPr>
          <w:rFonts w:ascii="Times New Roman" w:hAnsi="Times New Roman"/>
          <w:sz w:val="24"/>
          <w:szCs w:val="24"/>
        </w:rPr>
        <w:lastRenderedPageBreak/>
        <w:t>обозначений величин и их единиц построить работу по разделам: 2.1 Требования к терминологии в области метрологии; 2.2 Определения некоторых терминов в области метрологии.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Написать вывод по работе, используя содержание предисловий РМГ 29 и</w:t>
      </w:r>
      <w:proofErr w:type="gramStart"/>
      <w:r w:rsidRPr="00222F10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222F10">
        <w:rPr>
          <w:rFonts w:ascii="Times New Roman" w:hAnsi="Times New Roman"/>
          <w:sz w:val="24"/>
          <w:szCs w:val="24"/>
        </w:rPr>
        <w:t>ГОСТ 8.417.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В практической работе № 3 Проверка обозначений единиц величин построить работу по разделам: 3.1 Изучение величин в соответствии с ГОСТ 8.417; 3.2 Перевод внесистемных единиц в единицы измеряемых величин. </w:t>
      </w:r>
    </w:p>
    <w:p w:rsidR="00836311" w:rsidRPr="00FA52E9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В разделе 3.2 построить работу в соответст</w:t>
      </w:r>
      <w:r>
        <w:rPr>
          <w:rFonts w:ascii="Times New Roman" w:hAnsi="Times New Roman"/>
          <w:sz w:val="24"/>
          <w:szCs w:val="24"/>
        </w:rPr>
        <w:t>в</w:t>
      </w:r>
      <w:r w:rsidRPr="00222F10">
        <w:rPr>
          <w:rFonts w:ascii="Times New Roman" w:hAnsi="Times New Roman"/>
          <w:sz w:val="24"/>
          <w:szCs w:val="24"/>
        </w:rPr>
        <w:t>ии с правилами перевода внесистемных единиц в единицы измеряемых величин (рисунок).</w:t>
      </w:r>
    </w:p>
    <w:p w:rsidR="00836311" w:rsidRPr="00FA52E9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200525" cy="1685925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094" t="15298" r="8304" b="18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836311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Рисунок - Правила перевода внесистемных единиц </w:t>
      </w:r>
    </w:p>
    <w:p w:rsidR="00836311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в единицы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2F10">
        <w:rPr>
          <w:rFonts w:ascii="Times New Roman" w:hAnsi="Times New Roman"/>
          <w:sz w:val="24"/>
          <w:szCs w:val="24"/>
        </w:rPr>
        <w:t>измеряемых величин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sz w:val="24"/>
          <w:szCs w:val="24"/>
        </w:rPr>
      </w:pP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Выполнить три примера перевода внесистемных единиц в единицы измеряемых величин по заданию преподавателя.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Написать вывод по работе.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В практической работе № 4 Выполнение </w:t>
      </w:r>
      <w:proofErr w:type="gramStart"/>
      <w:r w:rsidRPr="00222F10">
        <w:rPr>
          <w:rFonts w:ascii="Times New Roman" w:hAnsi="Times New Roman"/>
          <w:sz w:val="24"/>
          <w:szCs w:val="24"/>
        </w:rPr>
        <w:t>основных</w:t>
      </w:r>
      <w:proofErr w:type="gramEnd"/>
      <w:r w:rsidRPr="00222F10">
        <w:rPr>
          <w:rFonts w:ascii="Times New Roman" w:hAnsi="Times New Roman"/>
          <w:sz w:val="24"/>
          <w:szCs w:val="24"/>
        </w:rPr>
        <w:t xml:space="preserve"> и предварительных </w:t>
      </w:r>
      <w:proofErr w:type="spellStart"/>
      <w:r w:rsidRPr="00222F10">
        <w:rPr>
          <w:rFonts w:ascii="Times New Roman" w:hAnsi="Times New Roman"/>
          <w:sz w:val="24"/>
          <w:szCs w:val="24"/>
        </w:rPr>
        <w:t>задая</w:t>
      </w:r>
      <w:proofErr w:type="spellEnd"/>
      <w:r w:rsidRPr="00222F10">
        <w:rPr>
          <w:rFonts w:ascii="Times New Roman" w:hAnsi="Times New Roman"/>
          <w:sz w:val="24"/>
          <w:szCs w:val="24"/>
        </w:rPr>
        <w:t xml:space="preserve"> метрологической экспертизы технической документации построить работу по разделам: 4.1 Задачи МЭТД; 4.2 Организационные задачи МЭТД; 4.3 Основные задачи МЭТД.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При написании отчета по работе использовать соответствующий раздел РМГ 63.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Написать вывод по работе.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222F10">
        <w:rPr>
          <w:rFonts w:ascii="Times New Roman" w:hAnsi="Times New Roman"/>
          <w:sz w:val="24"/>
          <w:szCs w:val="24"/>
        </w:rPr>
        <w:t xml:space="preserve">В практической работе № 5 Проведение метрологической </w:t>
      </w:r>
      <w:proofErr w:type="spellStart"/>
      <w:r w:rsidRPr="00222F10">
        <w:rPr>
          <w:rFonts w:ascii="Times New Roman" w:hAnsi="Times New Roman"/>
          <w:sz w:val="24"/>
          <w:szCs w:val="24"/>
        </w:rPr>
        <w:t>экспретизы</w:t>
      </w:r>
      <w:proofErr w:type="spellEnd"/>
      <w:r w:rsidRPr="00222F10">
        <w:rPr>
          <w:rFonts w:ascii="Times New Roman" w:hAnsi="Times New Roman"/>
          <w:sz w:val="24"/>
          <w:szCs w:val="24"/>
        </w:rPr>
        <w:t xml:space="preserve"> технической документации построить работу по разделам: 5.1 МЭТД (указать обозначение и наименование </w:t>
      </w:r>
      <w:proofErr w:type="spellStart"/>
      <w:r w:rsidRPr="00222F10">
        <w:rPr>
          <w:rFonts w:ascii="Times New Roman" w:hAnsi="Times New Roman"/>
          <w:sz w:val="24"/>
          <w:szCs w:val="24"/>
        </w:rPr>
        <w:t>конктерного</w:t>
      </w:r>
      <w:proofErr w:type="spellEnd"/>
      <w:r w:rsidRPr="00222F10">
        <w:rPr>
          <w:rFonts w:ascii="Times New Roman" w:hAnsi="Times New Roman"/>
          <w:sz w:val="24"/>
          <w:szCs w:val="24"/>
        </w:rPr>
        <w:t xml:space="preserve"> технического документа, выбранного для проведения МЭ) в части терминологии; 5.2 МЭТД (указать обозначение и наименование </w:t>
      </w:r>
      <w:proofErr w:type="spellStart"/>
      <w:r w:rsidRPr="00222F10">
        <w:rPr>
          <w:rFonts w:ascii="Times New Roman" w:hAnsi="Times New Roman"/>
          <w:sz w:val="24"/>
          <w:szCs w:val="24"/>
        </w:rPr>
        <w:t>конктерного</w:t>
      </w:r>
      <w:proofErr w:type="spellEnd"/>
      <w:r w:rsidRPr="00222F10">
        <w:rPr>
          <w:rFonts w:ascii="Times New Roman" w:hAnsi="Times New Roman"/>
          <w:sz w:val="24"/>
          <w:szCs w:val="24"/>
        </w:rPr>
        <w:t xml:space="preserve"> технического документа, выбранного для проведения МЭ) в части наименований величин, обозначений их единиц; 5.3 Заполнение форм 1-3 (Форма 1 Журнал учета ТД;</w:t>
      </w:r>
      <w:proofErr w:type="gramEnd"/>
      <w:r w:rsidRPr="00222F1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22F10">
        <w:rPr>
          <w:rFonts w:ascii="Times New Roman" w:hAnsi="Times New Roman"/>
          <w:sz w:val="24"/>
          <w:szCs w:val="24"/>
        </w:rPr>
        <w:t>Форма 2 Лист замечаний по результатам МЭ; Форма 3 Экспертное заключение) при проведения МЭ.</w:t>
      </w:r>
      <w:proofErr w:type="gramEnd"/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Написать вывод по работе.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В практической работе № 6 Перечень нормативных документов, рекомендуемых при </w:t>
      </w:r>
      <w:proofErr w:type="spellStart"/>
      <w:r w:rsidRPr="00222F10">
        <w:rPr>
          <w:rFonts w:ascii="Times New Roman" w:hAnsi="Times New Roman"/>
          <w:sz w:val="24"/>
          <w:szCs w:val="24"/>
        </w:rPr>
        <w:t>организациии</w:t>
      </w:r>
      <w:proofErr w:type="spellEnd"/>
      <w:r w:rsidRPr="00222F10">
        <w:rPr>
          <w:rFonts w:ascii="Times New Roman" w:hAnsi="Times New Roman"/>
          <w:sz w:val="24"/>
          <w:szCs w:val="24"/>
        </w:rPr>
        <w:t xml:space="preserve"> проведении метрологической экспертизы технической документации построить работу, наполнить содержанием раздела "Область применения" актуализированных НД, по разделам: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6.1 НД, регламентирующие вопросы организации и проведения МЭ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ГОСТ </w:t>
      </w:r>
      <w:proofErr w:type="gramStart"/>
      <w:r w:rsidRPr="00222F10">
        <w:rPr>
          <w:rFonts w:ascii="Times New Roman" w:hAnsi="Times New Roman"/>
          <w:sz w:val="24"/>
          <w:szCs w:val="24"/>
        </w:rPr>
        <w:t>Р</w:t>
      </w:r>
      <w:proofErr w:type="gramEnd"/>
      <w:r w:rsidRPr="00222F10">
        <w:rPr>
          <w:rFonts w:ascii="Times New Roman" w:hAnsi="Times New Roman"/>
          <w:sz w:val="24"/>
          <w:szCs w:val="24"/>
        </w:rPr>
        <w:t xml:space="preserve"> 1.4...... Стандартизация в РФ. Стандарты организаций. Общие положения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ГОСТ </w:t>
      </w:r>
      <w:proofErr w:type="gramStart"/>
      <w:r w:rsidRPr="00222F10">
        <w:rPr>
          <w:rFonts w:ascii="Times New Roman" w:hAnsi="Times New Roman"/>
          <w:sz w:val="24"/>
          <w:szCs w:val="24"/>
        </w:rPr>
        <w:t>Р</w:t>
      </w:r>
      <w:proofErr w:type="gramEnd"/>
      <w:r w:rsidRPr="00222F10">
        <w:rPr>
          <w:rFonts w:ascii="Times New Roman" w:hAnsi="Times New Roman"/>
          <w:sz w:val="24"/>
          <w:szCs w:val="24"/>
        </w:rPr>
        <w:t xml:space="preserve"> 1.5 .......Стандартизация в РФ. Общие требования к построению, изложению, оформлению и содержанию стандартов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ПМГ 92 ........Метрологическая экспертиза проектов </w:t>
      </w:r>
      <w:proofErr w:type="spellStart"/>
      <w:r w:rsidRPr="00222F10">
        <w:rPr>
          <w:rFonts w:ascii="Times New Roman" w:hAnsi="Times New Roman"/>
          <w:sz w:val="24"/>
          <w:szCs w:val="24"/>
        </w:rPr>
        <w:t>межгосудрственных</w:t>
      </w:r>
      <w:proofErr w:type="spellEnd"/>
      <w:r w:rsidRPr="00222F10">
        <w:rPr>
          <w:rFonts w:ascii="Times New Roman" w:hAnsi="Times New Roman"/>
          <w:sz w:val="24"/>
          <w:szCs w:val="24"/>
        </w:rPr>
        <w:t xml:space="preserve"> и национальных стандартов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222F10">
        <w:rPr>
          <w:rFonts w:ascii="Times New Roman" w:hAnsi="Times New Roman"/>
          <w:sz w:val="24"/>
          <w:szCs w:val="24"/>
        </w:rPr>
        <w:t>ПР</w:t>
      </w:r>
      <w:proofErr w:type="gramEnd"/>
      <w:r w:rsidRPr="00222F10">
        <w:rPr>
          <w:rFonts w:ascii="Times New Roman" w:hAnsi="Times New Roman"/>
          <w:sz w:val="24"/>
          <w:szCs w:val="24"/>
        </w:rPr>
        <w:t xml:space="preserve"> 50-732......... ГСИ. Типовое положение о метрологической службе </w:t>
      </w:r>
      <w:r w:rsidRPr="00222F10">
        <w:rPr>
          <w:rFonts w:ascii="Times New Roman" w:hAnsi="Times New Roman"/>
          <w:sz w:val="24"/>
          <w:szCs w:val="24"/>
        </w:rPr>
        <w:lastRenderedPageBreak/>
        <w:t>государственных органов управления РФ и юридических лиц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РД 50-26....... Порядок метрологической экспертизы и аттестации методов квалификационной оценки топлив, масел, смазок и </w:t>
      </w:r>
      <w:proofErr w:type="spellStart"/>
      <w:r w:rsidRPr="00222F10">
        <w:rPr>
          <w:rFonts w:ascii="Times New Roman" w:hAnsi="Times New Roman"/>
          <w:sz w:val="24"/>
          <w:szCs w:val="24"/>
        </w:rPr>
        <w:t>спецжидкостей</w:t>
      </w:r>
      <w:proofErr w:type="spellEnd"/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222F10">
        <w:rPr>
          <w:rFonts w:ascii="Times New Roman" w:hAnsi="Times New Roman"/>
          <w:sz w:val="24"/>
          <w:szCs w:val="24"/>
        </w:rPr>
        <w:t>Р</w:t>
      </w:r>
      <w:proofErr w:type="gramEnd"/>
      <w:r w:rsidRPr="00222F10">
        <w:rPr>
          <w:rFonts w:ascii="Times New Roman" w:hAnsi="Times New Roman"/>
          <w:sz w:val="24"/>
          <w:szCs w:val="24"/>
        </w:rPr>
        <w:t xml:space="preserve"> 50.2.008........ ГСИ. Методики количественного химического анализа. Содержание и порядок проведения метрологической экспертизы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МИ 2116........ГСИ. Анализ и оценка метрологического обеспечения при внедрении стандартов ИСО серии 9000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МИ 2117.......ГСИ. Организация метрологического обеспечения при внедрении стандартов ИСО серии 9000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МИ 2240........ ГСИ. Анализ состояния измерений, контроля и </w:t>
      </w:r>
      <w:proofErr w:type="gramStart"/>
      <w:r w:rsidRPr="00222F10">
        <w:rPr>
          <w:rFonts w:ascii="Times New Roman" w:hAnsi="Times New Roman"/>
          <w:sz w:val="24"/>
          <w:szCs w:val="24"/>
        </w:rPr>
        <w:t>испытаний</w:t>
      </w:r>
      <w:proofErr w:type="gramEnd"/>
      <w:r w:rsidRPr="00222F10">
        <w:rPr>
          <w:rFonts w:ascii="Times New Roman" w:hAnsi="Times New Roman"/>
          <w:sz w:val="24"/>
          <w:szCs w:val="24"/>
        </w:rPr>
        <w:t xml:space="preserve"> а предприятии, в организации, объединении. Методика и порядок проведения работы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РМГ 63........ ГСИ. Обеспечение эффективности измерений при управлении </w:t>
      </w:r>
      <w:proofErr w:type="gramStart"/>
      <w:r w:rsidRPr="00222F10">
        <w:rPr>
          <w:rFonts w:ascii="Times New Roman" w:hAnsi="Times New Roman"/>
          <w:sz w:val="24"/>
          <w:szCs w:val="24"/>
        </w:rPr>
        <w:t>технологическим</w:t>
      </w:r>
      <w:proofErr w:type="gramEnd"/>
      <w:r w:rsidRPr="00222F10">
        <w:rPr>
          <w:rFonts w:ascii="Times New Roman" w:hAnsi="Times New Roman"/>
          <w:sz w:val="24"/>
          <w:szCs w:val="24"/>
        </w:rPr>
        <w:t xml:space="preserve"> процессами. Метрологическая экспертиза технической документации.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РМГ 27.............. Порядок проведения и содержание работ при проведении метрологической экспертизы технической документации на межгосударственные стандартные образцы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6.2 НД, регламентирующие термины и определения в области метрологии и метрологической экспертизы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 ГОСТ 3. 1109........ЕСТД. Термины и определения основных понятий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ГОСТ 16504........... СГИП. Испытания и контроль качества продукции. Основные термины и определения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РМГ 29.......ГСИ. Метрология. Основные термины и определения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РМГ 83...........ГСИ. Шкалы измерений. Термины и определения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6.3 НД, регламентирующие единицы величин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ГОСТ 8.417.........ГСИ. Единицы величин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МИ 2630..............ГСИ. Метрология. Физические величины и их единицы Постановление Правительства РФ от 31 октября 2009 г. №879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6.4 НД, регламентирующие требования к средствам измерений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ГОСТ 8.009.......ГСИ. Нормируемые метрологические характеристики средств измерений.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ГОСТ 8.256........ГСИ. Нормирование и определение динамических характеристик аналоговых средств измерений. Основные положения.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ГОСТ 8.315.......ГСИ. Стандартные образцы состава и свойств веществ и материалов. Основные положения.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ГОСТ 8.395........ГСИ. Нормальные условия измерений при поверке. Общие требования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ГОСТ 8.401........ГСИ. Классы точности средств измерений. Общие требования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ГОСТ 8.508........ГСИ. Метрологические характеристики средств измерений и </w:t>
      </w:r>
      <w:proofErr w:type="spellStart"/>
      <w:r w:rsidRPr="00222F10">
        <w:rPr>
          <w:rFonts w:ascii="Times New Roman" w:hAnsi="Times New Roman"/>
          <w:sz w:val="24"/>
          <w:szCs w:val="24"/>
        </w:rPr>
        <w:t>точностные</w:t>
      </w:r>
      <w:proofErr w:type="spellEnd"/>
      <w:r w:rsidRPr="00222F10">
        <w:rPr>
          <w:rFonts w:ascii="Times New Roman" w:hAnsi="Times New Roman"/>
          <w:sz w:val="24"/>
          <w:szCs w:val="24"/>
        </w:rPr>
        <w:t xml:space="preserve"> характеристики средств автоматизации ГСП.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222F10">
        <w:rPr>
          <w:rFonts w:ascii="Times New Roman" w:hAnsi="Times New Roman"/>
          <w:sz w:val="24"/>
          <w:szCs w:val="24"/>
        </w:rPr>
        <w:t>ПР</w:t>
      </w:r>
      <w:proofErr w:type="gramEnd"/>
      <w:r w:rsidRPr="00222F10">
        <w:rPr>
          <w:rFonts w:ascii="Times New Roman" w:hAnsi="Times New Roman"/>
          <w:sz w:val="24"/>
          <w:szCs w:val="24"/>
        </w:rPr>
        <w:t xml:space="preserve"> 50.2.006......ГСИ. Порядок проведения поверки средств измерений.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РМГ 74........ГСИ. Методы определения </w:t>
      </w:r>
      <w:proofErr w:type="spellStart"/>
      <w:r w:rsidRPr="00222F10">
        <w:rPr>
          <w:rFonts w:ascii="Times New Roman" w:hAnsi="Times New Roman"/>
          <w:sz w:val="24"/>
          <w:szCs w:val="24"/>
        </w:rPr>
        <w:t>межповерочных</w:t>
      </w:r>
      <w:proofErr w:type="spellEnd"/>
      <w:r w:rsidRPr="00222F10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222F10">
        <w:rPr>
          <w:rFonts w:ascii="Times New Roman" w:hAnsi="Times New Roman"/>
          <w:sz w:val="24"/>
          <w:szCs w:val="24"/>
        </w:rPr>
        <w:t>межкалибровочных</w:t>
      </w:r>
      <w:proofErr w:type="spellEnd"/>
      <w:r w:rsidRPr="00222F10">
        <w:rPr>
          <w:rFonts w:ascii="Times New Roman" w:hAnsi="Times New Roman"/>
          <w:sz w:val="24"/>
          <w:szCs w:val="24"/>
        </w:rPr>
        <w:t xml:space="preserve"> интервалов средств измерений (взамен МИ 2187-92).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МИ 2273......ГСИ. Области использования средств измерений, подлежащих поверке.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МИ 2314..............ГСИ. Кодификатор групп средств измерений.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РД 50-98......МУ. Выбор универсальных средств измерений линейных размеров до 500 мм (по применению ГОСТ 8.051-81).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РД 50-453......МУ. Характеристики погрешности средств измерений </w:t>
      </w:r>
      <w:proofErr w:type="gramStart"/>
      <w:r w:rsidRPr="00222F10">
        <w:rPr>
          <w:rFonts w:ascii="Times New Roman" w:hAnsi="Times New Roman"/>
          <w:sz w:val="24"/>
          <w:szCs w:val="24"/>
        </w:rPr>
        <w:t>в</w:t>
      </w:r>
      <w:proofErr w:type="gramEnd"/>
      <w:r w:rsidRPr="00222F1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22F10">
        <w:rPr>
          <w:rFonts w:ascii="Times New Roman" w:hAnsi="Times New Roman"/>
          <w:sz w:val="24"/>
          <w:szCs w:val="24"/>
        </w:rPr>
        <w:t>реальных</w:t>
      </w:r>
      <w:proofErr w:type="gramEnd"/>
      <w:r w:rsidRPr="00222F10">
        <w:rPr>
          <w:rFonts w:ascii="Times New Roman" w:hAnsi="Times New Roman"/>
          <w:sz w:val="24"/>
          <w:szCs w:val="24"/>
        </w:rPr>
        <w:t xml:space="preserve"> условий эксплуатации. Методы расчета.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МИ 2440.....ГСИ. Методы экспериментального определения и контроля характеристик погрешностей измерительных каналов измерительных систем и измерительных комплексов.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lastRenderedPageBreak/>
        <w:t xml:space="preserve">ГОСТ </w:t>
      </w:r>
      <w:proofErr w:type="gramStart"/>
      <w:r w:rsidRPr="00222F10">
        <w:rPr>
          <w:rFonts w:ascii="Times New Roman" w:hAnsi="Times New Roman"/>
          <w:sz w:val="24"/>
          <w:szCs w:val="24"/>
        </w:rPr>
        <w:t>Р</w:t>
      </w:r>
      <w:proofErr w:type="gramEnd"/>
      <w:r w:rsidRPr="00222F10">
        <w:rPr>
          <w:rFonts w:ascii="Times New Roman" w:hAnsi="Times New Roman"/>
          <w:sz w:val="24"/>
          <w:szCs w:val="24"/>
        </w:rPr>
        <w:t xml:space="preserve"> 8.654........ Требования к программному обеспечению средств измерений. Основные положения.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ГОСТ </w:t>
      </w:r>
      <w:proofErr w:type="gramStart"/>
      <w:r w:rsidRPr="00222F10">
        <w:rPr>
          <w:rFonts w:ascii="Times New Roman" w:hAnsi="Times New Roman"/>
          <w:sz w:val="24"/>
          <w:szCs w:val="24"/>
        </w:rPr>
        <w:t>Р</w:t>
      </w:r>
      <w:proofErr w:type="gramEnd"/>
      <w:r w:rsidRPr="00222F10">
        <w:rPr>
          <w:rFonts w:ascii="Times New Roman" w:hAnsi="Times New Roman"/>
          <w:sz w:val="24"/>
          <w:szCs w:val="24"/>
        </w:rPr>
        <w:t xml:space="preserve"> 8.596........ГСИ. Метрологическое обеспечение измерительных систем. Основные положения.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МИ 2891.......ГСИ. Общие требования к программному обеспечению средств измерений.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МИ 2955.......ГСИ. Типовая методика аттестации программного обеспечения средств измерений и порядок ее проведения.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6.5 НД, регламентирующие требования к методикам измерений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ГОСТ </w:t>
      </w:r>
      <w:proofErr w:type="gramStart"/>
      <w:r w:rsidRPr="00222F10">
        <w:rPr>
          <w:rFonts w:ascii="Times New Roman" w:hAnsi="Times New Roman"/>
          <w:sz w:val="24"/>
          <w:szCs w:val="24"/>
        </w:rPr>
        <w:t>Р</w:t>
      </w:r>
      <w:proofErr w:type="gramEnd"/>
      <w:r w:rsidRPr="00222F10">
        <w:rPr>
          <w:rFonts w:ascii="Times New Roman" w:hAnsi="Times New Roman"/>
          <w:sz w:val="24"/>
          <w:szCs w:val="24"/>
        </w:rPr>
        <w:t xml:space="preserve"> 8.563.......... ГСИ. Методики (методы) измерений.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ГОСТ 8.05073.......... ГСИ. Нормальные условия выполнения линейных угловых измерений.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МИ 1967.........ГСИ. Выбор методов и средств измерений при работке методик выполнения измерений.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МИ 2091.........ГСИ. Измерения физических величин. Общие требования. 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МИ 2177..........ГСИ. Измерения и измерительный контроль. Сведения о погрешностях измерений в конструкторской и технологической документации.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МИ 2222..........ГСИ. Виды измерений. Классификация.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6.6 НД, регламентирующие требования к характеристикам погрешности измерений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ГОСТ 8.051......... ГСИ. Погрешности, допускаемые при измерении линейных размеров до 500 мм.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ГОСТ 8.207......... ГСИ. Прямые измерения с многократными наблюдениями. Методы обработки результатов наблюдений. Основные положения.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МИ 1317......... ГСИ. Результаты измерений и характеристики погрешности измерений. Формы представления. Способы использования при испытаниях образцов продукции и контроле их параметров.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222F10">
        <w:rPr>
          <w:rFonts w:ascii="Times New Roman" w:hAnsi="Times New Roman"/>
          <w:sz w:val="24"/>
          <w:szCs w:val="24"/>
        </w:rPr>
        <w:t>Р</w:t>
      </w:r>
      <w:proofErr w:type="gramEnd"/>
      <w:r w:rsidRPr="00222F10">
        <w:rPr>
          <w:rFonts w:ascii="Times New Roman" w:hAnsi="Times New Roman"/>
          <w:sz w:val="24"/>
          <w:szCs w:val="24"/>
        </w:rPr>
        <w:t xml:space="preserve"> 50.2.038....... ГСИ. Измерения прямые однократные. Оценивание погрешностей и неопределенностей результатов измерений.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МИ 2083........ ГСИ. Измерения косвенные. Определение результатов измерений и оценивание их погрешностей.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МИ 2246........ ГСИ. Погрешности измерений. Обозначения.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РМГ 62........ ГСИ. Обеспечение эффективности измерений при управлении технологическими процессами. Оценивание погрешности измерений при ограниченной исходной информации (взамен МИ 2232-2000.).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РМГ 64......... ГСИ. Обеспечение эффективности измерений при управлении технологическими процессами. Методы и способы повышения точности измерений (взамен МИ 2301-2000).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МИ 2335.......... ГСИ. Внутренний контроль качества результатов количественного химического анализа.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РМГ 61........... ГСИ. Показатели точности, правильности, </w:t>
      </w:r>
      <w:proofErr w:type="spellStart"/>
      <w:r w:rsidRPr="00222F10">
        <w:rPr>
          <w:rFonts w:ascii="Times New Roman" w:hAnsi="Times New Roman"/>
          <w:sz w:val="24"/>
          <w:szCs w:val="24"/>
        </w:rPr>
        <w:t>прецизионности</w:t>
      </w:r>
      <w:proofErr w:type="spellEnd"/>
      <w:r w:rsidRPr="00222F10">
        <w:rPr>
          <w:rFonts w:ascii="Times New Roman" w:hAnsi="Times New Roman"/>
          <w:sz w:val="24"/>
          <w:szCs w:val="24"/>
        </w:rPr>
        <w:t xml:space="preserve"> методик количественного химического анализа. Метод оценки.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ГОСТ </w:t>
      </w:r>
      <w:proofErr w:type="gramStart"/>
      <w:r w:rsidRPr="00222F10">
        <w:rPr>
          <w:rFonts w:ascii="Times New Roman" w:hAnsi="Times New Roman"/>
          <w:sz w:val="24"/>
          <w:szCs w:val="24"/>
        </w:rPr>
        <w:t>Р</w:t>
      </w:r>
      <w:proofErr w:type="gramEnd"/>
      <w:r w:rsidRPr="00222F10">
        <w:rPr>
          <w:rFonts w:ascii="Times New Roman" w:hAnsi="Times New Roman"/>
          <w:sz w:val="24"/>
          <w:szCs w:val="24"/>
        </w:rPr>
        <w:t xml:space="preserve"> ИСО 5725...........(6 частей). Точность (правильность, </w:t>
      </w:r>
      <w:proofErr w:type="spellStart"/>
      <w:r w:rsidRPr="00222F10">
        <w:rPr>
          <w:rFonts w:ascii="Times New Roman" w:hAnsi="Times New Roman"/>
          <w:sz w:val="24"/>
          <w:szCs w:val="24"/>
        </w:rPr>
        <w:t>прецизионность</w:t>
      </w:r>
      <w:proofErr w:type="spellEnd"/>
      <w:r w:rsidRPr="00222F10">
        <w:rPr>
          <w:rFonts w:ascii="Times New Roman" w:hAnsi="Times New Roman"/>
          <w:sz w:val="24"/>
          <w:szCs w:val="24"/>
        </w:rPr>
        <w:t>) методов и результатов измерений.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РМГ 43.......... ГСИ. Применение «Руководства по выражению неопределенности измерений».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РМГ 91........... ГСИ. Совместное использование понятий «погрешность измерения» и «неопределенность измерения». Общие принципы.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РМГ 76.......... ГСИ. Внутренний контроль качества результатов количественного химического анализа.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6.7 НД, </w:t>
      </w:r>
      <w:proofErr w:type="gramStart"/>
      <w:r w:rsidRPr="00222F10">
        <w:rPr>
          <w:rFonts w:ascii="Times New Roman" w:hAnsi="Times New Roman"/>
          <w:sz w:val="24"/>
          <w:szCs w:val="24"/>
        </w:rPr>
        <w:t>рекомендуемые</w:t>
      </w:r>
      <w:proofErr w:type="gramEnd"/>
      <w:r w:rsidRPr="00222F10">
        <w:rPr>
          <w:rFonts w:ascii="Times New Roman" w:hAnsi="Times New Roman"/>
          <w:sz w:val="24"/>
          <w:szCs w:val="24"/>
        </w:rPr>
        <w:t xml:space="preserve"> при проведении МЭ чертежей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ГОСТ 2.308......... ЕСКД. Указания на чертежах допусков формы и расположения поверхностей.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lastRenderedPageBreak/>
        <w:t xml:space="preserve">ГОСТ 2.309........... ЕСКД. Обозначение шероховатости поверхностей. 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ГОСТ 2789........ Шероховатость поверхности. Параметры и характеристики.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ГОСТ 6636....... ОНВ. Нормальные линейные размеры.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ГОСТ 8908....... ОНВ. Нормальные углы и допуски углов.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ГОСТ 21495........ Базирование и базы в машиностроении. Термины и определения.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ГОСТ 24643........ОНВ. Допуски формы и расположения </w:t>
      </w:r>
      <w:proofErr w:type="spellStart"/>
      <w:r w:rsidRPr="00222F10">
        <w:rPr>
          <w:rFonts w:ascii="Times New Roman" w:hAnsi="Times New Roman"/>
          <w:sz w:val="24"/>
          <w:szCs w:val="24"/>
        </w:rPr>
        <w:t>поверхностей</w:t>
      </w:r>
      <w:proofErr w:type="gramStart"/>
      <w:r w:rsidRPr="00222F10">
        <w:rPr>
          <w:rFonts w:ascii="Times New Roman" w:hAnsi="Times New Roman"/>
          <w:sz w:val="24"/>
          <w:szCs w:val="24"/>
        </w:rPr>
        <w:t>.Ч</w:t>
      </w:r>
      <w:proofErr w:type="gramEnd"/>
      <w:r w:rsidRPr="00222F10">
        <w:rPr>
          <w:rFonts w:ascii="Times New Roman" w:hAnsi="Times New Roman"/>
          <w:sz w:val="24"/>
          <w:szCs w:val="24"/>
        </w:rPr>
        <w:t>исловые</w:t>
      </w:r>
      <w:proofErr w:type="spellEnd"/>
      <w:r w:rsidRPr="00222F10">
        <w:rPr>
          <w:rFonts w:ascii="Times New Roman" w:hAnsi="Times New Roman"/>
          <w:sz w:val="24"/>
          <w:szCs w:val="24"/>
        </w:rPr>
        <w:t xml:space="preserve"> значения.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ГОСТ 25142.......Шероховатость поверхности. Термины и определения.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ГОСТ 28187..........ОНВ. Отклонения формы и расположения поверхностей. Общие требования к методам измерений.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ГОСТ 25346-89. ОНВ. ЕСДП. Ряды допусков и основных отклонений.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ГОСТ 25347........ ОНВ. ЕСДП. Поля допусков и рекомендуемые посадки.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ГОСТ 25348.......ОНВ. ЕСДП. Ряды допусков, основных отклонений и поля допусков для размеров свыше 3150 мм.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ГОСТ 30893.1..........(ИСО 2769-1-89). ОНВ. Общие допуски. Предельные отклонения линейных и угловых размеров с </w:t>
      </w:r>
      <w:proofErr w:type="gramStart"/>
      <w:r w:rsidRPr="00222F10">
        <w:rPr>
          <w:rFonts w:ascii="Times New Roman" w:hAnsi="Times New Roman"/>
          <w:sz w:val="24"/>
          <w:szCs w:val="24"/>
        </w:rPr>
        <w:t>неуказанным</w:t>
      </w:r>
      <w:proofErr w:type="gramEnd"/>
      <w:r w:rsidRPr="00222F10">
        <w:rPr>
          <w:rFonts w:ascii="Times New Roman" w:hAnsi="Times New Roman"/>
          <w:sz w:val="24"/>
          <w:szCs w:val="24"/>
        </w:rPr>
        <w:t xml:space="preserve"> допусками.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ГОСТ 30893.2..........(ИСО 2769-2-89). ОНВ. Общие допуски. Допуски формы и расположения поверхностей, не указанные индивидуально. 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ГОСТ 2.308.......... ЕСКД. Указание на чертежах допусков формы и расположения поверхностей.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ГОСТ 2.309......... ЕСКД. Обозначения шероховатости поверхностей.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РТМ 2Н 31-4............ Соотношения между допусками размера, формы, расположения и шероховатости поверхностей. </w:t>
      </w:r>
      <w:proofErr w:type="gramStart"/>
      <w:r w:rsidRPr="00222F10">
        <w:rPr>
          <w:rFonts w:ascii="Times New Roman" w:hAnsi="Times New Roman"/>
          <w:sz w:val="24"/>
          <w:szCs w:val="24"/>
        </w:rPr>
        <w:t xml:space="preserve">(Данный документ разработан в БВ </w:t>
      </w:r>
      <w:proofErr w:type="spellStart"/>
      <w:r w:rsidRPr="00222F10">
        <w:rPr>
          <w:rFonts w:ascii="Times New Roman" w:hAnsi="Times New Roman"/>
          <w:sz w:val="24"/>
          <w:szCs w:val="24"/>
        </w:rPr>
        <w:t>Минстанкопрома</w:t>
      </w:r>
      <w:proofErr w:type="spellEnd"/>
      <w:r w:rsidRPr="00222F10">
        <w:rPr>
          <w:rFonts w:ascii="Times New Roman" w:hAnsi="Times New Roman"/>
          <w:sz w:val="24"/>
          <w:szCs w:val="24"/>
        </w:rPr>
        <w:t xml:space="preserve"> (в настоящее время АО «НИИ измерений»).</w:t>
      </w:r>
      <w:proofErr w:type="gramEnd"/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6.8 Другие НД, используемые при метрологической экспертизе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ГОСТ 12.0.005........... ССБТ. Метрологическое обеспечение безопасности труда. Основные положения.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ГОСТ 17.0.0.02........ Охрана природы. Метрологическое обеспечение контроля загрязненности атмосферы, поверхности вод и почв. Основные положения.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6.9 НД системы разработки и постановки продукции на производство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ГОСТ </w:t>
      </w:r>
      <w:proofErr w:type="gramStart"/>
      <w:r w:rsidRPr="00222F10">
        <w:rPr>
          <w:rFonts w:ascii="Times New Roman" w:hAnsi="Times New Roman"/>
          <w:sz w:val="24"/>
          <w:szCs w:val="24"/>
        </w:rPr>
        <w:t>Р</w:t>
      </w:r>
      <w:proofErr w:type="gramEnd"/>
      <w:r w:rsidRPr="00222F10">
        <w:rPr>
          <w:rFonts w:ascii="Times New Roman" w:hAnsi="Times New Roman"/>
          <w:sz w:val="24"/>
          <w:szCs w:val="24"/>
        </w:rPr>
        <w:t xml:space="preserve"> 15.201........ Система разработки и постановки продукции на производство. Продукция производственно-технического назначения. Порядок разработки и постановки продукции на производство. 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6.10 НД, регламентирующие требования к охране природы. Основные положения.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ГОСТ </w:t>
      </w:r>
      <w:proofErr w:type="gramStart"/>
      <w:r w:rsidRPr="00222F10">
        <w:rPr>
          <w:rFonts w:ascii="Times New Roman" w:hAnsi="Times New Roman"/>
          <w:sz w:val="24"/>
          <w:szCs w:val="24"/>
        </w:rPr>
        <w:t>Р</w:t>
      </w:r>
      <w:proofErr w:type="gramEnd"/>
      <w:r w:rsidRPr="00222F10">
        <w:rPr>
          <w:rFonts w:ascii="Times New Roman" w:hAnsi="Times New Roman"/>
          <w:sz w:val="24"/>
          <w:szCs w:val="24"/>
        </w:rPr>
        <w:t xml:space="preserve"> 15.309......... Система разработки и постановки продукции на производство. Испытания и приемка выпускаемой продукции.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Стандарты ЕСКД, ЕСТД и других систем (в зависимости от конкретных задач МЭ и видов проверяемых документов). 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В практической работе № 7 Деловая игра (примерная) по освоению методов решения задач метрологической экспертизы построить работу и наполнить содержанием по следующим разделам.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7.1</w:t>
      </w:r>
      <w:proofErr w:type="gramStart"/>
      <w:r w:rsidRPr="00222F10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222F10">
        <w:rPr>
          <w:rFonts w:ascii="Times New Roman" w:hAnsi="Times New Roman"/>
          <w:sz w:val="24"/>
          <w:szCs w:val="24"/>
        </w:rPr>
        <w:t>ройти тестовый контроль – доступ к занятию «Деловая игра». Если игра определена заранее, то студент должен свободно оперировать терминами и определениями по соответствующему виду МЭ.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7.2</w:t>
      </w:r>
      <w:proofErr w:type="gramStart"/>
      <w:r w:rsidRPr="00222F10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222F10">
        <w:rPr>
          <w:rFonts w:ascii="Times New Roman" w:hAnsi="Times New Roman"/>
          <w:sz w:val="24"/>
          <w:szCs w:val="24"/>
        </w:rPr>
        <w:t>ринять участие в деловой игре.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7.3 Примерные темы (ситуации) деловой игры: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• Метрологическая экспертиза рабочего чертежа детали.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• Метрологическая экспертиза сборочного чертежа узла установки.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• Метрологическая экспертиза технологической документации.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• Метрологическая экспертиза технического задания (ТЗ).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• Метрологическая экспертиза технических условий (ТУ).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• Метрологическая экспертиза методик выполнения измерений.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lastRenderedPageBreak/>
        <w:t>• Метрологическая экспертиза технологических регламентов.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• Метрологическая экспертиза эксплуатационной документации.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• Метрологическая экспертиза отчета о научно-исследовательской работе.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• Метрологическая экспертиза программного обеспечения.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Перед началом игры студенты более подробно знакомятся с ТД, представленной на МЭ в оригинале. Получают журнал МЭ и бланки соответствующих документов. Определяются участники деловой игры: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1) группа разработчиков технической документации, представленной на МЭ – «Разработчик»;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2) группа метрологов, проводящих МЭ, - «Эксперт»; 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3) главный метролог организации –</w:t>
      </w:r>
      <w:proofErr w:type="gramStart"/>
      <w:r w:rsidRPr="00222F10">
        <w:rPr>
          <w:rFonts w:ascii="Times New Roman" w:hAnsi="Times New Roman"/>
          <w:sz w:val="24"/>
          <w:szCs w:val="24"/>
        </w:rPr>
        <w:t>«Г</w:t>
      </w:r>
      <w:proofErr w:type="gramEnd"/>
      <w:r w:rsidRPr="00222F10">
        <w:rPr>
          <w:rFonts w:ascii="Times New Roman" w:hAnsi="Times New Roman"/>
          <w:sz w:val="24"/>
          <w:szCs w:val="24"/>
        </w:rPr>
        <w:t>лавный метролог»;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4) орган государственного надзора (контроля) – «</w:t>
      </w:r>
      <w:proofErr w:type="spellStart"/>
      <w:r w:rsidRPr="00222F10">
        <w:rPr>
          <w:rFonts w:ascii="Times New Roman" w:hAnsi="Times New Roman"/>
          <w:sz w:val="24"/>
          <w:szCs w:val="24"/>
        </w:rPr>
        <w:t>ГКиН</w:t>
      </w:r>
      <w:proofErr w:type="spellEnd"/>
      <w:r w:rsidRPr="00222F10">
        <w:rPr>
          <w:rFonts w:ascii="Times New Roman" w:hAnsi="Times New Roman"/>
          <w:sz w:val="24"/>
          <w:szCs w:val="24"/>
        </w:rPr>
        <w:t>».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Каждый участник (то есть отдельная группа студентов, к примеру, обозначенные как «Разработчик») выставляет своего полномочного представителя. И только он имеет право вступать в переговоры с представителем группы «Эксперт» или «Главным метролог» или «</w:t>
      </w:r>
      <w:proofErr w:type="spellStart"/>
      <w:r w:rsidRPr="00222F10">
        <w:rPr>
          <w:rFonts w:ascii="Times New Roman" w:hAnsi="Times New Roman"/>
          <w:sz w:val="24"/>
          <w:szCs w:val="24"/>
        </w:rPr>
        <w:t>ГКиН</w:t>
      </w:r>
      <w:proofErr w:type="spellEnd"/>
      <w:r w:rsidRPr="00222F10">
        <w:rPr>
          <w:rFonts w:ascii="Times New Roman" w:hAnsi="Times New Roman"/>
          <w:sz w:val="24"/>
          <w:szCs w:val="24"/>
        </w:rPr>
        <w:t>». Затем в зависимости от характера поступившей на экспертизу документации и анализа производственной ситуации (либо самостоятельно либо под руководством преподавателя) каждая группа подбирает соответствующие нормативные документы (НД) для проведения МЭ.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В ходе МЭ «Эксперты» только через Главного метролога имеют право запрашивать дополнительную информацию от «Разработчика» по конкретной технической документации, поступившей на экспертизу.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В итоге обсуждения, например, первой ситуации по теме №1 деловой игры, участники одной группы выставляют оценку деятельности другой группы и каждому участнику. Затем группы меняются своими ролями для </w:t>
      </w:r>
      <w:proofErr w:type="gramStart"/>
      <w:r w:rsidRPr="00222F10">
        <w:rPr>
          <w:rFonts w:ascii="Times New Roman" w:hAnsi="Times New Roman"/>
          <w:sz w:val="24"/>
          <w:szCs w:val="24"/>
        </w:rPr>
        <w:t>рассмотрении</w:t>
      </w:r>
      <w:proofErr w:type="gramEnd"/>
      <w:r w:rsidRPr="00222F10">
        <w:rPr>
          <w:rFonts w:ascii="Times New Roman" w:hAnsi="Times New Roman"/>
          <w:sz w:val="24"/>
          <w:szCs w:val="24"/>
        </w:rPr>
        <w:t xml:space="preserve"> ситуации №2 и т. д. И, в итоге, также оценивают произведенную работу.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Написать вывод по работе.</w:t>
      </w:r>
    </w:p>
    <w:p w:rsidR="00836311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36311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4"/>
          <w:szCs w:val="24"/>
        </w:rPr>
      </w:pPr>
      <w:r w:rsidRPr="00222F10">
        <w:rPr>
          <w:rFonts w:ascii="Times New Roman" w:hAnsi="Times New Roman"/>
          <w:b/>
          <w:bCs/>
          <w:sz w:val="24"/>
          <w:szCs w:val="24"/>
        </w:rPr>
        <w:t>Глоссарий (словарь терминов)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Абсолютная погрешность - отклонение результата измерения от истинного (или действительного) значения, выражаемая в единицах измеряемой величины.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Выброс - элемент совокупности значений, который несовместим с остальными элементами данной совокупности.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Дисперсия - рассеяние значения погрешности относительно центра распределения.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Достоверность - характеристика качества измерений, отражающая доверие к их результатам.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Инструментальные (аппаратурные) погрешности - погрешности, которые появляются вследствие несовершенства применяемых средств измерения.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Методика (метод) измерений - совокупность конкретно описанных операций и правил, выполнение которых обеспечивает получение результатов измерений с установленными показателями точности.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Неопределенность - параметр, связанный с результатом измерения и характеризующий дисперсию значений, которые можно обоснованно приписать измеряемой величине.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Относительная погрешность - отношение абсолютной погрешности измерения к истинному значению измеряемой величины.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Правильность - степень близости к принятому опорному значению среднего значения серии результатов измерений.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Погрешность результата измерений - отклонение результата измерений от истинного (действительного) значения измеряемой величины. 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Погрешность средства измерения - разность между показаниями средства </w:t>
      </w:r>
      <w:r w:rsidRPr="00222F10">
        <w:rPr>
          <w:rFonts w:ascii="Times New Roman" w:hAnsi="Times New Roman"/>
          <w:sz w:val="24"/>
          <w:szCs w:val="24"/>
        </w:rPr>
        <w:lastRenderedPageBreak/>
        <w:t>измерения и истинным значением измеряемой величины.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Поправка - значение величины, одноименной с измеряемой, которая вводится в результат измерения для исключения систематических составляющих погрешности.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Правильность - характеристика качества измерений, отражающая близость к нулю систематических погрешностей в их результатах.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22F10">
        <w:rPr>
          <w:rFonts w:ascii="Times New Roman" w:hAnsi="Times New Roman"/>
          <w:sz w:val="24"/>
          <w:szCs w:val="24"/>
        </w:rPr>
        <w:t>Прецизионность</w:t>
      </w:r>
      <w:proofErr w:type="spellEnd"/>
      <w:r w:rsidRPr="00222F10">
        <w:rPr>
          <w:rFonts w:ascii="Times New Roman" w:hAnsi="Times New Roman"/>
          <w:sz w:val="24"/>
          <w:szCs w:val="24"/>
        </w:rPr>
        <w:t xml:space="preserve"> степень близости друг к другу независимых результатов измерений, полученных в конкретных регламентированных условиях.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Принятое опорное значение - это не только условно истинное значение измеряемой величины, определяемое через теоретические константы и (или) эталоны, но и (в их отсутствии) как ее среднее значение по большому числу предварительно выполненных измерений в представительном множестве лабораторий. Таким образом, принятым опорным значением может быть как эталонное, так и среднее значение измеряемой характеристики.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Процедура - установленный способ осуществления деятельности или процесса.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Систематические погрешности - составляющие погрешности измерений, сохраняющиеся </w:t>
      </w:r>
      <w:proofErr w:type="gramStart"/>
      <w:r w:rsidRPr="00222F10">
        <w:rPr>
          <w:rFonts w:ascii="Times New Roman" w:hAnsi="Times New Roman"/>
          <w:sz w:val="24"/>
          <w:szCs w:val="24"/>
        </w:rPr>
        <w:t>постоянными</w:t>
      </w:r>
      <w:proofErr w:type="gramEnd"/>
      <w:r w:rsidRPr="00222F10">
        <w:rPr>
          <w:rFonts w:ascii="Times New Roman" w:hAnsi="Times New Roman"/>
          <w:sz w:val="24"/>
          <w:szCs w:val="24"/>
        </w:rPr>
        <w:t xml:space="preserve"> или закономерно изменяющиеся при многократных измерениях величины в одних и тех же условиях.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Случайные погрешности - составляющие погрешности измерений, изменяющиеся случайным образом по значению и знаку при повторных измерениях одной и той же величины в одних и тех же условиях.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Среднее </w:t>
      </w:r>
      <w:proofErr w:type="spellStart"/>
      <w:r w:rsidRPr="00222F10">
        <w:rPr>
          <w:rFonts w:ascii="Times New Roman" w:hAnsi="Times New Roman"/>
          <w:sz w:val="24"/>
          <w:szCs w:val="24"/>
        </w:rPr>
        <w:t>квадратическое</w:t>
      </w:r>
      <w:proofErr w:type="spellEnd"/>
      <w:r w:rsidRPr="00222F10">
        <w:rPr>
          <w:rFonts w:ascii="Times New Roman" w:hAnsi="Times New Roman"/>
          <w:sz w:val="24"/>
          <w:szCs w:val="24"/>
        </w:rPr>
        <w:t xml:space="preserve"> отклонение - характеристика рассеяния результатов измерений одной и той же величины вследствие влияния случайных погрешностей.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Точность - степень близости результата измерений к принятому опорному значению. </w:t>
      </w:r>
    </w:p>
    <w:p w:rsidR="00836311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36311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4"/>
          <w:szCs w:val="24"/>
        </w:rPr>
      </w:pPr>
      <w:r w:rsidRPr="00222F10">
        <w:rPr>
          <w:rFonts w:ascii="Times New Roman" w:hAnsi="Times New Roman"/>
          <w:b/>
          <w:bCs/>
          <w:sz w:val="24"/>
          <w:szCs w:val="24"/>
        </w:rPr>
        <w:t>Вопросы и задания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1. Каковы предпосылки для организации и проведения МЭ на предприятии.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2. Каков порядок проведения и оформления МЭ.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3.Требования к специалистам, проводящим МЭ.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4. Права и обязанности специалистов, на которых возложено проведение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МЭ.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5. Какова нормативная база для проведения метрологической экспертизы? </w:t>
      </w:r>
    </w:p>
    <w:p w:rsidR="00836311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36311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4"/>
          <w:szCs w:val="24"/>
        </w:rPr>
      </w:pPr>
      <w:r w:rsidRPr="00222F10">
        <w:rPr>
          <w:rFonts w:ascii="Times New Roman" w:hAnsi="Times New Roman"/>
          <w:b/>
          <w:bCs/>
          <w:sz w:val="24"/>
          <w:szCs w:val="24"/>
        </w:rPr>
        <w:t>Вопросы для дополнительного изучения лекционного материала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1. Метрологическая экспертиза ТЗ [7, c.54-58].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2. Метрологическая экспертиза ТУ [7, c.58-63].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3. </w:t>
      </w:r>
      <w:proofErr w:type="gramStart"/>
      <w:r w:rsidRPr="00222F10">
        <w:rPr>
          <w:rFonts w:ascii="Times New Roman" w:hAnsi="Times New Roman"/>
          <w:sz w:val="24"/>
          <w:szCs w:val="24"/>
        </w:rPr>
        <w:t>Метрологическая экспертиза программ и методик испытаний [7, c.63-</w:t>
      </w:r>
      <w:proofErr w:type="gramEnd"/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222F10">
        <w:rPr>
          <w:rFonts w:ascii="Times New Roman" w:hAnsi="Times New Roman"/>
          <w:sz w:val="24"/>
          <w:szCs w:val="24"/>
        </w:rPr>
        <w:t>69].</w:t>
      </w:r>
      <w:proofErr w:type="gramEnd"/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4. Метрологическая экспертиза технологической документации [7, c.77-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222F10">
        <w:rPr>
          <w:rFonts w:ascii="Times New Roman" w:hAnsi="Times New Roman"/>
          <w:sz w:val="24"/>
          <w:szCs w:val="24"/>
        </w:rPr>
        <w:t>84].</w:t>
      </w:r>
      <w:proofErr w:type="gramEnd"/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5. Метрологическая экспертиза технологических регламентов [7, c.84-89].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6. Метрологическая экспертиза эксплуатационной документации [7, c.89-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222F10">
        <w:rPr>
          <w:rFonts w:ascii="Times New Roman" w:hAnsi="Times New Roman"/>
          <w:sz w:val="24"/>
          <w:szCs w:val="24"/>
        </w:rPr>
        <w:t>93].</w:t>
      </w:r>
      <w:proofErr w:type="gramEnd"/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7. Метрологическая экспертиза отчета о научно-исследовательской работе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[7, c.93-94].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8. Метрологическая экспертиза программного обеспечения [7, c.94-115].</w:t>
      </w:r>
    </w:p>
    <w:p w:rsidR="00836311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36311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4"/>
          <w:szCs w:val="24"/>
        </w:rPr>
      </w:pPr>
      <w:r w:rsidRPr="00222F10">
        <w:rPr>
          <w:rFonts w:ascii="Times New Roman" w:hAnsi="Times New Roman"/>
          <w:b/>
          <w:bCs/>
          <w:sz w:val="24"/>
          <w:szCs w:val="24"/>
        </w:rPr>
        <w:t>Библиографический список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1.Федеральный закон «Об обеспечении единства измерений» (№ 102-ФЗ, 26 июня </w:t>
      </w:r>
      <w:r w:rsidRPr="00222F10">
        <w:rPr>
          <w:rFonts w:ascii="Times New Roman" w:hAnsi="Times New Roman"/>
          <w:sz w:val="24"/>
          <w:szCs w:val="24"/>
        </w:rPr>
        <w:lastRenderedPageBreak/>
        <w:t>2008).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2. Артемьев Б.Г., Лукашов Ю.Е. Справочное пособие для специалистов метрологических служб. – М.: Изд-во стандартов, 2010.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3. Балабанов А.Н. Контроль технической документации.- М. Изд-во стандартов, 1988.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4. Богомолов Ю.А., </w:t>
      </w:r>
      <w:proofErr w:type="spellStart"/>
      <w:r w:rsidRPr="00222F10">
        <w:rPr>
          <w:rFonts w:ascii="Times New Roman" w:hAnsi="Times New Roman"/>
          <w:sz w:val="24"/>
          <w:szCs w:val="24"/>
        </w:rPr>
        <w:t>Медовикова</w:t>
      </w:r>
      <w:proofErr w:type="spellEnd"/>
      <w:r w:rsidRPr="00222F10">
        <w:rPr>
          <w:rFonts w:ascii="Times New Roman" w:hAnsi="Times New Roman"/>
          <w:sz w:val="24"/>
          <w:szCs w:val="24"/>
        </w:rPr>
        <w:t xml:space="preserve"> Н.Я., Рейх Н.Н. Погрешности измерений и оценивание их характеристик: Конспект лекций. – М.: АСМС, 2006. 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5. </w:t>
      </w:r>
      <w:proofErr w:type="spellStart"/>
      <w:r w:rsidRPr="00222F10">
        <w:rPr>
          <w:rFonts w:ascii="Times New Roman" w:hAnsi="Times New Roman"/>
          <w:sz w:val="24"/>
          <w:szCs w:val="24"/>
        </w:rPr>
        <w:t>Вайсбанд</w:t>
      </w:r>
      <w:proofErr w:type="spellEnd"/>
      <w:r w:rsidRPr="00222F10">
        <w:rPr>
          <w:rFonts w:ascii="Times New Roman" w:hAnsi="Times New Roman"/>
          <w:sz w:val="24"/>
          <w:szCs w:val="24"/>
        </w:rPr>
        <w:t xml:space="preserve"> М.Д., </w:t>
      </w:r>
      <w:proofErr w:type="spellStart"/>
      <w:r w:rsidRPr="00222F10">
        <w:rPr>
          <w:rFonts w:ascii="Times New Roman" w:hAnsi="Times New Roman"/>
          <w:sz w:val="24"/>
          <w:szCs w:val="24"/>
        </w:rPr>
        <w:t>Проненко</w:t>
      </w:r>
      <w:proofErr w:type="spellEnd"/>
      <w:r w:rsidRPr="00222F10">
        <w:rPr>
          <w:rFonts w:ascii="Times New Roman" w:hAnsi="Times New Roman"/>
          <w:sz w:val="24"/>
          <w:szCs w:val="24"/>
        </w:rPr>
        <w:t xml:space="preserve"> В.И. Техника выполнения метрологических работ. – Киев: Техника, 1986.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6. Кузнецов В.Л., Исаев Л.К., </w:t>
      </w:r>
      <w:proofErr w:type="spellStart"/>
      <w:r w:rsidRPr="00222F10">
        <w:rPr>
          <w:rFonts w:ascii="Times New Roman" w:hAnsi="Times New Roman"/>
          <w:sz w:val="24"/>
          <w:szCs w:val="24"/>
        </w:rPr>
        <w:t>Шайко</w:t>
      </w:r>
      <w:proofErr w:type="spellEnd"/>
      <w:r w:rsidRPr="00222F10">
        <w:rPr>
          <w:rFonts w:ascii="Times New Roman" w:hAnsi="Times New Roman"/>
          <w:sz w:val="24"/>
          <w:szCs w:val="24"/>
        </w:rPr>
        <w:t xml:space="preserve"> И.Л. Метрология. – М.: ФГУП «</w:t>
      </w:r>
      <w:proofErr w:type="spellStart"/>
      <w:r w:rsidRPr="00222F10">
        <w:rPr>
          <w:rFonts w:ascii="Times New Roman" w:hAnsi="Times New Roman"/>
          <w:sz w:val="24"/>
          <w:szCs w:val="24"/>
        </w:rPr>
        <w:t>Стандартинформ</w:t>
      </w:r>
      <w:proofErr w:type="spellEnd"/>
      <w:r w:rsidRPr="00222F10">
        <w:rPr>
          <w:rFonts w:ascii="Times New Roman" w:hAnsi="Times New Roman"/>
          <w:sz w:val="24"/>
          <w:szCs w:val="24"/>
        </w:rPr>
        <w:t>», 2005.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7. </w:t>
      </w:r>
      <w:proofErr w:type="spellStart"/>
      <w:r w:rsidRPr="00222F10">
        <w:rPr>
          <w:rFonts w:ascii="Times New Roman" w:hAnsi="Times New Roman"/>
          <w:sz w:val="24"/>
          <w:szCs w:val="24"/>
        </w:rPr>
        <w:t>Кудеяров</w:t>
      </w:r>
      <w:proofErr w:type="spellEnd"/>
      <w:r w:rsidRPr="00222F10">
        <w:rPr>
          <w:rFonts w:ascii="Times New Roman" w:hAnsi="Times New Roman"/>
          <w:sz w:val="24"/>
          <w:szCs w:val="24"/>
        </w:rPr>
        <w:t xml:space="preserve"> Ю.А., </w:t>
      </w:r>
      <w:proofErr w:type="spellStart"/>
      <w:r w:rsidRPr="00222F10">
        <w:rPr>
          <w:rFonts w:ascii="Times New Roman" w:hAnsi="Times New Roman"/>
          <w:sz w:val="24"/>
          <w:szCs w:val="24"/>
        </w:rPr>
        <w:t>Медовикова</w:t>
      </w:r>
      <w:proofErr w:type="spellEnd"/>
      <w:r w:rsidRPr="00222F10">
        <w:rPr>
          <w:rFonts w:ascii="Times New Roman" w:hAnsi="Times New Roman"/>
          <w:sz w:val="24"/>
          <w:szCs w:val="24"/>
        </w:rPr>
        <w:t xml:space="preserve"> Н.Я. Метрологическая экспертиза технической документации: Учебное пособие. – М.: АСМС, 2008. – 123 с.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222F10">
        <w:rPr>
          <w:rFonts w:ascii="Times New Roman" w:hAnsi="Times New Roman"/>
          <w:sz w:val="24"/>
          <w:szCs w:val="24"/>
        </w:rPr>
        <w:t xml:space="preserve">8. </w:t>
      </w:r>
      <w:proofErr w:type="spellStart"/>
      <w:r w:rsidRPr="00222F10">
        <w:rPr>
          <w:rFonts w:ascii="Times New Roman" w:hAnsi="Times New Roman"/>
          <w:sz w:val="24"/>
          <w:szCs w:val="24"/>
        </w:rPr>
        <w:t>Правиков</w:t>
      </w:r>
      <w:proofErr w:type="spellEnd"/>
      <w:r w:rsidRPr="00222F10">
        <w:rPr>
          <w:rFonts w:ascii="Times New Roman" w:hAnsi="Times New Roman"/>
          <w:sz w:val="24"/>
          <w:szCs w:val="24"/>
        </w:rPr>
        <w:t xml:space="preserve">, Ю.М. Метрологическое обеспечение производства: учебное пособие / Ю.М. </w:t>
      </w:r>
      <w:proofErr w:type="spellStart"/>
      <w:r w:rsidRPr="00222F10">
        <w:rPr>
          <w:rFonts w:ascii="Times New Roman" w:hAnsi="Times New Roman"/>
          <w:sz w:val="24"/>
          <w:szCs w:val="24"/>
        </w:rPr>
        <w:t>Правиков</w:t>
      </w:r>
      <w:proofErr w:type="spellEnd"/>
      <w:r w:rsidRPr="00222F10">
        <w:rPr>
          <w:rFonts w:ascii="Times New Roman" w:hAnsi="Times New Roman"/>
          <w:sz w:val="24"/>
          <w:szCs w:val="24"/>
        </w:rPr>
        <w:t xml:space="preserve">, Г.Р. Муслина. – М. КНОРУС, 2011.- 240 с. </w:t>
      </w:r>
    </w:p>
    <w:p w:rsidR="00836311" w:rsidRPr="00222F10" w:rsidRDefault="00836311" w:rsidP="008363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836311" w:rsidRPr="00F12C1A" w:rsidRDefault="00836311" w:rsidP="00145ED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836311" w:rsidRPr="00F12C1A" w:rsidSect="00A848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977F7"/>
    <w:multiLevelType w:val="hybridMultilevel"/>
    <w:tmpl w:val="2C840A8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CD4400"/>
    <w:multiLevelType w:val="hybridMultilevel"/>
    <w:tmpl w:val="E1C86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5C7424"/>
    <w:multiLevelType w:val="hybridMultilevel"/>
    <w:tmpl w:val="A54CC0D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99376FE"/>
    <w:multiLevelType w:val="hybridMultilevel"/>
    <w:tmpl w:val="875C5F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E12FD0"/>
    <w:multiLevelType w:val="hybridMultilevel"/>
    <w:tmpl w:val="FFB0A398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FA3122D"/>
    <w:multiLevelType w:val="multilevel"/>
    <w:tmpl w:val="DC288D8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6">
    <w:nsid w:val="11A22AC2"/>
    <w:multiLevelType w:val="hybridMultilevel"/>
    <w:tmpl w:val="3672026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25A3E3E"/>
    <w:multiLevelType w:val="hybridMultilevel"/>
    <w:tmpl w:val="6D3AA556"/>
    <w:lvl w:ilvl="0" w:tplc="2C44A3CA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26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9">
    <w:nsid w:val="1D9D4F2F"/>
    <w:multiLevelType w:val="multilevel"/>
    <w:tmpl w:val="E5D81E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1F4266D1"/>
    <w:multiLevelType w:val="hybridMultilevel"/>
    <w:tmpl w:val="3B6CFA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28B5F62"/>
    <w:multiLevelType w:val="hybridMultilevel"/>
    <w:tmpl w:val="DD849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070F07"/>
    <w:multiLevelType w:val="hybridMultilevel"/>
    <w:tmpl w:val="47B6608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597472E"/>
    <w:multiLevelType w:val="hybridMultilevel"/>
    <w:tmpl w:val="B0D08808"/>
    <w:lvl w:ilvl="0" w:tplc="2FECDD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6833292"/>
    <w:multiLevelType w:val="hybridMultilevel"/>
    <w:tmpl w:val="82C40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E716BA"/>
    <w:multiLevelType w:val="hybridMultilevel"/>
    <w:tmpl w:val="14F69C10"/>
    <w:lvl w:ilvl="0" w:tplc="C038A1D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DFB4416"/>
    <w:multiLevelType w:val="hybridMultilevel"/>
    <w:tmpl w:val="61D6A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646EAD"/>
    <w:multiLevelType w:val="hybridMultilevel"/>
    <w:tmpl w:val="CC103D2E"/>
    <w:lvl w:ilvl="0" w:tplc="CC6E3970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2EC85966"/>
    <w:multiLevelType w:val="hybridMultilevel"/>
    <w:tmpl w:val="0DEEC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3749D5"/>
    <w:multiLevelType w:val="multilevel"/>
    <w:tmpl w:val="6E3EC5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0">
    <w:nsid w:val="313B6C97"/>
    <w:multiLevelType w:val="hybridMultilevel"/>
    <w:tmpl w:val="45564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EE3E1C"/>
    <w:multiLevelType w:val="hybridMultilevel"/>
    <w:tmpl w:val="CED2D014"/>
    <w:lvl w:ilvl="0" w:tplc="B8FACA6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33481C4F"/>
    <w:multiLevelType w:val="hybridMultilevel"/>
    <w:tmpl w:val="273EE422"/>
    <w:lvl w:ilvl="0" w:tplc="159C52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39083507"/>
    <w:multiLevelType w:val="multilevel"/>
    <w:tmpl w:val="2630496C"/>
    <w:lvl w:ilvl="0">
      <w:start w:val="1"/>
      <w:numFmt w:val="decimal"/>
      <w:lvlText w:val="%1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399C5329"/>
    <w:multiLevelType w:val="hybridMultilevel"/>
    <w:tmpl w:val="6628909E"/>
    <w:lvl w:ilvl="0" w:tplc="1D0A5C0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927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AEC3DE9"/>
    <w:multiLevelType w:val="hybridMultilevel"/>
    <w:tmpl w:val="2624BF2A"/>
    <w:lvl w:ilvl="0" w:tplc="2FECDD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3C9C6E2E"/>
    <w:multiLevelType w:val="multilevel"/>
    <w:tmpl w:val="2630496C"/>
    <w:lvl w:ilvl="0">
      <w:start w:val="1"/>
      <w:numFmt w:val="decimal"/>
      <w:lvlText w:val="%1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0CC0801"/>
    <w:multiLevelType w:val="hybridMultilevel"/>
    <w:tmpl w:val="57F6D12E"/>
    <w:lvl w:ilvl="0" w:tplc="35345C54">
      <w:start w:val="7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18D1297"/>
    <w:multiLevelType w:val="multilevel"/>
    <w:tmpl w:val="2630496C"/>
    <w:lvl w:ilvl="0">
      <w:start w:val="1"/>
      <w:numFmt w:val="decimal"/>
      <w:lvlText w:val="%1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2C36A56"/>
    <w:multiLevelType w:val="hybridMultilevel"/>
    <w:tmpl w:val="C09A4926"/>
    <w:lvl w:ilvl="0" w:tplc="2FECDD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45D1157B"/>
    <w:multiLevelType w:val="multilevel"/>
    <w:tmpl w:val="07AEEA3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90E70B3"/>
    <w:multiLevelType w:val="multilevel"/>
    <w:tmpl w:val="DF1CD8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>
    <w:nsid w:val="4DB9689A"/>
    <w:multiLevelType w:val="hybridMultilevel"/>
    <w:tmpl w:val="720A5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4405C87"/>
    <w:multiLevelType w:val="hybridMultilevel"/>
    <w:tmpl w:val="7ED41D2E"/>
    <w:lvl w:ilvl="0" w:tplc="2FECDD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9D50978"/>
    <w:multiLevelType w:val="hybridMultilevel"/>
    <w:tmpl w:val="EFD43A6E"/>
    <w:lvl w:ilvl="0" w:tplc="2FECDD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B51004A"/>
    <w:multiLevelType w:val="hybridMultilevel"/>
    <w:tmpl w:val="7A36F51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DFC4E1C"/>
    <w:multiLevelType w:val="hybridMultilevel"/>
    <w:tmpl w:val="C032C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2384600"/>
    <w:multiLevelType w:val="hybridMultilevel"/>
    <w:tmpl w:val="83105D9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31A1622"/>
    <w:multiLevelType w:val="multilevel"/>
    <w:tmpl w:val="07AEEA3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42A65B5"/>
    <w:multiLevelType w:val="hybridMultilevel"/>
    <w:tmpl w:val="2D24116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646126C3"/>
    <w:multiLevelType w:val="hybridMultilevel"/>
    <w:tmpl w:val="67384A70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6761411F"/>
    <w:multiLevelType w:val="hybridMultilevel"/>
    <w:tmpl w:val="098CC0A6"/>
    <w:lvl w:ilvl="0" w:tplc="8E166C80">
      <w:start w:val="1"/>
      <w:numFmt w:val="decimal"/>
      <w:lvlText w:val="%1."/>
      <w:lvlJc w:val="left"/>
      <w:pPr>
        <w:ind w:left="1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9" w:hanging="360"/>
      </w:pPr>
    </w:lvl>
    <w:lvl w:ilvl="2" w:tplc="0419001B" w:tentative="1">
      <w:start w:val="1"/>
      <w:numFmt w:val="lowerRoman"/>
      <w:lvlText w:val="%3."/>
      <w:lvlJc w:val="right"/>
      <w:pPr>
        <w:ind w:left="2479" w:hanging="180"/>
      </w:pPr>
    </w:lvl>
    <w:lvl w:ilvl="3" w:tplc="0419000F" w:tentative="1">
      <w:start w:val="1"/>
      <w:numFmt w:val="decimal"/>
      <w:lvlText w:val="%4."/>
      <w:lvlJc w:val="left"/>
      <w:pPr>
        <w:ind w:left="3199" w:hanging="360"/>
      </w:pPr>
    </w:lvl>
    <w:lvl w:ilvl="4" w:tplc="04190019" w:tentative="1">
      <w:start w:val="1"/>
      <w:numFmt w:val="lowerLetter"/>
      <w:lvlText w:val="%5."/>
      <w:lvlJc w:val="left"/>
      <w:pPr>
        <w:ind w:left="3919" w:hanging="360"/>
      </w:pPr>
    </w:lvl>
    <w:lvl w:ilvl="5" w:tplc="0419001B" w:tentative="1">
      <w:start w:val="1"/>
      <w:numFmt w:val="lowerRoman"/>
      <w:lvlText w:val="%6."/>
      <w:lvlJc w:val="right"/>
      <w:pPr>
        <w:ind w:left="4639" w:hanging="180"/>
      </w:pPr>
    </w:lvl>
    <w:lvl w:ilvl="6" w:tplc="0419000F" w:tentative="1">
      <w:start w:val="1"/>
      <w:numFmt w:val="decimal"/>
      <w:lvlText w:val="%7."/>
      <w:lvlJc w:val="left"/>
      <w:pPr>
        <w:ind w:left="5359" w:hanging="360"/>
      </w:pPr>
    </w:lvl>
    <w:lvl w:ilvl="7" w:tplc="04190019" w:tentative="1">
      <w:start w:val="1"/>
      <w:numFmt w:val="lowerLetter"/>
      <w:lvlText w:val="%8."/>
      <w:lvlJc w:val="left"/>
      <w:pPr>
        <w:ind w:left="6079" w:hanging="360"/>
      </w:pPr>
    </w:lvl>
    <w:lvl w:ilvl="8" w:tplc="0419001B" w:tentative="1">
      <w:start w:val="1"/>
      <w:numFmt w:val="lowerRoman"/>
      <w:lvlText w:val="%9."/>
      <w:lvlJc w:val="right"/>
      <w:pPr>
        <w:ind w:left="6799" w:hanging="180"/>
      </w:pPr>
    </w:lvl>
  </w:abstractNum>
  <w:abstractNum w:abstractNumId="42">
    <w:nsid w:val="6A2A0E57"/>
    <w:multiLevelType w:val="multilevel"/>
    <w:tmpl w:val="93802CE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43">
    <w:nsid w:val="70CC11AA"/>
    <w:multiLevelType w:val="multilevel"/>
    <w:tmpl w:val="2630496C"/>
    <w:lvl w:ilvl="0">
      <w:start w:val="1"/>
      <w:numFmt w:val="decimal"/>
      <w:lvlText w:val="%1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>
    <w:nsid w:val="77670C0D"/>
    <w:multiLevelType w:val="hybridMultilevel"/>
    <w:tmpl w:val="07AEEA38"/>
    <w:lvl w:ilvl="0" w:tplc="C038A1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>
    <w:nsid w:val="7D6E3AEF"/>
    <w:multiLevelType w:val="hybridMultilevel"/>
    <w:tmpl w:val="D0C0DC6C"/>
    <w:lvl w:ilvl="0" w:tplc="2FECDD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>
    <w:nsid w:val="7E46110E"/>
    <w:multiLevelType w:val="hybridMultilevel"/>
    <w:tmpl w:val="97E4865A"/>
    <w:lvl w:ilvl="0" w:tplc="2FECDD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1"/>
  </w:num>
  <w:num w:numId="2">
    <w:abstractNumId w:val="27"/>
  </w:num>
  <w:num w:numId="3">
    <w:abstractNumId w:val="40"/>
  </w:num>
  <w:num w:numId="4">
    <w:abstractNumId w:val="37"/>
  </w:num>
  <w:num w:numId="5">
    <w:abstractNumId w:val="44"/>
  </w:num>
  <w:num w:numId="6">
    <w:abstractNumId w:val="15"/>
  </w:num>
  <w:num w:numId="7">
    <w:abstractNumId w:val="8"/>
  </w:num>
  <w:num w:numId="8">
    <w:abstractNumId w:val="31"/>
  </w:num>
  <w:num w:numId="9">
    <w:abstractNumId w:val="9"/>
  </w:num>
  <w:num w:numId="10">
    <w:abstractNumId w:val="24"/>
  </w:num>
  <w:num w:numId="11">
    <w:abstractNumId w:val="19"/>
  </w:num>
  <w:num w:numId="12">
    <w:abstractNumId w:val="46"/>
  </w:num>
  <w:num w:numId="13">
    <w:abstractNumId w:val="13"/>
  </w:num>
  <w:num w:numId="14">
    <w:abstractNumId w:val="34"/>
  </w:num>
  <w:num w:numId="15">
    <w:abstractNumId w:val="29"/>
  </w:num>
  <w:num w:numId="16">
    <w:abstractNumId w:val="33"/>
  </w:num>
  <w:num w:numId="17">
    <w:abstractNumId w:val="45"/>
  </w:num>
  <w:num w:numId="18">
    <w:abstractNumId w:val="25"/>
  </w:num>
  <w:num w:numId="19">
    <w:abstractNumId w:val="5"/>
  </w:num>
  <w:num w:numId="20">
    <w:abstractNumId w:val="42"/>
  </w:num>
  <w:num w:numId="21">
    <w:abstractNumId w:val="22"/>
  </w:num>
  <w:num w:numId="22">
    <w:abstractNumId w:val="4"/>
  </w:num>
  <w:num w:numId="23">
    <w:abstractNumId w:val="36"/>
  </w:num>
  <w:num w:numId="24">
    <w:abstractNumId w:val="20"/>
  </w:num>
  <w:num w:numId="25">
    <w:abstractNumId w:val="38"/>
  </w:num>
  <w:num w:numId="26">
    <w:abstractNumId w:val="14"/>
  </w:num>
  <w:num w:numId="27">
    <w:abstractNumId w:val="30"/>
  </w:num>
  <w:num w:numId="28">
    <w:abstractNumId w:val="11"/>
  </w:num>
  <w:num w:numId="29">
    <w:abstractNumId w:val="26"/>
  </w:num>
  <w:num w:numId="30">
    <w:abstractNumId w:val="3"/>
  </w:num>
  <w:num w:numId="31">
    <w:abstractNumId w:val="1"/>
  </w:num>
  <w:num w:numId="32">
    <w:abstractNumId w:val="23"/>
  </w:num>
  <w:num w:numId="33">
    <w:abstractNumId w:val="16"/>
  </w:num>
  <w:num w:numId="34">
    <w:abstractNumId w:val="43"/>
  </w:num>
  <w:num w:numId="35">
    <w:abstractNumId w:val="32"/>
  </w:num>
  <w:num w:numId="36">
    <w:abstractNumId w:val="28"/>
  </w:num>
  <w:num w:numId="3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1"/>
  </w:num>
  <w:num w:numId="39">
    <w:abstractNumId w:val="7"/>
  </w:num>
  <w:num w:numId="40">
    <w:abstractNumId w:val="39"/>
  </w:num>
  <w:num w:numId="41">
    <w:abstractNumId w:val="17"/>
  </w:num>
  <w:num w:numId="42">
    <w:abstractNumId w:val="18"/>
  </w:num>
  <w:num w:numId="43">
    <w:abstractNumId w:val="2"/>
  </w:num>
  <w:num w:numId="44">
    <w:abstractNumId w:val="10"/>
  </w:num>
  <w:num w:numId="45">
    <w:abstractNumId w:val="6"/>
  </w:num>
  <w:num w:numId="4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128E"/>
    <w:rsid w:val="0001375C"/>
    <w:rsid w:val="0006591F"/>
    <w:rsid w:val="000862EB"/>
    <w:rsid w:val="000913C1"/>
    <w:rsid w:val="000A5049"/>
    <w:rsid w:val="000B3BC5"/>
    <w:rsid w:val="000C48C9"/>
    <w:rsid w:val="000E0289"/>
    <w:rsid w:val="0012159D"/>
    <w:rsid w:val="00127AAF"/>
    <w:rsid w:val="00145ED3"/>
    <w:rsid w:val="001B3B25"/>
    <w:rsid w:val="001D6A9B"/>
    <w:rsid w:val="001F4355"/>
    <w:rsid w:val="00201C72"/>
    <w:rsid w:val="00213138"/>
    <w:rsid w:val="00266052"/>
    <w:rsid w:val="00294257"/>
    <w:rsid w:val="002B658E"/>
    <w:rsid w:val="002C0254"/>
    <w:rsid w:val="002F7AF3"/>
    <w:rsid w:val="00302693"/>
    <w:rsid w:val="003348B7"/>
    <w:rsid w:val="0036280D"/>
    <w:rsid w:val="00383949"/>
    <w:rsid w:val="0039706F"/>
    <w:rsid w:val="003C128E"/>
    <w:rsid w:val="003D7221"/>
    <w:rsid w:val="003D7441"/>
    <w:rsid w:val="003F06C1"/>
    <w:rsid w:val="00404068"/>
    <w:rsid w:val="004241BD"/>
    <w:rsid w:val="00463281"/>
    <w:rsid w:val="004738DC"/>
    <w:rsid w:val="00480D13"/>
    <w:rsid w:val="00485BE5"/>
    <w:rsid w:val="00491675"/>
    <w:rsid w:val="004C5DEB"/>
    <w:rsid w:val="00516975"/>
    <w:rsid w:val="00522CF6"/>
    <w:rsid w:val="00545068"/>
    <w:rsid w:val="0055692D"/>
    <w:rsid w:val="00562143"/>
    <w:rsid w:val="005754F5"/>
    <w:rsid w:val="00597488"/>
    <w:rsid w:val="005A6676"/>
    <w:rsid w:val="005C2B65"/>
    <w:rsid w:val="005F52BB"/>
    <w:rsid w:val="00604AFF"/>
    <w:rsid w:val="00637241"/>
    <w:rsid w:val="0065574D"/>
    <w:rsid w:val="006568F5"/>
    <w:rsid w:val="006611EC"/>
    <w:rsid w:val="0069378A"/>
    <w:rsid w:val="007046EE"/>
    <w:rsid w:val="00716771"/>
    <w:rsid w:val="00717BE0"/>
    <w:rsid w:val="007265B6"/>
    <w:rsid w:val="007543E2"/>
    <w:rsid w:val="007576ED"/>
    <w:rsid w:val="00781689"/>
    <w:rsid w:val="00797554"/>
    <w:rsid w:val="007C3FFA"/>
    <w:rsid w:val="007C54D1"/>
    <w:rsid w:val="00836311"/>
    <w:rsid w:val="008428CF"/>
    <w:rsid w:val="0084534C"/>
    <w:rsid w:val="00861137"/>
    <w:rsid w:val="00866C86"/>
    <w:rsid w:val="00876C02"/>
    <w:rsid w:val="008A1585"/>
    <w:rsid w:val="008B5C8A"/>
    <w:rsid w:val="008C56E6"/>
    <w:rsid w:val="008D18D8"/>
    <w:rsid w:val="008E02E9"/>
    <w:rsid w:val="008F6EAE"/>
    <w:rsid w:val="009154EE"/>
    <w:rsid w:val="009171D9"/>
    <w:rsid w:val="0092543A"/>
    <w:rsid w:val="00927661"/>
    <w:rsid w:val="009509F0"/>
    <w:rsid w:val="00960BE7"/>
    <w:rsid w:val="00966A3B"/>
    <w:rsid w:val="00997D96"/>
    <w:rsid w:val="009A384A"/>
    <w:rsid w:val="009A6097"/>
    <w:rsid w:val="00A0555F"/>
    <w:rsid w:val="00A243FC"/>
    <w:rsid w:val="00A25EF1"/>
    <w:rsid w:val="00A312FD"/>
    <w:rsid w:val="00A351AF"/>
    <w:rsid w:val="00A802DD"/>
    <w:rsid w:val="00A81E70"/>
    <w:rsid w:val="00A848FE"/>
    <w:rsid w:val="00AB4A5C"/>
    <w:rsid w:val="00AF3C0F"/>
    <w:rsid w:val="00AF4D5C"/>
    <w:rsid w:val="00B07C30"/>
    <w:rsid w:val="00B40F1E"/>
    <w:rsid w:val="00B54DDC"/>
    <w:rsid w:val="00B679A1"/>
    <w:rsid w:val="00B75936"/>
    <w:rsid w:val="00BB42E1"/>
    <w:rsid w:val="00BB5CB7"/>
    <w:rsid w:val="00BC13F4"/>
    <w:rsid w:val="00BC2C15"/>
    <w:rsid w:val="00BC4CFF"/>
    <w:rsid w:val="00C40E74"/>
    <w:rsid w:val="00C948B8"/>
    <w:rsid w:val="00C96AFA"/>
    <w:rsid w:val="00CA4F86"/>
    <w:rsid w:val="00CA5D9A"/>
    <w:rsid w:val="00CB66E6"/>
    <w:rsid w:val="00CC6BB4"/>
    <w:rsid w:val="00CE3739"/>
    <w:rsid w:val="00CF2C52"/>
    <w:rsid w:val="00D042CB"/>
    <w:rsid w:val="00D37829"/>
    <w:rsid w:val="00D65705"/>
    <w:rsid w:val="00D9087E"/>
    <w:rsid w:val="00DA2A02"/>
    <w:rsid w:val="00DC192D"/>
    <w:rsid w:val="00E00B19"/>
    <w:rsid w:val="00E0743F"/>
    <w:rsid w:val="00E110B2"/>
    <w:rsid w:val="00E33AF3"/>
    <w:rsid w:val="00E47BEA"/>
    <w:rsid w:val="00E7202C"/>
    <w:rsid w:val="00EE5505"/>
    <w:rsid w:val="00F12C1A"/>
    <w:rsid w:val="00F56147"/>
    <w:rsid w:val="00F8694A"/>
    <w:rsid w:val="00FA1086"/>
    <w:rsid w:val="00FB4168"/>
    <w:rsid w:val="00FD43B0"/>
    <w:rsid w:val="00FE15C1"/>
    <w:rsid w:val="00FF40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8FE"/>
  </w:style>
  <w:style w:type="paragraph" w:styleId="1">
    <w:name w:val="heading 1"/>
    <w:basedOn w:val="a"/>
    <w:next w:val="a"/>
    <w:link w:val="10"/>
    <w:qFormat/>
    <w:rsid w:val="00717BE0"/>
    <w:pPr>
      <w:keepNext/>
      <w:spacing w:after="0" w:line="240" w:lineRule="auto"/>
      <w:outlineLvl w:val="0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28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17BE0"/>
    <w:rPr>
      <w:rFonts w:ascii="Arial" w:eastAsia="Times New Roman" w:hAnsi="Arial" w:cs="Arial"/>
      <w:sz w:val="24"/>
      <w:szCs w:val="24"/>
      <w:lang w:eastAsia="ru-RU"/>
    </w:rPr>
  </w:style>
  <w:style w:type="character" w:styleId="a5">
    <w:name w:val="Hyperlink"/>
    <w:basedOn w:val="a0"/>
    <w:unhideWhenUsed/>
    <w:rsid w:val="00717BE0"/>
    <w:rPr>
      <w:color w:val="0000FF"/>
      <w:u w:val="single"/>
    </w:rPr>
  </w:style>
  <w:style w:type="paragraph" w:styleId="a6">
    <w:name w:val="footer"/>
    <w:basedOn w:val="a"/>
    <w:link w:val="a7"/>
    <w:unhideWhenUsed/>
    <w:rsid w:val="00717BE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rsid w:val="00717B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 Indent"/>
    <w:aliases w:val=" Знак Знак,Знак Знак"/>
    <w:basedOn w:val="a"/>
    <w:link w:val="a9"/>
    <w:unhideWhenUsed/>
    <w:rsid w:val="00717BE0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aliases w:val=" Знак Знак Знак,Знак Знак Знак"/>
    <w:basedOn w:val="a0"/>
    <w:link w:val="a8"/>
    <w:rsid w:val="00717B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nhideWhenUsed/>
    <w:rsid w:val="00717BE0"/>
    <w:pPr>
      <w:spacing w:after="0" w:line="240" w:lineRule="auto"/>
      <w:ind w:right="-8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717BE0"/>
    <w:rPr>
      <w:rFonts w:ascii="Arial" w:eastAsia="Times New Roman" w:hAnsi="Arial" w:cs="Arial"/>
      <w:sz w:val="24"/>
      <w:szCs w:val="24"/>
      <w:lang w:eastAsia="ru-RU"/>
    </w:rPr>
  </w:style>
  <w:style w:type="paragraph" w:styleId="21">
    <w:name w:val="Body Text Indent 2"/>
    <w:basedOn w:val="a"/>
    <w:link w:val="22"/>
    <w:unhideWhenUsed/>
    <w:rsid w:val="00717BE0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717BE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717BE0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717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717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717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717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717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717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717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717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717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717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717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717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rsid w:val="00717BE0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717BE0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basedOn w:val="a0"/>
    <w:rsid w:val="00717BE0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rsid w:val="00717BE0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717BE0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0"/>
    <w:rsid w:val="00717BE0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rsid w:val="00717BE0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0"/>
    <w:rsid w:val="00717BE0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0"/>
    <w:rsid w:val="00717BE0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basedOn w:val="a0"/>
    <w:rsid w:val="00717BE0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8">
    <w:name w:val="Font Style28"/>
    <w:basedOn w:val="a0"/>
    <w:rsid w:val="00717BE0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31">
    <w:name w:val="Font Style31"/>
    <w:basedOn w:val="a0"/>
    <w:rsid w:val="00717BE0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717BE0"/>
    <w:rPr>
      <w:rFonts w:ascii="Times New Roman" w:hAnsi="Times New Roman" w:cs="Times New Roman" w:hint="default"/>
      <w:i/>
      <w:iCs/>
      <w:sz w:val="12"/>
      <w:szCs w:val="12"/>
    </w:rPr>
  </w:style>
  <w:style w:type="character" w:styleId="ab">
    <w:name w:val="page number"/>
    <w:basedOn w:val="a0"/>
    <w:rsid w:val="00717BE0"/>
  </w:style>
  <w:style w:type="paragraph" w:customStyle="1" w:styleId="ac">
    <w:name w:val="Стиль"/>
    <w:rsid w:val="00717BE0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ad">
    <w:name w:val="Title"/>
    <w:basedOn w:val="a"/>
    <w:link w:val="ae"/>
    <w:uiPriority w:val="10"/>
    <w:qFormat/>
    <w:rsid w:val="00717BE0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e">
    <w:name w:val="Название Знак"/>
    <w:basedOn w:val="a0"/>
    <w:link w:val="ad"/>
    <w:uiPriority w:val="10"/>
    <w:rsid w:val="00717BE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2">
    <w:name w:val="Style2"/>
    <w:basedOn w:val="a"/>
    <w:rsid w:val="00717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39"/>
    <w:rsid w:val="00717B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6">
    <w:name w:val="Style16"/>
    <w:basedOn w:val="a"/>
    <w:rsid w:val="00717BE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717BE0"/>
    <w:rPr>
      <w:color w:val="800080" w:themeColor="followedHyperlink"/>
      <w:u w:val="single"/>
    </w:rPr>
  </w:style>
  <w:style w:type="paragraph" w:customStyle="1" w:styleId="Default">
    <w:name w:val="Default"/>
    <w:rsid w:val="00717B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biblio-record-text">
    <w:name w:val="biblio-record-text"/>
    <w:basedOn w:val="a0"/>
    <w:rsid w:val="00145E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12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ps.vuz.magtu.ru/docs/DocLib2/&#1042;&#1054;/&#1055;&#1088;&#1086;&#1077;&#1082;&#1090;&#1080;&#1088;&#1086;&#1074;&#1072;&#1085;&#1080;&#1077;%20&#1086;&#1073;&#1088;&#1072;&#1079;&#1086;&#1074;&#1072;&#1090;&#1077;&#1083;&#1100;&#1085;&#1086;&#1081;%20&#1087;&#1088;&#1086;&#1075;&#1088;&#1072;&#1084;&#1084;&#1099;/&#1051;&#1072;&#1073;&#1086;&#1088;&#1072;&#1090;&#1086;&#1088;&#1085;&#1099;&#1077;,%20&#1082;&#1091;&#1088;&#1089;&#1086;&#1074;&#1099;&#1077;,%20&#1057;&#1056;&#1057;/&#1057;&#1052;&#1050;-&#1054;-&#1057;&#1052;&#1043;&#1058;&#1059;-42-09.pdf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e.lanbook.com/book/6977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s://e.lanbook.com/book/106874" TargetMode="External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hyperlink" Target="https://e.lanbook.com/book/11548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ps.vuz.magtu.ru/docs/DocLib2/&#1042;&#1054;/&#1055;&#1088;&#1086;&#1077;&#1082;&#1090;&#1080;&#1088;&#1086;&#1074;&#1072;&#1085;&#1080;&#1077;%20&#1086;&#1073;&#1088;&#1072;&#1079;&#1086;&#1074;&#1072;&#1090;&#1077;&#1083;&#1100;&#1085;&#1086;&#1081;%20&#1087;&#1088;&#1086;&#1075;&#1088;&#1072;&#1084;&#1084;&#1099;/&#1051;&#1072;&#1073;&#1086;&#1088;&#1072;&#1090;&#1086;&#1088;&#1085;&#1099;&#1077;,%20&#1082;&#1091;&#1088;&#1089;&#1086;&#1074;&#1099;&#1077;,%20&#1057;&#1056;&#1057;/&#1057;&#1052;&#1050;-&#1054;-&#1057;&#1052;&#1043;&#1058;&#1059;-42-09.pd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27</Pages>
  <Words>7340</Words>
  <Characters>41843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MGTU</Company>
  <LinksUpToDate>false</LinksUpToDate>
  <CharactersWithSpaces>49085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s.krylova</dc:creator>
  <cp:lastModifiedBy>e.kasatkina</cp:lastModifiedBy>
  <cp:revision>5</cp:revision>
  <dcterms:created xsi:type="dcterms:W3CDTF">2019-10-28T10:03:00Z</dcterms:created>
  <dcterms:modified xsi:type="dcterms:W3CDTF">2020-11-09T09:37:00Z</dcterms:modified>
</cp:coreProperties>
</file>