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50D" w:rsidRDefault="00CA6B4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390002" cy="9029700"/>
            <wp:effectExtent l="19050" t="0" r="0" b="0"/>
            <wp:docPr id="3" name="Рисунок 3" descr="G:\Лиля сканы титулов\СКАНЫ ВСЕ\ММСб-17-2\Пащенко Харченко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Пащенко Харченко\Scan_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2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295634" cy="8896350"/>
            <wp:effectExtent l="19050" t="0" r="0" b="0"/>
            <wp:docPr id="2" name="Рисунок 2" descr="G:\Лиля сканы титулов\СКАНЫ ВСЕ\ММСб-17-2\Пащенко Харченко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Пащенко Харченко\Scan_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34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0D" w:rsidRPr="00BB26FE" w:rsidRDefault="00BB26FE">
      <w:pPr>
        <w:rPr>
          <w:sz w:val="0"/>
          <w:szCs w:val="0"/>
          <w:lang w:val="ru-RU"/>
        </w:rPr>
      </w:pPr>
      <w:r w:rsidRPr="00BB26FE">
        <w:rPr>
          <w:lang w:val="ru-RU"/>
        </w:rPr>
        <w:br w:type="page"/>
      </w:r>
    </w:p>
    <w:p w:rsidR="00CA6B4D" w:rsidRDefault="00CA6B4D">
      <w:pPr>
        <w:rPr>
          <w:sz w:val="0"/>
          <w:szCs w:val="0"/>
          <w:lang w:val="ru-RU"/>
        </w:rPr>
      </w:pPr>
    </w:p>
    <w:p w:rsidR="00CA6B4D" w:rsidRDefault="00CA6B4D">
      <w:pPr>
        <w:rPr>
          <w:sz w:val="0"/>
          <w:szCs w:val="0"/>
          <w:lang w:val="ru-RU"/>
        </w:rPr>
      </w:pPr>
    </w:p>
    <w:p w:rsidR="00CA6B4D" w:rsidRDefault="00CA6B4D">
      <w:pPr>
        <w:rPr>
          <w:sz w:val="0"/>
          <w:szCs w:val="0"/>
          <w:lang w:val="ru-RU"/>
        </w:rPr>
      </w:pPr>
    </w:p>
    <w:p w:rsidR="00CA6B4D" w:rsidRDefault="00CA6B4D">
      <w:pPr>
        <w:rPr>
          <w:sz w:val="0"/>
          <w:szCs w:val="0"/>
          <w:lang w:val="ru-RU"/>
        </w:rPr>
      </w:pPr>
    </w:p>
    <w:p w:rsidR="00CA6B4D" w:rsidRDefault="00CA6B4D">
      <w:pPr>
        <w:rPr>
          <w:sz w:val="0"/>
          <w:szCs w:val="0"/>
          <w:lang w:val="ru-RU"/>
        </w:rPr>
      </w:pPr>
    </w:p>
    <w:p w:rsidR="00CA6B4D" w:rsidRDefault="00CA6B4D">
      <w:pPr>
        <w:rPr>
          <w:sz w:val="0"/>
          <w:szCs w:val="0"/>
          <w:lang w:val="ru-RU"/>
        </w:rPr>
      </w:pPr>
    </w:p>
    <w:p w:rsidR="000D350D" w:rsidRPr="00BB26FE" w:rsidRDefault="00CA6B4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1" name="Рисунок 4" descr="G:\Лиля сканы титулов\СКАНЫ ВСЕ\ММСб-17-2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ля сканы титулов\СКАНЫ ВСЕ\ММСб-17-2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D350D" w:rsidRPr="00CA6B4D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«Экспериментальные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напряжений»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бакалавров-механиков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электро-тензометрией,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сеткой,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муар,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слоистые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поляризационно-оптические,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хрупкие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микроструктурный,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голография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буду-щей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138"/>
        </w:trPr>
        <w:tc>
          <w:tcPr>
            <w:tcW w:w="1985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CA6B4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>
              <w:t xml:space="preserve"> </w:t>
            </w:r>
          </w:p>
        </w:tc>
      </w:tr>
      <w:tr w:rsidR="000D350D" w:rsidRPr="00CA6B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длиномерных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0D350D" w:rsidRPr="00CA6B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138"/>
        </w:trPr>
        <w:tc>
          <w:tcPr>
            <w:tcW w:w="1985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CA6B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«Экспериментальные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напряжений»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B26FE">
              <w:rPr>
                <w:lang w:val="ru-RU"/>
              </w:rPr>
              <w:t xml:space="preserve"> </w:t>
            </w:r>
          </w:p>
        </w:tc>
      </w:tr>
      <w:tr w:rsidR="000D350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0D350D" w:rsidRDefault="00BB26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0D350D" w:rsidRDefault="00BB26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0D350D" w:rsidRPr="00CA6B4D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0D350D" w:rsidRPr="00CA6B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исследования напряжений и деформаций;</w:t>
            </w:r>
          </w:p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термины, определения и понятия;</w:t>
            </w:r>
          </w:p>
        </w:tc>
      </w:tr>
    </w:tbl>
    <w:p w:rsidR="000D350D" w:rsidRPr="00BB26FE" w:rsidRDefault="00BB26FE">
      <w:pPr>
        <w:rPr>
          <w:sz w:val="0"/>
          <w:szCs w:val="0"/>
          <w:lang w:val="ru-RU"/>
        </w:rPr>
      </w:pPr>
      <w:r w:rsidRPr="00BB26F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D350D" w:rsidRPr="00CA6B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обеспечивать моделирование технических объектов и технологических процессов с использованием экспериментальных методов исследования напряжений и деформаций;</w:t>
            </w:r>
          </w:p>
        </w:tc>
      </w:tr>
      <w:tr w:rsidR="000D350D" w:rsidRPr="00CA6B4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экспериментальной деятельности;</w:t>
            </w:r>
          </w:p>
        </w:tc>
      </w:tr>
      <w:tr w:rsidR="000D350D" w:rsidRPr="00CA6B4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0D350D" w:rsidRPr="00CA6B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методические, нормативные и руководящие материалы, касающиеся выполняемой работы; основные определения и понятия;</w:t>
            </w:r>
          </w:p>
        </w:tc>
      </w:tr>
      <w:tr w:rsidR="000D350D" w:rsidRPr="00CA6B4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над инновационными проектами, используя базовые методы исследовательской деятельности.</w:t>
            </w:r>
          </w:p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</w:tc>
      </w:tr>
      <w:tr w:rsidR="000D350D" w:rsidRPr="00CA6B4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эксперимен-тальной деятельности;</w:t>
            </w:r>
          </w:p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полу-ченных результатов;</w:t>
            </w:r>
          </w:p>
          <w:p w:rsidR="000D350D" w:rsidRPr="00BB26FE" w:rsidRDefault="00BB26F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методов обработки первичной информации и расчета напряжений;</w:t>
            </w:r>
          </w:p>
        </w:tc>
      </w:tr>
    </w:tbl>
    <w:p w:rsidR="00691AAD" w:rsidRDefault="00691AAD">
      <w:pPr>
        <w:rPr>
          <w:lang w:val="ru-RU"/>
        </w:rPr>
      </w:pPr>
    </w:p>
    <w:p w:rsidR="00A63E45" w:rsidRDefault="00A63E45" w:rsidP="00A63E45">
      <w:pPr>
        <w:rPr>
          <w:lang w:val="ru-RU"/>
        </w:rPr>
      </w:pPr>
    </w:p>
    <w:tbl>
      <w:tblPr>
        <w:tblW w:w="9555" w:type="dxa"/>
        <w:tblCellMar>
          <w:left w:w="0" w:type="dxa"/>
          <w:right w:w="0" w:type="dxa"/>
        </w:tblCellMar>
        <w:tblLook w:val="04A0"/>
      </w:tblPr>
      <w:tblGrid>
        <w:gridCol w:w="722"/>
        <w:gridCol w:w="8833"/>
      </w:tblGrid>
      <w:tr w:rsidR="00A63E45" w:rsidRPr="00CA6B4D" w:rsidTr="00A63E45">
        <w:trPr>
          <w:trHeight w:hRule="exact" w:val="195"/>
        </w:trPr>
        <w:tc>
          <w:tcPr>
            <w:tcW w:w="722" w:type="dxa"/>
          </w:tcPr>
          <w:p w:rsidR="00A63E45" w:rsidRPr="005978E8" w:rsidRDefault="00A63E45" w:rsidP="00362056">
            <w:pPr>
              <w:rPr>
                <w:lang w:val="ru-RU"/>
              </w:rPr>
            </w:pPr>
          </w:p>
        </w:tc>
        <w:tc>
          <w:tcPr>
            <w:tcW w:w="8833" w:type="dxa"/>
            <w:shd w:val="clear" w:color="000000" w:fill="FFFFFF"/>
            <w:tcMar>
              <w:left w:w="34" w:type="dxa"/>
              <w:right w:w="34" w:type="dxa"/>
            </w:tcMar>
          </w:tcPr>
          <w:p w:rsidR="00A63E45" w:rsidRPr="005978E8" w:rsidRDefault="00A63E45" w:rsidP="00362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978E8">
              <w:rPr>
                <w:lang w:val="ru-RU"/>
              </w:rPr>
              <w:t xml:space="preserve"> </w:t>
            </w:r>
          </w:p>
        </w:tc>
      </w:tr>
      <w:tr w:rsidR="00A63E45" w:rsidRPr="00CA6B4D" w:rsidTr="00A63E45">
        <w:trPr>
          <w:trHeight w:hRule="exact" w:val="2468"/>
        </w:trPr>
        <w:tc>
          <w:tcPr>
            <w:tcW w:w="95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63E45" w:rsidRPr="005978E8" w:rsidRDefault="00A63E45" w:rsidP="00362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978E8">
              <w:rPr>
                <w:lang w:val="ru-RU"/>
              </w:rPr>
              <w:t xml:space="preserve"> </w:t>
            </w:r>
          </w:p>
          <w:p w:rsidR="00A63E45" w:rsidRPr="005978E8" w:rsidRDefault="00A63E45" w:rsidP="00362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978E8">
              <w:rPr>
                <w:lang w:val="ru-RU"/>
              </w:rPr>
              <w:t xml:space="preserve"> </w:t>
            </w:r>
          </w:p>
          <w:p w:rsidR="00A63E45" w:rsidRPr="005978E8" w:rsidRDefault="00A63E45" w:rsidP="00362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978E8">
              <w:rPr>
                <w:lang w:val="ru-RU"/>
              </w:rPr>
              <w:t xml:space="preserve"> </w:t>
            </w:r>
          </w:p>
          <w:p w:rsidR="00A63E45" w:rsidRPr="005978E8" w:rsidRDefault="00A63E45" w:rsidP="00362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978E8">
              <w:rPr>
                <w:lang w:val="ru-RU"/>
              </w:rPr>
              <w:t xml:space="preserve"> </w:t>
            </w:r>
          </w:p>
          <w:p w:rsidR="00A63E45" w:rsidRPr="005978E8" w:rsidRDefault="00A63E45" w:rsidP="00362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978E8">
              <w:rPr>
                <w:lang w:val="ru-RU"/>
              </w:rPr>
              <w:t xml:space="preserve"> </w:t>
            </w:r>
          </w:p>
          <w:p w:rsidR="00A63E45" w:rsidRPr="005978E8" w:rsidRDefault="00A63E45" w:rsidP="00362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63E45" w:rsidRPr="00CA6B4D" w:rsidRDefault="00A63E45" w:rsidP="0036205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6B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A6B4D">
              <w:rPr>
                <w:lang w:val="ru-RU"/>
              </w:rPr>
              <w:t xml:space="preserve"> </w:t>
            </w:r>
            <w:r w:rsidRPr="00CA6B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A6B4D">
              <w:rPr>
                <w:lang w:val="ru-RU"/>
              </w:rPr>
              <w:t xml:space="preserve"> </w:t>
            </w:r>
            <w:r w:rsidRPr="00CA6B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6B4D">
              <w:rPr>
                <w:lang w:val="ru-RU"/>
              </w:rPr>
              <w:t xml:space="preserve"> </w:t>
            </w:r>
            <w:r w:rsidRPr="00CA6B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A6B4D">
              <w:rPr>
                <w:lang w:val="ru-RU"/>
              </w:rPr>
              <w:t xml:space="preserve"> </w:t>
            </w:r>
          </w:p>
        </w:tc>
      </w:tr>
    </w:tbl>
    <w:p w:rsidR="00A63E45" w:rsidRDefault="00A63E45">
      <w:pPr>
        <w:rPr>
          <w:lang w:val="ru-RU"/>
        </w:rPr>
      </w:pPr>
    </w:p>
    <w:p w:rsidR="000D350D" w:rsidRDefault="000D350D">
      <w:pPr>
        <w:rPr>
          <w:lang w:val="ru-RU"/>
        </w:rPr>
      </w:pPr>
    </w:p>
    <w:tbl>
      <w:tblPr>
        <w:tblW w:w="8982" w:type="dxa"/>
        <w:tblCellMar>
          <w:left w:w="0" w:type="dxa"/>
          <w:right w:w="0" w:type="dxa"/>
        </w:tblCellMar>
        <w:tblLook w:val="04A0"/>
      </w:tblPr>
      <w:tblGrid>
        <w:gridCol w:w="806"/>
        <w:gridCol w:w="1644"/>
        <w:gridCol w:w="314"/>
        <w:gridCol w:w="439"/>
        <w:gridCol w:w="733"/>
        <w:gridCol w:w="588"/>
        <w:gridCol w:w="420"/>
        <w:gridCol w:w="1485"/>
        <w:gridCol w:w="1401"/>
        <w:gridCol w:w="1152"/>
      </w:tblGrid>
      <w:tr w:rsidR="00A63E45" w:rsidRPr="00CA6B4D" w:rsidTr="00A63E45">
        <w:trPr>
          <w:trHeight w:hRule="exact" w:val="80"/>
        </w:trPr>
        <w:tc>
          <w:tcPr>
            <w:tcW w:w="806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1644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314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439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588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420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1485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1401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  <w:tc>
          <w:tcPr>
            <w:tcW w:w="1152" w:type="dxa"/>
          </w:tcPr>
          <w:p w:rsidR="00A63E45" w:rsidRPr="00BB26FE" w:rsidRDefault="00A63E45" w:rsidP="00362056">
            <w:pPr>
              <w:rPr>
                <w:lang w:val="ru-RU"/>
              </w:rPr>
            </w:pPr>
          </w:p>
        </w:tc>
      </w:tr>
      <w:tr w:rsidR="00A63E45" w:rsidTr="00362056">
        <w:trPr>
          <w:trHeight w:hRule="exact" w:val="972"/>
        </w:trPr>
        <w:tc>
          <w:tcPr>
            <w:tcW w:w="24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>
              <w:t xml:space="preserve"> </w:t>
            </w:r>
          </w:p>
        </w:tc>
        <w:tc>
          <w:tcPr>
            <w:tcW w:w="17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B26FE">
              <w:rPr>
                <w:lang w:val="ru-RU"/>
              </w:rPr>
              <w:t xml:space="preserve"> </w:t>
            </w:r>
          </w:p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B26FE">
              <w:rPr>
                <w:lang w:val="ru-RU"/>
              </w:rPr>
              <w:t xml:space="preserve"> </w:t>
            </w:r>
          </w:p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</w:p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63E45" w:rsidTr="00362056">
        <w:trPr>
          <w:trHeight w:hRule="exact" w:val="833"/>
        </w:trPr>
        <w:tc>
          <w:tcPr>
            <w:tcW w:w="24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3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3E45" w:rsidRDefault="00A63E45" w:rsidP="00362056"/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63E45" w:rsidRDefault="00A63E45" w:rsidP="00362056"/>
        </w:tc>
        <w:tc>
          <w:tcPr>
            <w:tcW w:w="14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1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11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</w:tr>
      <w:tr w:rsidR="00A63E45" w:rsidTr="00362056">
        <w:trPr>
          <w:trHeight w:hRule="exact" w:val="201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де-формирования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1720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напряжений.</w:t>
            </w:r>
            <w:r w:rsidRPr="00BB26FE">
              <w:rPr>
                <w:lang w:val="ru-RU"/>
              </w:rPr>
              <w:t xml:space="preserve"> </w:t>
            </w:r>
          </w:p>
          <w:p w:rsidR="00A63E45" w:rsidRPr="00BB26FE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157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5E2362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Мора.</w:t>
            </w:r>
            <w:r w:rsidRPr="00BB26FE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E2362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5E2362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скольжения.</w:t>
            </w:r>
            <w:r w:rsidRPr="005E2362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 контрольная работа.</w:t>
            </w:r>
          </w:p>
          <w:p w:rsidR="00A63E45" w:rsidRPr="00F0592D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91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голографической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интерферометрии.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1113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рентгеновской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дифракции.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Брэгга.</w:t>
            </w:r>
            <w:r w:rsidRPr="00BB26F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рентгеновским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методом.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91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5E2362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магнитоанизотропном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BB26FE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Магнитоупругий</w:t>
            </w:r>
            <w:r w:rsidRPr="005E2362">
              <w:rPr>
                <w:lang w:val="ru-RU"/>
              </w:rPr>
              <w:t xml:space="preserve"> </w:t>
            </w:r>
            <w:r w:rsidRPr="005E23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эффект.</w:t>
            </w:r>
            <w:r w:rsidRPr="005E2362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113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Тензометрический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отверстий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157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Поляризационно-оптический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напряжений.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F0592D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F0592D">
              <w:rPr>
                <w:lang w:val="ru-RU"/>
              </w:rP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157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сеток.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F0592D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0592D">
              <w:rPr>
                <w:lang w:val="ru-RU"/>
              </w:rPr>
              <w:t xml:space="preserve"> </w:t>
            </w:r>
            <w:r w:rsidRPr="00F059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F0592D">
              <w:rPr>
                <w:lang w:val="ru-RU"/>
              </w:rP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157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Муаровых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полос.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917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Pr="00BB26FE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хрупких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покрытий.</w:t>
            </w:r>
            <w:r w:rsidRPr="00BB26FE">
              <w:rPr>
                <w:lang w:val="ru-RU"/>
              </w:rP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A63E45" w:rsidTr="00362056">
        <w:trPr>
          <w:trHeight w:hRule="exact" w:val="416"/>
        </w:trPr>
        <w:tc>
          <w:tcPr>
            <w:tcW w:w="24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A63E45" w:rsidTr="00362056">
        <w:trPr>
          <w:trHeight w:hRule="exact" w:val="277"/>
        </w:trPr>
        <w:tc>
          <w:tcPr>
            <w:tcW w:w="2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67,1</w:t>
            </w:r>
            <w: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</w:tr>
      <w:tr w:rsidR="00A63E45" w:rsidTr="00362056">
        <w:trPr>
          <w:trHeight w:hRule="exact" w:val="277"/>
        </w:trPr>
        <w:tc>
          <w:tcPr>
            <w:tcW w:w="27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/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3E45" w:rsidRDefault="00A63E45" w:rsidP="00362056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</w:tr>
    </w:tbl>
    <w:p w:rsidR="00A63E45" w:rsidRDefault="00A63E45">
      <w:pPr>
        <w:rPr>
          <w:lang w:val="ru-RU"/>
        </w:rPr>
      </w:pPr>
      <w:r>
        <w:rPr>
          <w:lang w:val="ru-RU"/>
        </w:rPr>
        <w:br w:type="page"/>
      </w:r>
    </w:p>
    <w:p w:rsidR="00A63E45" w:rsidRPr="00A63E45" w:rsidRDefault="00A63E4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35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D350D" w:rsidTr="00BE5471">
        <w:trPr>
          <w:trHeight w:hRule="exact" w:val="138"/>
        </w:trPr>
        <w:tc>
          <w:tcPr>
            <w:tcW w:w="9370" w:type="dxa"/>
          </w:tcPr>
          <w:p w:rsidR="000D350D" w:rsidRDefault="000D350D"/>
        </w:tc>
      </w:tr>
      <w:tr w:rsidR="000D350D" w:rsidRPr="00CA6B4D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(меж-групповой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B26FE">
              <w:rPr>
                <w:lang w:val="ru-RU"/>
              </w:rPr>
              <w:t xml:space="preserve"> </w:t>
            </w:r>
            <w:r w:rsidRPr="00BB26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B26FE">
              <w:rPr>
                <w:lang w:val="ru-RU"/>
              </w:rPr>
              <w:t xml:space="preserve"> </w:t>
            </w:r>
          </w:p>
          <w:p w:rsidR="000D350D" w:rsidRPr="00BB26FE" w:rsidRDefault="00BB26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6FE">
              <w:rPr>
                <w:lang w:val="ru-RU"/>
              </w:rPr>
              <w:t xml:space="preserve"> </w:t>
            </w:r>
          </w:p>
        </w:tc>
      </w:tr>
      <w:tr w:rsidR="000D350D" w:rsidRPr="00CA6B4D" w:rsidTr="00BE5471">
        <w:trPr>
          <w:trHeight w:hRule="exact" w:val="277"/>
        </w:trPr>
        <w:tc>
          <w:tcPr>
            <w:tcW w:w="9370" w:type="dxa"/>
          </w:tcPr>
          <w:p w:rsidR="000D350D" w:rsidRPr="00BB26FE" w:rsidRDefault="000D350D">
            <w:pPr>
              <w:rPr>
                <w:lang w:val="ru-RU"/>
              </w:rPr>
            </w:pPr>
          </w:p>
        </w:tc>
      </w:tr>
      <w:tr w:rsidR="000D350D" w:rsidRPr="00CA6B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 дисциплине «Экспериментальные методы определения деформаций и напряжений» предусмотрена аудиторная и внеаудиторная самостоятельная работа обучающихся. 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самостоятельное изучение учебного материала, подготовку к лабораторным занятиям и оформление лабораторных работ. 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Лабораторные работы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1. Метод линий скольжения.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2. Поляризационно-оптический метод измерения напряжений.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3. Метод делительных сеток.</w:t>
      </w:r>
    </w:p>
    <w:p w:rsidR="00BE5471" w:rsidRPr="00691AAD" w:rsidRDefault="00BE5471" w:rsidP="00691AAD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691AAD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4. Метод Муаровых полос.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и задания для подготовки к защите лабораторных работ</w:t>
      </w:r>
    </w:p>
    <w:p w:rsidR="00BE5471" w:rsidRPr="00691AAD" w:rsidRDefault="00BE5471" w:rsidP="00691AAD">
      <w:pPr>
        <w:pStyle w:val="a3"/>
        <w:tabs>
          <w:tab w:val="left" w:pos="993"/>
        </w:tabs>
        <w:spacing w:before="0" w:beforeAutospacing="0" w:after="0" w:afterAutospacing="0" w:line="240" w:lineRule="auto"/>
        <w:rPr>
          <w:sz w:val="24"/>
        </w:rPr>
      </w:pPr>
      <w:r w:rsidRPr="00691AAD">
        <w:rPr>
          <w:sz w:val="24"/>
        </w:rPr>
        <w:t>Укажите характерные участки на диаграммах. Перечислите материалы и типы кристаллических решеток материалов, для которых характерны подобные диаграммы растяжения.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19325" cy="2219325"/>
            <wp:effectExtent l="19050" t="0" r="9525" b="0"/>
            <wp:docPr id="9" name="Рисунок 9" descr="http://upload.wikimedia.org/wikipedia/commons/thumb/0/00/Stress_v_strain_A36_2.png/300px-Stress_v_strain_A36_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upload.wikimedia.org/wikipedia/commons/thumb/0/00/Stress_v_strain_A36_2.png/300px-Stress_v_strain_A36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2875" cy="104775"/>
            <wp:effectExtent l="0" t="0" r="0" b="0"/>
            <wp:docPr id="8" name="Рисунок 8" descr="http://bits.wikimedia.org/skins-1.18/common/images/magnify-clip.png">
              <a:hlinkClick xmlns:a="http://schemas.openxmlformats.org/drawingml/2006/main" r:id="rId10" tooltip="&quot;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bits.wikimedia.org/skins-1.18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1. Типичная диаграмма </w:t>
      </w:r>
      <w:r w:rsidRPr="00691AAD">
        <w:rPr>
          <w:rFonts w:ascii="Times New Roman" w:hAnsi="Times New Roman" w:cs="Times New Roman"/>
          <w:b/>
          <w:bCs/>
          <w:sz w:val="24"/>
          <w:szCs w:val="24"/>
        </w:rPr>
        <w:t>σ</w:t>
      </w: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— </w:t>
      </w:r>
      <w:r w:rsidRPr="00691AAD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для малоуглеродистой стали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br/>
        <w:t>1. Предел прочности (временное сопротивление разрушению)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2. Предел текучести (верхний)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 Точка разрушения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 Область деформационного упрочнения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>5. Образование шейки на образце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05025" cy="2105025"/>
            <wp:effectExtent l="19050" t="0" r="9525" b="0"/>
            <wp:docPr id="7" name="Рисунок 7" descr="http://upload.wikimedia.org/wikipedia/commons/thumb/0/0c/Stress_v_strain_Aluminum_2.png/300px-Stress_v_strain_Aluminum_2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upload.wikimedia.org/wikipedia/commons/thumb/0/0c/Stress_v_strain_Aluminum_2.png/300px-Stress_v_strain_Aluminum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2875" cy="104775"/>
            <wp:effectExtent l="0" t="0" r="0" b="0"/>
            <wp:docPr id="6" name="Рисунок 6" descr="http://bits.wikimedia.org/skins-1.18/common/images/magnify-clip.png">
              <a:hlinkClick xmlns:a="http://schemas.openxmlformats.org/drawingml/2006/main" r:id="rId13" tooltip="&quot;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bits.wikimedia.org/skins-1.18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2. Типичная диаграмма </w:t>
      </w:r>
      <w:r w:rsidRPr="00691AAD">
        <w:rPr>
          <w:rFonts w:ascii="Times New Roman" w:hAnsi="Times New Roman" w:cs="Times New Roman"/>
          <w:b/>
          <w:bCs/>
          <w:sz w:val="24"/>
          <w:szCs w:val="24"/>
        </w:rPr>
        <w:t>σ</w:t>
      </w: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— </w:t>
      </w:r>
      <w:r w:rsidRPr="00691AAD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691AA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для алюминиевых сплавов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br/>
        <w:t>1. Предел прочности (временное сопротивление разрушению)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br/>
        <w:t>2. Условный предел текучести (</w:t>
      </w:r>
      <w:r w:rsidRPr="00691AAD">
        <w:rPr>
          <w:rFonts w:ascii="Times New Roman" w:hAnsi="Times New Roman" w:cs="Times New Roman"/>
          <w:sz w:val="24"/>
          <w:szCs w:val="24"/>
        </w:rPr>
        <w:t>σ</w:t>
      </w:r>
      <w:r w:rsidRPr="00691AAD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0.2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 Предел пропорциональности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 Точка разрушения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5. Деформация при условном пределе текучести (обычно, 0,2 %).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Рассчитайте напряжения на указанных наклонных площадках</w:t>
      </w:r>
    </w:p>
    <w:p w:rsidR="00BE5471" w:rsidRPr="00691AAD" w:rsidRDefault="00BE5471" w:rsidP="00691AAD">
      <w:pPr>
        <w:pStyle w:val="cimg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62225" cy="1978894"/>
            <wp:effectExtent l="0" t="0" r="9525" b="0"/>
            <wp:docPr id="5" name="Рисунок 5" descr="Напряжения на наклонной площа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Напряжения на наклонной площадк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pStyle w:val="ctitle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>Рис. 3. Напряжения на наклонной площадке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5471" w:rsidRPr="00691AAD" w:rsidRDefault="00BE5471" w:rsidP="00691AAD">
      <w:pPr>
        <w:pStyle w:val="cbase"/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 xml:space="preserve">Получите напряжение графическим способом путем построения круговой диаграммы напряженного состояния (круги </w:t>
      </w:r>
      <w:hyperlink r:id="rId16" w:tgtFrame="_self" w:history="1">
        <w:r w:rsidRPr="00691AAD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Мора</w:t>
        </w:r>
      </w:hyperlink>
      <w:r w:rsidRPr="00691AAD">
        <w:rPr>
          <w:rFonts w:ascii="Times New Roman" w:hAnsi="Times New Roman" w:cs="Times New Roman"/>
          <w:sz w:val="24"/>
          <w:szCs w:val="24"/>
        </w:rPr>
        <w:t xml:space="preserve">) для указанного случая плоского напряженного состояния. Пусть дан элемент (рис. 4), по боковым граням которого действуют известные главные напряжения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691AAD">
        <w:rPr>
          <w:rFonts w:ascii="Times New Roman" w:hAnsi="Times New Roman" w:cs="Times New Roman"/>
          <w:sz w:val="24"/>
          <w:szCs w:val="24"/>
        </w:rPr>
        <w:t xml:space="preserve"> 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691AAD">
        <w:rPr>
          <w:rFonts w:ascii="Times New Roman" w:hAnsi="Times New Roman" w:cs="Times New Roman"/>
          <w:sz w:val="24"/>
          <w:szCs w:val="24"/>
        </w:rPr>
        <w:t xml:space="preserve">. Определите напряжения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691AAD">
        <w:rPr>
          <w:rFonts w:ascii="Times New Roman" w:hAnsi="Times New Roman" w:cs="Times New Roman"/>
          <w:sz w:val="24"/>
          <w:szCs w:val="24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11</w:t>
      </w:r>
      <w:r w:rsidRPr="00691AAD">
        <w:rPr>
          <w:rFonts w:ascii="Times New Roman" w:hAnsi="Times New Roman" w:cs="Times New Roman"/>
          <w:sz w:val="24"/>
          <w:szCs w:val="24"/>
        </w:rPr>
        <w:t xml:space="preserve">),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691AAD">
        <w:rPr>
          <w:rFonts w:ascii="Times New Roman" w:hAnsi="Times New Roman" w:cs="Times New Roman"/>
          <w:sz w:val="24"/>
          <w:szCs w:val="24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22</w:t>
      </w:r>
      <w:r w:rsidRPr="00691AAD">
        <w:rPr>
          <w:rFonts w:ascii="Times New Roman" w:hAnsi="Times New Roman" w:cs="Times New Roman"/>
          <w:sz w:val="24"/>
          <w:szCs w:val="24"/>
        </w:rPr>
        <w:t xml:space="preserve">),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691AAD">
        <w:rPr>
          <w:rFonts w:ascii="Times New Roman" w:hAnsi="Times New Roman" w:cs="Times New Roman"/>
          <w:sz w:val="24"/>
          <w:szCs w:val="24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12</w:t>
      </w:r>
      <w:r w:rsidRPr="00691AAD">
        <w:rPr>
          <w:rFonts w:ascii="Times New Roman" w:hAnsi="Times New Roman" w:cs="Times New Roman"/>
          <w:sz w:val="24"/>
          <w:szCs w:val="24"/>
        </w:rPr>
        <w:t xml:space="preserve">),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691AAD">
        <w:rPr>
          <w:rFonts w:ascii="Times New Roman" w:hAnsi="Times New Roman" w:cs="Times New Roman"/>
          <w:sz w:val="24"/>
          <w:szCs w:val="24"/>
        </w:rPr>
        <w:t xml:space="preserve">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21</w:t>
      </w:r>
      <w:r w:rsidRPr="00691AAD">
        <w:rPr>
          <w:rFonts w:ascii="Times New Roman" w:hAnsi="Times New Roman" w:cs="Times New Roman"/>
          <w:sz w:val="24"/>
          <w:szCs w:val="24"/>
        </w:rPr>
        <w:t xml:space="preserve">), действующие на наклонным площадкам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691AAD">
        <w:rPr>
          <w:rFonts w:ascii="Times New Roman" w:hAnsi="Times New Roman" w:cs="Times New Roman"/>
          <w:sz w:val="24"/>
          <w:szCs w:val="24"/>
        </w:rPr>
        <w:t xml:space="preserve"> 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691AAD">
        <w:rPr>
          <w:rFonts w:ascii="Times New Roman" w:hAnsi="Times New Roman" w:cs="Times New Roman"/>
          <w:sz w:val="24"/>
          <w:szCs w:val="24"/>
        </w:rPr>
        <w:t>.</w:t>
      </w:r>
    </w:p>
    <w:p w:rsidR="00BE5471" w:rsidRPr="00691AAD" w:rsidRDefault="00BE5471" w:rsidP="00691AAD">
      <w:pPr>
        <w:pStyle w:val="cbase"/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>Для этого выполните следующие действия:</w:t>
      </w:r>
    </w:p>
    <w:p w:rsidR="00BE5471" w:rsidRPr="00691AAD" w:rsidRDefault="00BE5471" w:rsidP="00691AA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выберите прямоугольную систему координат (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) так, чтобы ось абсцисс была параллельна большему из главных напряжений; </w:t>
      </w:r>
    </w:p>
    <w:p w:rsidR="00BE5471" w:rsidRPr="00691AAD" w:rsidRDefault="00BE5471" w:rsidP="00691AA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на оси абсцисс от начала координат отложите отрезки, численно равные главным напряжениям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691AA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, и на их разности, как на диаметре построить окружность; </w:t>
      </w:r>
    </w:p>
    <w:p w:rsidR="00BE5471" w:rsidRPr="00691AAD" w:rsidRDefault="00BE5471" w:rsidP="00691AA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из крайней левой точки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окружности проведите луч, параллельный нормали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91AAD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к площадке </w:t>
      </w:r>
      <w:r w:rsidRPr="00691AAD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 xml:space="preserve"> (рис. 4).</w:t>
      </w:r>
    </w:p>
    <w:p w:rsidR="00BE5471" w:rsidRPr="00691AAD" w:rsidRDefault="00BE5471" w:rsidP="00691AAD">
      <w:pPr>
        <w:pStyle w:val="cimg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2104370"/>
            <wp:effectExtent l="0" t="0" r="0" b="0"/>
            <wp:docPr id="4" name="Рисунок 4" descr="Графический способ определения напряжений на наклонных площадках. Круги М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рафический способ определения напряжений на наклонных площадках. Круги Мо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471" w:rsidRPr="00691AAD" w:rsidRDefault="00BE5471" w:rsidP="00691AAD">
      <w:pPr>
        <w:pStyle w:val="ctitle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1AAD">
        <w:rPr>
          <w:rFonts w:ascii="Times New Roman" w:hAnsi="Times New Roman" w:cs="Times New Roman"/>
          <w:sz w:val="24"/>
          <w:szCs w:val="24"/>
        </w:rPr>
        <w:t>Рис. 4. Графический способ определения напряжений на наклонных площадках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iCs/>
          <w:sz w:val="24"/>
          <w:szCs w:val="24"/>
          <w:lang w:val="ru-RU"/>
        </w:rPr>
        <w:t>По указанным  фотографиям муаровых полос определите компоненты тензора напряжений  для плоского напряженного состояния.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Цель и задачи экспериментальных методов исследования напряжений и деформаций. Роль экспериментальных методов определения усилий деформирования в машинах ОМД, характеристики напряжений и деформаций.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Проведение эксперимента и выполнение измерений.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Методы исследования деформаций. Основные методы определения остаточных напряжений. 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Возможности и использование экспериментальных методов исследования напряжений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Напряжения на наклонных площадках. Тензоры напряжений и деформаций.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lastRenderedPageBreak/>
        <w:t>6.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Графические способы определения напряжений Круги Мора. Метод линий скольжения.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Метод голографической интерферометрии.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Метод рентгеновской дифракции. Дифракция Брэгга. Измерение напряжений рентгеновским методом.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Общие сведения о магнитоанизотропном методе. Магнитоупругий эффект. 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Тензометрический метод отверстий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Поляризационно-оптический метод измерения напряжений.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Метод делительных сеток.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Метод Муаровых полос.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Измерение деформаций с помощью хрупких покрытий.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691AAD">
        <w:rPr>
          <w:rFonts w:ascii="Times New Roman" w:hAnsi="Times New Roman" w:cs="Times New Roman"/>
          <w:sz w:val="24"/>
          <w:szCs w:val="24"/>
          <w:lang w:val="ru-RU"/>
        </w:rPr>
        <w:tab/>
        <w:t>Датчики автоматических систем. Тензодатчики. Виды месдоз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механических и гидравлических месдоз.</w:t>
      </w:r>
    </w:p>
    <w:p w:rsidR="00BE5471" w:rsidRPr="00691AAD" w:rsidRDefault="00BE5471" w:rsidP="00691AA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350D" w:rsidRPr="00CA6B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BE5471" w:rsidRDefault="000D35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D350D" w:rsidRPr="00CA6B4D" w:rsidTr="00BE5471">
        <w:trPr>
          <w:trHeight w:hRule="exact" w:val="138"/>
        </w:trPr>
        <w:tc>
          <w:tcPr>
            <w:tcW w:w="9370" w:type="dxa"/>
          </w:tcPr>
          <w:p w:rsidR="000D350D" w:rsidRPr="00BE5471" w:rsidRDefault="000D350D">
            <w:pPr>
              <w:rPr>
                <w:lang w:val="ru-RU"/>
              </w:rPr>
            </w:pPr>
          </w:p>
        </w:tc>
      </w:tr>
    </w:tbl>
    <w:p w:rsidR="00BE5471" w:rsidRDefault="00BE5471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BE547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D350D" w:rsidRPr="00CA6B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E5471" w:rsidRPr="00691AAD" w:rsidRDefault="00BE5471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E5471" w:rsidRPr="00691AAD" w:rsidRDefault="00BE5471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BE5471" w:rsidRPr="00691AAD" w:rsidRDefault="00BE5471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BE5471" w:rsidRPr="00691AAD" w:rsidTr="001D178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BE5471" w:rsidRPr="00CA6B4D" w:rsidTr="001D17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BE5471" w:rsidRPr="00CA6B4D" w:rsidTr="001D178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приборы и датчики контроля технологических параметров процессов обработки металлов давлением;основные термины, определения и понятия;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Цель и задачи экспериментальных методов исследования напряжений и деформаций. Роль экспериментальных методов определения усилий деформирования в машинах ОМД, характеристики напряжений и деформаций.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Проведение эксперимента и выполнение измерений.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Методы исследования деформаций. Основные  методы определения остаточных напряжений. 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Возможности и использование экспериментальных методов исследования напряжений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Напряжения на наклонных площадках. Тензоры напряжений и деформаций.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Графические способы определения напряжений Круги Мора. Метод линий скольжения.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голографической интерферометрии.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рентгеновской дифракции. Дифракция Брэгга. Измерение напряжений рентгеновским методом.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Общие сведения о магнитоанизотропном методе. Магнитоупругий эффект. 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Тензометрический метод отверстий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Поляризационно-оптический метод измерения напряжений.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делительных сеток.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Муаровых полос.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Измерение деформаций с помощью хрупких покрытий.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Датчики автоматических систем. Тензодатчики. Виды месдоз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механических и гидравлических месдоз.</w:t>
            </w:r>
          </w:p>
        </w:tc>
      </w:tr>
      <w:tr w:rsidR="00BE5471" w:rsidRPr="00691AAD" w:rsidTr="001D178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технических объектов и технологических процессов с использованием приборы и датчики контроля технологических параметров процессов обработки металлов давлением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5471" w:rsidRPr="00691AAD" w:rsidRDefault="00BE5471" w:rsidP="00691AAD">
            <w:pPr>
              <w:pStyle w:val="a3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691AAD">
              <w:rPr>
                <w:b/>
                <w:bCs/>
                <w:sz w:val="24"/>
              </w:rPr>
              <w:t>Задание 1.</w:t>
            </w:r>
            <w:r w:rsidRPr="00691AAD">
              <w:rPr>
                <w:sz w:val="24"/>
              </w:rPr>
              <w:t xml:space="preserve"> Укажите характерные участки на диаграммах. Перечислите материалы и типы кристаллических решеток материалов, для которых характерны подобные диаграммы растяжения.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5" name="Рисунок 15" descr="http://upload.wikimedia.org/wikipedia/commons/thumb/0/00/Stress_v_strain_A36_2.png/300px-Stress_v_strain_A36_2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upload.wikimedia.org/wikipedia/commons/thumb/0/00/Stress_v_strain_A36_2.png/300px-Stress_v_strain_A3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" cy="104775"/>
                  <wp:effectExtent l="0" t="0" r="0" b="0"/>
                  <wp:docPr id="14" name="Рисунок 14" descr="http://bits.wikimedia.org/skins-1.18/common/images/magnify-clip.png">
                    <a:hlinkClick xmlns:a="http://schemas.openxmlformats.org/drawingml/2006/main" r:id="rId10" tooltip="&quot;Увеличить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bits.wikimedia.org/skins-1.18/common/images/magnify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Рис. 1. Типичная диаграмма 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— 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для малоуглеродистой стали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1. Предел прочности (временное сопротивление разрушению)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Предел текучести (верхний)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 Точка разрушения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4. 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Область деформационного упрочнения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br/>
              <w:t>5. Образование шейки на образце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3" name="Рисунок 13" descr="http://upload.wikimedia.org/wikipedia/commons/thumb/0/0c/Stress_v_strain_Aluminum_2.png/300px-Stress_v_strain_Aluminum_2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pload.wikimedia.org/wikipedia/commons/thumb/0/0c/Stress_v_strain_Aluminum_2.png/300px-Stress_v_strain_Aluminum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" cy="104775"/>
                  <wp:effectExtent l="0" t="0" r="0" b="0"/>
                  <wp:docPr id="12" name="Рисунок 12" descr="http://bits.wikimedia.org/skins-1.18/common/images/magnify-clip.png">
                    <a:hlinkClick xmlns:a="http://schemas.openxmlformats.org/drawingml/2006/main" r:id="rId13" tooltip="&quot;Увеличить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bits.wikimedia.org/skins-1.18/common/images/magnify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Рис. 2. Типичная диаграмма 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— 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для алюминиевых сплавов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1. Предел прочности (временное сопротивление разрушению)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Условный предел текучести (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0.2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 Предел пропорциональности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4. Точка разрушения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5. Деформация при условном пределе текучести (обычно, 0,2 %).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Рассчитайте напряжения на указанных наклонных площадках по заданным силам 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=[…, …, …]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вдоль 1,2,3. 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Сторона куба L=…м.</w:t>
            </w:r>
          </w:p>
          <w:p w:rsidR="00BE5471" w:rsidRPr="00691AAD" w:rsidRDefault="00BE5471" w:rsidP="00691AAD">
            <w:pPr>
              <w:pStyle w:val="cimg"/>
              <w:tabs>
                <w:tab w:val="left" w:pos="426"/>
              </w:tabs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05175" cy="2552700"/>
                  <wp:effectExtent l="0" t="0" r="0" b="0"/>
                  <wp:docPr id="11" name="Рисунок 11" descr="Напряжения на наклонной площа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Напряжения на наклонной площа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pStyle w:val="ctitle"/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Рис. 3. Напряжения на наклонной площадке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E5471" w:rsidRPr="00691AAD" w:rsidTr="001D178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5471" w:rsidRPr="00691AAD" w:rsidRDefault="00BE5471" w:rsidP="00691AAD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691AAD">
              <w:t>навыками и методиками обобщения результатов решения, экспериментальной деятельности;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691AAD">
              <w:rPr>
                <w:b/>
                <w:bCs/>
                <w:sz w:val="24"/>
                <w:szCs w:val="24"/>
              </w:rPr>
              <w:t>Проведение исследований. Обработка и анализ полученных результатов. Представление и передача информации.</w:t>
            </w:r>
          </w:p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691AAD">
              <w:rPr>
                <w:sz w:val="24"/>
                <w:szCs w:val="24"/>
              </w:rPr>
              <w:t>Эксперимент. Основы математического планирования    экспериментов:    критерии планирования, выбор варьирующих факторов.</w:t>
            </w:r>
          </w:p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691AAD">
              <w:rPr>
                <w:sz w:val="24"/>
                <w:szCs w:val="24"/>
              </w:rPr>
              <w:t xml:space="preserve"> Эксперимент. Построение матрицы планирования многофакторного эксперимента и ее реализация.</w:t>
            </w:r>
          </w:p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691AAD">
              <w:rPr>
                <w:sz w:val="24"/>
                <w:szCs w:val="24"/>
              </w:rPr>
              <w:t>Эксперимент. Оценка значимости коэффициентов уравнения регрессии. Адекватность математической модели</w:t>
            </w:r>
          </w:p>
          <w:p w:rsidR="00BE5471" w:rsidRPr="00691AAD" w:rsidRDefault="00BE5471" w:rsidP="00691AAD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i/>
                <w:sz w:val="24"/>
                <w:szCs w:val="24"/>
              </w:rPr>
            </w:pPr>
            <w:r w:rsidRPr="00691AAD">
              <w:rPr>
                <w:sz w:val="24"/>
                <w:szCs w:val="24"/>
              </w:rPr>
              <w:t>Оценка значимости коэффициентов уравнения регрессии. Адекватность математической модели. Построение математических моделей более высокого порядка.</w:t>
            </w:r>
          </w:p>
        </w:tc>
      </w:tr>
      <w:tr w:rsidR="00BE5471" w:rsidRPr="00CA6B4D" w:rsidTr="001D17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ПК-4</w:t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691A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BE5471" w:rsidRPr="00CA6B4D" w:rsidTr="001D178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240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методические, нормативные и руководящие </w:t>
            </w:r>
            <w:r w:rsidRPr="00691AAD"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 xml:space="preserve">материалы, касающиеся выполняемой работы; 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Вопросы к зачету: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Цель и задачи экспериментальных методов исследования напряжений и деформаций. Роль экспериментальных методов определения усилий деформирования в машинах ОМД, характеристики напряжений и деформаций.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Проведение эксперимента и выполнение измерений.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Методы исследования деформаций. Основные  методы определения остаточных напряжений. 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Возможности и использование экспериментальных методов исследования напряжений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Напряжения на наклонных площадках. Тензоры напряжений и деформаций.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Графические способы определения напряжений Круги Мора. Метод линий скольжения.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голографической интерферометрии.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рентгеновской дифракции. Дифракция Брэгга. Измерение напряжений рентгеновским методом.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Общие сведения о магнитоанизотропном методе. Магнитоупругий эффект. 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Тензометрический метод отверстий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Поляризационно-оптический метод измерения напряжений.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делительных сеток.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Муаровых полос.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Измерение деформаций с помощью хрупких покрытий.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Датчики автоматических систем. Тензодатчики. Виды месдоз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механических и гидравлических месдоз.</w:t>
            </w:r>
          </w:p>
        </w:tc>
      </w:tr>
      <w:tr w:rsidR="00BE5471" w:rsidRPr="00CA6B4D" w:rsidTr="001D178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выполнять работы над инновационными проектами, используя базовые методы </w:t>
            </w:r>
            <w:r w:rsidRPr="00691AAD"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>исследовательской деятельности.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E5471" w:rsidRPr="00691AAD" w:rsidRDefault="00BE5471" w:rsidP="00691AAD">
            <w:pPr>
              <w:tabs>
                <w:tab w:val="left" w:pos="300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По указанным  фотографиям муаровых полос определите компоненты тензора напряжений  для плоского напряженного состояния. </w:t>
            </w:r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Слева вертикальный растр, справа </w:t>
            </w:r>
            <w:r w:rsidRPr="00691AA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горизонтальный.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object w:dxaOrig="7410" w:dyaOrig="6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74pt" o:ole="">
                  <v:imagedata r:id="rId18" o:title=""/>
                </v:shape>
                <o:OLEObject Type="Embed" ProgID="PBrush" ShapeID="_x0000_i1025" DrawAspect="Content" ObjectID="_1667763404" r:id="rId19"/>
              </w:objec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Лабораторные работы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1. Зеркальный тензометр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2. Тензорезисторы.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3. Применение проволочных датчиков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4. Регистрирующие приборы и устройства</w:t>
            </w:r>
          </w:p>
        </w:tc>
      </w:tr>
      <w:tr w:rsidR="00BE5471" w:rsidRPr="00CA6B4D" w:rsidTr="001D178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5471" w:rsidRPr="00691AAD" w:rsidRDefault="00BE5471" w:rsidP="00691AAD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691AAD">
              <w:t>навыками и методиками обобщения результатов решения, экспериментальной деятельности;</w:t>
            </w:r>
          </w:p>
          <w:p w:rsidR="00BE5471" w:rsidRPr="00691AAD" w:rsidRDefault="00BE5471" w:rsidP="00691AAD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691AAD">
              <w:t>способами оценивания значимости и практической пригодности полученных результатов;</w:t>
            </w:r>
          </w:p>
          <w:p w:rsidR="00BE5471" w:rsidRPr="00691AAD" w:rsidRDefault="00BE5471" w:rsidP="00691AAD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691AAD">
              <w:t>возможностью междисциплинарного применения методов обработки первичной информации и расчета напряжений;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5471" w:rsidRPr="00691AAD" w:rsidRDefault="00BE5471" w:rsidP="00691AAD">
            <w:pPr>
              <w:pStyle w:val="cbase"/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Получите напряжение графическим способом путем построения круговой диаграммы напряженного состояния (круги </w:t>
            </w:r>
            <w:hyperlink r:id="rId20" w:tgtFrame="_self" w:history="1">
              <w:r w:rsidRPr="00691AAD"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Мора</w:t>
              </w:r>
            </w:hyperlink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 для указанного случая плоского напряженного состояния. Пусть дан элемент (рис. 4), по боковым граням которого действуют известные главные напряжения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напряжения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11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β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β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21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), действующие на наклонным площадкам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β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5471" w:rsidRPr="00691AAD" w:rsidRDefault="00BE5471" w:rsidP="00691AAD">
            <w:pPr>
              <w:pStyle w:val="cbase"/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Для этого выполните следующие действия:</w:t>
            </w:r>
          </w:p>
          <w:p w:rsidR="00BE5471" w:rsidRPr="00691AAD" w:rsidRDefault="00BE5471" w:rsidP="00691AA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выберите прямоугольную систему координат (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так, чтобы ось абсцисс была параллельна большему из главных напряжений; </w:t>
            </w:r>
          </w:p>
          <w:p w:rsidR="00BE5471" w:rsidRPr="00691AAD" w:rsidRDefault="00BE5471" w:rsidP="00691AA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оси абсцисс от начала координат отложите отрезки, численно равные главным напряжениям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 на их разности, как на диаметре построить окружность; </w:t>
            </w:r>
          </w:p>
          <w:p w:rsidR="00BE5471" w:rsidRPr="00691AAD" w:rsidRDefault="00BE5471" w:rsidP="00691AA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 крайней левой точки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окружности проведите луч, параллельный нормали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площадке </w:t>
            </w:r>
            <w:r w:rsidRPr="00691A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(рис. 4).</w:t>
            </w:r>
          </w:p>
          <w:p w:rsidR="00BE5471" w:rsidRPr="00691AAD" w:rsidRDefault="00BE5471" w:rsidP="00691AAD">
            <w:pPr>
              <w:pStyle w:val="cimg"/>
              <w:tabs>
                <w:tab w:val="left" w:pos="426"/>
              </w:tabs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0675" cy="2724150"/>
                  <wp:effectExtent l="0" t="0" r="0" b="0"/>
                  <wp:docPr id="10" name="Рисунок 10" descr="Графический способ определения напряжений на наклонных площадках. Круги М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Графический способ определения напряжений на наклонных площадках. Круги М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5471" w:rsidRPr="00691AAD" w:rsidRDefault="00BE5471" w:rsidP="00691AAD">
            <w:pPr>
              <w:pStyle w:val="ctitle"/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>Рис. 4. Графический способ определения напряжений на наклонных площадках</w:t>
            </w:r>
          </w:p>
          <w:p w:rsidR="00BE5471" w:rsidRPr="00691AAD" w:rsidRDefault="00BE5471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BE5471" w:rsidRPr="00691AAD" w:rsidRDefault="00BE5471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BE5471" w:rsidRPr="00691AAD" w:rsidSect="00951970">
          <w:footerReference w:type="even" r:id="rId21"/>
          <w:footerReference w:type="default" r:id="rId22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91AA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«Приборы и датчики контроля технологических параметров процессов обработки металлов давлением»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BE5471" w:rsidRPr="00691AAD" w:rsidRDefault="00BE5471" w:rsidP="00691AAD">
      <w:pPr>
        <w:pStyle w:val="1"/>
        <w:tabs>
          <w:tab w:val="left" w:pos="426"/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691AAD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BE5471" w:rsidRPr="00691AAD" w:rsidRDefault="00BE5471" w:rsidP="00691AAD">
      <w:pPr>
        <w:pStyle w:val="1"/>
        <w:tabs>
          <w:tab w:val="left" w:pos="426"/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691AAD">
        <w:rPr>
          <w:b w:val="0"/>
          <w:iCs w:val="0"/>
          <w:szCs w:val="24"/>
        </w:rPr>
        <w:t>-</w:t>
      </w:r>
      <w:r w:rsidRPr="00691AAD">
        <w:rPr>
          <w:b w:val="0"/>
          <w:iCs w:val="0"/>
          <w:szCs w:val="24"/>
        </w:rPr>
        <w:tab/>
        <w:t>«зачтено»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BE5471" w:rsidRPr="00691AAD" w:rsidRDefault="00BE5471" w:rsidP="00691AAD">
      <w:pPr>
        <w:pStyle w:val="1"/>
        <w:tabs>
          <w:tab w:val="left" w:pos="426"/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691AAD">
        <w:rPr>
          <w:b w:val="0"/>
          <w:iCs w:val="0"/>
          <w:szCs w:val="24"/>
        </w:rPr>
        <w:t>-</w:t>
      </w:r>
      <w:r w:rsidRPr="00691AAD">
        <w:rPr>
          <w:b w:val="0"/>
          <w:iCs w:val="0"/>
          <w:szCs w:val="24"/>
        </w:rPr>
        <w:tab/>
        <w:t>«не зачтено»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9505" w:type="dxa"/>
        <w:tblCellMar>
          <w:left w:w="0" w:type="dxa"/>
          <w:right w:w="0" w:type="dxa"/>
        </w:tblCellMar>
        <w:tblLook w:val="04A0"/>
      </w:tblPr>
      <w:tblGrid>
        <w:gridCol w:w="9505"/>
      </w:tblGrid>
      <w:tr w:rsidR="003F0D0B" w:rsidRPr="00CA6B4D" w:rsidTr="00DB32F3">
        <w:trPr>
          <w:trHeight w:hRule="exact" w:val="467"/>
        </w:trPr>
        <w:tc>
          <w:tcPr>
            <w:tcW w:w="9505" w:type="dxa"/>
            <w:shd w:val="clear" w:color="000000" w:fill="FFFFFF"/>
            <w:tcMar>
              <w:left w:w="34" w:type="dxa"/>
              <w:right w:w="34" w:type="dxa"/>
            </w:tcMar>
          </w:tcPr>
          <w:p w:rsidR="003F0D0B" w:rsidRPr="00096930" w:rsidRDefault="003F0D0B" w:rsidP="00DB32F3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D635B0">
        <w:rPr>
          <w:rFonts w:ascii="Times New Roman" w:hAnsi="Times New Roman" w:cs="Times New Roman"/>
          <w:sz w:val="24"/>
          <w:szCs w:val="24"/>
          <w:lang w:val="ru-RU"/>
        </w:rPr>
        <w:t xml:space="preserve">Кальченко, А. А. Планирование эксперимента и обработка результатов с использованием ЭВМ : учебное пособие / А. А. Кальченко, К. Г. Пащенко ; МГТУ. - Магнитогорск : МГТУ, 2017. - 1 электрон. опт. диск (CD-ROM). - URL: </w:t>
      </w:r>
      <w:hyperlink r:id="rId23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https://magtu.informsystema.ru/uploader/fileUpload?name=3044.pdf&amp;show=dcatalogues/1/1135031/3044.pdf&amp;view=true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35B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D635B0">
        <w:rPr>
          <w:rFonts w:ascii="Times New Roman" w:hAnsi="Times New Roman" w:cs="Times New Roman"/>
          <w:sz w:val="24"/>
          <w:szCs w:val="24"/>
          <w:lang w:val="ru-RU"/>
        </w:rPr>
        <w:t xml:space="preserve">Кальченко, А. А. Методы описания и анализа формоизменения металла : учебное пособие / А. А. Кальченко, К. Г. Пащенко ; МГТУ. - Магнитогорск : МГТУ, 2017. - 1 электрон. опт. диск (CD-ROM). - URL: </w:t>
      </w:r>
      <w:hyperlink r:id="rId24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https://magtu.informsystema.ru/uploader/fileUpload?name=2949.pdf&amp;show=dcatalogues/1/1134747/2949.pdf&amp;view=true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35B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F0D0B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3. Шалыгин, М. Г. Автоматизация измерений, контроля и испытаний : учебное пособие / М. Г. Шалыгин, Я. А. Вавилин. — Санкт-Петербург : Лань, 2019. — 172 с. — ISBN 978-5-8114-3531-9. — Текст : электронный // Лань : электронно-библиотечная система. — URL: </w:t>
      </w:r>
      <w:hyperlink r:id="rId25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https://e.lanbook.com/book/115498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01.06.2020). — Режим доступа: для авториз. пользователей. 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371168">
        <w:rPr>
          <w:rFonts w:ascii="Times New Roman" w:hAnsi="Times New Roman" w:cs="Times New Roman"/>
          <w:sz w:val="24"/>
          <w:szCs w:val="24"/>
          <w:lang w:val="ru-RU"/>
        </w:rPr>
        <w:t>Сажин, С. Г. Средства автоматического контроля технологических параметров : учебник / С. Г. Сажин. — Санкт-Петербург : Лань, 2014. — 368 с. — ISBN 978-5-8114-1644-8. — Текст : электронный // Лань : электронно-библиотечная система. — URL: https://e.lanbook.com/book/50683 (дата обращения: 06.11.2020). — Режим доступа: для авториз. пользователей.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Гребенникова, В. В. Технические измерения и приборы [Электронный ресурс] : учебное пособие / В. В. Гребенникова, М. В. Вечеркин ; МГТУ, [каф. ЭиЭС]. - Магнитогорск, 2014. - 150 с. : ил., схемы. - Режим доступа: </w:t>
      </w:r>
      <w:hyperlink r:id="rId26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https://magtu.informsystema.ru/uploader/fileUpload?name=817.pdf&amp;show=dcatalogues/1/1116327/817.pdf&amp;view=true</w:t>
        </w:r>
      </w:hyperlink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1. Приложения теории пластичности к разработке и анализу технологических процессов : учебное пособие / В. М. Салганик, А. М. Песин, Д. Н. Чикишев и др. - [2-е изд., подгот. по печ. изд. 2012]. - Магнитогорск : МГТУ, 2013. - 1 электрон. опт. диск (CD-ROM). - Загл. с титул. экрана. - URL: </w:t>
      </w:r>
      <w:hyperlink r:id="rId27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https://magtu.informsystema.ru/uploader/fileUpload?name=1049&amp;show=dcatalogues/1/1119349/1049&amp;view=true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 - Сведения доступны также на CD-ROM.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Самарина, И.Г. Основы метрологии, стандартизации и сертификации [Электронный ресурс]: учеб. пособие / И.Г Самарина, Т.Г Сухоносова. – М.: ФГУП НТЦ «Информрегистр», 2017. – 208 с. – Режим доступа: </w:t>
      </w:r>
      <w:hyperlink r:id="rId28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https://magtu.informsystema.ru/uploader/fileUpload?name=2872.pdf&amp;show=dcatalogues/1/1134039/2872.pdf&amp;view=true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– Загл. с экрана.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3. Аристов, А.И. Метрология, стандартизация, сертификация [Электронный ресурс]: учеб. пособие / А.И. Аристов, В.М. Приходько, И.Д. Сергеев, Д.С. Фатюхин. - М.: Инфра-М, 2013 – 288с. – Режим доступа: </w:t>
      </w:r>
      <w:hyperlink r:id="rId29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http://znanium.com/bookread2.php?book=369646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– Загл. с экрана.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4. Эрастов, В.Е. Метрология, стандартизация и сертификация [Электронный ресурс] : учеб. пособие /В.Е. Эрастов- 2-е изд., перераб. и доп. — М. : ИНФРА-М, 2017. - 196 с. Режим доступа: </w:t>
      </w:r>
      <w:hyperlink r:id="rId30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http://znanium.com/bookread2.php?book=636240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Потёмкин, В.К. Обработка металлов давлением : методические указания / В.К. Потёмкин, В.А. Трусов, Л.М. Капуткина. — Москва : МИСИС, 2011. — 27 с. — Текст : электронный // Электронно-библиотечная система «Лань» : [сайт]. — URL: https:// </w:t>
      </w:r>
      <w:hyperlink r:id="rId31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https://e.lanbook.com/book/117031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ав-ториз. пользователей.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Ильина, Н. Н. Теория обработки металлов давлением : практикум / Н. Н. Ильи-на ; МГТУ. - Магнитогорск : МГТУ, 2017. - 1 электрон. опт. диск (CD-ROM). - Загл. с ти-тул. экрана. - URL: </w:t>
      </w:r>
      <w:hyperlink r:id="rId32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https://magtu.informsystema.ru/uploader/fileUpload?name=2762.pdf&amp;show=dcatalogues/1/1132856/2762.pdf&amp;view=true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электрон-ный. - Сведения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> 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доступны также на CD-ROM. </w:t>
      </w:r>
    </w:p>
    <w:p w:rsidR="003F0D0B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 — Текст : электронный // Лань : электронно-библиотечная система. — URL: </w:t>
      </w:r>
      <w:hyperlink r:id="rId33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https://e.lanbook.com/book/87595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01.06.2020). — Режим доступа: для авториз. пользователей. </w:t>
      </w:r>
    </w:p>
    <w:p w:rsidR="003F0D0B" w:rsidRPr="00096930" w:rsidRDefault="003F0D0B" w:rsidP="003F0D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D635B0">
        <w:rPr>
          <w:rFonts w:ascii="Times New Roman" w:hAnsi="Times New Roman" w:cs="Times New Roman"/>
          <w:sz w:val="24"/>
          <w:szCs w:val="24"/>
          <w:lang w:val="ru-RU"/>
        </w:rPr>
        <w:tab/>
        <w:t>Гребенникова, В. В. Технические измерения и приборы [Текст] : учебное пособие / В. В. Гребенникова, И. Г. Самарина ; МГТУ. - Магнитогорск : МГТУ, 2016. - 95 с. : ил., табл., схемы, гра</w:t>
      </w:r>
      <w:r>
        <w:rPr>
          <w:rFonts w:ascii="Times New Roman" w:hAnsi="Times New Roman" w:cs="Times New Roman"/>
          <w:sz w:val="24"/>
          <w:szCs w:val="24"/>
          <w:lang w:val="ru-RU"/>
        </w:rPr>
        <w:t>ф., черт. - Лабораторные работы</w:t>
      </w:r>
      <w:r w:rsidRPr="00D635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E5471" w:rsidRPr="00691AAD" w:rsidRDefault="00BE5471" w:rsidP="00691AAD">
      <w:pPr>
        <w:tabs>
          <w:tab w:val="left" w:pos="426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24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284"/>
        <w:gridCol w:w="82"/>
        <w:gridCol w:w="57"/>
        <w:gridCol w:w="1922"/>
        <w:gridCol w:w="3589"/>
        <w:gridCol w:w="151"/>
        <w:gridCol w:w="3129"/>
        <w:gridCol w:w="41"/>
        <w:gridCol w:w="101"/>
        <w:gridCol w:w="34"/>
      </w:tblGrid>
      <w:tr w:rsidR="000D350D" w:rsidRPr="00CA6B4D" w:rsidTr="003F0D0B">
        <w:trPr>
          <w:trHeight w:hRule="exact" w:val="138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79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D350D" w:rsidRPr="00CA6B4D" w:rsidTr="003F0D0B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CA6B4D" w:rsidTr="003F0D0B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691AAD" w:rsidTr="003F0D0B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D350D" w:rsidRPr="00691AAD" w:rsidTr="003F0D0B">
        <w:trPr>
          <w:trHeight w:hRule="exact" w:val="555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818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826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555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285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1096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285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Deform3D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№173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20.12.2007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555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1907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1907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измерения"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138"/>
        </w:trPr>
        <w:tc>
          <w:tcPr>
            <w:tcW w:w="400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CA6B4D" w:rsidTr="003F0D0B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691AAD" w:rsidTr="003F0D0B">
        <w:trPr>
          <w:trHeight w:hRule="exact" w:val="270"/>
        </w:trPr>
        <w:tc>
          <w:tcPr>
            <w:tcW w:w="318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14"/>
        </w:trPr>
        <w:tc>
          <w:tcPr>
            <w:tcW w:w="318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540"/>
        </w:trPr>
        <w:tc>
          <w:tcPr>
            <w:tcW w:w="318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trHeight w:hRule="exact" w:val="826"/>
        </w:trPr>
        <w:tc>
          <w:tcPr>
            <w:tcW w:w="318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84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84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691AAD" w:rsidTr="003F0D0B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84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D350D" w:rsidRPr="00691AAD" w:rsidRDefault="00BB26FE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1A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691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50D" w:rsidRPr="00CA6B4D" w:rsidTr="003F0D0B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BB26FE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91A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91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D350D" w:rsidRPr="00CA6B4D" w:rsidTr="003F0D0B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423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2" w:type="dxa"/>
            <w:gridSpan w:val="3"/>
          </w:tcPr>
          <w:p w:rsidR="000D350D" w:rsidRPr="00691AAD" w:rsidRDefault="000D350D" w:rsidP="00691AAD">
            <w:pPr>
              <w:tabs>
                <w:tab w:val="left" w:pos="426"/>
                <w:tab w:val="left" w:pos="956"/>
              </w:tabs>
              <w:spacing w:after="0" w:line="240" w:lineRule="auto"/>
              <w:ind w:firstLine="53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9" w:type="dxa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2" w:type="dxa"/>
            <w:gridSpan w:val="2"/>
          </w:tcPr>
          <w:p w:rsidR="000D350D" w:rsidRPr="00691AAD" w:rsidRDefault="000D350D" w:rsidP="00691AA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Материально-техническое обеспечение дисциплины включает: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1. Учебные аудитории для проведения занятий лекционного типа: Комплекс тестовых заданий для проведения промежуточных и рубежных контролей.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2. Учебная аудитория для проведения лабораторных работ: Лабораторный корпус с лабораторией сварки и лабораторией резания: комплект печатных и электронных версий методических рекомендаций, учебное пособие, плакаты по темам. Лабораторное оборудование.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3. Учебная аудитория для проведения механических испытаний: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1) Машины универсальные испытательные на растяжение.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2) Мерительный инструмент.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3) Приборы для измерения твердости по методам Бринелля и Роквелла.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lastRenderedPageBreak/>
        <w:t xml:space="preserve">4) Микротвердомер.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5) Печи термические.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4. Учебная аудитория для проведения металлографических исследований: Микроскопы МИМ-6, МИМ-7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5. Учебные аудитории для проведения индивидуальных консультаций, текущего контроля и промежуточной аттестации: Доска. </w:t>
      </w:r>
    </w:p>
    <w:p w:rsidR="003F0D0B" w:rsidRPr="003F0D0B" w:rsidRDefault="003F0D0B" w:rsidP="003F0D0B">
      <w:pPr>
        <w:rPr>
          <w:lang w:val="ru-RU"/>
        </w:rPr>
      </w:pPr>
      <w:r w:rsidRPr="003F0D0B">
        <w:rPr>
          <w:lang w:val="ru-RU"/>
        </w:rPr>
        <w:t xml:space="preserve">6. Помещение для хранения и профилактического обслуживания учебного оборудования: Стеллажи, инструменты для ремонта лабораторного оборудования. </w:t>
      </w:r>
    </w:p>
    <w:tbl>
      <w:tblPr>
        <w:tblW w:w="9356" w:type="dxa"/>
        <w:tblInd w:w="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9356"/>
      </w:tblGrid>
      <w:tr w:rsidR="000D350D" w:rsidRPr="00CA6B4D" w:rsidTr="003F0D0B">
        <w:trPr>
          <w:trHeight w:hRule="exact" w:val="5409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0D350D" w:rsidRPr="00691AAD" w:rsidRDefault="000D350D" w:rsidP="003E0D6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D350D" w:rsidRPr="00691AAD" w:rsidRDefault="000D350D" w:rsidP="00691AA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D350D" w:rsidRPr="00691AAD" w:rsidSect="0025712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508" w:rsidRDefault="00A96508" w:rsidP="00257126">
      <w:pPr>
        <w:spacing w:after="0" w:line="240" w:lineRule="auto"/>
      </w:pPr>
      <w:r>
        <w:separator/>
      </w:r>
    </w:p>
  </w:endnote>
  <w:endnote w:type="continuationSeparator" w:id="0">
    <w:p w:rsidR="00A96508" w:rsidRDefault="00A96508" w:rsidP="0025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06AA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E547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F48C1" w:rsidRDefault="00A96508" w:rsidP="0087519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06AAA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E547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A6B4D">
      <w:rPr>
        <w:rStyle w:val="a8"/>
        <w:noProof/>
      </w:rPr>
      <w:t>21</w:t>
    </w:r>
    <w:r>
      <w:rPr>
        <w:rStyle w:val="a8"/>
      </w:rPr>
      <w:fldChar w:fldCharType="end"/>
    </w:r>
  </w:p>
  <w:p w:rsidR="00EF48C1" w:rsidRDefault="00A96508" w:rsidP="0087519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508" w:rsidRDefault="00A96508" w:rsidP="00257126">
      <w:pPr>
        <w:spacing w:after="0" w:line="240" w:lineRule="auto"/>
      </w:pPr>
      <w:r>
        <w:separator/>
      </w:r>
    </w:p>
  </w:footnote>
  <w:footnote w:type="continuationSeparator" w:id="0">
    <w:p w:rsidR="00A96508" w:rsidRDefault="00A96508" w:rsidP="0025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00054"/>
    <w:multiLevelType w:val="multilevel"/>
    <w:tmpl w:val="E90AB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4511"/>
    <w:rsid w:val="0002418B"/>
    <w:rsid w:val="000D350D"/>
    <w:rsid w:val="001458AF"/>
    <w:rsid w:val="00191FB9"/>
    <w:rsid w:val="001F0BC7"/>
    <w:rsid w:val="00257126"/>
    <w:rsid w:val="003A79AD"/>
    <w:rsid w:val="003E0D60"/>
    <w:rsid w:val="003F0D0B"/>
    <w:rsid w:val="003F2BF0"/>
    <w:rsid w:val="004854C3"/>
    <w:rsid w:val="00506732"/>
    <w:rsid w:val="005E2362"/>
    <w:rsid w:val="00691AAD"/>
    <w:rsid w:val="00733407"/>
    <w:rsid w:val="009A0F5E"/>
    <w:rsid w:val="00A63E45"/>
    <w:rsid w:val="00A96508"/>
    <w:rsid w:val="00BB26FE"/>
    <w:rsid w:val="00BD63B0"/>
    <w:rsid w:val="00BE5471"/>
    <w:rsid w:val="00C12845"/>
    <w:rsid w:val="00CA6B4D"/>
    <w:rsid w:val="00D31453"/>
    <w:rsid w:val="00D87450"/>
    <w:rsid w:val="00DE02B2"/>
    <w:rsid w:val="00E06AAA"/>
    <w:rsid w:val="00E209E2"/>
    <w:rsid w:val="00F0592D"/>
    <w:rsid w:val="00F46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126"/>
  </w:style>
  <w:style w:type="paragraph" w:styleId="1">
    <w:name w:val="heading 1"/>
    <w:basedOn w:val="a"/>
    <w:next w:val="a"/>
    <w:link w:val="10"/>
    <w:qFormat/>
    <w:rsid w:val="00BE547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547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BE5471"/>
    <w:rPr>
      <w:rFonts w:ascii="Georgia" w:hAnsi="Georgia" w:cs="Georgia"/>
      <w:sz w:val="12"/>
      <w:szCs w:val="12"/>
    </w:rPr>
  </w:style>
  <w:style w:type="paragraph" w:customStyle="1" w:styleId="a3">
    <w:basedOn w:val="a"/>
    <w:next w:val="a4"/>
    <w:uiPriority w:val="99"/>
    <w:rsid w:val="00BE547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cimg">
    <w:name w:val="c_img"/>
    <w:basedOn w:val="a"/>
    <w:rsid w:val="00BE5471"/>
    <w:pPr>
      <w:spacing w:before="167" w:after="50" w:line="240" w:lineRule="auto"/>
      <w:jc w:val="center"/>
    </w:pPr>
    <w:rPr>
      <w:rFonts w:ascii="Arial" w:eastAsia="Times New Roman" w:hAnsi="Arial" w:cs="Arial"/>
      <w:lang w:val="ru-RU" w:eastAsia="ru-RU"/>
    </w:rPr>
  </w:style>
  <w:style w:type="paragraph" w:customStyle="1" w:styleId="ctitle">
    <w:name w:val="c_title"/>
    <w:basedOn w:val="a"/>
    <w:rsid w:val="00BE5471"/>
    <w:pPr>
      <w:spacing w:after="100" w:line="240" w:lineRule="auto"/>
      <w:jc w:val="center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styleId="a5">
    <w:name w:val="Hyperlink"/>
    <w:uiPriority w:val="99"/>
    <w:unhideWhenUsed/>
    <w:rsid w:val="00BE5471"/>
    <w:rPr>
      <w:strike w:val="0"/>
      <w:dstrike w:val="0"/>
      <w:color w:val="1A89DB"/>
      <w:u w:val="none"/>
      <w:effect w:val="none"/>
    </w:rPr>
  </w:style>
  <w:style w:type="paragraph" w:customStyle="1" w:styleId="cbase">
    <w:name w:val="c_base"/>
    <w:basedOn w:val="a"/>
    <w:rsid w:val="00BE5471"/>
    <w:pPr>
      <w:spacing w:after="0" w:line="240" w:lineRule="auto"/>
      <w:ind w:firstLine="586"/>
      <w:jc w:val="both"/>
    </w:pPr>
    <w:rPr>
      <w:rFonts w:ascii="Arial" w:eastAsia="Times New Roman" w:hAnsi="Arial" w:cs="Arial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BE5471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rsid w:val="00BE5471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er"/>
    <w:basedOn w:val="a"/>
    <w:link w:val="a7"/>
    <w:rsid w:val="00BE547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BE54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BE5471"/>
  </w:style>
  <w:style w:type="paragraph" w:styleId="2">
    <w:name w:val="Body Text 2"/>
    <w:basedOn w:val="a"/>
    <w:link w:val="20"/>
    <w:rsid w:val="00BE547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BE547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BE547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691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1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A4%D0%B0%D0%B9%D0%BB:Stress_v_strain_Aluminum_2.png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magtu.informsystema.ru/uploader/fileUpload?name=817.pdf&amp;show=dcatalogues/1/1116327/817.pdf&amp;view=true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e.lanbook.com/book/115498" TargetMode="External"/><Relationship Id="rId33" Type="http://schemas.openxmlformats.org/officeDocument/2006/relationships/hyperlink" Target="https://e.lanbook.com/book/87595" TargetMode="External"/><Relationship Id="rId2" Type="http://schemas.openxmlformats.org/officeDocument/2006/relationships/styles" Target="styles.xml"/><Relationship Id="rId16" Type="http://schemas.openxmlformats.org/officeDocument/2006/relationships/hyperlink" Target="http://mysopromat.ru/uchebnye_kursy/istoriya_soprotivleniya_materialov/biografii/mor_otto_hristian/" TargetMode="External"/><Relationship Id="rId20" Type="http://schemas.openxmlformats.org/officeDocument/2006/relationships/hyperlink" Target="http://mysopromat.ru/uchebnye_kursy/istoriya_soprotivleniya_materialov/biografii/mor_otto_hristian/" TargetMode="External"/><Relationship Id="rId29" Type="http://schemas.openxmlformats.org/officeDocument/2006/relationships/hyperlink" Target="http://znanium.com/bookread2.php?book=36964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magtu.informsystema.ru/uploader/fileUpload?name=2949.pdf&amp;show=dcatalogues/1/1134747/2949.pdf&amp;view=true" TargetMode="External"/><Relationship Id="rId32" Type="http://schemas.openxmlformats.org/officeDocument/2006/relationships/hyperlink" Target="https://magtu.informsystema.ru/uploader/fileUpload?name=2762.pdf&amp;show=dcatalogues/1/1132856/2762.pdf&amp;view=tru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magtu.informsystema.ru/uploader/fileUpload?name=3044.pdf&amp;show=dcatalogues/1/1135031/3044.pdf&amp;view=true" TargetMode="External"/><Relationship Id="rId28" Type="http://schemas.openxmlformats.org/officeDocument/2006/relationships/hyperlink" Target="https://magtu.informsystema.ru/uploader/fileUpload?name=2872.pdf&amp;show=dcatalogues/1/1134039/2872.pdf&amp;view=true" TargetMode="External"/><Relationship Id="rId10" Type="http://schemas.openxmlformats.org/officeDocument/2006/relationships/hyperlink" Target="http://ru.wikipedia.org/wiki/%D0%A4%D0%B0%D0%B9%D0%BB:Stress_v_strain_A36_2.png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s://e.lanbook.com/book/1170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hyperlink" Target="https://magtu.informsystema.ru/uploader/fileUpload?name=1049&amp;show=dcatalogues/1/1119349/1049&amp;view=true" TargetMode="External"/><Relationship Id="rId30" Type="http://schemas.openxmlformats.org/officeDocument/2006/relationships/hyperlink" Target="http://znanium.com/bookread2.php?book=63624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21</Pages>
  <Words>4425</Words>
  <Characters>25223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2019-2020_b15_03_01-зММСб-19-2_27_plx_Экспериментальные методы определения деформаций и напряжений</vt:lpstr>
    </vt:vector>
  </TitlesOfParts>
  <Company/>
  <LinksUpToDate>false</LinksUpToDate>
  <CharactersWithSpaces>29589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2019-2020_b15_03_01-зММСб-19-2_27_plx_Экспериментальные методы определения деформаций и напряжений</dc:title>
  <dc:creator>FastReport.NET</dc:creator>
  <cp:lastModifiedBy>Алексей</cp:lastModifiedBy>
  <cp:revision>17</cp:revision>
  <dcterms:created xsi:type="dcterms:W3CDTF">2020-10-15T23:29:00Z</dcterms:created>
  <dcterms:modified xsi:type="dcterms:W3CDTF">2020-11-24T17:50:00Z</dcterms:modified>
</cp:coreProperties>
</file>