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3810</wp:posOffset>
            </wp:positionV>
            <wp:extent cx="5819775" cy="82296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C410ED" w:rsidRDefault="00C410ED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C410ED" w:rsidRDefault="00C410ED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  <w:r>
        <w:rPr>
          <w:noProof/>
          <w:sz w:val="20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3810</wp:posOffset>
            </wp:positionV>
            <wp:extent cx="6119495" cy="87566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5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ED" w:rsidRDefault="00C410ED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</w:p>
    <w:p w:rsidR="00C410ED" w:rsidRDefault="00C410ED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</w:p>
    <w:p w:rsidR="00C410ED" w:rsidRDefault="00C72482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-5715</wp:posOffset>
            </wp:positionV>
            <wp:extent cx="7030720" cy="9191625"/>
            <wp:effectExtent l="0" t="0" r="0" b="0"/>
            <wp:wrapSquare wrapText="bothSides"/>
            <wp:docPr id="1" name="Рисунок 1" descr="C:\Users\Сергей\Downloads\Листр регистрации 20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Downloads\Листр регистрации 20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87" w:rsidRPr="00C72482" w:rsidRDefault="00AC2987" w:rsidP="00C72482">
      <w:pPr>
        <w:spacing w:after="200" w:line="276" w:lineRule="auto"/>
        <w:jc w:val="center"/>
        <w:rPr>
          <w:b w:val="0"/>
          <w:i w:val="0"/>
          <w:color w:val="auto"/>
          <w:sz w:val="24"/>
          <w:szCs w:val="24"/>
        </w:rPr>
      </w:pPr>
      <w:r w:rsidRPr="00C72482">
        <w:rPr>
          <w:b w:val="0"/>
          <w:i w:val="0"/>
          <w:color w:val="auto"/>
          <w:sz w:val="24"/>
          <w:szCs w:val="24"/>
        </w:rPr>
        <w:lastRenderedPageBreak/>
        <w:t>Лист регистрации изменений и дополнений</w:t>
      </w:r>
    </w:p>
    <w:p w:rsidR="00AC2987" w:rsidRPr="000D719F" w:rsidRDefault="00AC2987" w:rsidP="00AC2987">
      <w:pPr>
        <w:pStyle w:val="Style7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28"/>
        <w:gridCol w:w="3766"/>
        <w:gridCol w:w="2066"/>
        <w:gridCol w:w="1645"/>
      </w:tblGrid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 xml:space="preserve">№ </w:t>
            </w:r>
            <w:proofErr w:type="gramStart"/>
            <w:r w:rsidRPr="000D719F">
              <w:t>п</w:t>
            </w:r>
            <w:proofErr w:type="gramEnd"/>
            <w:r w:rsidRPr="000D719F">
              <w:t>/п</w:t>
            </w: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Раздел РП</w:t>
            </w:r>
            <w:proofErr w:type="gramStart"/>
            <w:r w:rsidRPr="000D719F">
              <w:t>Д(</w:t>
            </w:r>
            <w:proofErr w:type="gramEnd"/>
            <w:r w:rsidRPr="000D719F">
              <w:t>модуля)</w:t>
            </w: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Краткое содержание измен</w:t>
            </w:r>
            <w:r w:rsidRPr="000D719F">
              <w:t>е</w:t>
            </w:r>
            <w:r w:rsidRPr="000D719F">
              <w:t>ния/дополнения</w:t>
            </w: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Дата, № проток</w:t>
            </w:r>
            <w:r w:rsidRPr="000D719F">
              <w:t>о</w:t>
            </w:r>
            <w:r w:rsidRPr="000D719F">
              <w:t>ла заседания к</w:t>
            </w:r>
            <w:r w:rsidRPr="000D719F">
              <w:t>а</w:t>
            </w:r>
            <w:r w:rsidRPr="000D719F">
              <w:t>федры</w:t>
            </w: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Подпись зав</w:t>
            </w:r>
            <w:proofErr w:type="gramStart"/>
            <w:r w:rsidRPr="000D719F">
              <w:t>.к</w:t>
            </w:r>
            <w:proofErr w:type="gramEnd"/>
            <w:r w:rsidRPr="000D719F">
              <w:t>афедрой</w:t>
            </w:r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</w:tbl>
    <w:p w:rsidR="00AC2987" w:rsidRDefault="00AC2987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Pr="00AC2987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</w:t>
      </w:r>
      <w:r w:rsidR="00FF1131" w:rsidRPr="00FF1131">
        <w:rPr>
          <w:rStyle w:val="FontStyle21"/>
          <w:sz w:val="24"/>
          <w:szCs w:val="24"/>
        </w:rPr>
        <w:t>основных пон</w:t>
      </w:r>
      <w:r w:rsidR="00FF1131" w:rsidRPr="00FF1131">
        <w:rPr>
          <w:rStyle w:val="FontStyle21"/>
          <w:sz w:val="24"/>
          <w:szCs w:val="24"/>
        </w:rPr>
        <w:t>я</w:t>
      </w:r>
      <w:r w:rsidR="00FF1131" w:rsidRPr="00FF1131">
        <w:rPr>
          <w:rStyle w:val="FontStyle21"/>
          <w:sz w:val="24"/>
          <w:szCs w:val="24"/>
        </w:rPr>
        <w:t>тий и законов термодинамики</w:t>
      </w:r>
      <w:r w:rsidR="00FF1131">
        <w:rPr>
          <w:rStyle w:val="FontStyle21"/>
          <w:sz w:val="24"/>
          <w:szCs w:val="24"/>
        </w:rPr>
        <w:t>,</w:t>
      </w:r>
      <w:r w:rsidR="00FF1131" w:rsidRPr="00FF1131">
        <w:rPr>
          <w:rStyle w:val="FontStyle21"/>
          <w:sz w:val="24"/>
          <w:szCs w:val="24"/>
        </w:rPr>
        <w:t xml:space="preserve"> теплопередачи, термодинамических процессов и циклов эне</w:t>
      </w:r>
      <w:r w:rsidR="00FF1131" w:rsidRPr="00FF1131">
        <w:rPr>
          <w:rStyle w:val="FontStyle21"/>
          <w:sz w:val="24"/>
          <w:szCs w:val="24"/>
        </w:rPr>
        <w:t>р</w:t>
      </w:r>
      <w:r w:rsidR="00FF1131" w:rsidRPr="00FF1131">
        <w:rPr>
          <w:rStyle w:val="FontStyle21"/>
          <w:sz w:val="24"/>
          <w:szCs w:val="24"/>
        </w:rPr>
        <w:t xml:space="preserve">гетических установок, способов передачи теплоты и основ теплового расчета </w:t>
      </w:r>
      <w:r w:rsidRPr="004E1D38">
        <w:rPr>
          <w:rStyle w:val="FontStyle21"/>
          <w:sz w:val="24"/>
          <w:szCs w:val="24"/>
        </w:rPr>
        <w:t>фундаментал</w:t>
      </w:r>
      <w:r w:rsidRPr="004E1D38">
        <w:rPr>
          <w:rStyle w:val="FontStyle21"/>
          <w:sz w:val="24"/>
          <w:szCs w:val="24"/>
        </w:rPr>
        <w:t>ь</w:t>
      </w:r>
      <w:r w:rsidRPr="004E1D38">
        <w:rPr>
          <w:rStyle w:val="FontStyle21"/>
          <w:sz w:val="24"/>
          <w:szCs w:val="24"/>
        </w:rPr>
        <w:t>ных законов переноса теплоты, современной теории теплообмена и применение их в тепл</w:t>
      </w:r>
      <w:r w:rsidRPr="004E1D38">
        <w:rPr>
          <w:rStyle w:val="FontStyle21"/>
          <w:sz w:val="24"/>
          <w:szCs w:val="24"/>
        </w:rPr>
        <w:t>о</w:t>
      </w:r>
      <w:r w:rsidRPr="004E1D38">
        <w:rPr>
          <w:rStyle w:val="FontStyle21"/>
          <w:sz w:val="24"/>
          <w:szCs w:val="24"/>
        </w:rPr>
        <w:t>вых расчетах нагрева и охлаждения тел различной формы с различными  теплофизическими свойствами.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 xml:space="preserve">2 Место дисциплины в структуре ООП </w:t>
      </w:r>
      <w:proofErr w:type="spellStart"/>
      <w:r w:rsidRPr="004E1D38">
        <w:rPr>
          <w:rStyle w:val="FontStyle16"/>
          <w:sz w:val="24"/>
          <w:szCs w:val="24"/>
        </w:rPr>
        <w:t>бакалавриата</w:t>
      </w:r>
      <w:proofErr w:type="spellEnd"/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</w:t>
      </w:r>
      <w:proofErr w:type="gramStart"/>
      <w:r w:rsidR="00877190" w:rsidRPr="004E1D38">
        <w:rPr>
          <w:rStyle w:val="FontStyle21"/>
          <w:sz w:val="24"/>
          <w:szCs w:val="24"/>
        </w:rPr>
        <w:t>1</w:t>
      </w:r>
      <w:proofErr w:type="gramEnd"/>
      <w:r w:rsidR="00877190"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="00877190" w:rsidRPr="004E1D38">
        <w:rPr>
          <w:rStyle w:val="FontStyle21"/>
          <w:sz w:val="24"/>
          <w:szCs w:val="24"/>
        </w:rPr>
        <w:t>.1</w:t>
      </w:r>
      <w:r w:rsidR="00FF1131">
        <w:rPr>
          <w:rStyle w:val="FontStyle21"/>
          <w:sz w:val="24"/>
          <w:szCs w:val="24"/>
        </w:rPr>
        <w:t>2</w:t>
      </w:r>
      <w:r w:rsidR="00877190" w:rsidRPr="004E1D38">
        <w:rPr>
          <w:rStyle w:val="FontStyle21"/>
          <w:sz w:val="24"/>
          <w:szCs w:val="24"/>
        </w:rPr>
        <w:t xml:space="preserve">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877190" w:rsidRPr="004E1D38">
        <w:rPr>
          <w:rStyle w:val="FontStyle21"/>
          <w:sz w:val="24"/>
          <w:szCs w:val="24"/>
        </w:rPr>
        <w:t>» входит в базовую часть образовательной программы по направлению подготовки 22.03.0</w:t>
      </w:r>
      <w:r w:rsidR="00FF1131">
        <w:rPr>
          <w:rStyle w:val="FontStyle21"/>
          <w:sz w:val="24"/>
          <w:szCs w:val="24"/>
        </w:rPr>
        <w:t>3</w:t>
      </w:r>
      <w:r w:rsidR="00877190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877190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7C63F5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7C63F5">
        <w:rPr>
          <w:rStyle w:val="FontStyle21"/>
          <w:sz w:val="24"/>
          <w:szCs w:val="24"/>
        </w:rPr>
        <w:t>»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</w:t>
      </w:r>
      <w:proofErr w:type="gramStart"/>
      <w:r w:rsidR="00DA1D97" w:rsidRPr="004E1D38">
        <w:rPr>
          <w:rStyle w:val="FontStyle21"/>
          <w:sz w:val="24"/>
          <w:szCs w:val="24"/>
        </w:rPr>
        <w:t>1</w:t>
      </w:r>
      <w:proofErr w:type="gramEnd"/>
      <w:r w:rsidR="00DA1D97" w:rsidRPr="004E1D38">
        <w:rPr>
          <w:rStyle w:val="FontStyle21"/>
          <w:sz w:val="24"/>
          <w:szCs w:val="24"/>
        </w:rPr>
        <w:t>.Б.</w:t>
      </w:r>
      <w:r>
        <w:rPr>
          <w:rStyle w:val="FontStyle21"/>
          <w:sz w:val="24"/>
          <w:szCs w:val="24"/>
        </w:rPr>
        <w:t>0</w:t>
      </w:r>
      <w:r w:rsidR="00DA1D97" w:rsidRPr="004E1D38">
        <w:rPr>
          <w:rStyle w:val="FontStyle21"/>
          <w:sz w:val="24"/>
          <w:szCs w:val="24"/>
        </w:rPr>
        <w:t>9</w:t>
      </w:r>
      <w:r w:rsidR="00877190" w:rsidRPr="004E1D38">
        <w:rPr>
          <w:rStyle w:val="FontStyle21"/>
          <w:sz w:val="24"/>
          <w:szCs w:val="24"/>
        </w:rPr>
        <w:t xml:space="preserve"> Математика; </w:t>
      </w:r>
      <w:r w:rsidR="00DA1D97" w:rsidRPr="004E1D38">
        <w:rPr>
          <w:rStyle w:val="FontStyle21"/>
          <w:sz w:val="24"/>
          <w:szCs w:val="24"/>
        </w:rPr>
        <w:t>Б1.Б.10</w:t>
      </w:r>
      <w:r w:rsidR="00BC229C">
        <w:rPr>
          <w:rStyle w:val="FontStyle21"/>
          <w:sz w:val="24"/>
          <w:szCs w:val="24"/>
        </w:rPr>
        <w:t xml:space="preserve"> Физика</w:t>
      </w:r>
      <w:r>
        <w:rPr>
          <w:rStyle w:val="FontStyle21"/>
          <w:sz w:val="24"/>
          <w:szCs w:val="24"/>
        </w:rPr>
        <w:t xml:space="preserve">. </w:t>
      </w:r>
      <w:r w:rsidR="008C1CDA">
        <w:rPr>
          <w:rStyle w:val="FontStyle21"/>
          <w:sz w:val="24"/>
          <w:szCs w:val="24"/>
        </w:rPr>
        <w:t>Б</w:t>
      </w:r>
      <w:proofErr w:type="gramStart"/>
      <w:r w:rsidR="008C1CDA">
        <w:rPr>
          <w:rStyle w:val="FontStyle21"/>
          <w:sz w:val="24"/>
          <w:szCs w:val="24"/>
        </w:rPr>
        <w:t>1</w:t>
      </w:r>
      <w:proofErr w:type="gramEnd"/>
      <w:r w:rsidR="008C1CDA">
        <w:rPr>
          <w:rStyle w:val="FontStyle21"/>
          <w:sz w:val="24"/>
          <w:szCs w:val="24"/>
        </w:rPr>
        <w:t>.Б.11 Химия.</w:t>
      </w:r>
    </w:p>
    <w:p w:rsidR="00877190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E1D38">
        <w:rPr>
          <w:rStyle w:val="FontStyle21"/>
          <w:sz w:val="24"/>
          <w:szCs w:val="24"/>
        </w:rPr>
        <w:t>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Б</w:t>
      </w:r>
      <w:proofErr w:type="gramStart"/>
      <w:r w:rsidRPr="004E1D38">
        <w:rPr>
          <w:rStyle w:val="FontStyle21"/>
          <w:sz w:val="24"/>
          <w:szCs w:val="24"/>
        </w:rPr>
        <w:t>1</w:t>
      </w:r>
      <w:proofErr w:type="gramEnd"/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0</w:t>
      </w:r>
      <w:r w:rsidR="008C1CDA">
        <w:rPr>
          <w:rStyle w:val="FontStyle21"/>
          <w:sz w:val="24"/>
          <w:szCs w:val="24"/>
        </w:rPr>
        <w:t>1</w:t>
      </w:r>
      <w:r w:rsidRPr="004E1D38">
        <w:rPr>
          <w:rStyle w:val="FontStyle21"/>
          <w:sz w:val="24"/>
          <w:szCs w:val="24"/>
        </w:rPr>
        <w:t xml:space="preserve"> </w:t>
      </w:r>
      <w:r w:rsidR="00FF1131">
        <w:rPr>
          <w:rStyle w:val="FontStyle21"/>
          <w:sz w:val="24"/>
          <w:szCs w:val="24"/>
        </w:rPr>
        <w:t>Проектная деятельность</w:t>
      </w:r>
      <w:r w:rsidR="00C72482">
        <w:rPr>
          <w:rStyle w:val="FontStyle21"/>
          <w:sz w:val="24"/>
          <w:szCs w:val="24"/>
        </w:rPr>
        <w:t>.</w:t>
      </w:r>
    </w:p>
    <w:p w:rsidR="00490121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E1D38">
        <w:rPr>
          <w:rStyle w:val="FontStyle21"/>
          <w:sz w:val="24"/>
          <w:szCs w:val="24"/>
        </w:rPr>
        <w:t>б</w:t>
      </w:r>
      <w:r w:rsidRPr="004E1D38">
        <w:rPr>
          <w:rStyle w:val="FontStyle21"/>
          <w:sz w:val="24"/>
          <w:szCs w:val="24"/>
        </w:rPr>
        <w:t xml:space="preserve"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 xml:space="preserve">подготовки </w:t>
      </w:r>
      <w:r w:rsidR="00FF1131" w:rsidRPr="004E1D38">
        <w:rPr>
          <w:rStyle w:val="FontStyle21"/>
          <w:sz w:val="24"/>
          <w:szCs w:val="24"/>
        </w:rPr>
        <w:t>22.03.0</w:t>
      </w:r>
      <w:r w:rsidR="00FF1131">
        <w:rPr>
          <w:rStyle w:val="FontStyle21"/>
          <w:sz w:val="24"/>
          <w:szCs w:val="24"/>
        </w:rPr>
        <w:t>3</w:t>
      </w:r>
      <w:r w:rsidR="00FF1131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FF1131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FF1131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FF1131">
        <w:rPr>
          <w:rStyle w:val="FontStyle21"/>
          <w:sz w:val="24"/>
          <w:szCs w:val="24"/>
        </w:rPr>
        <w:t>»</w:t>
      </w:r>
      <w:r w:rsidR="00FF1131" w:rsidRPr="004E1D38">
        <w:rPr>
          <w:rStyle w:val="FontStyle21"/>
          <w:sz w:val="24"/>
          <w:szCs w:val="24"/>
        </w:rPr>
        <w:t>.</w:t>
      </w:r>
    </w:p>
    <w:p w:rsidR="00FF1131" w:rsidRPr="004E1D38" w:rsidRDefault="00FF113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>должен обладать след</w:t>
      </w:r>
      <w:r w:rsidRPr="00490121">
        <w:rPr>
          <w:rStyle w:val="FontStyle21"/>
          <w:iCs/>
          <w:sz w:val="24"/>
          <w:szCs w:val="24"/>
        </w:rPr>
        <w:t>у</w:t>
      </w:r>
      <w:r w:rsidRPr="00490121">
        <w:rPr>
          <w:rStyle w:val="FontStyle21"/>
          <w:iCs/>
          <w:sz w:val="24"/>
          <w:szCs w:val="24"/>
        </w:rPr>
        <w:t xml:space="preserve">ющими </w:t>
      </w:r>
      <w:r w:rsidR="00BC229C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AD00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AD007F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AD007F" w:rsidRPr="00AD007F">
              <w:rPr>
                <w:b w:val="0"/>
                <w:i w:val="0"/>
                <w:color w:val="auto"/>
                <w:sz w:val="24"/>
                <w:szCs w:val="24"/>
              </w:rPr>
              <w:t>Владением научными основами технологических процессов в области эксплуат</w:t>
            </w:r>
            <w:r w:rsidR="00AD007F" w:rsidRPr="00AD007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="00AD007F" w:rsidRPr="00AD007F">
              <w:rPr>
                <w:b w:val="0"/>
                <w:i w:val="0"/>
                <w:color w:val="auto"/>
                <w:sz w:val="24"/>
                <w:szCs w:val="24"/>
              </w:rPr>
              <w:t>ции транспортно-технологических машин и комплексов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отечественную и зарубежную литературу по дисциплине «Те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лотехника» для систематического решения специализированных вопросов и задач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6A5157" w:rsidRDefault="006A5157" w:rsidP="006A5157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 в результате 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чения основной отечественной и зарубежной литературы по дисциплине «Теплотехника» для систематического решения специализированных 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просов и задач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технологических процессов в области эксплуатации транспор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но-технологических машин и комплексов и решения профессиональных задач повышенной сложности.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055761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5576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055761" w:rsidRPr="00055761">
              <w:rPr>
                <w:b w:val="0"/>
                <w:i w:val="0"/>
                <w:color w:val="auto"/>
                <w:sz w:val="24"/>
                <w:szCs w:val="24"/>
              </w:rPr>
              <w:t>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="00055761" w:rsidRPr="00055761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="00055761" w:rsidRPr="00055761">
              <w:rPr>
                <w:b w:val="0"/>
                <w:i w:val="0"/>
                <w:color w:val="auto"/>
                <w:sz w:val="24"/>
                <w:szCs w:val="24"/>
              </w:rPr>
              <w:t>ствий прекращения их работоспособности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методы решения типовых задач по известным алгори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 xml:space="preserve">сновные закономерности процессов массопереноса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055761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Объяснять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типичные модели  задач в области теплообмена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FF1131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эффективные способы решения проблем теплообмена строить и анализ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ровать математические модели тепломассопереноса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неэффективного, при решении задач сложного тепл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тодами расчета процессов конвективного тепл</w:t>
            </w:r>
            <w:proofErr w:type="gramStart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о-</w:t>
            </w:r>
            <w:proofErr w:type="gramEnd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и массопереноса, перед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>для 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C72482" w:rsidRPr="00C72482" w:rsidRDefault="00C72482" w:rsidP="00C72482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7248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C72482">
        <w:rPr>
          <w:rStyle w:val="FontStyle18"/>
          <w:b w:val="0"/>
          <w:sz w:val="24"/>
          <w:szCs w:val="24"/>
        </w:rPr>
        <w:t xml:space="preserve"> зачетных единиц</w:t>
      </w:r>
      <w:r>
        <w:rPr>
          <w:rStyle w:val="FontStyle18"/>
          <w:b w:val="0"/>
          <w:sz w:val="24"/>
          <w:szCs w:val="24"/>
        </w:rPr>
        <w:t xml:space="preserve">ы 108 </w:t>
      </w:r>
      <w:r w:rsidRPr="00C72482">
        <w:rPr>
          <w:rStyle w:val="FontStyle18"/>
          <w:b w:val="0"/>
          <w:sz w:val="24"/>
          <w:szCs w:val="24"/>
        </w:rPr>
        <w:t>акад. часов, в том числе:</w:t>
      </w:r>
    </w:p>
    <w:p w:rsidR="00C72482" w:rsidRPr="00C72482" w:rsidRDefault="00C72482" w:rsidP="00C72482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72482">
        <w:rPr>
          <w:rStyle w:val="FontStyle18"/>
          <w:b w:val="0"/>
          <w:sz w:val="24"/>
          <w:szCs w:val="24"/>
        </w:rPr>
        <w:t>–</w:t>
      </w:r>
      <w:r w:rsidRPr="00C7248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C72482">
        <w:rPr>
          <w:rStyle w:val="FontStyle18"/>
          <w:b w:val="0"/>
          <w:sz w:val="24"/>
          <w:szCs w:val="24"/>
        </w:rPr>
        <w:t xml:space="preserve"> акад. часов:</w:t>
      </w:r>
    </w:p>
    <w:p w:rsidR="00C72482" w:rsidRPr="00C72482" w:rsidRDefault="00C72482" w:rsidP="00C72482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72482">
        <w:rPr>
          <w:rStyle w:val="FontStyle18"/>
          <w:b w:val="0"/>
          <w:sz w:val="24"/>
          <w:szCs w:val="24"/>
        </w:rPr>
        <w:tab/>
        <w:t>–</w:t>
      </w:r>
      <w:r w:rsidRPr="00C72482">
        <w:rPr>
          <w:rStyle w:val="FontStyle18"/>
          <w:b w:val="0"/>
          <w:sz w:val="24"/>
          <w:szCs w:val="24"/>
        </w:rPr>
        <w:tab/>
      </w:r>
      <w:proofErr w:type="gramStart"/>
      <w:r w:rsidRPr="00C7248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C72482">
        <w:rPr>
          <w:rStyle w:val="FontStyle18"/>
          <w:b w:val="0"/>
          <w:sz w:val="24"/>
          <w:szCs w:val="24"/>
        </w:rPr>
        <w:t xml:space="preserve"> – </w:t>
      </w:r>
      <w:r w:rsidR="00BD0B25">
        <w:rPr>
          <w:rStyle w:val="FontStyle18"/>
          <w:b w:val="0"/>
          <w:sz w:val="24"/>
          <w:szCs w:val="24"/>
        </w:rPr>
        <w:t>34 акад. часа</w:t>
      </w:r>
      <w:r w:rsidRPr="00C72482">
        <w:rPr>
          <w:rStyle w:val="FontStyle18"/>
          <w:b w:val="0"/>
          <w:sz w:val="24"/>
          <w:szCs w:val="24"/>
        </w:rPr>
        <w:t>;</w:t>
      </w:r>
    </w:p>
    <w:p w:rsidR="00C72482" w:rsidRPr="00C72482" w:rsidRDefault="00C72482" w:rsidP="00C72482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72482">
        <w:rPr>
          <w:rStyle w:val="FontStyle18"/>
          <w:b w:val="0"/>
          <w:sz w:val="24"/>
          <w:szCs w:val="24"/>
        </w:rPr>
        <w:tab/>
        <w:t>–</w:t>
      </w:r>
      <w:r w:rsidRPr="00C72482">
        <w:rPr>
          <w:rStyle w:val="FontStyle18"/>
          <w:b w:val="0"/>
          <w:sz w:val="24"/>
          <w:szCs w:val="24"/>
        </w:rPr>
        <w:tab/>
      </w:r>
      <w:proofErr w:type="gramStart"/>
      <w:r w:rsidRPr="00C7248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C72482">
        <w:rPr>
          <w:rStyle w:val="FontStyle18"/>
          <w:b w:val="0"/>
          <w:sz w:val="24"/>
          <w:szCs w:val="24"/>
        </w:rPr>
        <w:t xml:space="preserve"> – </w:t>
      </w:r>
      <w:r w:rsidR="00BD0B25">
        <w:rPr>
          <w:rStyle w:val="FontStyle18"/>
          <w:b w:val="0"/>
          <w:sz w:val="24"/>
          <w:szCs w:val="24"/>
        </w:rPr>
        <w:t>0,95 акад. часа</w:t>
      </w:r>
      <w:r w:rsidRPr="00C72482">
        <w:rPr>
          <w:rStyle w:val="FontStyle18"/>
          <w:b w:val="0"/>
          <w:sz w:val="24"/>
          <w:szCs w:val="24"/>
        </w:rPr>
        <w:t xml:space="preserve"> </w:t>
      </w:r>
    </w:p>
    <w:p w:rsidR="00C72482" w:rsidRPr="00C72482" w:rsidRDefault="00C72482" w:rsidP="00C72482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72482">
        <w:rPr>
          <w:rStyle w:val="FontStyle18"/>
          <w:b w:val="0"/>
          <w:sz w:val="24"/>
          <w:szCs w:val="24"/>
        </w:rPr>
        <w:t>–</w:t>
      </w:r>
      <w:r w:rsidRPr="00C7248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BD0B25">
        <w:rPr>
          <w:rStyle w:val="FontStyle18"/>
          <w:b w:val="0"/>
          <w:sz w:val="24"/>
          <w:szCs w:val="24"/>
        </w:rPr>
        <w:t>73,05 акад. часа</w:t>
      </w:r>
      <w:r w:rsidRPr="00C72482">
        <w:rPr>
          <w:rStyle w:val="FontStyle18"/>
          <w:b w:val="0"/>
          <w:sz w:val="24"/>
          <w:szCs w:val="24"/>
        </w:rPr>
        <w:t>;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0"/>
        <w:gridCol w:w="728"/>
        <w:gridCol w:w="728"/>
        <w:gridCol w:w="728"/>
        <w:gridCol w:w="1331"/>
        <w:gridCol w:w="1329"/>
        <w:gridCol w:w="840"/>
      </w:tblGrid>
      <w:tr w:rsidR="00BD0B25" w:rsidRPr="000D719F" w:rsidTr="00664D3D">
        <w:trPr>
          <w:cantSplit/>
          <w:trHeight w:val="1133"/>
          <w:tblHeader/>
        </w:trPr>
        <w:tc>
          <w:tcPr>
            <w:tcW w:w="175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дисциплины</w:t>
            </w:r>
          </w:p>
        </w:tc>
        <w:tc>
          <w:tcPr>
            <w:tcW w:w="305" w:type="pct"/>
            <w:vMerge w:val="restart"/>
            <w:textDirection w:val="btL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>
              <w:t>Семестр</w:t>
            </w:r>
          </w:p>
        </w:tc>
        <w:tc>
          <w:tcPr>
            <w:tcW w:w="751" w:type="pct"/>
            <w:gridSpan w:val="2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</w:t>
            </w:r>
            <w:r w:rsidRPr="00DF5972">
              <w:rPr>
                <w:szCs w:val="24"/>
              </w:rPr>
              <w:t>о</w:t>
            </w:r>
            <w:r w:rsidRPr="00DF5972">
              <w:rPr>
                <w:szCs w:val="24"/>
              </w:rPr>
              <w:t>та (в акад. часах)</w:t>
            </w:r>
          </w:p>
        </w:tc>
        <w:tc>
          <w:tcPr>
            <w:tcW w:w="68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</w:t>
            </w:r>
            <w:r w:rsidRPr="00DF5972">
              <w:t>о</w:t>
            </w:r>
            <w:r w:rsidRPr="00DF5972">
              <w:t>стоятел</w:t>
            </w:r>
            <w:r w:rsidRPr="00DF5972">
              <w:t>ь</w:t>
            </w:r>
            <w:r w:rsidRPr="00DF5972">
              <w:t>ной раб</w:t>
            </w:r>
            <w:r w:rsidRPr="00DF5972">
              <w:t>о</w:t>
            </w:r>
            <w:r w:rsidRPr="00DF5972">
              <w:t>ты</w:t>
            </w:r>
          </w:p>
        </w:tc>
        <w:tc>
          <w:tcPr>
            <w:tcW w:w="687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>Форма т</w:t>
            </w:r>
            <w:r w:rsidRPr="00DF5972">
              <w:t>е</w:t>
            </w:r>
            <w:r w:rsidRPr="00DF5972">
              <w:t>кущего контроля успева</w:t>
            </w:r>
            <w:r w:rsidRPr="00DF5972">
              <w:t>е</w:t>
            </w:r>
            <w:r w:rsidRPr="00DF5972">
              <w:t xml:space="preserve">мости и </w:t>
            </w:r>
            <w:r w:rsidRPr="00DF5972">
              <w:br/>
              <w:t>промеж</w:t>
            </w:r>
            <w:r w:rsidRPr="00DF5972">
              <w:t>у</w:t>
            </w:r>
            <w:r w:rsidRPr="00DF5972">
              <w:t>точной а</w:t>
            </w:r>
            <w:r w:rsidRPr="00DF5972">
              <w:t>т</w:t>
            </w:r>
            <w:r w:rsidRPr="00DF5972">
              <w:t>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BD0B25" w:rsidRPr="000D719F" w:rsidTr="00664D3D">
        <w:trPr>
          <w:cantSplit/>
          <w:trHeight w:val="1373"/>
          <w:tblHeader/>
        </w:trPr>
        <w:tc>
          <w:tcPr>
            <w:tcW w:w="1758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305" w:type="pct"/>
            <w:vMerge/>
            <w:textDirection w:val="btL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proofErr w:type="spellStart"/>
            <w:r w:rsidRPr="00DF5972">
              <w:rPr>
                <w:iCs/>
              </w:rPr>
              <w:t>лаборат</w:t>
            </w:r>
            <w:proofErr w:type="spellEnd"/>
            <w:r w:rsidRPr="00DF5972">
              <w:rPr>
                <w:iCs/>
              </w:rPr>
              <w:t>. з</w:t>
            </w:r>
            <w:r w:rsidRPr="00DF5972">
              <w:rPr>
                <w:iCs/>
              </w:rPr>
              <w:t>а</w:t>
            </w:r>
            <w:r w:rsidRPr="00DF5972">
              <w:rPr>
                <w:iCs/>
              </w:rPr>
              <w:t>нятия</w:t>
            </w:r>
          </w:p>
        </w:tc>
        <w:tc>
          <w:tcPr>
            <w:tcW w:w="376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688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687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434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</w:tr>
      <w:tr w:rsidR="00B3487A" w:rsidRPr="000D719F" w:rsidTr="00664D3D">
        <w:trPr>
          <w:trHeight w:val="58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>
              <w:t>Раздел 1. Техническая термодинамика</w:t>
            </w:r>
          </w:p>
        </w:tc>
      </w:tr>
      <w:tr w:rsidR="00BD0B25" w:rsidRPr="000D719F" w:rsidTr="00664D3D">
        <w:trPr>
          <w:trHeight w:val="1380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t>Тема 1.1. Понятие о технич</w:t>
            </w:r>
            <w:r>
              <w:t>е</w:t>
            </w:r>
            <w:r>
              <w:t>ской термодинамике, параме</w:t>
            </w:r>
            <w:r>
              <w:t>т</w:t>
            </w:r>
            <w:r>
              <w:t>рах состояния, термодинамич</w:t>
            </w:r>
            <w:r>
              <w:t>е</w:t>
            </w:r>
            <w:r>
              <w:t>ских процессах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3487A" w:rsidP="0087234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D0B25" w:rsidP="00872345">
            <w:pPr>
              <w:pStyle w:val="Style14"/>
              <w:jc w:val="center"/>
            </w:pPr>
            <w:r>
              <w:t>3</w:t>
            </w:r>
          </w:p>
        </w:tc>
        <w:tc>
          <w:tcPr>
            <w:tcW w:w="376" w:type="pct"/>
            <w:vAlign w:val="center"/>
          </w:tcPr>
          <w:p w:rsidR="00BD0B25" w:rsidRPr="000D719F" w:rsidRDefault="00B3487A" w:rsidP="0087234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872345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п.6.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872345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87234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87234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87234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719"/>
        </w:trPr>
        <w:tc>
          <w:tcPr>
            <w:tcW w:w="1758" w:type="pct"/>
            <w:vAlign w:val="center"/>
          </w:tcPr>
          <w:p w:rsidR="00BD0B25" w:rsidRPr="000C62DB" w:rsidRDefault="00BD0B25" w:rsidP="00BD0B25">
            <w:pPr>
              <w:pStyle w:val="Style14"/>
              <w:widowControl/>
              <w:jc w:val="both"/>
            </w:pPr>
            <w:r>
              <w:t>Тема 1.2. Закон Джоуля. Фо</w:t>
            </w:r>
            <w:r>
              <w:t>р</w:t>
            </w:r>
            <w:r>
              <w:t>мулировка первого закона те</w:t>
            </w:r>
            <w:r>
              <w:t>р</w:t>
            </w:r>
            <w:r>
              <w:t>модинамики. Понятие о циклах.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B3487A" w:rsidP="00684E7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D0B25">
            <w:pPr>
              <w:pStyle w:val="Style14"/>
              <w:widowControl/>
              <w:jc w:val="both"/>
            </w:pPr>
            <w:r w:rsidRPr="000D719F"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48405B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lastRenderedPageBreak/>
              <w:t>Тема 1.3.</w:t>
            </w:r>
            <w:r w:rsidR="00B3487A">
              <w:t xml:space="preserve"> </w:t>
            </w:r>
            <w:proofErr w:type="spellStart"/>
            <w:r>
              <w:t>Изопроцессы</w:t>
            </w:r>
            <w:proofErr w:type="spellEnd"/>
            <w:r w:rsidR="00B3487A">
              <w:t>. Форм</w:t>
            </w:r>
            <w:r w:rsidR="00B3487A">
              <w:t>у</w:t>
            </w:r>
            <w:r w:rsidR="00B3487A">
              <w:t>лировка второго закона терм</w:t>
            </w:r>
            <w:r w:rsidR="00B3487A">
              <w:t>о</w:t>
            </w:r>
            <w:r w:rsidR="00B3487A">
              <w:t>динамики. Понятие об энтр</w:t>
            </w:r>
            <w:r w:rsidR="00B3487A">
              <w:t>о</w:t>
            </w:r>
            <w:r w:rsidR="00B3487A"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3487A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D0B25" w:rsidP="009C7294">
            <w:pPr>
              <w:pStyle w:val="Style14"/>
              <w:jc w:val="center"/>
            </w:pPr>
            <w:r>
              <w:t>4/4И</w:t>
            </w:r>
          </w:p>
        </w:tc>
        <w:tc>
          <w:tcPr>
            <w:tcW w:w="376" w:type="pct"/>
            <w:vAlign w:val="center"/>
          </w:tcPr>
          <w:p w:rsidR="00BD0B25" w:rsidRPr="000D719F" w:rsidRDefault="00B3487A" w:rsidP="0064798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 xml:space="preserve">Тема 1.3. </w:t>
            </w:r>
            <w:proofErr w:type="spellStart"/>
            <w:r>
              <w:t>Изопроцессы</w:t>
            </w:r>
            <w:proofErr w:type="spellEnd"/>
            <w:r>
              <w:t>. Форм</w:t>
            </w:r>
            <w:r>
              <w:t>у</w:t>
            </w:r>
            <w:r>
              <w:t>лировка второго закона терм</w:t>
            </w:r>
            <w:r>
              <w:t>о</w:t>
            </w:r>
            <w:r>
              <w:t>динамики. Понятие об энтр</w:t>
            </w:r>
            <w:r>
              <w:t>о</w:t>
            </w:r>
            <w:r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D0B25" w:rsidRDefault="00B3487A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D719F" w:rsidRDefault="00B3487A" w:rsidP="009C7294">
            <w:pPr>
              <w:pStyle w:val="Style14"/>
              <w:widowControl/>
              <w:jc w:val="both"/>
            </w:pPr>
            <w:r>
              <w:t>Тема 1.4. Циклы тепловых дв</w:t>
            </w:r>
            <w:r>
              <w:t>и</w:t>
            </w:r>
            <w:r>
              <w:t>гателей и холодильных устан</w:t>
            </w:r>
            <w:r>
              <w:t>о</w:t>
            </w:r>
            <w:r>
              <w:t>вок.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3487A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48405B" w:rsidRDefault="00BD0B25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Pr="000D719F" w:rsidRDefault="00B3487A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Итого по разделу 1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B3487A" w:rsidP="00BD0B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B3487A" w:rsidP="00C26677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B3487A" w:rsidP="00DF5972">
            <w:pPr>
              <w:pStyle w:val="Style14"/>
              <w:jc w:val="center"/>
            </w:pPr>
            <w:r>
              <w:t>9/4И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B3487A" w:rsidP="00361811">
            <w:pPr>
              <w:pStyle w:val="Style14"/>
              <w:widowControl/>
              <w:jc w:val="center"/>
            </w:pPr>
            <w:r>
              <w:t>42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B3487A" w:rsidP="007D3CCC">
            <w:pPr>
              <w:pStyle w:val="Style14"/>
              <w:widowControl/>
              <w:jc w:val="both"/>
            </w:pP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64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413F16" w:rsidRDefault="00B3487A" w:rsidP="00B3487A">
            <w:pPr>
              <w:pStyle w:val="Style14"/>
              <w:widowControl/>
            </w:pPr>
            <w:r>
              <w:t>Раздел 2. Теплопередача</w:t>
            </w:r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>Тема 2.1. Понятие о теплопер</w:t>
            </w:r>
            <w:r>
              <w:t>е</w:t>
            </w:r>
            <w:r>
              <w:t>даче, способы теплопередачи, температурное поле</w:t>
            </w:r>
          </w:p>
        </w:tc>
        <w:tc>
          <w:tcPr>
            <w:tcW w:w="305" w:type="pct"/>
            <w:vAlign w:val="center"/>
          </w:tcPr>
          <w:p w:rsidR="00BD0B25" w:rsidRDefault="00BD0B25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664D3D" w:rsidP="00DF5972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D0B25" w:rsidRDefault="00BD0B25" w:rsidP="00361811">
            <w:pPr>
              <w:pStyle w:val="Style14"/>
              <w:widowControl/>
              <w:jc w:val="center"/>
            </w:pPr>
            <w:r>
              <w:t>11,05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lastRenderedPageBreak/>
              <w:t>Тема 2.2. Понятие о стациона</w:t>
            </w:r>
            <w:r>
              <w:t>р</w:t>
            </w:r>
            <w:r>
              <w:t>ной и нестационарной тепл</w:t>
            </w:r>
            <w:r>
              <w:t>о</w:t>
            </w:r>
            <w:r>
              <w:t>проводности. Способы расчета</w:t>
            </w:r>
          </w:p>
        </w:tc>
        <w:tc>
          <w:tcPr>
            <w:tcW w:w="305" w:type="pct"/>
            <w:vAlign w:val="center"/>
          </w:tcPr>
          <w:p w:rsidR="00B3487A" w:rsidRDefault="00B3487A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664D3D" w:rsidP="00DF5972">
            <w:pPr>
              <w:pStyle w:val="Style14"/>
              <w:jc w:val="center"/>
            </w:pPr>
            <w:r>
              <w:t>4</w:t>
            </w:r>
            <w:r w:rsidR="00B3487A">
              <w:t>/2И</w:t>
            </w:r>
          </w:p>
        </w:tc>
        <w:tc>
          <w:tcPr>
            <w:tcW w:w="376" w:type="pct"/>
            <w:vAlign w:val="center"/>
          </w:tcPr>
          <w:p w:rsidR="00B3487A" w:rsidRDefault="00664D3D" w:rsidP="003618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2.3. Понятие о конвекти</w:t>
            </w:r>
            <w:r>
              <w:t>в</w:t>
            </w:r>
            <w:r>
              <w:t>ном теплообмене. Способы расчета</w:t>
            </w:r>
          </w:p>
        </w:tc>
        <w:tc>
          <w:tcPr>
            <w:tcW w:w="305" w:type="pct"/>
            <w:vAlign w:val="center"/>
          </w:tcPr>
          <w:p w:rsidR="00B3487A" w:rsidRDefault="00B3487A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664D3D" w:rsidP="00DF5972">
            <w:pPr>
              <w:pStyle w:val="Style14"/>
              <w:jc w:val="center"/>
            </w:pPr>
            <w:r>
              <w:t>2/2И</w:t>
            </w:r>
          </w:p>
        </w:tc>
        <w:tc>
          <w:tcPr>
            <w:tcW w:w="376" w:type="pct"/>
            <w:vAlign w:val="center"/>
          </w:tcPr>
          <w:p w:rsidR="00B3487A" w:rsidRDefault="00664D3D" w:rsidP="0036181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2.4. Понятие об излуч</w:t>
            </w:r>
            <w:r>
              <w:t>е</w:t>
            </w:r>
            <w:r>
              <w:t>нии. Способы расчета. Подв</w:t>
            </w:r>
            <w:r>
              <w:t>е</w:t>
            </w:r>
            <w:r>
              <w:t>дение итогов.</w:t>
            </w:r>
          </w:p>
        </w:tc>
        <w:tc>
          <w:tcPr>
            <w:tcW w:w="305" w:type="pct"/>
            <w:vAlign w:val="center"/>
          </w:tcPr>
          <w:p w:rsidR="00B3487A" w:rsidRDefault="00B3487A" w:rsidP="00BD0B2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3487A" w:rsidRDefault="00664D3D" w:rsidP="0036181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88" w:type="pct"/>
            <w:vAlign w:val="center"/>
          </w:tcPr>
          <w:p w:rsidR="00B3487A" w:rsidRDefault="00664D3D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664D3D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5120FE">
            <w:pPr>
              <w:pStyle w:val="Style14"/>
              <w:widowControl/>
              <w:jc w:val="both"/>
            </w:pPr>
            <w:r>
              <w:t>Итого по разделу 2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B3487A" w:rsidP="005120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B3487A" w:rsidP="005120FE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664D3D" w:rsidP="005120FE">
            <w:pPr>
              <w:pStyle w:val="Style14"/>
              <w:jc w:val="center"/>
            </w:pPr>
            <w:r>
              <w:t>8</w:t>
            </w:r>
            <w:r w:rsidR="00B3487A">
              <w:t>/4И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664D3D" w:rsidP="00664D3D">
            <w:pPr>
              <w:pStyle w:val="Style14"/>
              <w:widowControl/>
              <w:jc w:val="center"/>
            </w:pPr>
            <w:r>
              <w:t>31,05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664D3D" w:rsidP="005120FE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664D3D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>чет</w:t>
            </w:r>
            <w:r w:rsidR="00664D3D">
              <w:t>ы</w:t>
            </w:r>
            <w:r w:rsidRPr="000D719F">
              <w:t xml:space="preserve"> по </w:t>
            </w:r>
            <w:r>
              <w:t>л</w:t>
            </w:r>
            <w:r>
              <w:t>а</w:t>
            </w:r>
            <w:r>
              <w:t>борато</w:t>
            </w:r>
            <w:r>
              <w:t>р</w:t>
            </w:r>
            <w:r>
              <w:t>н</w:t>
            </w:r>
            <w:r w:rsidR="00664D3D">
              <w:t>ым раб</w:t>
            </w:r>
            <w:r w:rsidR="00664D3D">
              <w:t>о</w:t>
            </w:r>
            <w:r w:rsidR="00664D3D">
              <w:t>там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5120FE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5120FE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5120FE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664D3D" w:rsidRPr="000D719F" w:rsidTr="00664D3D">
        <w:trPr>
          <w:trHeight w:val="1138"/>
        </w:trPr>
        <w:tc>
          <w:tcPr>
            <w:tcW w:w="1758" w:type="pct"/>
            <w:shd w:val="clear" w:color="auto" w:fill="948A54" w:themeFill="background2" w:themeFillShade="80"/>
          </w:tcPr>
          <w:p w:rsidR="00664D3D" w:rsidRPr="00664D3D" w:rsidRDefault="00664D3D" w:rsidP="005120FE">
            <w:pPr>
              <w:pStyle w:val="Style14"/>
              <w:widowControl/>
            </w:pPr>
            <w:r w:rsidRPr="00664D3D">
              <w:t>Итого за семестр</w:t>
            </w:r>
            <w:r>
              <w:t xml:space="preserve"> по дисц</w:t>
            </w:r>
            <w:r>
              <w:t>и</w:t>
            </w:r>
            <w:r>
              <w:t>плине</w:t>
            </w:r>
          </w:p>
        </w:tc>
        <w:tc>
          <w:tcPr>
            <w:tcW w:w="305" w:type="pct"/>
            <w:shd w:val="clear" w:color="auto" w:fill="948A54" w:themeFill="background2" w:themeFillShade="80"/>
          </w:tcPr>
          <w:p w:rsidR="00664D3D" w:rsidRPr="00664D3D" w:rsidRDefault="00664D3D" w:rsidP="005120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492F33" w:rsidP="005120FE">
            <w:pPr>
              <w:pStyle w:val="Style14"/>
              <w:widowControl/>
              <w:jc w:val="center"/>
            </w:pPr>
            <w:r>
              <w:t>34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492F33" w:rsidP="005120FE">
            <w:pPr>
              <w:pStyle w:val="Style14"/>
              <w:widowControl/>
              <w:jc w:val="center"/>
            </w:pPr>
            <w:r>
              <w:t>34</w:t>
            </w:r>
            <w:r w:rsidR="00664D3D">
              <w:t>/8И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664D3D" w:rsidP="005120FE">
            <w:pPr>
              <w:pStyle w:val="Style14"/>
              <w:widowControl/>
              <w:jc w:val="center"/>
            </w:pPr>
            <w:r>
              <w:t>73,05</w:t>
            </w:r>
          </w:p>
        </w:tc>
        <w:tc>
          <w:tcPr>
            <w:tcW w:w="688" w:type="pct"/>
            <w:shd w:val="clear" w:color="auto" w:fill="948A54" w:themeFill="background2" w:themeFillShade="80"/>
          </w:tcPr>
          <w:p w:rsidR="00664D3D" w:rsidRPr="00664D3D" w:rsidRDefault="00664D3D" w:rsidP="005120FE">
            <w:pPr>
              <w:pStyle w:val="Style14"/>
              <w:widowControl/>
            </w:pPr>
          </w:p>
        </w:tc>
        <w:tc>
          <w:tcPr>
            <w:tcW w:w="687" w:type="pct"/>
            <w:shd w:val="clear" w:color="auto" w:fill="948A54" w:themeFill="background2" w:themeFillShade="80"/>
          </w:tcPr>
          <w:p w:rsidR="00664D3D" w:rsidRPr="00664D3D" w:rsidRDefault="00664D3D" w:rsidP="005120FE">
            <w:pPr>
              <w:pStyle w:val="Style14"/>
              <w:widowControl/>
            </w:pPr>
            <w:r w:rsidRPr="00664D3D">
              <w:t>Промеж</w:t>
            </w:r>
            <w:r w:rsidRPr="00664D3D">
              <w:t>у</w:t>
            </w:r>
            <w:r w:rsidRPr="00664D3D">
              <w:t>точная а</w:t>
            </w:r>
            <w:r w:rsidRPr="00664D3D">
              <w:t>т</w:t>
            </w:r>
            <w:r w:rsidRPr="00664D3D">
              <w:t>тестация (зачет</w:t>
            </w:r>
            <w:r>
              <w:t>)</w:t>
            </w:r>
          </w:p>
        </w:tc>
        <w:tc>
          <w:tcPr>
            <w:tcW w:w="434" w:type="pct"/>
            <w:shd w:val="clear" w:color="auto" w:fill="948A54" w:themeFill="background2" w:themeFillShade="80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664D3D" w:rsidRPr="00664D3D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877190" w:rsidRPr="007972BC" w:rsidRDefault="00877190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lastRenderedPageBreak/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E7311E" w:rsidRPr="004E1D38">
        <w:rPr>
          <w:rStyle w:val="FontStyle21"/>
          <w:sz w:val="24"/>
          <w:szCs w:val="24"/>
        </w:rPr>
        <w:t>Тепло</w:t>
      </w:r>
      <w:r w:rsidR="00E7311E">
        <w:rPr>
          <w:rStyle w:val="FontStyle21"/>
          <w:sz w:val="24"/>
          <w:szCs w:val="24"/>
        </w:rPr>
        <w:t>техника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proofErr w:type="spellStart"/>
      <w:r w:rsidRPr="000D719F">
        <w:t>компетентностные</w:t>
      </w:r>
      <w:proofErr w:type="spellEnd"/>
      <w:r w:rsidRPr="000D719F">
        <w:t xml:space="preserve"> технологии. Лекционный материал закрепляется на лаб</w:t>
      </w:r>
      <w:r w:rsidRPr="000D719F">
        <w:t>о</w:t>
      </w:r>
      <w:r w:rsidRPr="000D719F">
        <w:t>раторных работах, где применяется совместная деятельность студентов в группе, направле</w:t>
      </w:r>
      <w:r w:rsidRPr="000D719F">
        <w:t>н</w:t>
      </w:r>
      <w:r w:rsidRPr="000D719F">
        <w:t xml:space="preserve">ная на решение общей задачи путем сложения результатов индивидуальной работы членов группы. Самостоятельная работа стимулирует студентов к самостоятельной проработке тем в процессе </w:t>
      </w:r>
      <w:r w:rsidR="00A52E42">
        <w:t>подготовки к лабораторным занятиям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Pr="00D91B27" w:rsidRDefault="00D50589" w:rsidP="00A52E42">
      <w:pPr>
        <w:pStyle w:val="Style1"/>
        <w:widowControl/>
        <w:ind w:left="1134"/>
        <w:jc w:val="center"/>
      </w:pPr>
      <w:r w:rsidRPr="00D50589">
        <w:t xml:space="preserve">Оценочные средства для текущего контроля успеваемости, промежуточной </w:t>
      </w:r>
      <w:r w:rsidRPr="00D91B27">
        <w:t>атт</w:t>
      </w:r>
      <w:r w:rsidRPr="00D91B27">
        <w:t>е</w:t>
      </w:r>
      <w:r w:rsidRPr="00D91B27">
        <w:t>стации по итогам освоения дисциплины:</w:t>
      </w:r>
    </w:p>
    <w:p w:rsidR="00D91B27" w:rsidRPr="00D91B27" w:rsidRDefault="00D91B27" w:rsidP="00D91B27">
      <w:pPr>
        <w:pStyle w:val="Style1"/>
        <w:widowControl/>
        <w:ind w:left="1134"/>
        <w:rPr>
          <w:i/>
        </w:rPr>
      </w:pPr>
      <w:r w:rsidRPr="00D91B27">
        <w:rPr>
          <w:i/>
        </w:rPr>
        <w:t xml:space="preserve">Тема 1.1 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Какие газы называются идеальными, их уравнение </w:t>
      </w:r>
      <w:r w:rsidRPr="00DE2567">
        <w:t>состояния.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Сущность и формулировки первого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Аналитическ</w:t>
      </w:r>
      <w:r>
        <w:t xml:space="preserve">ое  выражение  первого 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>Показать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диаграмме полезную работу и работу расширения (сжатия) для </w:t>
      </w:r>
      <w:r w:rsidRPr="00DE2567">
        <w:t>прои</w:t>
      </w:r>
      <w:r>
        <w:t xml:space="preserve">звольного термодинамического </w:t>
      </w:r>
      <w:r w:rsidRPr="00DE2567">
        <w:t>процесса.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Внутренняя энергия и энтальпия как функции состояния, их связь с </w:t>
      </w:r>
      <w:r w:rsidRPr="00DE2567">
        <w:t>теплоемк</w:t>
      </w:r>
      <w:r w:rsidRPr="00DE2567">
        <w:t>о</w:t>
      </w:r>
      <w:r w:rsidRPr="00DE2567">
        <w:t>стью.</w:t>
      </w:r>
    </w:p>
    <w:p w:rsidR="00E7311E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Что называется полной </w:t>
      </w:r>
      <w:r w:rsidRPr="00DE2567">
        <w:t>теплоемкостью.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Удельная теплоемкость – массовая, объемная и мольная, их </w:t>
      </w:r>
      <w:r w:rsidRPr="00DE2567">
        <w:t>обозначение и ра</w:t>
      </w:r>
      <w:r w:rsidRPr="00DE2567">
        <w:t>з</w:t>
      </w:r>
      <w:r w:rsidRPr="00DE2567">
        <w:t>мерность.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Какая  теплоемкость  больше – изобарная   или  изохорная и почему.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t>Тема 1.2.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Основные </w:t>
      </w:r>
      <w:r w:rsidRPr="00DE2567">
        <w:t>термодинамическ</w:t>
      </w:r>
      <w:r>
        <w:t>ие процессы, их изображение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и </w:t>
      </w:r>
      <w:r w:rsidRPr="00E7311E">
        <w:t>T</w:t>
      </w:r>
      <w:r w:rsidRPr="00DE2567">
        <w:t xml:space="preserve"> – </w:t>
      </w:r>
      <w:r w:rsidRPr="00E7311E">
        <w:t>S</w:t>
      </w:r>
      <w:r w:rsidRPr="00DE2567">
        <w:t xml:space="preserve">  ди</w:t>
      </w:r>
      <w:r w:rsidRPr="00DE2567">
        <w:t>а</w:t>
      </w:r>
      <w:r w:rsidRPr="00DE2567">
        <w:t>граммах.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>Соотношение параметров для основных термодинамических</w:t>
      </w:r>
      <w:r w:rsidRPr="00DE2567">
        <w:t xml:space="preserve"> 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Обратимые и необратимые процессы, основные причины </w:t>
      </w:r>
      <w:r w:rsidRPr="00DE2567">
        <w:t>необратимости.</w:t>
      </w:r>
    </w:p>
    <w:p w:rsidR="00E7311E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Изобразить на </w:t>
      </w:r>
      <w:r w:rsidRPr="00E7311E">
        <w:t>T</w:t>
      </w:r>
      <w:r w:rsidRPr="00DE2567">
        <w:t xml:space="preserve"> – </w:t>
      </w:r>
      <w:r w:rsidRPr="00E7311E">
        <w:t>S</w:t>
      </w:r>
      <w:r>
        <w:t xml:space="preserve"> диаграмме обратимый и необратимый адиабатный процесс расширения и </w:t>
      </w:r>
      <w:r w:rsidRPr="00DE2567">
        <w:t>сжатия.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1.3.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 w:rsidRPr="00DE2567">
        <w:t>Сущно</w:t>
      </w:r>
      <w:r>
        <w:t xml:space="preserve">сть и формулировки второго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>Аналитическое выражение второго закона термодинамики для обратимых и нео</w:t>
      </w:r>
      <w:r>
        <w:t>б</w:t>
      </w:r>
      <w:r>
        <w:t xml:space="preserve">ратимых </w:t>
      </w:r>
      <w:r w:rsidRPr="00DE2567">
        <w:t>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Энтропия как функция состояния, физический смысл </w:t>
      </w:r>
      <w:r w:rsidRPr="00DE2567">
        <w:t>энтропии.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Что называется </w:t>
      </w:r>
      <w:r w:rsidRPr="00DE2567">
        <w:t>термодинамически</w:t>
      </w:r>
      <w:r>
        <w:t xml:space="preserve">м </w:t>
      </w:r>
      <w:r w:rsidRPr="00DE2567">
        <w:t>циклом.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Прямые и обратные термодинамические </w:t>
      </w:r>
      <w:r w:rsidRPr="00DE2567">
        <w:t>циклы.</w:t>
      </w:r>
    </w:p>
    <w:p w:rsidR="00E7311E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Как оценить </w:t>
      </w:r>
      <w:r w:rsidRPr="00DE2567">
        <w:t>э</w:t>
      </w:r>
      <w:r>
        <w:t>ффективность прямого и обратного</w:t>
      </w:r>
      <w:r w:rsidRPr="00DE2567">
        <w:t xml:space="preserve"> цикла.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1.4.</w:t>
      </w:r>
    </w:p>
    <w:p w:rsidR="00E7311E" w:rsidRPr="00DE2567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Принципиальная схема теплового двигателя и холодильной </w:t>
      </w:r>
      <w:r w:rsidRPr="00DE2567">
        <w:t>установки.</w:t>
      </w:r>
    </w:p>
    <w:p w:rsidR="00E7311E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Прямой цикл </w:t>
      </w:r>
      <w:r w:rsidRPr="00DE2567">
        <w:t>К</w:t>
      </w:r>
      <w:r>
        <w:t xml:space="preserve">арно, его термический КПД, изображение на </w:t>
      </w:r>
      <w:r w:rsidRPr="00DE2567">
        <w:t>диаг</w:t>
      </w:r>
      <w:r>
        <w:t xml:space="preserve">раммах </w:t>
      </w:r>
      <w:r w:rsidRPr="00DE2567">
        <w:t>состо</w:t>
      </w:r>
      <w:r w:rsidRPr="00DE2567">
        <w:t>я</w:t>
      </w:r>
      <w:r w:rsidRPr="00DE2567">
        <w:t>ния.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2.1.</w:t>
      </w:r>
    </w:p>
    <w:p w:rsidR="00E7311E" w:rsidRPr="00DE2567" w:rsidRDefault="00E7311E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>Способы передачи теплоты – теплопроводность, конвекция, тепловое излучение.</w:t>
      </w:r>
    </w:p>
    <w:p w:rsidR="00D91B27" w:rsidRDefault="00D91B27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 xml:space="preserve">Закон Фурье для плоской однослойной и многослойной стенки 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lastRenderedPageBreak/>
        <w:t xml:space="preserve">Тема 2.2. </w:t>
      </w:r>
    </w:p>
    <w:p w:rsidR="00E7311E" w:rsidRPr="00DE2567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Дифференциальное уравнение теплопроводности для стационарного и нестаци</w:t>
      </w:r>
      <w:r w:rsidRPr="00DE2567">
        <w:t>о</w:t>
      </w:r>
      <w:r w:rsidRPr="00DE2567">
        <w:t>нарного режимов.</w:t>
      </w:r>
    </w:p>
    <w:p w:rsidR="00E7311E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Коэффициент теплопроводности, его определение, физический смысл и разме</w:t>
      </w:r>
      <w:r w:rsidRPr="00DE2567">
        <w:t>р</w:t>
      </w:r>
      <w:r w:rsidRPr="00DE2567">
        <w:t>ность.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2.3.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Конвективный теплообмен – закон Ньютона – </w:t>
      </w:r>
      <w:proofErr w:type="spellStart"/>
      <w:r w:rsidRPr="00DE2567">
        <w:t>Рихмана</w:t>
      </w:r>
      <w:proofErr w:type="spellEnd"/>
      <w:r w:rsidRPr="00DE2567">
        <w:t>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теплообмена, его определение, физический смысл и размерность.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Определение коэффициента теплообмена с помощью теории подобия.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Формулы и физический смысл критериев Нуссельта, Рейнольдса, </w:t>
      </w:r>
      <w:proofErr w:type="spellStart"/>
      <w:r w:rsidRPr="00DE2567">
        <w:t>Грасгофа</w:t>
      </w:r>
      <w:proofErr w:type="spellEnd"/>
      <w:r w:rsidRPr="00DE2567">
        <w:t xml:space="preserve"> и Прандтля.</w:t>
      </w:r>
    </w:p>
    <w:p w:rsidR="00E7311E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proofErr w:type="spellStart"/>
      <w:r w:rsidRPr="00DE2567">
        <w:t>Критериальные</w:t>
      </w:r>
      <w:proofErr w:type="spellEnd"/>
      <w:r w:rsidRPr="00DE2567">
        <w:t xml:space="preserve"> уравнения для свободной и вынужденной конвекции в общем в</w:t>
      </w:r>
      <w:r w:rsidRPr="00DE2567">
        <w:t>и</w:t>
      </w:r>
      <w:r w:rsidRPr="00DE2567">
        <w:t>де.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Что называется теплопередачей, основное уравнение теплопередачи.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теплопередачи, его определение, физический смысл и размерность.</w:t>
      </w: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2.4.</w:t>
      </w:r>
    </w:p>
    <w:p w:rsidR="00E7311E" w:rsidRDefault="00E7311E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 w:rsidRPr="00DE2567">
        <w:t>Основной закон теплового излучения – закон Стефана – Больцмана.</w:t>
      </w:r>
    </w:p>
    <w:p w:rsidR="00D91B2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Понятие о степени черноты.</w:t>
      </w:r>
    </w:p>
    <w:p w:rsidR="00F035A5" w:rsidRPr="00DE256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Излучение с применением экранов.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 xml:space="preserve">7 Оценочные средства </w:t>
      </w:r>
      <w:bookmarkStart w:id="0" w:name="_GoBack"/>
      <w:bookmarkEnd w:id="0"/>
      <w:r w:rsidRPr="00AC0859">
        <w:rPr>
          <w:rStyle w:val="FontStyle18"/>
          <w:sz w:val="24"/>
          <w:szCs w:val="24"/>
        </w:rPr>
        <w:t>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</w:t>
            </w:r>
            <w:r w:rsidRPr="00AC0859">
              <w:rPr>
                <w:b/>
              </w:rPr>
              <w:t>ь</w:t>
            </w:r>
            <w:r w:rsidRPr="00AC0859">
              <w:rPr>
                <w:b/>
              </w:rPr>
              <w:t>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E7311E">
              <w:t>ОПК-2. Владением научными основами технологических процессов в области эксплуатации транспортно-технологических машин и комплексов</w:t>
            </w:r>
          </w:p>
        </w:tc>
      </w:tr>
      <w:tr w:rsidR="00E7311E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ную и зарубежную л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тературу по дисц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плине «Теплотехника» для систематического решения специализ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рованных вопросов и задач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Аналитическ</w:t>
            </w:r>
            <w:r>
              <w:t xml:space="preserve">ое  выражение  первого 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Показать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диаграмме полезную р</w:t>
            </w:r>
            <w:r>
              <w:t>а</w:t>
            </w:r>
            <w:r>
              <w:t xml:space="preserve">боту и работу расширения (сжатия) для </w:t>
            </w:r>
            <w:r w:rsidRPr="00DE2567">
              <w:t>прои</w:t>
            </w:r>
            <w:r>
              <w:t>з</w:t>
            </w:r>
            <w:r>
              <w:t xml:space="preserve">вольного термодинамического </w:t>
            </w:r>
            <w:r w:rsidRPr="00DE2567">
              <w:t>процесса.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Внутренняя энергия и энтальпия как фун</w:t>
            </w:r>
            <w:r>
              <w:t>к</w:t>
            </w:r>
            <w:r>
              <w:t xml:space="preserve">ции состояния, их связь с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Удельная теплоемкость – массовая, объе</w:t>
            </w:r>
            <w:r>
              <w:t>м</w:t>
            </w:r>
            <w:r>
              <w:t xml:space="preserve">ная и мольная, их </w:t>
            </w:r>
            <w:r w:rsidRPr="00DE2567">
              <w:t>обозначение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Какая  теплоемкость  больше – изобарная   или  изохорная и почему.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Основные </w:t>
            </w:r>
            <w:r w:rsidRPr="00DE2567">
              <w:t>термодинамическ</w:t>
            </w:r>
            <w:r>
              <w:t>ие процессы, их изображение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и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 w:rsidRPr="00DE2567">
              <w:t xml:space="preserve">  диаграммах.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lastRenderedPageBreak/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Обратимые и необратимые процессы, о</w:t>
            </w:r>
            <w:r>
              <w:t>с</w:t>
            </w:r>
            <w:r>
              <w:t xml:space="preserve">новные причины </w:t>
            </w:r>
            <w:r w:rsidRPr="00DE2567">
              <w:t>необратимости.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Изобразить на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>
              <w:t xml:space="preserve"> диаграмме обратимый и необратимый адиабатный процесс расширения и </w:t>
            </w:r>
            <w:r w:rsidRPr="00DE2567">
              <w:t>сжатия.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Сущно</w:t>
            </w:r>
            <w:r>
              <w:t xml:space="preserve">сть и формулировки второго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Энтропия как функция состояния, физич</w:t>
            </w:r>
            <w:r>
              <w:t>е</w:t>
            </w:r>
            <w:r>
              <w:t xml:space="preserve">ский смысл </w:t>
            </w:r>
            <w:r w:rsidRPr="00DE2567">
              <w:t>энтропии.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</w:t>
            </w:r>
            <w:r w:rsidRPr="00DE2567">
              <w:t>термодинамически</w:t>
            </w:r>
            <w:r>
              <w:t xml:space="preserve">м </w:t>
            </w:r>
            <w:r w:rsidRPr="00DE2567">
              <w:t>циклом.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Прямые и обратные термодинамические </w:t>
            </w:r>
            <w:r w:rsidRPr="00DE2567">
              <w:t>циклы.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 оценить </w:t>
            </w:r>
            <w:r w:rsidRPr="00DE2567">
              <w:t>э</w:t>
            </w:r>
            <w:r>
              <w:t>ффективность прямого и о</w:t>
            </w:r>
            <w:r>
              <w:t>б</w:t>
            </w:r>
            <w:r>
              <w:t>ратного</w:t>
            </w:r>
            <w:r w:rsidRPr="00DE2567">
              <w:t xml:space="preserve"> цикла.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Принципиальная схема теплового двигателя и холодильной </w:t>
            </w:r>
            <w:r w:rsidRPr="00DE2567">
              <w:t>установки.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Прямой цикл </w:t>
            </w:r>
            <w:r w:rsidRPr="00DE2567">
              <w:t>К</w:t>
            </w:r>
            <w:r>
              <w:t xml:space="preserve">арно, его термический КПД, изображение на </w:t>
            </w:r>
            <w:r w:rsidRPr="00DE2567">
              <w:t>диаг</w:t>
            </w:r>
            <w:r>
              <w:t xml:space="preserve">раммах </w:t>
            </w:r>
            <w:r w:rsidRPr="00DE2567">
              <w:t>состояния.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6A5157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эффективного в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зультате изучения 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новной отечественной и зарубежной литер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туры по дисциплине «Теплотехника» для систематического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шения специализир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ванных вопросов и 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 xml:space="preserve">Примерное практическое задание для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 w:rsidRPr="00B93766">
              <w:rPr>
                <w:b/>
                <w:i/>
              </w:rPr>
              <w:t>: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ты?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/м;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2.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Теплопроводность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каких материалов наибол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шая?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ществ;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4.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Какое из уравнение плотности теплового потока соответствует переносу теплоты теплопроводн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стью через однослойную плоскую стенку: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1.5pt" o:ole="" fillcolor="window">
                  <v:imagedata r:id="rId11" o:title=""/>
                </v:shape>
                <o:OLEObject Type="Embed" ProgID="Equation.3" ShapeID="_x0000_i1025" DrawAspect="Content" ObjectID="_1647759523" r:id="rId1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6" type="#_x0000_t75" style="width:63.75pt;height:16.5pt" o:ole="" fillcolor="window">
                  <v:imagedata r:id="rId13" o:title=""/>
                </v:shape>
                <o:OLEObject Type="Embed" ProgID="Equation.3" ShapeID="_x0000_i1026" DrawAspect="Content" ObjectID="_1647759524" r:id="rId14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7" type="#_x0000_t75" style="width:66pt;height:17.25pt" o:ole="" fillcolor="window">
                  <v:imagedata r:id="rId15" o:title=""/>
                </v:shape>
                <o:OLEObject Type="Embed" ProgID="Equation.3" ShapeID="_x0000_i1027" DrawAspect="Content" ObjectID="_1647759525" r:id="rId1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8" type="#_x0000_t75" style="width:69.75pt;height:31.5pt" o:ole="" fillcolor="window">
                  <v:imagedata r:id="rId17" o:title=""/>
                </v:shape>
                <o:OLEObject Type="Embed" ProgID="Equation.3" ShapeID="_x0000_i1028" DrawAspect="Content" ObjectID="_1647759526" r:id="rId1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передача через стенку?</w: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29" type="#_x0000_t75" style="width:114pt;height:31.5pt" o:ole="" fillcolor="window">
                  <v:imagedata r:id="rId19" o:title=""/>
                </v:shape>
                <o:OLEObject Type="Embed" ProgID="Equation.3" ShapeID="_x0000_i1029" DrawAspect="Content" ObjectID="_1647759527" r:id="rId20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0" type="#_x0000_t75" style="width:114pt;height:52.5pt" o:ole="" fillcolor="window">
                  <v:imagedata r:id="rId21" o:title=""/>
                </v:shape>
                <o:OLEObject Type="Embed" ProgID="Equation.3" ShapeID="_x0000_i1030" DrawAspect="Content" ObjectID="_1647759528" r:id="rId22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1" type="#_x0000_t75" style="width:135pt;height:51.75pt" o:ole="" fillcolor="window">
                  <v:imagedata r:id="rId23" o:title=""/>
                </v:shape>
                <o:OLEObject Type="Embed" ProgID="Equation.3" ShapeID="_x0000_i1031" DrawAspect="Content" ObjectID="_1647759529" r:id="rId24"/>
              </w:objec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6. Указать, какому интервалу значений коэффиц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2" type="#_x0000_t75" style="width:22.5pt;height:31.5pt" o:ole="" fillcolor="window">
                  <v:imagedata r:id="rId25" o:title=""/>
                </v:shape>
                <o:OLEObject Type="Embed" ProgID="Equation.3" ShapeID="_x0000_i1032" DrawAspect="Content" ObjectID="_1647759530" r:id="rId2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3" type="#_x0000_t75" style="width:42.75pt;height:34.5pt" o:ole="" fillcolor="window">
                  <v:imagedata r:id="rId27" o:title=""/>
                </v:shape>
                <o:OLEObject Type="Embed" ProgID="Equation.3" ShapeID="_x0000_i1033" DrawAspect="Content" ObjectID="_1647759531" r:id="rId2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9" o:title=""/>
                </v:shape>
                <o:OLEObject Type="Embed" ProgID="Equation.3" ShapeID="_x0000_i1034" DrawAspect="Content" ObjectID="_1647759532" r:id="rId30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5" type="#_x0000_t75" style="width:19.5pt;height:13.5pt" o:ole="" fillcolor="window">
                  <v:imagedata r:id="rId31" o:title=""/>
                </v:shape>
                <o:OLEObject Type="Embed" ProgID="Equation.3" ShapeID="_x0000_i1035" DrawAspect="Content" ObjectID="_1647759533" r:id="rId3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тенсивность передачи теплоты: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тельную стенку;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Режим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E7311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7311E" w:rsidRPr="006F045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ческих процессов в области эксплуатации транспортно-технологических м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шин и комплексов и решения професси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нальных задач пов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шенной сложности.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Задача 1. Плоская стенка состоит из слоя 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не</w:t>
            </w:r>
            <w:r w:rsidR="00D91B2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порного материала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м и теплоиз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ляционного слоя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м. Коэффициенты теплопроводности слоев равны: первого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6" type="#_x0000_t75" style="width:13.5pt;height:17.25pt" o:ole="" fillcolor="window">
                  <v:imagedata r:id="rId33" o:title=""/>
                </v:shape>
                <o:OLEObject Type="Embed" ProgID="Equation.3" ShapeID="_x0000_i1036" DrawAspect="Content" ObjectID="_1647759534" r:id="rId34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Вт/(м К), второго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7" type="#_x0000_t75" style="width:13.5pt;height:17.25pt" o:ole="" fillcolor="window">
                  <v:imagedata r:id="rId35" o:title=""/>
                </v:shape>
                <o:OLEObject Type="Embed" ProgID="Equation.3" ShapeID="_x0000_i1037" DrawAspect="Content" ObjectID="_1647759535" r:id="rId36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Вт/(м К). Температура газов ом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вающих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внут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p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еннюю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 поверхность стенки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tг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C; коэффициент теплоотдачи к внутренней стенке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7" o:title=""/>
                </v:shape>
                <o:OLEObject Type="Embed" ProgID="Equation.3" ShapeID="_x0000_i1038" DrawAspect="Content" ObjectID="_1647759536" r:id="rId38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); от наружной стенки к воздуху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39" type="#_x0000_t75" style="width:15.75pt;height:17.25pt" o:ole="" fillcolor="window">
                  <v:imagedata r:id="rId39" o:title=""/>
                </v:shape>
                <o:OLEObject Type="Embed" ProgID="Equation.3" ShapeID="_x0000_i1039" DrawAspect="Content" ObjectID="_1647759537" r:id="rId40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). Площадь стен f, м.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Темпе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p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атуpа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воздуха, омывающего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наpужнюю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повеpхность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стенки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, °С.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а) общее тепловое сопротивление от газов и воздуху - R, Общий коэффициент теплопередачи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К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плотность теплового потока q и количество теплоты Q, теряемое стенкой при трех вариантах указанных в таблице 2;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литическим путем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по формулам);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ром и третьем вариантах по сравнению с первым (в процентах). Потери при первом варианте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нимаются за 100%;</w:t>
            </w:r>
          </w:p>
          <w:p w:rsidR="00E7311E" w:rsidRPr="00A57FF8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рез кладку. Варианты задачи даны в таблице 2 (Прил. 2).</w:t>
            </w:r>
          </w:p>
        </w:tc>
      </w:tr>
      <w:tr w:rsidR="00E7311E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E7311E">
              <w:t>ПК-15. 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Pr="00E7311E">
              <w:t>д</w:t>
            </w:r>
            <w:r w:rsidRPr="00E7311E">
              <w:t>ствий прекращения их работоспособности</w:t>
            </w:r>
          </w:p>
        </w:tc>
      </w:tr>
      <w:tr w:rsidR="00E7311E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ния и понятия базовых знаний в области ест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тальные основы ест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тоды решения тип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вых задач по извес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 xml:space="preserve">ным алгоритмам и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цессов массопереноса применительно к те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нологическим проце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сам, описывать, ра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считывать и анализ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ровать процессы пер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носа тепла и массы, выделять факторы, определяющие их 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 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Способы передачи теплоты – теплопрово</w:t>
            </w:r>
            <w:r w:rsidRPr="00DE2567">
              <w:t>д</w:t>
            </w:r>
            <w:r w:rsidRPr="00DE2567">
              <w:t>ность, конвекция, тепловое излучение.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Дифференциальное уравнение теплопрово</w:t>
            </w:r>
            <w:r w:rsidRPr="00DE2567">
              <w:t>д</w:t>
            </w:r>
            <w:r w:rsidRPr="00DE2567">
              <w:t>ности для стационарного и нестационарного р</w:t>
            </w:r>
            <w:r w:rsidRPr="00DE2567">
              <w:t>е</w:t>
            </w:r>
            <w:r w:rsidRPr="00DE2567">
              <w:t>жимов.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Закон Фурье для плоской однослойной и многослойной стенки.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теплопроводности, его опр</w:t>
            </w:r>
            <w:r w:rsidRPr="00DE2567">
              <w:t>е</w:t>
            </w:r>
            <w:r w:rsidRPr="00DE2567">
              <w:t>деление,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lastRenderedPageBreak/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теплообмена, его определ</w:t>
            </w:r>
            <w:r w:rsidRPr="00DE2567">
              <w:t>е</w:t>
            </w:r>
            <w:r w:rsidRPr="00DE2567">
              <w:t>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Определение коэффициента теплообмена с помощью теории подобия.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 xml:space="preserve">Формулы и физический смысл критериев Нуссельта, Рейнольдса,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Основной закон теплового излучения – з</w:t>
            </w:r>
            <w:r w:rsidRPr="00DE2567">
              <w:t>а</w:t>
            </w:r>
            <w:r w:rsidRPr="00DE2567">
              <w:t>кон Стефана – Больцмана.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Что называется теплопередачей, основное уравнение теплопередачи.</w:t>
            </w:r>
          </w:p>
          <w:p w:rsidR="00E7311E" w:rsidRPr="00643962" w:rsidRDefault="00D91B27" w:rsidP="00D91B27">
            <w:pPr>
              <w:pStyle w:val="Style1"/>
              <w:widowControl/>
              <w:ind w:left="123" w:right="57"/>
              <w:jc w:val="both"/>
              <w:rPr>
                <w:szCs w:val="24"/>
              </w:rPr>
            </w:pPr>
            <w:r w:rsidRPr="00DE2567">
              <w:t>Коэффициент теплопередачи, его определение, физический смысл и размерность</w:t>
            </w:r>
            <w:r>
              <w:t>.</w:t>
            </w:r>
            <w:r w:rsidR="00E7311E">
              <w:t xml:space="preserve"> </w:t>
            </w:r>
          </w:p>
        </w:tc>
      </w:tr>
      <w:tr w:rsidR="00E7311E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суждать эффективные способы решения пр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блем теплообмена строить и анализир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вать математические модели тепломассоп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8A4BB2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8A4BB2">
              <w:rPr>
                <w:b/>
                <w:i/>
              </w:rPr>
              <w:t xml:space="preserve">Примерное практическое задание для </w:t>
            </w:r>
            <w:r w:rsidR="00425A43" w:rsidRPr="008A4BB2">
              <w:rPr>
                <w:b/>
                <w:i/>
              </w:rPr>
              <w:t>атт</w:t>
            </w:r>
            <w:r w:rsidR="00425A43" w:rsidRPr="008A4BB2">
              <w:rPr>
                <w:b/>
                <w:i/>
              </w:rPr>
              <w:t>е</w:t>
            </w:r>
            <w:r w:rsidR="00425A43" w:rsidRPr="008A4BB2">
              <w:rPr>
                <w:b/>
                <w:i/>
              </w:rPr>
              <w:t>стации</w:t>
            </w:r>
            <w:r w:rsidRPr="008A4BB2">
              <w:rPr>
                <w:b/>
                <w:i/>
              </w:rPr>
              <w:t>: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 каких единицах измеряется количество теплоты?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1.   ºС;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2.   кг/м;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3.   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Дж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>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4.   Н/м.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2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. Какую энергию нужно затратить, чтобы нагреть </w:t>
            </w:r>
            <w:smartTag w:uri="urn:schemas-microsoft-com:office:smarttags" w:element="metricconverter">
              <w:smartTagPr>
                <w:attr w:name="ProductID" w:val="1000 г"/>
              </w:smartTagPr>
              <w:r w:rsidR="00D77D1B" w:rsidRPr="008A4BB2">
                <w:rPr>
                  <w:b w:val="0"/>
                  <w:i w:val="0"/>
                  <w:color w:val="auto"/>
                  <w:sz w:val="24"/>
                </w:rPr>
                <w:t>1000 г</w:t>
              </w:r>
            </w:smartTag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 чистой воды на 1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ºС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   4200Дж;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    42000Дж;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    420кДж;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   4200 кДж.</w:t>
            </w:r>
          </w:p>
          <w:p w:rsidR="00D77D1B" w:rsidRPr="008A4BB2" w:rsidRDefault="00D77D1B" w:rsidP="00D77D1B">
            <w:pPr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 3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 Политропическим называется процесс, происходящий при постоянно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й(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ом)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1. Температуре;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2. 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Давлении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3. 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Объеме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Теплоёмкости.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4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Адиабатным процессом называют процесс: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Изменения состояния газа в </w:t>
            </w:r>
            <w:proofErr w:type="spellStart"/>
            <w:r w:rsidRPr="008A4BB2">
              <w:rPr>
                <w:b w:val="0"/>
                <w:i w:val="0"/>
                <w:color w:val="auto"/>
                <w:sz w:val="24"/>
              </w:rPr>
              <w:t>термоиз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лированной</w:t>
            </w:r>
            <w:proofErr w:type="spellEnd"/>
            <w:r w:rsidRPr="008A4BB2">
              <w:rPr>
                <w:b w:val="0"/>
                <w:i w:val="0"/>
                <w:color w:val="auto"/>
                <w:sz w:val="24"/>
              </w:rPr>
              <w:t xml:space="preserve"> системе;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Изменения состояния газа в закрытом сосуде;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янном давлении;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янной температуре.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lastRenderedPageBreak/>
              <w:t>5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При постоянной температуре внешние силы над газом совершили работу 300Дж. Количество теплоты, переданное газу,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1.    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2.    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3.    300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4.   -300 Дж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6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Идеальный газ находится в закрытом сос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де. Температуру газа повысили в 2 раза. Как изм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нилась работа газа?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Увеличилась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Уменьшилась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proofErr w:type="gramStart"/>
            <w:r w:rsidRPr="008A4BB2">
              <w:rPr>
                <w:szCs w:val="20"/>
              </w:rPr>
              <w:t>Равна</w:t>
            </w:r>
            <w:proofErr w:type="gramEnd"/>
            <w:r w:rsidRPr="008A4BB2">
              <w:rPr>
                <w:szCs w:val="20"/>
              </w:rPr>
              <w:t xml:space="preserve"> нулю;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 xml:space="preserve"> Не изменилась.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7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Газу передано 200 Дж теплоты, внешние силы совершили над ним работу 400 Дж. Измен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ние внутренней энергии газа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200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600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400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8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Какое из нижеприведенных выражений в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ы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полняется при адиабатном расширении идеального газа?</w:t>
            </w:r>
          </w:p>
          <w:p w:rsidR="00D77D1B" w:rsidRPr="008A4BB2" w:rsidRDefault="00D77D1B" w:rsidP="00D77D1B">
            <w:pPr>
              <w:ind w:left="708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900" w:dyaOrig="320">
                <v:shape id="_x0000_i1040" type="#_x0000_t75" style="width:45.75pt;height:15.75pt" o:ole="">
                  <v:imagedata r:id="rId41" o:title=""/>
                </v:shape>
                <o:OLEObject Type="Embed" ProgID="Equation.3" ShapeID="_x0000_i1040" DrawAspect="Content" ObjectID="_1647759538" r:id="rId42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80" w:dyaOrig="320">
                <v:shape id="_x0000_i1041" type="#_x0000_t75" style="width:33pt;height:15.75pt" o:ole="">
                  <v:imagedata r:id="rId43" o:title=""/>
                </v:shape>
                <o:OLEObject Type="Embed" ProgID="Equation.3" ShapeID="_x0000_i1041" DrawAspect="Content" ObjectID="_1647759539" r:id="rId44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820" w:dyaOrig="320">
                <v:shape id="_x0000_i1042" type="#_x0000_t75" style="width:41.25pt;height:15.75pt" o:ole="">
                  <v:imagedata r:id="rId45" o:title=""/>
                </v:shape>
                <o:OLEObject Type="Embed" ProgID="Equation.3" ShapeID="_x0000_i1042" DrawAspect="Content" ObjectID="_1647759540" r:id="rId46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99" w:dyaOrig="280">
                <v:shape id="_x0000_i1043" type="#_x0000_t75" style="width:35.25pt;height:14.25pt" o:ole="">
                  <v:imagedata r:id="rId47" o:title=""/>
                </v:shape>
                <o:OLEObject Type="Embed" ProgID="Equation.3" ShapeID="_x0000_i1043" DrawAspect="Content" ObjectID="_1647759541" r:id="rId48"/>
              </w:object>
            </w:r>
            <w:r w:rsidRPr="008A4BB2">
              <w:rPr>
                <w:b w:val="0"/>
                <w:i w:val="0"/>
                <w:color w:val="auto"/>
                <w:sz w:val="24"/>
              </w:rPr>
              <w:t>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9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Второй закон термодинамики формулир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ется: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1259" w:dyaOrig="380">
                <v:shape id="_x0000_i1044" type="#_x0000_t75" style="width:62.25pt;height:18pt" o:ole="">
                  <v:imagedata r:id="rId49" o:title=""/>
                </v:shape>
                <o:OLEObject Type="Embed" ProgID="Equation.3" ShapeID="_x0000_i1044" DrawAspect="Content" ObjectID="_1647759542" r:id="rId50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Теплота сама собой не переходит от б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 xml:space="preserve">лее нагретого тела к менее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нагретому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 xml:space="preserve">;      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Теплота сама собой переходит от более нагретого тела к менее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нагретому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>, обратный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самопроизвольный переход невозможен;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В природе все процессы обратимы.</w:t>
            </w:r>
          </w:p>
          <w:p w:rsidR="00D77D1B" w:rsidRPr="008A4BB2" w:rsidRDefault="00D91B27" w:rsidP="00D77D1B">
            <w:pPr>
              <w:pStyle w:val="af8"/>
              <w:ind w:firstLine="567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D77D1B" w:rsidRPr="008A4BB2">
              <w:rPr>
                <w:szCs w:val="20"/>
              </w:rPr>
              <w:t>. Коэффициент полезного действия (эффе</w:t>
            </w:r>
            <w:r w:rsidR="00D77D1B" w:rsidRPr="008A4BB2">
              <w:rPr>
                <w:szCs w:val="20"/>
              </w:rPr>
              <w:t>к</w:t>
            </w:r>
            <w:r w:rsidR="00D77D1B" w:rsidRPr="008A4BB2">
              <w:rPr>
                <w:szCs w:val="20"/>
              </w:rPr>
              <w:t>тивность) тепловой машины, работающей по циклу Карно равен:</w:t>
            </w:r>
            <w:r w:rsidR="00D77D1B" w:rsidRPr="008A4BB2">
              <w:rPr>
                <w:szCs w:val="20"/>
              </w:rPr>
              <w:br/>
              <w:t xml:space="preserve">               1. </w:t>
            </w:r>
            <w:proofErr w:type="spellStart"/>
            <w:proofErr w:type="gramStart"/>
            <w:r w:rsidR="00D77D1B" w:rsidRPr="008A4BB2">
              <w:rPr>
                <w:szCs w:val="20"/>
              </w:rPr>
              <w:t>T</w:t>
            </w:r>
            <w:proofErr w:type="gramEnd"/>
            <w:r w:rsidR="00D77D1B" w:rsidRPr="008A4BB2">
              <w:rPr>
                <w:szCs w:val="20"/>
              </w:rPr>
              <w:t>хол</w:t>
            </w:r>
            <w:proofErr w:type="spellEnd"/>
            <w:r w:rsidR="00D77D1B" w:rsidRPr="008A4BB2">
              <w:rPr>
                <w:szCs w:val="20"/>
              </w:rPr>
              <w:t>/(</w:t>
            </w:r>
            <w:proofErr w:type="spellStart"/>
            <w:r w:rsidR="00D77D1B" w:rsidRPr="008A4BB2">
              <w:rPr>
                <w:szCs w:val="20"/>
              </w:rPr>
              <w:t>Tнагр-Tхол</w:t>
            </w:r>
            <w:proofErr w:type="spellEnd"/>
            <w:r w:rsidR="00D77D1B" w:rsidRPr="008A4BB2">
              <w:rPr>
                <w:szCs w:val="20"/>
              </w:rPr>
              <w:t>);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lastRenderedPageBreak/>
              <w:t xml:space="preserve">      2. (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нагр-Tхол</w:t>
            </w:r>
            <w:proofErr w:type="spellEnd"/>
            <w:r w:rsidRPr="008A4BB2">
              <w:rPr>
                <w:szCs w:val="20"/>
              </w:rPr>
              <w:t>)/</w:t>
            </w:r>
            <w:proofErr w:type="spellStart"/>
            <w:r w:rsidRPr="008A4BB2">
              <w:rPr>
                <w:szCs w:val="20"/>
              </w:rPr>
              <w:t>Tхол</w:t>
            </w:r>
            <w:proofErr w:type="spellEnd"/>
            <w:r w:rsidRPr="008A4BB2">
              <w:rPr>
                <w:szCs w:val="20"/>
              </w:rPr>
              <w:t>.;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3. 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</w:t>
            </w:r>
            <w:proofErr w:type="spellEnd"/>
            <w:r w:rsidRPr="008A4BB2">
              <w:rPr>
                <w:szCs w:val="20"/>
              </w:rPr>
              <w:t>/(</w:t>
            </w:r>
            <w:proofErr w:type="spellStart"/>
            <w:r w:rsidRPr="008A4BB2">
              <w:rPr>
                <w:szCs w:val="20"/>
              </w:rPr>
              <w:t>Tнагр-Tхол</w:t>
            </w:r>
            <w:proofErr w:type="spellEnd"/>
            <w:r w:rsidRPr="008A4BB2">
              <w:rPr>
                <w:szCs w:val="20"/>
              </w:rPr>
              <w:t>);</w:t>
            </w:r>
          </w:p>
          <w:p w:rsidR="00E7311E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4. (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нагр-Tхол</w:t>
            </w:r>
            <w:proofErr w:type="spellEnd"/>
            <w:r w:rsidRPr="008A4BB2">
              <w:rPr>
                <w:szCs w:val="20"/>
              </w:rPr>
              <w:t>)/</w:t>
            </w:r>
            <w:proofErr w:type="spellStart"/>
            <w:r w:rsidRPr="008A4BB2">
              <w:rPr>
                <w:szCs w:val="20"/>
              </w:rPr>
              <w:t>Tнагр</w:t>
            </w:r>
            <w:proofErr w:type="spellEnd"/>
            <w:r w:rsidRPr="008A4BB2">
              <w:rPr>
                <w:szCs w:val="20"/>
              </w:rPr>
              <w:t xml:space="preserve"> </w:t>
            </w:r>
          </w:p>
        </w:tc>
      </w:tr>
      <w:tr w:rsidR="00E7311E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страции умения вл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деть сбором информ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ции для теплотехнич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ем и теплопроводн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стью. Методами ра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чета процессов ко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вективного тепл</w:t>
            </w:r>
            <w:proofErr w:type="gramStart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о-</w:t>
            </w:r>
            <w:proofErr w:type="gramEnd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и массопереноса, пер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дачи тепла излучением и молекулярной те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Pr="00A57FF8" w:rsidRDefault="00187966" w:rsidP="00187966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Для идеального цикла двигателя внутреннего сгорания с изохорным подводом теплоты опр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делить параметры рабочего тела в характерных точках цикла, количество подведенной и отв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денной теплоты, полученную работу и термич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ский КПД, если начальные параметры рабочего тела Р</w:t>
            </w:r>
            <w:proofErr w:type="gram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= 0,1 МПа, t1= 17оС, степень сж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тия 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sym w:font="Symbol" w:char="F065"/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=4,0 и степень повышения давления </w:t>
            </w:r>
            <w:r w:rsidRPr="00187966">
              <w:rPr>
                <w:b w:val="0"/>
                <w:i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95275" cy="171450"/>
                  <wp:effectExtent l="19050" t="0" r="9525" b="0"/>
                  <wp:docPr id="262" name="Рисунок 262" descr="https://studfiles.net/html/2706/1029/html_WQcyTdJZsG.XbMc/img-I1rJ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studfiles.net/html/2706/1029/html_WQcyTdJZsG.XbMc/img-I1rJ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3,5 рабочее тело – воздух. R=287,3 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</w:t>
            </w:r>
            <w:proofErr w:type="gram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∙К</w:t>
            </w:r>
            <w:proofErr w:type="spellEnd"/>
            <w:proofErr w:type="gram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, ср=1,01Дж/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кг∙К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сv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 xml:space="preserve"> = 0,72 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кг∙К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</w:t>
      </w:r>
      <w:r w:rsidRPr="00A55122">
        <w:rPr>
          <w:rStyle w:val="FontStyle18"/>
          <w:sz w:val="24"/>
          <w:szCs w:val="24"/>
        </w:rPr>
        <w:t>е</w:t>
      </w:r>
      <w:r w:rsidRPr="00A55122">
        <w:rPr>
          <w:rStyle w:val="FontStyle18"/>
          <w:sz w:val="24"/>
          <w:szCs w:val="24"/>
        </w:rPr>
        <w:t>нивания.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B161BA" w:rsidRPr="0044034D" w:rsidRDefault="00B161BA" w:rsidP="00B161BA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44034D">
        <w:t xml:space="preserve"> «</w:t>
      </w:r>
      <w:r w:rsidRPr="0044034D">
        <w:rPr>
          <w:b/>
        </w:rPr>
        <w:t>зачтено</w:t>
      </w:r>
      <w:r w:rsidRPr="0044034D">
        <w:t>»: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61BA" w:rsidRPr="00ED74F7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t>– на оценку «</w:t>
      </w:r>
      <w:r w:rsidRPr="0044034D">
        <w:rPr>
          <w:b/>
        </w:rPr>
        <w:t>не зачтено</w:t>
      </w:r>
      <w:r w:rsidRPr="00ED74F7">
        <w:t>»</w:t>
      </w:r>
      <w:r>
        <w:t>: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не владеет терминологией</w:t>
      </w:r>
      <w:r w:rsidRPr="00DD2125">
        <w:t xml:space="preserve"> </w:t>
      </w:r>
      <w:r>
        <w:t>изучаемой дисциплины;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>Студент не может показать знания на уровне воспроизведения и объяснения инфо</w:t>
      </w:r>
      <w:r w:rsidRPr="00ED74F7">
        <w:t>р</w:t>
      </w:r>
      <w:r w:rsidRPr="00ED74F7">
        <w:t>мации</w:t>
      </w:r>
      <w:r w:rsidRPr="00DD2125">
        <w:t xml:space="preserve"> </w:t>
      </w:r>
      <w:r>
        <w:t>изучаемой дисциплины;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ED74F7">
        <w:t>Не может показать интеллектуальные навыки решения простых задач.</w:t>
      </w:r>
    </w:p>
    <w:p w:rsidR="00187966" w:rsidRPr="00A55122" w:rsidRDefault="00187966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C8544B" w:rsidRPr="00C8544B" w:rsidRDefault="00C8544B" w:rsidP="00C8544B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а) основная литература:</w:t>
      </w:r>
    </w:p>
    <w:p w:rsid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1. Теплотехника [Электронный ресурс]: учебное пособие  / В.В. </w:t>
      </w:r>
      <w:proofErr w:type="spellStart"/>
      <w:r w:rsidRPr="00C8544B">
        <w:rPr>
          <w:bCs/>
          <w:szCs w:val="24"/>
        </w:rPr>
        <w:t>Дырдин</w:t>
      </w:r>
      <w:proofErr w:type="spellEnd"/>
      <w:r w:rsidRPr="00C8544B">
        <w:rPr>
          <w:bCs/>
          <w:szCs w:val="24"/>
        </w:rPr>
        <w:t xml:space="preserve">, А.А. </w:t>
      </w:r>
      <w:proofErr w:type="spellStart"/>
      <w:r w:rsidRPr="00C8544B">
        <w:rPr>
          <w:bCs/>
          <w:szCs w:val="24"/>
        </w:rPr>
        <w:t>Мальшин</w:t>
      </w:r>
      <w:proofErr w:type="spellEnd"/>
      <w:r w:rsidRPr="00C8544B">
        <w:rPr>
          <w:bCs/>
          <w:szCs w:val="24"/>
        </w:rPr>
        <w:t>, В.Г. Смирнов, Т.Л. Ким. — Кемерово</w:t>
      </w:r>
      <w:proofErr w:type="gramStart"/>
      <w:r w:rsidRPr="00C8544B">
        <w:rPr>
          <w:bCs/>
          <w:szCs w:val="24"/>
        </w:rPr>
        <w:t xml:space="preserve"> :</w:t>
      </w:r>
      <w:proofErr w:type="gramEnd"/>
      <w:r w:rsidRPr="00C8544B">
        <w:rPr>
          <w:bCs/>
          <w:szCs w:val="24"/>
        </w:rPr>
        <w:t xml:space="preserve"> </w:t>
      </w:r>
      <w:proofErr w:type="spellStart"/>
      <w:r w:rsidRPr="00C8544B">
        <w:rPr>
          <w:bCs/>
          <w:szCs w:val="24"/>
        </w:rPr>
        <w:t>КузГТУ</w:t>
      </w:r>
      <w:proofErr w:type="spellEnd"/>
      <w:r w:rsidRPr="00C8544B">
        <w:rPr>
          <w:bCs/>
          <w:szCs w:val="24"/>
        </w:rPr>
        <w:t xml:space="preserve"> имени Т.Ф. Горбачева, 2017. — 174 с.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</w:t>
      </w:r>
      <w:hyperlink r:id="rId52" w:history="1">
        <w:r w:rsidRPr="00C8544B">
          <w:rPr>
            <w:rStyle w:val="af"/>
            <w:bCs/>
            <w:szCs w:val="24"/>
          </w:rPr>
          <w:t>https://e.lanbook.com/book/115115</w:t>
        </w:r>
      </w:hyperlink>
      <w:r w:rsidRPr="00C8544B">
        <w:rPr>
          <w:bCs/>
          <w:szCs w:val="24"/>
        </w:rPr>
        <w:t xml:space="preserve">  </w:t>
      </w:r>
      <w:r w:rsidRPr="00C8544B">
        <w:rPr>
          <w:bCs/>
          <w:szCs w:val="24"/>
          <w:u w:val="single"/>
        </w:rPr>
        <w:t xml:space="preserve"> </w:t>
      </w:r>
      <w:r w:rsidRPr="00C8544B">
        <w:rPr>
          <w:bCs/>
          <w:szCs w:val="24"/>
        </w:rPr>
        <w:t xml:space="preserve"> 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2. Яновский, А. А. Теоретические основы теплотехники: Учебное пособие / Яновский А.А. - Москва </w:t>
      </w:r>
      <w:proofErr w:type="gramStart"/>
      <w:r w:rsidRPr="00C8544B">
        <w:rPr>
          <w:bCs/>
          <w:szCs w:val="24"/>
        </w:rPr>
        <w:t>:</w:t>
      </w:r>
      <w:proofErr w:type="spellStart"/>
      <w:r w:rsidRPr="00C8544B">
        <w:rPr>
          <w:bCs/>
          <w:szCs w:val="24"/>
        </w:rPr>
        <w:t>С</w:t>
      </w:r>
      <w:proofErr w:type="gramEnd"/>
      <w:r w:rsidRPr="00C8544B">
        <w:rPr>
          <w:bCs/>
          <w:szCs w:val="24"/>
        </w:rPr>
        <w:t>тГАУ</w:t>
      </w:r>
      <w:proofErr w:type="spellEnd"/>
      <w:r w:rsidRPr="00C8544B">
        <w:rPr>
          <w:bCs/>
          <w:szCs w:val="24"/>
        </w:rPr>
        <w:t xml:space="preserve"> - "</w:t>
      </w:r>
      <w:proofErr w:type="spellStart"/>
      <w:r w:rsidRPr="00C8544B">
        <w:rPr>
          <w:bCs/>
          <w:szCs w:val="24"/>
        </w:rPr>
        <w:t>Агрус</w:t>
      </w:r>
      <w:proofErr w:type="spellEnd"/>
      <w:r w:rsidRPr="00C8544B">
        <w:rPr>
          <w:bCs/>
          <w:szCs w:val="24"/>
        </w:rPr>
        <w:t>", 2017. - 104 с.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 </w:t>
      </w:r>
      <w:hyperlink r:id="rId53" w:history="1">
        <w:r w:rsidRPr="00C8544B">
          <w:rPr>
            <w:rStyle w:val="af"/>
            <w:bCs/>
            <w:szCs w:val="24"/>
          </w:rPr>
          <w:t>https://new.znanium.com/catalog/product/975962</w:t>
        </w:r>
      </w:hyperlink>
      <w:r w:rsidRPr="00C8544B">
        <w:rPr>
          <w:bCs/>
          <w:szCs w:val="24"/>
        </w:rPr>
        <w:t xml:space="preserve"> </w:t>
      </w:r>
    </w:p>
    <w:p w:rsidR="00C8544B" w:rsidRPr="00C8544B" w:rsidRDefault="00C8544B" w:rsidP="00C8544B">
      <w:pPr>
        <w:pStyle w:val="Style1"/>
        <w:jc w:val="both"/>
        <w:rPr>
          <w:b/>
          <w:bCs/>
          <w:szCs w:val="24"/>
        </w:rPr>
      </w:pPr>
    </w:p>
    <w:p w:rsidR="00C8544B" w:rsidRPr="00C8544B" w:rsidRDefault="00C8544B" w:rsidP="00C8544B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 xml:space="preserve">б) дополнительная литература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 1. Ляшков, В.И. Теоретические основы теплотехники [Электронный ресурс] / В.И. Ляшков. М.: КУРС, НИЦ ИНФРА-М, 2015, 328 с.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Режим доступа:</w:t>
      </w:r>
      <w:bookmarkStart w:id="1" w:name="OLE_LINK53"/>
      <w:bookmarkStart w:id="2" w:name="OLE_LINK54"/>
      <w:r w:rsidRPr="00C8544B">
        <w:rPr>
          <w:bCs/>
          <w:szCs w:val="24"/>
        </w:rPr>
        <w:t xml:space="preserve"> </w:t>
      </w:r>
      <w:bookmarkEnd w:id="1"/>
      <w:bookmarkEnd w:id="2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"https://new.znanium.com/catalog/product/496993"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>https://new.znanium.com/catalog/product/496993</w:t>
      </w:r>
      <w:r w:rsidRPr="00C8544B">
        <w:rPr>
          <w:bCs/>
          <w:szCs w:val="24"/>
        </w:rPr>
        <w:fldChar w:fldCharType="end"/>
      </w:r>
      <w:r w:rsidRPr="00C8544B">
        <w:rPr>
          <w:bCs/>
          <w:szCs w:val="24"/>
        </w:rPr>
        <w:t xml:space="preserve">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2. Кудинов, А.А. Тепломассообмен [Электронный ресурс]: учебное пособие / А.А. Кудинов. М.: ИНФРА-М, 2015. 375 с.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</w:t>
      </w:r>
      <w:bookmarkStart w:id="3" w:name="OLE_LINK55"/>
      <w:bookmarkStart w:id="4" w:name="OLE_LINK56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 https://new.znanium.com/catalog/product/512522   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 xml:space="preserve"> https://new.znanium.com/catalog/product/512522   </w:t>
      </w:r>
      <w:bookmarkEnd w:id="3"/>
      <w:bookmarkEnd w:id="4"/>
      <w:r w:rsidRPr="00C8544B">
        <w:rPr>
          <w:bCs/>
          <w:szCs w:val="24"/>
        </w:rPr>
        <w:fldChar w:fldCharType="end"/>
      </w:r>
      <w:r w:rsidRPr="00C8544B">
        <w:rPr>
          <w:bCs/>
          <w:szCs w:val="24"/>
          <w:u w:val="single"/>
        </w:rPr>
        <w:t xml:space="preserve">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3. Ривкин, С.Л. Термодинамические свойства газов [Текст]: справочник / С.Л. Ривкин. М.: </w:t>
      </w:r>
      <w:proofErr w:type="spellStart"/>
      <w:r w:rsidRPr="00C8544B">
        <w:rPr>
          <w:bCs/>
          <w:szCs w:val="24"/>
        </w:rPr>
        <w:t>Энергоатомиздат</w:t>
      </w:r>
      <w:proofErr w:type="spellEnd"/>
      <w:r w:rsidRPr="00C8544B">
        <w:rPr>
          <w:bCs/>
          <w:szCs w:val="24"/>
        </w:rPr>
        <w:t xml:space="preserve">, 1987, 288 с. 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</w:p>
    <w:p w:rsidR="00C8544B" w:rsidRPr="00C8544B" w:rsidRDefault="00C8544B" w:rsidP="00C8544B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в) методические указания</w:t>
      </w:r>
    </w:p>
    <w:p w:rsidR="00C8544B" w:rsidRPr="00C8544B" w:rsidRDefault="00C8544B" w:rsidP="00C8544B">
      <w:pPr>
        <w:pStyle w:val="Style1"/>
        <w:rPr>
          <w:bCs/>
          <w:szCs w:val="24"/>
        </w:rPr>
      </w:pPr>
      <w:r w:rsidRPr="00C8544B">
        <w:rPr>
          <w:bCs/>
          <w:szCs w:val="24"/>
        </w:rPr>
        <w:t xml:space="preserve">1. Матвеева, Г.Н. </w:t>
      </w:r>
      <w:proofErr w:type="spellStart"/>
      <w:r w:rsidRPr="00C8544B">
        <w:rPr>
          <w:bCs/>
          <w:szCs w:val="24"/>
        </w:rPr>
        <w:t>Пе</w:t>
      </w:r>
      <w:proofErr w:type="gramStart"/>
      <w:r w:rsidRPr="00C8544B">
        <w:rPr>
          <w:bCs/>
          <w:szCs w:val="24"/>
        </w:rPr>
        <w:t>p</w:t>
      </w:r>
      <w:proofErr w:type="gramEnd"/>
      <w:r w:rsidRPr="00C8544B">
        <w:rPr>
          <w:bCs/>
          <w:szCs w:val="24"/>
        </w:rPr>
        <w:t>едача</w:t>
      </w:r>
      <w:proofErr w:type="spellEnd"/>
      <w:r w:rsidRPr="00C8544B">
        <w:rPr>
          <w:bCs/>
          <w:szCs w:val="24"/>
        </w:rPr>
        <w:t xml:space="preserve"> теплоты </w:t>
      </w:r>
      <w:proofErr w:type="spellStart"/>
      <w:r w:rsidRPr="00C8544B">
        <w:rPr>
          <w:bCs/>
          <w:szCs w:val="24"/>
        </w:rPr>
        <w:t>чеpез</w:t>
      </w:r>
      <w:proofErr w:type="spellEnd"/>
      <w:r w:rsidRPr="00C8544B">
        <w:rPr>
          <w:bCs/>
          <w:szCs w:val="24"/>
        </w:rPr>
        <w:t xml:space="preserve"> стенку </w:t>
      </w:r>
      <w:proofErr w:type="spellStart"/>
      <w:r w:rsidRPr="00C8544B">
        <w:rPr>
          <w:bCs/>
          <w:szCs w:val="24"/>
        </w:rPr>
        <w:t>пpи</w:t>
      </w:r>
      <w:proofErr w:type="spellEnd"/>
      <w:r w:rsidRPr="00C8544B">
        <w:rPr>
          <w:bCs/>
          <w:szCs w:val="24"/>
        </w:rPr>
        <w:t xml:space="preserve"> </w:t>
      </w:r>
      <w:proofErr w:type="spellStart"/>
      <w:r w:rsidRPr="00C8544B">
        <w:rPr>
          <w:bCs/>
          <w:szCs w:val="24"/>
        </w:rPr>
        <w:t>стационаpном</w:t>
      </w:r>
      <w:proofErr w:type="spellEnd"/>
      <w:r w:rsidRPr="00C8544B">
        <w:rPr>
          <w:bCs/>
          <w:szCs w:val="24"/>
        </w:rPr>
        <w:t xml:space="preserve"> тепловом </w:t>
      </w:r>
      <w:proofErr w:type="spellStart"/>
      <w:r w:rsidRPr="00C8544B">
        <w:rPr>
          <w:bCs/>
          <w:szCs w:val="24"/>
        </w:rPr>
        <w:t>pежиме</w:t>
      </w:r>
      <w:proofErr w:type="spellEnd"/>
      <w:r w:rsidRPr="00C8544B">
        <w:rPr>
          <w:bCs/>
          <w:szCs w:val="24"/>
        </w:rPr>
        <w:t xml:space="preserve"> [Текст]: методические указания к выполнению лабораторных работ / Г.Н. Матвеева. Магн</w:t>
      </w:r>
      <w:r w:rsidRPr="00C8544B">
        <w:rPr>
          <w:bCs/>
          <w:szCs w:val="24"/>
        </w:rPr>
        <w:t>и</w:t>
      </w:r>
      <w:r w:rsidRPr="00C8544B">
        <w:rPr>
          <w:bCs/>
          <w:szCs w:val="24"/>
        </w:rPr>
        <w:t>тогорск: Изд-во Магнитогорск</w:t>
      </w:r>
      <w:proofErr w:type="gramStart"/>
      <w:r w:rsidRPr="00C8544B">
        <w:rPr>
          <w:bCs/>
          <w:szCs w:val="24"/>
        </w:rPr>
        <w:t>.</w:t>
      </w:r>
      <w:proofErr w:type="gramEnd"/>
      <w:r w:rsidRPr="00C8544B">
        <w:rPr>
          <w:bCs/>
          <w:szCs w:val="24"/>
        </w:rPr>
        <w:t xml:space="preserve"> </w:t>
      </w:r>
      <w:proofErr w:type="gramStart"/>
      <w:r w:rsidRPr="00C8544B">
        <w:rPr>
          <w:bCs/>
          <w:szCs w:val="24"/>
        </w:rPr>
        <w:t>г</w:t>
      </w:r>
      <w:proofErr w:type="gramEnd"/>
      <w:r w:rsidRPr="00C8544B">
        <w:rPr>
          <w:bCs/>
          <w:szCs w:val="24"/>
        </w:rPr>
        <w:t xml:space="preserve">ос. </w:t>
      </w:r>
      <w:proofErr w:type="spellStart"/>
      <w:r w:rsidRPr="00C8544B">
        <w:rPr>
          <w:bCs/>
          <w:szCs w:val="24"/>
        </w:rPr>
        <w:t>техн</w:t>
      </w:r>
      <w:proofErr w:type="spellEnd"/>
      <w:r w:rsidRPr="00C8544B">
        <w:rPr>
          <w:bCs/>
          <w:szCs w:val="24"/>
        </w:rPr>
        <w:t>. ун-та им. Г.И. Носова, 2015. 12 с.</w:t>
      </w:r>
    </w:p>
    <w:p w:rsidR="00C8544B" w:rsidRPr="00C8544B" w:rsidRDefault="00C8544B" w:rsidP="00C8544B">
      <w:pPr>
        <w:pStyle w:val="Style1"/>
        <w:widowControl/>
        <w:rPr>
          <w:bCs/>
          <w:szCs w:val="24"/>
        </w:rPr>
      </w:pPr>
      <w:r w:rsidRPr="00C8544B">
        <w:rPr>
          <w:bCs/>
          <w:szCs w:val="24"/>
        </w:rPr>
        <w:t xml:space="preserve">2. Матвеева, Г.Н. </w:t>
      </w:r>
      <w:proofErr w:type="spellStart"/>
      <w:r w:rsidRPr="00C8544B">
        <w:rPr>
          <w:bCs/>
          <w:szCs w:val="24"/>
        </w:rPr>
        <w:t>Нагpев</w:t>
      </w:r>
      <w:proofErr w:type="spellEnd"/>
      <w:r w:rsidRPr="00C8544B">
        <w:rPr>
          <w:bCs/>
          <w:szCs w:val="24"/>
        </w:rPr>
        <w:t xml:space="preserve"> массивных тел </w:t>
      </w:r>
      <w:proofErr w:type="spellStart"/>
      <w:r w:rsidRPr="00C8544B">
        <w:rPr>
          <w:bCs/>
          <w:szCs w:val="24"/>
        </w:rPr>
        <w:t>пpи</w:t>
      </w:r>
      <w:proofErr w:type="spellEnd"/>
      <w:r w:rsidRPr="00C8544B">
        <w:rPr>
          <w:bCs/>
          <w:szCs w:val="24"/>
        </w:rPr>
        <w:t xml:space="preserve"> </w:t>
      </w:r>
      <w:proofErr w:type="spellStart"/>
      <w:r w:rsidRPr="00C8544B">
        <w:rPr>
          <w:bCs/>
          <w:szCs w:val="24"/>
        </w:rPr>
        <w:t>гpаничных</w:t>
      </w:r>
      <w:proofErr w:type="spellEnd"/>
      <w:r w:rsidRPr="00C8544B">
        <w:rPr>
          <w:bCs/>
          <w:szCs w:val="24"/>
        </w:rPr>
        <w:t xml:space="preserve"> условиях </w:t>
      </w:r>
      <w:proofErr w:type="gramStart"/>
      <w:r w:rsidRPr="00C8544B">
        <w:rPr>
          <w:bCs/>
          <w:szCs w:val="24"/>
        </w:rPr>
        <w:t>Ш</w:t>
      </w:r>
      <w:proofErr w:type="gramEnd"/>
      <w:r w:rsidRPr="00C8544B">
        <w:rPr>
          <w:bCs/>
          <w:szCs w:val="24"/>
        </w:rPr>
        <w:t xml:space="preserve"> </w:t>
      </w:r>
      <w:proofErr w:type="spellStart"/>
      <w:r w:rsidRPr="00C8544B">
        <w:rPr>
          <w:bCs/>
          <w:szCs w:val="24"/>
        </w:rPr>
        <w:t>pода</w:t>
      </w:r>
      <w:proofErr w:type="spellEnd"/>
      <w:r w:rsidRPr="00C8544B">
        <w:rPr>
          <w:bCs/>
          <w:szCs w:val="24"/>
        </w:rPr>
        <w:t xml:space="preserve"> [Текст]: методич</w:t>
      </w:r>
      <w:r w:rsidRPr="00C8544B">
        <w:rPr>
          <w:bCs/>
          <w:szCs w:val="24"/>
        </w:rPr>
        <w:t>е</w:t>
      </w:r>
      <w:r w:rsidRPr="00C8544B">
        <w:rPr>
          <w:bCs/>
          <w:szCs w:val="24"/>
        </w:rPr>
        <w:t>ские указания к выполнению лабораторных работ / Г.Н. Матвеева Магнитогорск: Изд-во Магнитогорск</w:t>
      </w:r>
      <w:proofErr w:type="gramStart"/>
      <w:r w:rsidRPr="00C8544B">
        <w:rPr>
          <w:bCs/>
          <w:szCs w:val="24"/>
        </w:rPr>
        <w:t>.</w:t>
      </w:r>
      <w:proofErr w:type="gramEnd"/>
      <w:r w:rsidRPr="00C8544B">
        <w:rPr>
          <w:bCs/>
          <w:szCs w:val="24"/>
        </w:rPr>
        <w:t xml:space="preserve"> </w:t>
      </w:r>
      <w:proofErr w:type="gramStart"/>
      <w:r w:rsidRPr="00C8544B">
        <w:rPr>
          <w:bCs/>
          <w:szCs w:val="24"/>
        </w:rPr>
        <w:t>г</w:t>
      </w:r>
      <w:proofErr w:type="gramEnd"/>
      <w:r w:rsidRPr="00C8544B">
        <w:rPr>
          <w:bCs/>
          <w:szCs w:val="24"/>
        </w:rPr>
        <w:t xml:space="preserve">ос. </w:t>
      </w:r>
      <w:proofErr w:type="spellStart"/>
      <w:r w:rsidRPr="00C8544B">
        <w:rPr>
          <w:bCs/>
          <w:szCs w:val="24"/>
        </w:rPr>
        <w:t>техн</w:t>
      </w:r>
      <w:proofErr w:type="spellEnd"/>
      <w:r w:rsidRPr="00C8544B">
        <w:rPr>
          <w:bCs/>
          <w:szCs w:val="24"/>
        </w:rPr>
        <w:t xml:space="preserve">. ун-та им. </w:t>
      </w:r>
      <w:proofErr w:type="spellStart"/>
      <w:r w:rsidRPr="00C8544B">
        <w:rPr>
          <w:bCs/>
          <w:szCs w:val="24"/>
        </w:rPr>
        <w:t>Г.И.Носова</w:t>
      </w:r>
      <w:proofErr w:type="spellEnd"/>
      <w:r w:rsidRPr="00C8544B">
        <w:rPr>
          <w:bCs/>
          <w:szCs w:val="24"/>
        </w:rPr>
        <w:t>, 2015. 11 с.</w:t>
      </w:r>
    </w:p>
    <w:p w:rsidR="00C8544B" w:rsidRPr="00C8544B" w:rsidRDefault="00C8544B" w:rsidP="00C8544B">
      <w:pPr>
        <w:pStyle w:val="Style1"/>
        <w:rPr>
          <w:bCs/>
          <w:szCs w:val="24"/>
        </w:rPr>
      </w:pPr>
      <w:r>
        <w:rPr>
          <w:bCs/>
          <w:szCs w:val="24"/>
        </w:rPr>
        <w:t>3</w:t>
      </w:r>
      <w:r w:rsidRPr="00C8544B">
        <w:rPr>
          <w:bCs/>
          <w:szCs w:val="24"/>
        </w:rPr>
        <w:t>. Матвеева, Г.Н. Исследование конвективного теплообмена при вынужденном продольном обтекании пластины потоком воздуха [Текст]: методические указания к выполнению лабор</w:t>
      </w:r>
      <w:r w:rsidRPr="00C8544B">
        <w:rPr>
          <w:bCs/>
          <w:szCs w:val="24"/>
        </w:rPr>
        <w:t>а</w:t>
      </w:r>
      <w:r w:rsidRPr="00C8544B">
        <w:rPr>
          <w:bCs/>
          <w:szCs w:val="24"/>
        </w:rPr>
        <w:t>торных работ / Г.Н. Матвеева Магнитогорск: Изд-во Магнитогорск</w:t>
      </w:r>
      <w:proofErr w:type="gramStart"/>
      <w:r w:rsidRPr="00C8544B">
        <w:rPr>
          <w:bCs/>
          <w:szCs w:val="24"/>
        </w:rPr>
        <w:t>.</w:t>
      </w:r>
      <w:proofErr w:type="gramEnd"/>
      <w:r w:rsidRPr="00C8544B">
        <w:rPr>
          <w:bCs/>
          <w:szCs w:val="24"/>
        </w:rPr>
        <w:t xml:space="preserve"> </w:t>
      </w:r>
      <w:proofErr w:type="gramStart"/>
      <w:r w:rsidRPr="00C8544B">
        <w:rPr>
          <w:bCs/>
          <w:szCs w:val="24"/>
        </w:rPr>
        <w:t>г</w:t>
      </w:r>
      <w:proofErr w:type="gramEnd"/>
      <w:r w:rsidRPr="00C8544B">
        <w:rPr>
          <w:bCs/>
          <w:szCs w:val="24"/>
        </w:rPr>
        <w:t xml:space="preserve">ос. </w:t>
      </w:r>
      <w:proofErr w:type="spellStart"/>
      <w:r w:rsidRPr="00C8544B">
        <w:rPr>
          <w:bCs/>
          <w:szCs w:val="24"/>
        </w:rPr>
        <w:t>техн</w:t>
      </w:r>
      <w:proofErr w:type="spellEnd"/>
      <w:r w:rsidRPr="00C8544B">
        <w:rPr>
          <w:bCs/>
          <w:szCs w:val="24"/>
        </w:rPr>
        <w:t xml:space="preserve">. ун-та им. </w:t>
      </w:r>
      <w:proofErr w:type="spellStart"/>
      <w:r w:rsidRPr="00C8544B">
        <w:rPr>
          <w:bCs/>
          <w:szCs w:val="24"/>
        </w:rPr>
        <w:t>Г.И.Носова</w:t>
      </w:r>
      <w:proofErr w:type="spellEnd"/>
      <w:r w:rsidRPr="00C8544B">
        <w:rPr>
          <w:bCs/>
          <w:szCs w:val="24"/>
        </w:rPr>
        <w:t>, 2015. 9 с.</w:t>
      </w:r>
    </w:p>
    <w:p w:rsidR="00C8544B" w:rsidRPr="00C8544B" w:rsidRDefault="00C8544B" w:rsidP="00C8544B">
      <w:pPr>
        <w:pStyle w:val="Style1"/>
        <w:rPr>
          <w:bCs/>
          <w:szCs w:val="24"/>
        </w:rPr>
      </w:pPr>
    </w:p>
    <w:p w:rsidR="00C8544B" w:rsidRPr="00C8544B" w:rsidRDefault="00C8544B" w:rsidP="00C8544B">
      <w:pPr>
        <w:pStyle w:val="Style1"/>
        <w:jc w:val="both"/>
        <w:rPr>
          <w:b/>
          <w:bCs/>
          <w:iCs/>
          <w:szCs w:val="24"/>
        </w:rPr>
      </w:pPr>
      <w:r w:rsidRPr="00C8544B">
        <w:rPr>
          <w:b/>
          <w:bCs/>
          <w:iCs/>
          <w:szCs w:val="24"/>
        </w:rPr>
        <w:t>в)</w:t>
      </w:r>
      <w:r w:rsidRPr="00C8544B">
        <w:rPr>
          <w:bCs/>
          <w:iCs/>
          <w:szCs w:val="24"/>
        </w:rPr>
        <w:t xml:space="preserve"> </w:t>
      </w:r>
      <w:r w:rsidRPr="00C8544B">
        <w:rPr>
          <w:b/>
          <w:bCs/>
          <w:iCs/>
          <w:szCs w:val="24"/>
        </w:rPr>
        <w:t xml:space="preserve">программное обеспечение </w:t>
      </w:r>
      <w:r w:rsidRPr="00C8544B">
        <w:rPr>
          <w:bCs/>
          <w:iCs/>
          <w:szCs w:val="24"/>
        </w:rPr>
        <w:t xml:space="preserve">и </w:t>
      </w:r>
      <w:r w:rsidRPr="00C8544B">
        <w:rPr>
          <w:b/>
          <w:bCs/>
          <w:iCs/>
          <w:szCs w:val="24"/>
        </w:rPr>
        <w:t>Интернет-ресурсы</w:t>
      </w:r>
    </w:p>
    <w:p w:rsidR="00C8544B" w:rsidRPr="00C8544B" w:rsidRDefault="00C8544B" w:rsidP="00C8544B">
      <w:pPr>
        <w:pStyle w:val="Style1"/>
        <w:jc w:val="both"/>
        <w:rPr>
          <w:b/>
          <w:bCs/>
          <w:iCs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C8544B" w:rsidRPr="00C8544B" w:rsidTr="00043B56"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Наименование </w:t>
            </w:r>
            <w:proofErr w:type="gramStart"/>
            <w:r w:rsidRPr="00C8544B">
              <w:rPr>
                <w:bCs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№ договора</w:t>
            </w: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Срок действия лицензии</w:t>
            </w:r>
          </w:p>
        </w:tc>
      </w:tr>
      <w:tr w:rsidR="00C8544B" w:rsidRPr="00C8544B" w:rsidTr="00043B56"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Стандартные</w:t>
            </w:r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</w:p>
        </w:tc>
      </w:tr>
      <w:tr w:rsidR="00C8544B" w:rsidRPr="00C8544B" w:rsidTr="00043B56">
        <w:trPr>
          <w:trHeight w:val="511"/>
        </w:trPr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  <w:lang w:val="en-US"/>
              </w:rPr>
              <w:t>Microsoft</w:t>
            </w:r>
            <w:r w:rsidRPr="00C8544B">
              <w:rPr>
                <w:bCs/>
                <w:szCs w:val="24"/>
              </w:rPr>
              <w:t xml:space="preserve"> </w:t>
            </w:r>
            <w:r w:rsidRPr="00C8544B">
              <w:rPr>
                <w:bCs/>
                <w:szCs w:val="24"/>
                <w:lang w:val="en-US"/>
              </w:rPr>
              <w:t>Windows</w:t>
            </w:r>
            <w:r w:rsidRPr="00C8544B">
              <w:rPr>
                <w:bCs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Д-757-17 от 27.06.2017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Д-1227 от 08.10.2018</w:t>
            </w: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27.07.2018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11.10.2021</w:t>
            </w:r>
          </w:p>
        </w:tc>
      </w:tr>
      <w:tr w:rsidR="00C8544B" w:rsidRPr="00C8544B" w:rsidTr="00043B56"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  <w:lang w:val="en-US"/>
              </w:rPr>
              <w:t>Microsoft</w:t>
            </w:r>
            <w:r w:rsidRPr="00C8544B">
              <w:rPr>
                <w:bCs/>
                <w:szCs w:val="24"/>
              </w:rPr>
              <w:t xml:space="preserve"> </w:t>
            </w:r>
            <w:r w:rsidRPr="00C8544B">
              <w:rPr>
                <w:bCs/>
                <w:szCs w:val="24"/>
                <w:lang w:val="en-US"/>
              </w:rPr>
              <w:t>Office</w:t>
            </w:r>
            <w:r w:rsidRPr="00C8544B">
              <w:rPr>
                <w:bCs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№135 от 17.09.2007</w:t>
            </w: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Бессрочно</w:t>
            </w:r>
          </w:p>
        </w:tc>
      </w:tr>
      <w:tr w:rsidR="00C8544B" w:rsidRPr="00C8544B" w:rsidTr="00043B56">
        <w:trPr>
          <w:trHeight w:val="413"/>
        </w:trPr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proofErr w:type="spellStart"/>
            <w:r w:rsidRPr="00C8544B">
              <w:rPr>
                <w:bCs/>
                <w:szCs w:val="24"/>
              </w:rPr>
              <w:t>Kaspersky</w:t>
            </w:r>
            <w:proofErr w:type="spellEnd"/>
            <w:r w:rsidRPr="00C8544B">
              <w:rPr>
                <w:bCs/>
                <w:szCs w:val="24"/>
              </w:rPr>
              <w:t xml:space="preserve"> </w:t>
            </w:r>
            <w:proofErr w:type="spellStart"/>
            <w:r w:rsidRPr="00C8544B">
              <w:rPr>
                <w:bCs/>
                <w:szCs w:val="24"/>
              </w:rPr>
              <w:t>Endpoint</w:t>
            </w:r>
            <w:proofErr w:type="spellEnd"/>
            <w:r w:rsidRPr="00C8544B">
              <w:rPr>
                <w:bCs/>
                <w:szCs w:val="24"/>
              </w:rPr>
              <w:t xml:space="preserve"> </w:t>
            </w:r>
            <w:proofErr w:type="spellStart"/>
            <w:r w:rsidRPr="00C8544B">
              <w:rPr>
                <w:bCs/>
                <w:szCs w:val="24"/>
              </w:rPr>
              <w:t>Security</w:t>
            </w:r>
            <w:proofErr w:type="spellEnd"/>
            <w:r w:rsidRPr="00C8544B">
              <w:rPr>
                <w:bCs/>
                <w:szCs w:val="24"/>
              </w:rPr>
              <w:t xml:space="preserve"> для бизнеса – </w:t>
            </w:r>
            <w:proofErr w:type="gramStart"/>
            <w:r w:rsidRPr="00C8544B">
              <w:rPr>
                <w:bCs/>
                <w:szCs w:val="24"/>
              </w:rPr>
              <w:t>Стандартный</w:t>
            </w:r>
            <w:proofErr w:type="gramEnd"/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Д-1481-16 от 25.11.2016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Д-1347-17 от 20.12.2017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Д-300-18 от 21.03.2018</w:t>
            </w: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25.12.2017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21.03.2018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28.01.2020</w:t>
            </w:r>
          </w:p>
        </w:tc>
      </w:tr>
      <w:tr w:rsidR="00C8544B" w:rsidRPr="00C8544B" w:rsidTr="00043B56"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  <w:lang w:val="en-US"/>
              </w:rPr>
            </w:pPr>
            <w:r w:rsidRPr="00C8544B">
              <w:rPr>
                <w:bCs/>
                <w:szCs w:val="24"/>
              </w:rPr>
              <w:t>7</w:t>
            </w:r>
            <w:r w:rsidRPr="00C8544B">
              <w:rPr>
                <w:bCs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Свободно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распространяемое</w:t>
            </w:r>
          </w:p>
        </w:tc>
        <w:tc>
          <w:tcPr>
            <w:tcW w:w="3084" w:type="dxa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бессрочно</w:t>
            </w:r>
          </w:p>
        </w:tc>
      </w:tr>
    </w:tbl>
    <w:p w:rsidR="00C8544B" w:rsidRPr="00C8544B" w:rsidRDefault="00C8544B" w:rsidP="00C8544B">
      <w:pPr>
        <w:pStyle w:val="Style1"/>
        <w:jc w:val="both"/>
        <w:rPr>
          <w:b/>
          <w:bCs/>
          <w:iCs/>
          <w:szCs w:val="24"/>
        </w:rPr>
      </w:pPr>
    </w:p>
    <w:p w:rsidR="00C8544B" w:rsidRPr="00C8544B" w:rsidRDefault="00C8544B" w:rsidP="00C8544B">
      <w:pPr>
        <w:pStyle w:val="Style1"/>
        <w:numPr>
          <w:ilvl w:val="0"/>
          <w:numId w:val="21"/>
        </w:numPr>
        <w:rPr>
          <w:bCs/>
          <w:szCs w:val="24"/>
        </w:rPr>
      </w:pPr>
      <w:r w:rsidRPr="00C8544B">
        <w:rPr>
          <w:bCs/>
          <w:szCs w:val="24"/>
        </w:rPr>
        <w:t xml:space="preserve">Международная справочная система </w:t>
      </w:r>
      <w:hyperlink r:id="rId54" w:history="1">
        <w:r w:rsidRPr="00C8544B">
          <w:rPr>
            <w:rStyle w:val="af"/>
            <w:bCs/>
            <w:szCs w:val="24"/>
          </w:rPr>
          <w:t>«Полпред»</w:t>
        </w:r>
      </w:hyperlink>
      <w:r w:rsidRPr="00C8544B">
        <w:rPr>
          <w:bCs/>
          <w:szCs w:val="24"/>
        </w:rPr>
        <w:t xml:space="preserve"> </w:t>
      </w:r>
      <w:hyperlink r:id="rId55" w:history="1">
        <w:r w:rsidRPr="00C8544B">
          <w:rPr>
            <w:rStyle w:val="af"/>
            <w:bCs/>
            <w:szCs w:val="24"/>
          </w:rPr>
          <w:t>polpred.com</w:t>
        </w:r>
      </w:hyperlink>
      <w:r w:rsidRPr="00C8544B">
        <w:rPr>
          <w:bCs/>
          <w:szCs w:val="24"/>
        </w:rPr>
        <w:t xml:space="preserve"> отрасль «Образование, наука». – URL: </w:t>
      </w:r>
      <w:r w:rsidRPr="00C8544B">
        <w:rPr>
          <w:bCs/>
          <w:szCs w:val="24"/>
          <w:u w:val="single"/>
        </w:rPr>
        <w:t>http://education.polpred.com</w:t>
      </w:r>
      <w:r w:rsidRPr="00C8544B">
        <w:rPr>
          <w:bCs/>
          <w:szCs w:val="24"/>
        </w:rPr>
        <w:t>.</w:t>
      </w:r>
    </w:p>
    <w:p w:rsidR="00C8544B" w:rsidRPr="00C8544B" w:rsidRDefault="00C8544B" w:rsidP="00C8544B">
      <w:pPr>
        <w:pStyle w:val="Style1"/>
        <w:numPr>
          <w:ilvl w:val="0"/>
          <w:numId w:val="21"/>
        </w:numPr>
        <w:rPr>
          <w:bCs/>
          <w:szCs w:val="24"/>
        </w:rPr>
      </w:pPr>
      <w:r w:rsidRPr="00C8544B">
        <w:rPr>
          <w:bCs/>
          <w:szCs w:val="24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56" w:history="1">
        <w:r w:rsidRPr="00C8544B">
          <w:rPr>
            <w:rStyle w:val="af"/>
            <w:bCs/>
            <w:szCs w:val="24"/>
          </w:rPr>
          <w:t>https://elibrary.ru/project_risc.asp</w:t>
        </w:r>
      </w:hyperlink>
      <w:r w:rsidRPr="00C8544B">
        <w:rPr>
          <w:bCs/>
          <w:szCs w:val="24"/>
        </w:rPr>
        <w:t xml:space="preserve">. </w:t>
      </w:r>
    </w:p>
    <w:p w:rsidR="00C8544B" w:rsidRPr="00C8544B" w:rsidRDefault="00C8544B" w:rsidP="00C8544B">
      <w:pPr>
        <w:pStyle w:val="Style1"/>
        <w:numPr>
          <w:ilvl w:val="0"/>
          <w:numId w:val="21"/>
        </w:numPr>
        <w:rPr>
          <w:bCs/>
          <w:szCs w:val="24"/>
        </w:rPr>
      </w:pPr>
      <w:r w:rsidRPr="00C8544B">
        <w:rPr>
          <w:bCs/>
          <w:szCs w:val="24"/>
        </w:rPr>
        <w:t xml:space="preserve">Поисковая система Академия </w:t>
      </w:r>
      <w:proofErr w:type="spellStart"/>
      <w:r w:rsidRPr="00C8544B">
        <w:rPr>
          <w:bCs/>
          <w:szCs w:val="24"/>
        </w:rPr>
        <w:t>Google</w:t>
      </w:r>
      <w:proofErr w:type="spellEnd"/>
      <w:r w:rsidRPr="00C8544B">
        <w:rPr>
          <w:bCs/>
          <w:szCs w:val="24"/>
        </w:rPr>
        <w:t xml:space="preserve"> (</w:t>
      </w:r>
      <w:proofErr w:type="spellStart"/>
      <w:r w:rsidRPr="00C8544B">
        <w:rPr>
          <w:bCs/>
          <w:szCs w:val="24"/>
        </w:rPr>
        <w:t>Google</w:t>
      </w:r>
      <w:proofErr w:type="spellEnd"/>
      <w:r w:rsidRPr="00C8544B">
        <w:rPr>
          <w:bCs/>
          <w:szCs w:val="24"/>
        </w:rPr>
        <w:t xml:space="preserve"> </w:t>
      </w:r>
      <w:proofErr w:type="spellStart"/>
      <w:r w:rsidRPr="00C8544B">
        <w:rPr>
          <w:bCs/>
          <w:szCs w:val="24"/>
        </w:rPr>
        <w:t>Scholar</w:t>
      </w:r>
      <w:proofErr w:type="spellEnd"/>
      <w:r w:rsidRPr="00C8544B">
        <w:rPr>
          <w:bCs/>
          <w:szCs w:val="24"/>
        </w:rPr>
        <w:t xml:space="preserve">). – URL: </w:t>
      </w:r>
      <w:hyperlink r:id="rId57" w:history="1">
        <w:r w:rsidRPr="00C8544B">
          <w:rPr>
            <w:rStyle w:val="af"/>
            <w:bCs/>
            <w:szCs w:val="24"/>
          </w:rPr>
          <w:t>https://scholar.google.ru</w:t>
        </w:r>
      </w:hyperlink>
      <w:r w:rsidRPr="00C8544B">
        <w:rPr>
          <w:bCs/>
          <w:szCs w:val="24"/>
        </w:rPr>
        <w:t>.</w:t>
      </w:r>
    </w:p>
    <w:p w:rsidR="00C8544B" w:rsidRPr="00C8544B" w:rsidRDefault="00C8544B" w:rsidP="00C8544B">
      <w:pPr>
        <w:pStyle w:val="Style1"/>
        <w:numPr>
          <w:ilvl w:val="0"/>
          <w:numId w:val="21"/>
        </w:numPr>
        <w:rPr>
          <w:bCs/>
          <w:szCs w:val="24"/>
        </w:rPr>
      </w:pPr>
      <w:r w:rsidRPr="00C8544B">
        <w:rPr>
          <w:bCs/>
          <w:szCs w:val="24"/>
        </w:rPr>
        <w:t xml:space="preserve">Информационная система  - Единое окно доступа к информационным ресурсам. – URL: </w:t>
      </w:r>
      <w:hyperlink r:id="rId58" w:history="1">
        <w:r w:rsidRPr="00C8544B">
          <w:rPr>
            <w:rStyle w:val="af"/>
            <w:bCs/>
            <w:szCs w:val="24"/>
          </w:rPr>
          <w:t>http://window.edu.ru</w:t>
        </w:r>
      </w:hyperlink>
      <w:r w:rsidRPr="00C8544B">
        <w:rPr>
          <w:bCs/>
          <w:szCs w:val="24"/>
        </w:rPr>
        <w:t>.</w:t>
      </w:r>
    </w:p>
    <w:p w:rsidR="00C8544B" w:rsidRDefault="00C8544B" w:rsidP="00C8544B">
      <w:pPr>
        <w:pStyle w:val="Style1"/>
        <w:numPr>
          <w:ilvl w:val="0"/>
          <w:numId w:val="21"/>
        </w:numPr>
        <w:rPr>
          <w:bCs/>
          <w:szCs w:val="24"/>
        </w:rPr>
      </w:pPr>
      <w:r w:rsidRPr="00C8544B">
        <w:rPr>
          <w:bCs/>
          <w:szCs w:val="24"/>
        </w:rPr>
        <w:t>Федеральное государственное бюджетное учреждение «Федеральный институт пр</w:t>
      </w:r>
      <w:r w:rsidRPr="00C8544B">
        <w:rPr>
          <w:bCs/>
          <w:szCs w:val="24"/>
        </w:rPr>
        <w:t>о</w:t>
      </w:r>
      <w:r w:rsidRPr="00C8544B">
        <w:rPr>
          <w:bCs/>
          <w:szCs w:val="24"/>
        </w:rPr>
        <w:t>мышленной собственности». – Режим доступа:</w:t>
      </w:r>
      <w:r w:rsidRPr="00C8544B">
        <w:rPr>
          <w:b/>
          <w:bCs/>
          <w:szCs w:val="24"/>
        </w:rPr>
        <w:t xml:space="preserve"> </w:t>
      </w:r>
      <w:hyperlink r:id="rId59" w:history="1">
        <w:r w:rsidRPr="00C8544B">
          <w:rPr>
            <w:rStyle w:val="af"/>
            <w:bCs/>
            <w:szCs w:val="24"/>
          </w:rPr>
          <w:t>http://www1.fips.ru</w:t>
        </w:r>
      </w:hyperlink>
      <w:r w:rsidRPr="00C8544B">
        <w:rPr>
          <w:bCs/>
          <w:szCs w:val="24"/>
        </w:rPr>
        <w:t xml:space="preserve">. </w:t>
      </w:r>
    </w:p>
    <w:p w:rsidR="00C8544B" w:rsidRPr="00C8544B" w:rsidRDefault="00C8544B" w:rsidP="00C8544B">
      <w:pPr>
        <w:pStyle w:val="Style1"/>
        <w:ind w:left="644"/>
        <w:rPr>
          <w:bCs/>
          <w:szCs w:val="24"/>
        </w:rPr>
      </w:pPr>
    </w:p>
    <w:p w:rsidR="00C8544B" w:rsidRPr="00C8544B" w:rsidRDefault="00C8544B" w:rsidP="00C8544B">
      <w:pPr>
        <w:pStyle w:val="Style1"/>
        <w:jc w:val="center"/>
        <w:rPr>
          <w:b/>
          <w:bCs/>
          <w:szCs w:val="24"/>
        </w:rPr>
      </w:pPr>
      <w:r w:rsidRPr="00C8544B">
        <w:rPr>
          <w:b/>
          <w:bCs/>
          <w:szCs w:val="24"/>
        </w:rPr>
        <w:t>9 Материально-техническое обеспечение дисциплины (модуля)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Материально-техническое обеспечение дисциплины включает:</w:t>
      </w:r>
    </w:p>
    <w:p w:rsidR="00C8544B" w:rsidRPr="00C8544B" w:rsidRDefault="00C8544B" w:rsidP="00C8544B">
      <w:pPr>
        <w:pStyle w:val="Style1"/>
        <w:jc w:val="both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779"/>
      </w:tblGrid>
      <w:tr w:rsidR="00C8544B" w:rsidRPr="00C8544B" w:rsidTr="00043B56">
        <w:trPr>
          <w:tblHeader/>
        </w:trPr>
        <w:tc>
          <w:tcPr>
            <w:tcW w:w="2575" w:type="pct"/>
            <w:vAlign w:val="center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2425" w:type="pct"/>
            <w:vAlign w:val="center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Оснащение аудитории</w:t>
            </w:r>
          </w:p>
        </w:tc>
      </w:tr>
      <w:tr w:rsidR="00C8544B" w:rsidRPr="00C8544B" w:rsidTr="00043B56">
        <w:tc>
          <w:tcPr>
            <w:tcW w:w="257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42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Мультимедийные средства хранения, пер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дачи  и представления информации.</w:t>
            </w:r>
          </w:p>
        </w:tc>
      </w:tr>
      <w:tr w:rsidR="00C8544B" w:rsidRPr="00C8544B" w:rsidTr="00043B56">
        <w:tc>
          <w:tcPr>
            <w:tcW w:w="2575" w:type="pct"/>
          </w:tcPr>
          <w:p w:rsid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lastRenderedPageBreak/>
              <w:t>Учебная аудитория для проведения лабор</w:t>
            </w:r>
            <w:r w:rsidRPr="00C8544B">
              <w:rPr>
                <w:bCs/>
                <w:szCs w:val="24"/>
              </w:rPr>
              <w:t>а</w:t>
            </w:r>
            <w:r w:rsidRPr="00C8544B">
              <w:rPr>
                <w:bCs/>
                <w:szCs w:val="24"/>
              </w:rPr>
              <w:t>торных работ</w:t>
            </w:r>
            <w:r>
              <w:rPr>
                <w:bCs/>
                <w:szCs w:val="24"/>
              </w:rPr>
              <w:t>: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лаборатория термодинамики и теплопередачи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</w:p>
        </w:tc>
        <w:tc>
          <w:tcPr>
            <w:tcW w:w="242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Комплекс лабораторных установок по те</w:t>
            </w:r>
            <w:r w:rsidRPr="00C8544B">
              <w:rPr>
                <w:bCs/>
                <w:szCs w:val="24"/>
              </w:rPr>
              <w:t>х</w:t>
            </w:r>
            <w:r w:rsidRPr="00C8544B">
              <w:rPr>
                <w:bCs/>
                <w:szCs w:val="24"/>
              </w:rPr>
              <w:t>нической термодинамике, комплекс лабор</w:t>
            </w:r>
            <w:r w:rsidRPr="00C8544B">
              <w:rPr>
                <w:bCs/>
                <w:szCs w:val="24"/>
              </w:rPr>
              <w:t>а</w:t>
            </w:r>
            <w:r w:rsidRPr="00C8544B">
              <w:rPr>
                <w:bCs/>
                <w:szCs w:val="24"/>
              </w:rPr>
              <w:t>торных установок по изучению процессов теплопередачи;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-потенциометр;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-ЛАТР; 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-электропечи; 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-ротационные насосы.</w:t>
            </w:r>
          </w:p>
        </w:tc>
      </w:tr>
      <w:tr w:rsidR="00C8544B" w:rsidRPr="00C8544B" w:rsidTr="00043B56">
        <w:tc>
          <w:tcPr>
            <w:tcW w:w="257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Учебные аудитории для проведения групп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вых и индивидуальных консультаций, текущ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го контроля и промежуточной аттестации</w:t>
            </w:r>
          </w:p>
        </w:tc>
        <w:tc>
          <w:tcPr>
            <w:tcW w:w="242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Доска, мультимедийный проектор, экран</w:t>
            </w:r>
          </w:p>
        </w:tc>
      </w:tr>
      <w:tr w:rsidR="00C8544B" w:rsidRPr="00C8544B" w:rsidTr="00043B56">
        <w:tc>
          <w:tcPr>
            <w:tcW w:w="257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Помещение для хранения и профилактическ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го обслуживания учебного оборудования</w:t>
            </w:r>
          </w:p>
        </w:tc>
        <w:tc>
          <w:tcPr>
            <w:tcW w:w="242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Стеллажи, сейфы для хранения учебного оборудования</w:t>
            </w:r>
          </w:p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Инструменты для ремонта лабораторного оборудования</w:t>
            </w:r>
          </w:p>
        </w:tc>
      </w:tr>
      <w:tr w:rsidR="00C8544B" w:rsidRPr="00C8544B" w:rsidTr="00043B56">
        <w:tc>
          <w:tcPr>
            <w:tcW w:w="257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Помещения для самостоятельной работы </w:t>
            </w:r>
            <w:proofErr w:type="gramStart"/>
            <w:r w:rsidRPr="00C8544B">
              <w:rPr>
                <w:bCs/>
                <w:szCs w:val="24"/>
              </w:rPr>
              <w:t>об</w:t>
            </w:r>
            <w:r w:rsidRPr="00C8544B">
              <w:rPr>
                <w:bCs/>
                <w:szCs w:val="24"/>
              </w:rPr>
              <w:t>у</w:t>
            </w:r>
            <w:r w:rsidRPr="00C8544B">
              <w:rPr>
                <w:bCs/>
                <w:szCs w:val="24"/>
              </w:rPr>
              <w:t>чающихся</w:t>
            </w:r>
            <w:proofErr w:type="gramEnd"/>
          </w:p>
        </w:tc>
        <w:tc>
          <w:tcPr>
            <w:tcW w:w="2425" w:type="pct"/>
          </w:tcPr>
          <w:p w:rsidR="00C8544B" w:rsidRPr="00C8544B" w:rsidRDefault="00C8544B" w:rsidP="00C8544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Персональные компьютеры  с пакетом MS </w:t>
            </w:r>
            <w:proofErr w:type="spellStart"/>
            <w:r w:rsidRPr="00C8544B">
              <w:rPr>
                <w:bCs/>
                <w:szCs w:val="24"/>
              </w:rPr>
              <w:t>Office</w:t>
            </w:r>
            <w:proofErr w:type="spellEnd"/>
            <w:r w:rsidRPr="00C8544B">
              <w:rPr>
                <w:bCs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A55122" w:rsidRDefault="00A55122" w:rsidP="00B161BA">
      <w:pPr>
        <w:pStyle w:val="Style1"/>
        <w:widowControl/>
        <w:jc w:val="both"/>
      </w:pPr>
    </w:p>
    <w:sectPr w:rsidR="00A55122" w:rsidSect="00CD0599">
      <w:footerReference w:type="even" r:id="rId60"/>
      <w:footerReference w:type="default" r:id="rId61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F1" w:rsidRDefault="00E330F1" w:rsidP="00973AA3">
      <w:r>
        <w:separator/>
      </w:r>
    </w:p>
  </w:endnote>
  <w:endnote w:type="continuationSeparator" w:id="0">
    <w:p w:rsidR="00E330F1" w:rsidRDefault="00E330F1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82" w:rsidRDefault="00C72482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C72482" w:rsidRDefault="00C72482" w:rsidP="00173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82" w:rsidRDefault="00C72482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F33">
      <w:rPr>
        <w:rStyle w:val="a5"/>
        <w:noProof/>
      </w:rPr>
      <w:t>12</w:t>
    </w:r>
    <w:r>
      <w:rPr>
        <w:rStyle w:val="a5"/>
      </w:rPr>
      <w:fldChar w:fldCharType="end"/>
    </w:r>
  </w:p>
  <w:p w:rsidR="00C72482" w:rsidRDefault="00C72482" w:rsidP="00173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F1" w:rsidRDefault="00E330F1" w:rsidP="00973AA3">
      <w:r>
        <w:separator/>
      </w:r>
    </w:p>
  </w:footnote>
  <w:footnote w:type="continuationSeparator" w:id="0">
    <w:p w:rsidR="00E330F1" w:rsidRDefault="00E330F1" w:rsidP="009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5F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">
    <w:nsid w:val="13C82699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E037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3C0721D5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4D223A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7B511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628011A3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C089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5633BF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20F86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17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7E"/>
    <w:rsid w:val="00003D19"/>
    <w:rsid w:val="00005914"/>
    <w:rsid w:val="0001150C"/>
    <w:rsid w:val="0001359F"/>
    <w:rsid w:val="00025968"/>
    <w:rsid w:val="00055761"/>
    <w:rsid w:val="000678A4"/>
    <w:rsid w:val="000832E1"/>
    <w:rsid w:val="000A5B4B"/>
    <w:rsid w:val="000A6F07"/>
    <w:rsid w:val="000C2548"/>
    <w:rsid w:val="000C6157"/>
    <w:rsid w:val="000C62DB"/>
    <w:rsid w:val="000E01C3"/>
    <w:rsid w:val="000E3B37"/>
    <w:rsid w:val="000E69E0"/>
    <w:rsid w:val="000F21B8"/>
    <w:rsid w:val="000F5D43"/>
    <w:rsid w:val="001037EB"/>
    <w:rsid w:val="00111A28"/>
    <w:rsid w:val="00112B72"/>
    <w:rsid w:val="0012278E"/>
    <w:rsid w:val="00123638"/>
    <w:rsid w:val="00125F6A"/>
    <w:rsid w:val="0013620F"/>
    <w:rsid w:val="00150662"/>
    <w:rsid w:val="001553CC"/>
    <w:rsid w:val="00155D51"/>
    <w:rsid w:val="001739B1"/>
    <w:rsid w:val="0017439E"/>
    <w:rsid w:val="00187966"/>
    <w:rsid w:val="00192F06"/>
    <w:rsid w:val="001B6520"/>
    <w:rsid w:val="001C43DA"/>
    <w:rsid w:val="00263770"/>
    <w:rsid w:val="002712E3"/>
    <w:rsid w:val="00275D7D"/>
    <w:rsid w:val="00277453"/>
    <w:rsid w:val="00287762"/>
    <w:rsid w:val="0029223A"/>
    <w:rsid w:val="0029671A"/>
    <w:rsid w:val="002E21BB"/>
    <w:rsid w:val="002E3D97"/>
    <w:rsid w:val="00300D68"/>
    <w:rsid w:val="0032718B"/>
    <w:rsid w:val="00331A1B"/>
    <w:rsid w:val="0034000E"/>
    <w:rsid w:val="00353214"/>
    <w:rsid w:val="00361811"/>
    <w:rsid w:val="003623CE"/>
    <w:rsid w:val="00366FF6"/>
    <w:rsid w:val="00393876"/>
    <w:rsid w:val="003938FD"/>
    <w:rsid w:val="003D4249"/>
    <w:rsid w:val="003E691A"/>
    <w:rsid w:val="004039BB"/>
    <w:rsid w:val="004163A3"/>
    <w:rsid w:val="00425A43"/>
    <w:rsid w:val="0048405B"/>
    <w:rsid w:val="00490121"/>
    <w:rsid w:val="0049080C"/>
    <w:rsid w:val="00492F33"/>
    <w:rsid w:val="004B5863"/>
    <w:rsid w:val="004B6672"/>
    <w:rsid w:val="004D115C"/>
    <w:rsid w:val="004E1D38"/>
    <w:rsid w:val="005502CC"/>
    <w:rsid w:val="00552FD6"/>
    <w:rsid w:val="005602A4"/>
    <w:rsid w:val="00561247"/>
    <w:rsid w:val="0056238F"/>
    <w:rsid w:val="00565EFF"/>
    <w:rsid w:val="00574AA7"/>
    <w:rsid w:val="00574F67"/>
    <w:rsid w:val="005800BD"/>
    <w:rsid w:val="00583FCE"/>
    <w:rsid w:val="005A0549"/>
    <w:rsid w:val="0061155F"/>
    <w:rsid w:val="0062046B"/>
    <w:rsid w:val="0063286C"/>
    <w:rsid w:val="00643962"/>
    <w:rsid w:val="0064798C"/>
    <w:rsid w:val="00661EDC"/>
    <w:rsid w:val="00664D3D"/>
    <w:rsid w:val="00673A2C"/>
    <w:rsid w:val="00684E7C"/>
    <w:rsid w:val="00695C15"/>
    <w:rsid w:val="006A36BB"/>
    <w:rsid w:val="006A5157"/>
    <w:rsid w:val="006B48D9"/>
    <w:rsid w:val="006C4256"/>
    <w:rsid w:val="006D7B80"/>
    <w:rsid w:val="006F045E"/>
    <w:rsid w:val="006F65CD"/>
    <w:rsid w:val="007129C1"/>
    <w:rsid w:val="00715238"/>
    <w:rsid w:val="00785466"/>
    <w:rsid w:val="00791BD7"/>
    <w:rsid w:val="00791EB3"/>
    <w:rsid w:val="00794549"/>
    <w:rsid w:val="007972BC"/>
    <w:rsid w:val="007A4822"/>
    <w:rsid w:val="007C63F5"/>
    <w:rsid w:val="007C6ECF"/>
    <w:rsid w:val="007D3CCC"/>
    <w:rsid w:val="00832124"/>
    <w:rsid w:val="00844F8A"/>
    <w:rsid w:val="008505E6"/>
    <w:rsid w:val="00857038"/>
    <w:rsid w:val="008763AB"/>
    <w:rsid w:val="00877190"/>
    <w:rsid w:val="00884C75"/>
    <w:rsid w:val="008939DD"/>
    <w:rsid w:val="008A4BB2"/>
    <w:rsid w:val="008A4F6D"/>
    <w:rsid w:val="008A57D9"/>
    <w:rsid w:val="008C1CDA"/>
    <w:rsid w:val="008C7590"/>
    <w:rsid w:val="008D32B6"/>
    <w:rsid w:val="0090328E"/>
    <w:rsid w:val="0092575F"/>
    <w:rsid w:val="00947EDC"/>
    <w:rsid w:val="00973AA3"/>
    <w:rsid w:val="0097407C"/>
    <w:rsid w:val="00993327"/>
    <w:rsid w:val="0099733F"/>
    <w:rsid w:val="009A508B"/>
    <w:rsid w:val="009B18D6"/>
    <w:rsid w:val="009B2C12"/>
    <w:rsid w:val="009B60F7"/>
    <w:rsid w:val="009C7294"/>
    <w:rsid w:val="009D3AAB"/>
    <w:rsid w:val="009E2B50"/>
    <w:rsid w:val="009E3180"/>
    <w:rsid w:val="009F3438"/>
    <w:rsid w:val="009F3EA2"/>
    <w:rsid w:val="00A05F9F"/>
    <w:rsid w:val="00A20CB6"/>
    <w:rsid w:val="00A21476"/>
    <w:rsid w:val="00A46C3E"/>
    <w:rsid w:val="00A52E42"/>
    <w:rsid w:val="00A55122"/>
    <w:rsid w:val="00A57FF8"/>
    <w:rsid w:val="00A70410"/>
    <w:rsid w:val="00A827A5"/>
    <w:rsid w:val="00A93714"/>
    <w:rsid w:val="00A94072"/>
    <w:rsid w:val="00AA1AC9"/>
    <w:rsid w:val="00AA2541"/>
    <w:rsid w:val="00AC0859"/>
    <w:rsid w:val="00AC2987"/>
    <w:rsid w:val="00AD007F"/>
    <w:rsid w:val="00AF2399"/>
    <w:rsid w:val="00AF35D8"/>
    <w:rsid w:val="00B02C69"/>
    <w:rsid w:val="00B1390C"/>
    <w:rsid w:val="00B15DC2"/>
    <w:rsid w:val="00B161BA"/>
    <w:rsid w:val="00B2143B"/>
    <w:rsid w:val="00B322D4"/>
    <w:rsid w:val="00B3487A"/>
    <w:rsid w:val="00B43871"/>
    <w:rsid w:val="00B717E2"/>
    <w:rsid w:val="00B71AF2"/>
    <w:rsid w:val="00B76DDD"/>
    <w:rsid w:val="00B83B7D"/>
    <w:rsid w:val="00B910B6"/>
    <w:rsid w:val="00B928D4"/>
    <w:rsid w:val="00BA3B28"/>
    <w:rsid w:val="00BA43CE"/>
    <w:rsid w:val="00BC112D"/>
    <w:rsid w:val="00BC229C"/>
    <w:rsid w:val="00BD0075"/>
    <w:rsid w:val="00BD0B25"/>
    <w:rsid w:val="00BE50FF"/>
    <w:rsid w:val="00C061B7"/>
    <w:rsid w:val="00C26677"/>
    <w:rsid w:val="00C410ED"/>
    <w:rsid w:val="00C43801"/>
    <w:rsid w:val="00C456DE"/>
    <w:rsid w:val="00C5434B"/>
    <w:rsid w:val="00C65ED5"/>
    <w:rsid w:val="00C65EEF"/>
    <w:rsid w:val="00C72482"/>
    <w:rsid w:val="00C7388E"/>
    <w:rsid w:val="00C80FD3"/>
    <w:rsid w:val="00C84379"/>
    <w:rsid w:val="00C8544B"/>
    <w:rsid w:val="00C90E99"/>
    <w:rsid w:val="00CB61A6"/>
    <w:rsid w:val="00CD0599"/>
    <w:rsid w:val="00CD1D5F"/>
    <w:rsid w:val="00CD3AF1"/>
    <w:rsid w:val="00CF37F8"/>
    <w:rsid w:val="00D12245"/>
    <w:rsid w:val="00D20C9E"/>
    <w:rsid w:val="00D44F1C"/>
    <w:rsid w:val="00D50589"/>
    <w:rsid w:val="00D745F8"/>
    <w:rsid w:val="00D77D1B"/>
    <w:rsid w:val="00D91B27"/>
    <w:rsid w:val="00DA1D97"/>
    <w:rsid w:val="00DA4B41"/>
    <w:rsid w:val="00DA7518"/>
    <w:rsid w:val="00DB409C"/>
    <w:rsid w:val="00DE147C"/>
    <w:rsid w:val="00DF0435"/>
    <w:rsid w:val="00DF5972"/>
    <w:rsid w:val="00E127FE"/>
    <w:rsid w:val="00E330F1"/>
    <w:rsid w:val="00E332A1"/>
    <w:rsid w:val="00E53E7C"/>
    <w:rsid w:val="00E7311E"/>
    <w:rsid w:val="00E829A6"/>
    <w:rsid w:val="00E86CE6"/>
    <w:rsid w:val="00E90031"/>
    <w:rsid w:val="00EC03DC"/>
    <w:rsid w:val="00EC1646"/>
    <w:rsid w:val="00EC4A60"/>
    <w:rsid w:val="00EC5B98"/>
    <w:rsid w:val="00ED0A73"/>
    <w:rsid w:val="00ED1AE9"/>
    <w:rsid w:val="00ED4FC1"/>
    <w:rsid w:val="00ED74F7"/>
    <w:rsid w:val="00F035A5"/>
    <w:rsid w:val="00F3621B"/>
    <w:rsid w:val="00F5635C"/>
    <w:rsid w:val="00F71C7E"/>
    <w:rsid w:val="00F72DE2"/>
    <w:rsid w:val="00F76695"/>
    <w:rsid w:val="00F82AE4"/>
    <w:rsid w:val="00F878BD"/>
    <w:rsid w:val="00F93B43"/>
    <w:rsid w:val="00FD7A11"/>
    <w:rsid w:val="00FE5F89"/>
    <w:rsid w:val="00FE66AB"/>
    <w:rsid w:val="00FE7E99"/>
    <w:rsid w:val="00FF113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D77D1B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25">
    <w:name w:val="Текст2"/>
    <w:basedOn w:val="a"/>
    <w:rsid w:val="002712E3"/>
    <w:rPr>
      <w:rFonts w:ascii="Courier New" w:hAnsi="Courier New" w:cs="Courier New"/>
      <w:b w:val="0"/>
      <w:i w:val="0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2712E3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hyperlink" Target="http://polpred.com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hyperlink" Target="https://new.znanium.com/catalog/product/975962" TargetMode="External"/><Relationship Id="rId58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hyperlink" Target="https://elibrary.ru/project_risc.asp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4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yperlink" Target="http://www1.fips.ru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hyperlink" Target="https://polpred.com/new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e.lanbook.com/book/115115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Сергей</cp:lastModifiedBy>
  <cp:revision>7</cp:revision>
  <dcterms:created xsi:type="dcterms:W3CDTF">2019-02-14T11:32:00Z</dcterms:created>
  <dcterms:modified xsi:type="dcterms:W3CDTF">2020-04-07T05:12:00Z</dcterms:modified>
</cp:coreProperties>
</file>