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F3" w:rsidRDefault="005C5E86" w:rsidP="000973C3">
      <w:pPr>
        <w:ind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57.05pt;height:627.35pt;visibility:visible">
            <v:imagedata r:id="rId7" o:title=""/>
          </v:shape>
        </w:pict>
      </w:r>
    </w:p>
    <w:p w:rsidR="008D40F3" w:rsidRDefault="008D40F3" w:rsidP="000973C3">
      <w:pPr>
        <w:ind w:firstLine="0"/>
        <w:jc w:val="left"/>
      </w:pPr>
      <w:r>
        <w:br w:type="page"/>
      </w:r>
    </w:p>
    <w:p w:rsidR="008D40F3" w:rsidRDefault="005C5E86" w:rsidP="000973C3">
      <w:pPr>
        <w:ind w:firstLine="0"/>
        <w:jc w:val="left"/>
        <w:rPr>
          <w:rStyle w:val="FontStyle16"/>
          <w:b w:val="0"/>
          <w:bCs w:val="0"/>
          <w:noProof/>
          <w:sz w:val="24"/>
          <w:szCs w:val="24"/>
        </w:rPr>
      </w:pPr>
      <w:r>
        <w:rPr>
          <w:noProof/>
        </w:rPr>
        <w:pict>
          <v:shape id="Рисунок 6" o:spid="_x0000_i1026" type="#_x0000_t75" style="width:459.55pt;height:631.1pt;visibility:visible">
            <v:imagedata r:id="rId8" o:title=""/>
          </v:shape>
        </w:pict>
      </w:r>
    </w:p>
    <w:p w:rsidR="008D40F3" w:rsidRDefault="008D40F3" w:rsidP="00454EEE">
      <w:pPr>
        <w:pStyle w:val="1"/>
        <w:spacing w:before="0"/>
        <w:ind w:left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br w:type="page"/>
      </w:r>
      <w:r w:rsidR="005C5E86">
        <w:lastRenderedPageBreak/>
        <w:pict>
          <v:shape id="_x0000_i1027" type="#_x0000_t75" style="width:450.8pt;height:632.35pt">
            <v:imagedata r:id="rId9" o:title=""/>
          </v:shape>
        </w:pict>
      </w:r>
    </w:p>
    <w:p w:rsidR="008D40F3" w:rsidRDefault="008D40F3" w:rsidP="00454EEE">
      <w:pPr>
        <w:pStyle w:val="1"/>
        <w:spacing w:before="0"/>
        <w:ind w:left="0"/>
        <w:rPr>
          <w:rStyle w:val="FontStyle16"/>
          <w:b/>
          <w:bCs/>
          <w:sz w:val="24"/>
          <w:szCs w:val="24"/>
        </w:rPr>
      </w:pPr>
    </w:p>
    <w:p w:rsidR="008D40F3" w:rsidRPr="00D21C33" w:rsidRDefault="008D40F3" w:rsidP="002A720F">
      <w:pPr>
        <w:pStyle w:val="1"/>
        <w:rPr>
          <w:rStyle w:val="FontStyle16"/>
          <w:b/>
          <w:bCs/>
          <w:sz w:val="24"/>
          <w:szCs w:val="24"/>
        </w:rPr>
      </w:pPr>
      <w:r>
        <w:rPr>
          <w:rStyle w:val="FontStyle16"/>
          <w:b/>
          <w:bCs/>
          <w:sz w:val="24"/>
          <w:szCs w:val="24"/>
        </w:rPr>
        <w:br w:type="page"/>
      </w:r>
      <w:r w:rsidRPr="00D21C33">
        <w:rPr>
          <w:rStyle w:val="FontStyle16"/>
          <w:b/>
          <w:bCs/>
          <w:sz w:val="24"/>
          <w:szCs w:val="24"/>
        </w:rPr>
        <w:lastRenderedPageBreak/>
        <w:t>1 Цели освоения дисциплины</w:t>
      </w:r>
    </w:p>
    <w:p w:rsidR="008D40F3" w:rsidRPr="00A701EC" w:rsidRDefault="008D40F3" w:rsidP="00354A5D">
      <w:pPr>
        <w:rPr>
          <w:rStyle w:val="FontStyle17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bCs w:val="0"/>
          <w:sz w:val="24"/>
          <w:szCs w:val="24"/>
        </w:rPr>
        <w:t>«</w:t>
      </w:r>
      <w:r w:rsidRPr="00E36F57">
        <w:rPr>
          <w:rStyle w:val="FontStyle21"/>
          <w:sz w:val="24"/>
          <w:szCs w:val="24"/>
        </w:rPr>
        <w:t>Покрытия материалов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AF2BB2">
        <w:rPr>
          <w:rStyle w:val="FontStyle16"/>
          <w:b w:val="0"/>
          <w:bCs w:val="0"/>
          <w:sz w:val="24"/>
          <w:szCs w:val="24"/>
        </w:rPr>
        <w:t xml:space="preserve">являются: </w:t>
      </w:r>
      <w:r w:rsidRPr="00A701EC">
        <w:rPr>
          <w:rStyle w:val="FontStyle17"/>
          <w:b w:val="0"/>
          <w:bCs w:val="0"/>
          <w:sz w:val="24"/>
          <w:szCs w:val="24"/>
        </w:rPr>
        <w:t>подготовка ст</w:t>
      </w:r>
      <w:r w:rsidRPr="00A701EC">
        <w:rPr>
          <w:rStyle w:val="FontStyle17"/>
          <w:b w:val="0"/>
          <w:bCs w:val="0"/>
          <w:sz w:val="24"/>
          <w:szCs w:val="24"/>
        </w:rPr>
        <w:t>у</w:t>
      </w:r>
      <w:r w:rsidRPr="00A701EC">
        <w:rPr>
          <w:rStyle w:val="FontStyle17"/>
          <w:b w:val="0"/>
          <w:bCs w:val="0"/>
          <w:sz w:val="24"/>
          <w:szCs w:val="24"/>
        </w:rPr>
        <w:t>дентов к использованию различных технологий нанесения покрытий для решения з</w:t>
      </w:r>
      <w:r w:rsidRPr="00A701EC">
        <w:rPr>
          <w:rStyle w:val="FontStyle17"/>
          <w:b w:val="0"/>
          <w:bCs w:val="0"/>
          <w:sz w:val="24"/>
          <w:szCs w:val="24"/>
        </w:rPr>
        <w:t>а</w:t>
      </w:r>
      <w:r w:rsidRPr="00A701EC">
        <w:rPr>
          <w:rStyle w:val="FontStyle17"/>
          <w:b w:val="0"/>
          <w:bCs w:val="0"/>
          <w:sz w:val="24"/>
          <w:szCs w:val="24"/>
        </w:rPr>
        <w:t>щитных, декоративных и иных целей.</w:t>
      </w:r>
    </w:p>
    <w:p w:rsidR="008D40F3" w:rsidRPr="00D21C33" w:rsidRDefault="008D40F3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8D40F3" w:rsidRPr="00865ED9" w:rsidRDefault="008D40F3" w:rsidP="00865ED9">
      <w:pPr>
        <w:rPr>
          <w:rStyle w:val="FontStyle16"/>
          <w:rFonts w:ascii="Tahoma" w:hAnsi="Tahoma" w:cs="Tahoma"/>
          <w:b w:val="0"/>
          <w:bCs w:val="0"/>
          <w:i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Pr="00E36F57">
        <w:rPr>
          <w:rStyle w:val="FontStyle21"/>
          <w:sz w:val="24"/>
          <w:szCs w:val="24"/>
        </w:rPr>
        <w:t>Покрытия материалов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865ED9">
        <w:rPr>
          <w:rStyle w:val="FontStyle16"/>
          <w:b w:val="0"/>
          <w:bCs w:val="0"/>
          <w:sz w:val="24"/>
          <w:szCs w:val="24"/>
        </w:rPr>
        <w:t xml:space="preserve">входит в </w:t>
      </w:r>
      <w:r w:rsidRPr="00865ED9">
        <w:t>вариативную часть</w:t>
      </w:r>
      <w:r w:rsidRPr="00865ED9">
        <w:rPr>
          <w:rStyle w:val="FontStyle16"/>
          <w:b w:val="0"/>
          <w:bCs w:val="0"/>
          <w:sz w:val="24"/>
          <w:szCs w:val="24"/>
        </w:rPr>
        <w:t>образовател</w:t>
      </w:r>
      <w:r w:rsidRPr="00865ED9">
        <w:rPr>
          <w:rStyle w:val="FontStyle16"/>
          <w:b w:val="0"/>
          <w:bCs w:val="0"/>
          <w:sz w:val="24"/>
          <w:szCs w:val="24"/>
        </w:rPr>
        <w:t>ь</w:t>
      </w:r>
      <w:r w:rsidR="003C2D53">
        <w:rPr>
          <w:rStyle w:val="FontStyle16"/>
          <w:b w:val="0"/>
          <w:bCs w:val="0"/>
          <w:sz w:val="24"/>
          <w:szCs w:val="24"/>
        </w:rPr>
        <w:t xml:space="preserve">ной программы </w:t>
      </w:r>
      <w:r w:rsidRPr="00865ED9">
        <w:rPr>
          <w:rStyle w:val="FontStyle16"/>
          <w:b w:val="0"/>
          <w:bCs w:val="0"/>
          <w:sz w:val="24"/>
          <w:szCs w:val="24"/>
        </w:rPr>
        <w:t xml:space="preserve">по направлению подготовки </w:t>
      </w:r>
      <w:r w:rsidRPr="00865ED9">
        <w:t>29.03.04</w:t>
      </w:r>
      <w:r w:rsidRPr="00865ED9">
        <w:rPr>
          <w:rStyle w:val="FontStyle16"/>
          <w:b w:val="0"/>
          <w:bCs w:val="0"/>
          <w:sz w:val="24"/>
          <w:szCs w:val="24"/>
        </w:rPr>
        <w:t xml:space="preserve"> «Технология художественной о</w:t>
      </w:r>
      <w:r w:rsidRPr="00865ED9">
        <w:rPr>
          <w:rStyle w:val="FontStyle16"/>
          <w:b w:val="0"/>
          <w:bCs w:val="0"/>
          <w:sz w:val="24"/>
          <w:szCs w:val="24"/>
        </w:rPr>
        <w:t>б</w:t>
      </w:r>
      <w:r w:rsidRPr="00865ED9">
        <w:rPr>
          <w:rStyle w:val="FontStyle16"/>
          <w:b w:val="0"/>
          <w:bCs w:val="0"/>
          <w:sz w:val="24"/>
          <w:szCs w:val="24"/>
        </w:rPr>
        <w:t>работки материалов».</w:t>
      </w:r>
    </w:p>
    <w:p w:rsidR="008D40F3" w:rsidRDefault="008D40F3" w:rsidP="00DE2CC5">
      <w:pPr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bCs w:val="0"/>
          <w:sz w:val="24"/>
          <w:szCs w:val="24"/>
        </w:rPr>
        <w:t>н</w:t>
      </w:r>
      <w:r>
        <w:rPr>
          <w:rStyle w:val="FontStyle16"/>
          <w:b w:val="0"/>
          <w:bCs w:val="0"/>
          <w:sz w:val="24"/>
          <w:szCs w:val="24"/>
        </w:rPr>
        <w:t xml:space="preserve">ные в результате изучения </w:t>
      </w:r>
      <w:r w:rsidR="00B749D7">
        <w:rPr>
          <w:rStyle w:val="FontStyle16"/>
          <w:b w:val="0"/>
          <w:bCs w:val="0"/>
          <w:sz w:val="24"/>
          <w:szCs w:val="24"/>
        </w:rPr>
        <w:t>«</w:t>
      </w:r>
      <w:r w:rsidR="003C2D53">
        <w:rPr>
          <w:rStyle w:val="FontStyle16"/>
          <w:b w:val="0"/>
          <w:bCs w:val="0"/>
          <w:sz w:val="24"/>
          <w:szCs w:val="24"/>
        </w:rPr>
        <w:t>Художественное материаловедение</w:t>
      </w:r>
      <w:r>
        <w:rPr>
          <w:rStyle w:val="FontStyle16"/>
          <w:b w:val="0"/>
          <w:bCs w:val="0"/>
          <w:sz w:val="24"/>
          <w:szCs w:val="24"/>
        </w:rPr>
        <w:t>: металл</w:t>
      </w:r>
      <w:r w:rsidR="00B749D7"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6"/>
          <w:b w:val="0"/>
          <w:bCs w:val="0"/>
          <w:sz w:val="24"/>
          <w:szCs w:val="24"/>
        </w:rPr>
        <w:t xml:space="preserve">; </w:t>
      </w:r>
      <w:r w:rsidR="00B749D7">
        <w:rPr>
          <w:rStyle w:val="FontStyle16"/>
          <w:b w:val="0"/>
          <w:bCs w:val="0"/>
          <w:sz w:val="24"/>
          <w:szCs w:val="24"/>
        </w:rPr>
        <w:t>«</w:t>
      </w:r>
      <w:r w:rsidRPr="00F87E71">
        <w:rPr>
          <w:rStyle w:val="FontStyle16"/>
          <w:b w:val="0"/>
          <w:bCs w:val="0"/>
          <w:sz w:val="24"/>
          <w:szCs w:val="24"/>
        </w:rPr>
        <w:t>Технология обработки материалов. Металл</w:t>
      </w:r>
      <w:r w:rsidR="00B749D7"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6"/>
          <w:b w:val="0"/>
          <w:bCs w:val="0"/>
          <w:sz w:val="24"/>
          <w:szCs w:val="24"/>
        </w:rPr>
        <w:t>.</w:t>
      </w:r>
    </w:p>
    <w:p w:rsidR="008D40F3" w:rsidRPr="00AF2BB2" w:rsidRDefault="008D40F3" w:rsidP="00DE2CC5">
      <w:pPr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Знания (умения, навыки), полученные при изучении данной дисциплины будут необходимы при изучении дисциплины: </w:t>
      </w:r>
      <w:r w:rsidR="00B749D7">
        <w:rPr>
          <w:rStyle w:val="FontStyle16"/>
          <w:b w:val="0"/>
          <w:bCs w:val="0"/>
          <w:sz w:val="24"/>
          <w:szCs w:val="24"/>
        </w:rPr>
        <w:t>«</w:t>
      </w:r>
      <w:r w:rsidRPr="00F87E71">
        <w:rPr>
          <w:rStyle w:val="FontStyle16"/>
          <w:b w:val="0"/>
          <w:bCs w:val="0"/>
          <w:sz w:val="24"/>
          <w:szCs w:val="24"/>
        </w:rPr>
        <w:t>Специальные технологии художественной обработки материалов: металл</w:t>
      </w:r>
      <w:r w:rsidR="00B749D7"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6"/>
          <w:b w:val="0"/>
          <w:bCs w:val="0"/>
          <w:sz w:val="24"/>
          <w:szCs w:val="24"/>
        </w:rPr>
        <w:t>, а также знания (умения, навыки), полученные при из</w:t>
      </w:r>
      <w:r>
        <w:rPr>
          <w:rStyle w:val="FontStyle16"/>
          <w:b w:val="0"/>
          <w:bCs w:val="0"/>
          <w:sz w:val="24"/>
          <w:szCs w:val="24"/>
        </w:rPr>
        <w:t>у</w:t>
      </w:r>
      <w:r>
        <w:rPr>
          <w:rStyle w:val="FontStyle16"/>
          <w:b w:val="0"/>
          <w:bCs w:val="0"/>
          <w:sz w:val="24"/>
          <w:szCs w:val="24"/>
        </w:rPr>
        <w:t>чении данной дисциплины будут необходимы при прохождении  практик и подготовке к итоговой государственной аттестации.</w:t>
      </w:r>
    </w:p>
    <w:p w:rsidR="008D40F3" w:rsidRPr="00C5451F" w:rsidRDefault="008D40F3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5451F">
        <w:rPr>
          <w:rStyle w:val="FontStyle21"/>
          <w:sz w:val="24"/>
          <w:szCs w:val="24"/>
        </w:rPr>
        <w:t>дисци</w:t>
      </w:r>
      <w:r w:rsidRPr="00C5451F">
        <w:rPr>
          <w:rStyle w:val="FontStyle21"/>
          <w:sz w:val="24"/>
          <w:szCs w:val="24"/>
        </w:rPr>
        <w:t>п</w:t>
      </w:r>
      <w:r w:rsidRPr="00C5451F">
        <w:rPr>
          <w:rStyle w:val="FontStyle21"/>
          <w:sz w:val="24"/>
          <w:szCs w:val="24"/>
        </w:rPr>
        <w:t>лины и планируемые результаты обучения</w:t>
      </w:r>
    </w:p>
    <w:p w:rsidR="008D40F3" w:rsidRDefault="008D40F3" w:rsidP="00C5451F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C5451F">
        <w:rPr>
          <w:rStyle w:val="FontStyle16"/>
          <w:b w:val="0"/>
          <w:bCs w:val="0"/>
          <w:sz w:val="24"/>
          <w:szCs w:val="24"/>
        </w:rPr>
        <w:t xml:space="preserve">В результате </w:t>
      </w:r>
      <w:r>
        <w:rPr>
          <w:rStyle w:val="FontStyle16"/>
          <w:b w:val="0"/>
          <w:bCs w:val="0"/>
          <w:sz w:val="24"/>
          <w:szCs w:val="24"/>
        </w:rPr>
        <w:t>освоения дисциплины «</w:t>
      </w:r>
      <w:r w:rsidRPr="00E36F57">
        <w:rPr>
          <w:rStyle w:val="FontStyle21"/>
          <w:sz w:val="24"/>
          <w:szCs w:val="24"/>
        </w:rPr>
        <w:t>Покрытия материалов</w:t>
      </w:r>
      <w:r>
        <w:rPr>
          <w:rStyle w:val="FontStyle16"/>
          <w:b w:val="0"/>
          <w:bCs w:val="0"/>
          <w:sz w:val="24"/>
          <w:szCs w:val="24"/>
        </w:rPr>
        <w:t>»обучающийся должен обладать следующими компетенциями: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29"/>
        <w:gridCol w:w="7603"/>
      </w:tblGrid>
      <w:tr w:rsidR="008D40F3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AB6BF4" w:rsidRDefault="008D40F3" w:rsidP="00865ED9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AB6BF4" w:rsidRDefault="008D40F3" w:rsidP="00865ED9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8D40F3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3C52AF" w:rsidRDefault="008D40F3" w:rsidP="00865ED9">
            <w:pPr>
              <w:ind w:firstLine="0"/>
            </w:pPr>
            <w:r w:rsidRPr="00D84DDE">
              <w:rPr>
                <w:color w:val="000000"/>
              </w:rPr>
              <w:t>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</w:t>
            </w:r>
            <w:r w:rsidRPr="00D84DDE">
              <w:rPr>
                <w:color w:val="000000"/>
              </w:rPr>
              <w:t>е</w:t>
            </w:r>
            <w:r w:rsidRPr="00D84DDE">
              <w:rPr>
                <w:color w:val="000000"/>
              </w:rPr>
              <w:t>лирования, теоретического и экспериментального исследования в физике, химии, эк</w:t>
            </w:r>
            <w:r w:rsidRPr="00D84DDE">
              <w:rPr>
                <w:color w:val="000000"/>
              </w:rPr>
              <w:t>о</w:t>
            </w:r>
            <w:r w:rsidR="003C2D53">
              <w:rPr>
                <w:color w:val="000000"/>
              </w:rPr>
              <w:t>логии</w:t>
            </w:r>
          </w:p>
        </w:tc>
      </w:tr>
      <w:tr w:rsidR="008D40F3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AB6BF4" w:rsidRDefault="008D40F3" w:rsidP="00865ED9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8B3F66" w:rsidRDefault="008D40F3" w:rsidP="00865E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84DDE">
              <w:t>основные законы естественнонаучных дисциплин в профессионал</w:t>
            </w:r>
            <w:r w:rsidRPr="00D84DDE">
              <w:t>ь</w:t>
            </w:r>
            <w:r w:rsidRPr="00D84DDE">
              <w:t>ной деятельности, применять методы математического анализа и мод</w:t>
            </w:r>
            <w:r w:rsidRPr="00D84DDE">
              <w:t>е</w:t>
            </w:r>
            <w:r w:rsidRPr="00D84DDE">
              <w:t>лирования, теоретического и экспериментального исследования в физ</w:t>
            </w:r>
            <w:r w:rsidRPr="00D84DDE">
              <w:t>и</w:t>
            </w:r>
            <w:r w:rsidRPr="00D84DDE">
              <w:t>ке, химии, экологии;</w:t>
            </w:r>
          </w:p>
        </w:tc>
      </w:tr>
      <w:tr w:rsidR="008D40F3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AB6BF4" w:rsidRDefault="008D40F3" w:rsidP="00865ED9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674869" w:rsidRDefault="008D40F3" w:rsidP="00865ED9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74869">
              <w:rPr>
                <w:sz w:val="24"/>
                <w:szCs w:val="24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</w:t>
            </w:r>
            <w:r w:rsidRPr="00674869">
              <w:rPr>
                <w:sz w:val="24"/>
                <w:szCs w:val="24"/>
              </w:rPr>
              <w:t>е</w:t>
            </w:r>
            <w:r w:rsidRPr="00674869">
              <w:rPr>
                <w:sz w:val="24"/>
                <w:szCs w:val="24"/>
              </w:rPr>
              <w:t>дования в физике, химии, экологии;</w:t>
            </w:r>
          </w:p>
        </w:tc>
      </w:tr>
      <w:tr w:rsidR="008D40F3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AB6BF4" w:rsidRDefault="008D40F3" w:rsidP="00865ED9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2C2E6C" w:rsidRDefault="008D40F3" w:rsidP="00865ED9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2C2E6C">
              <w:rPr>
                <w:sz w:val="24"/>
                <w:szCs w:val="24"/>
              </w:rPr>
              <w:t>готовностью использовать основные законы естественнонаучных дисциплин в профессиональной деятельности, применять методы мат</w:t>
            </w:r>
            <w:r w:rsidRPr="002C2E6C">
              <w:rPr>
                <w:sz w:val="24"/>
                <w:szCs w:val="24"/>
              </w:rPr>
              <w:t>е</w:t>
            </w:r>
            <w:r w:rsidRPr="002C2E6C">
              <w:rPr>
                <w:sz w:val="24"/>
                <w:szCs w:val="24"/>
              </w:rPr>
              <w:t>матического анализа и моделирования, теоретического и экспериме</w:t>
            </w:r>
            <w:r w:rsidRPr="002C2E6C">
              <w:rPr>
                <w:sz w:val="24"/>
                <w:szCs w:val="24"/>
              </w:rPr>
              <w:t>н</w:t>
            </w:r>
            <w:r w:rsidRPr="002C2E6C">
              <w:rPr>
                <w:sz w:val="24"/>
                <w:szCs w:val="24"/>
              </w:rPr>
              <w:t>тального исследования в физике, химии, экологии;</w:t>
            </w:r>
          </w:p>
        </w:tc>
      </w:tr>
      <w:tr w:rsidR="008D40F3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3C2D53">
            <w:pPr>
              <w:ind w:firstLine="0"/>
              <w:rPr>
                <w:color w:val="C00000"/>
                <w:highlight w:val="yellow"/>
              </w:rPr>
            </w:pPr>
            <w:r w:rsidRPr="00BC040F">
              <w:t>ПК-10</w:t>
            </w:r>
            <w:r w:rsidR="00B749D7">
              <w:t xml:space="preserve"> – </w:t>
            </w:r>
            <w:r w:rsidRPr="00BC040F">
              <w:t>способностью к реставрации художественных объектов с использованием с</w:t>
            </w:r>
            <w:r w:rsidRPr="00BC040F">
              <w:t>о</w:t>
            </w:r>
            <w:r w:rsidRPr="00BC040F">
              <w:t>временных методов физико-химического и художественного анализа</w:t>
            </w:r>
          </w:p>
        </w:tc>
      </w:tr>
      <w:tr w:rsidR="008D40F3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865ED9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865ED9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C85A9A">
              <w:rPr>
                <w:spacing w:val="-4"/>
              </w:rPr>
              <w:t>етоды физико-химического и художественного анализа</w:t>
            </w:r>
          </w:p>
        </w:tc>
      </w:tr>
      <w:tr w:rsidR="008D40F3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865ED9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865ED9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 xml:space="preserve">- </w:t>
            </w:r>
            <w:r>
              <w:t>р</w:t>
            </w:r>
            <w:r w:rsidRPr="00201A60">
              <w:t>еставрировать художественные объекты</w:t>
            </w:r>
          </w:p>
        </w:tc>
      </w:tr>
      <w:tr w:rsidR="008D40F3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865ED9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2C2E6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spacing w:val="-4"/>
              </w:rPr>
              <w:t>- с</w:t>
            </w:r>
            <w:r w:rsidRPr="00C85A9A">
              <w:rPr>
                <w:spacing w:val="-4"/>
              </w:rPr>
              <w:t>овременных методов физико-химического и художественного анализа</w:t>
            </w:r>
          </w:p>
        </w:tc>
      </w:tr>
      <w:tr w:rsidR="008D40F3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3C2D53">
            <w:pPr>
              <w:ind w:firstLine="0"/>
              <w:rPr>
                <w:color w:val="C00000"/>
                <w:highlight w:val="yellow"/>
              </w:rPr>
            </w:pPr>
            <w:r w:rsidRPr="00A022B2">
              <w:rPr>
                <w:spacing w:val="-4"/>
              </w:rPr>
              <w:t>ПК-2 – способностью к выбору оптимального материала и технологии его обработки для изготовления готовых изделий;</w:t>
            </w:r>
          </w:p>
        </w:tc>
      </w:tr>
      <w:tr w:rsidR="008D40F3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865ED9">
            <w:pPr>
              <w:ind w:firstLine="0"/>
              <w:jc w:val="left"/>
            </w:pPr>
            <w:r w:rsidRPr="004063D9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3C2D53">
            <w:pPr>
              <w:ind w:firstLine="0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4026E6">
              <w:rPr>
                <w:spacing w:val="-4"/>
              </w:rPr>
              <w:t>атериала и технологии его обработки для изготовления готовых</w:t>
            </w:r>
            <w:r>
              <w:rPr>
                <w:spacing w:val="-4"/>
              </w:rPr>
              <w:t xml:space="preserve"> худ</w:t>
            </w:r>
            <w:r>
              <w:rPr>
                <w:spacing w:val="-4"/>
              </w:rPr>
              <w:t>о</w:t>
            </w:r>
            <w:r>
              <w:rPr>
                <w:spacing w:val="-4"/>
              </w:rPr>
              <w:t xml:space="preserve">жественно промышленных </w:t>
            </w:r>
            <w:r w:rsidRPr="004026E6">
              <w:rPr>
                <w:spacing w:val="-4"/>
              </w:rPr>
              <w:t>изделий</w:t>
            </w:r>
            <w:r>
              <w:rPr>
                <w:spacing w:val="-4"/>
              </w:rPr>
              <w:t xml:space="preserve"> из металлов и камней</w:t>
            </w:r>
          </w:p>
        </w:tc>
      </w:tr>
      <w:tr w:rsidR="008D40F3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865ED9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3C2D53">
            <w:pPr>
              <w:ind w:firstLine="0"/>
              <w:rPr>
                <w:highlight w:val="yellow"/>
              </w:rPr>
            </w:pPr>
            <w:r>
              <w:rPr>
                <w:spacing w:val="-4"/>
              </w:rPr>
              <w:t>- выбрать оптимальные согласно их физико</w:t>
            </w:r>
            <w:r w:rsidR="003C2D53">
              <w:rPr>
                <w:spacing w:val="-4"/>
              </w:rPr>
              <w:t>-</w:t>
            </w:r>
            <w:r>
              <w:rPr>
                <w:spacing w:val="-4"/>
              </w:rPr>
              <w:t>химических и декоративных свойств материалы (металл, камень)</w:t>
            </w:r>
          </w:p>
        </w:tc>
      </w:tr>
      <w:tr w:rsidR="008D40F3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865ED9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8C76CD" w:rsidRDefault="008D40F3" w:rsidP="003C2D53">
            <w:pPr>
              <w:ind w:firstLine="0"/>
            </w:pPr>
            <w:r>
              <w:rPr>
                <w:spacing w:val="-4"/>
              </w:rPr>
              <w:t>- с</w:t>
            </w:r>
            <w:r w:rsidRPr="000658E5">
              <w:rPr>
                <w:spacing w:val="-4"/>
              </w:rPr>
              <w:t>пособностью к выбору опти</w:t>
            </w:r>
            <w:r w:rsidR="003C2D53">
              <w:rPr>
                <w:spacing w:val="-4"/>
              </w:rPr>
              <w:t xml:space="preserve">мальной технологии </w:t>
            </w:r>
            <w:r>
              <w:rPr>
                <w:spacing w:val="-4"/>
              </w:rPr>
              <w:t>для изготовления х</w:t>
            </w:r>
            <w:r>
              <w:rPr>
                <w:spacing w:val="-4"/>
              </w:rPr>
              <w:t>у</w:t>
            </w:r>
            <w:r>
              <w:rPr>
                <w:spacing w:val="-4"/>
              </w:rPr>
              <w:t>дожественно</w:t>
            </w:r>
            <w:r w:rsidR="003C2D53">
              <w:rPr>
                <w:spacing w:val="-4"/>
              </w:rPr>
              <w:t>-</w:t>
            </w:r>
            <w:r>
              <w:rPr>
                <w:spacing w:val="-4"/>
              </w:rPr>
              <w:t xml:space="preserve">промышленных </w:t>
            </w:r>
            <w:r w:rsidRPr="00436E76">
              <w:rPr>
                <w:spacing w:val="-4"/>
              </w:rPr>
              <w:t>изделий</w:t>
            </w:r>
          </w:p>
        </w:tc>
      </w:tr>
      <w:tr w:rsidR="008D40F3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865ED9">
            <w:pPr>
              <w:ind w:firstLine="0"/>
              <w:jc w:val="left"/>
              <w:rPr>
                <w:spacing w:val="-4"/>
              </w:rPr>
            </w:pPr>
            <w:r w:rsidRPr="00A811CB">
              <w:t>ПК-3</w:t>
            </w:r>
            <w:r w:rsidR="00B749D7">
              <w:t xml:space="preserve"> – </w:t>
            </w:r>
            <w:r w:rsidRPr="00FA71E9">
              <w:t>способностью определить и назначить технологический процесс обработки м</w:t>
            </w:r>
            <w:r w:rsidRPr="00FA71E9">
              <w:t>а</w:t>
            </w:r>
            <w:r w:rsidRPr="00FA71E9">
              <w:t>териалов с указанием технологических параметров для получения готовой продукции</w:t>
            </w:r>
          </w:p>
        </w:tc>
      </w:tr>
      <w:tr w:rsidR="008D40F3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4871EF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3C2D53">
            <w:pPr>
              <w:ind w:firstLine="0"/>
              <w:rPr>
                <w:spacing w:val="-4"/>
              </w:rPr>
            </w:pPr>
            <w:r>
              <w:t xml:space="preserve">- обладает в полной мере знаниями, позволяющими </w:t>
            </w:r>
            <w:r w:rsidRPr="00FA71E9">
              <w:t>определить и н</w:t>
            </w:r>
            <w:r w:rsidRPr="00FA71E9">
              <w:t>а</w:t>
            </w:r>
            <w:r w:rsidRPr="00FA71E9">
              <w:t>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8D40F3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4871EF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3C2D53">
            <w:pPr>
              <w:ind w:firstLine="0"/>
              <w:rPr>
                <w:spacing w:val="-4"/>
              </w:rPr>
            </w:pPr>
            <w:r>
              <w:t>- обладает умениями, позволяющими</w:t>
            </w:r>
            <w:r w:rsidRPr="00FA71E9">
              <w:t xml:space="preserve"> определить и назначить технол</w:t>
            </w:r>
            <w:r w:rsidRPr="00FA71E9">
              <w:t>о</w:t>
            </w:r>
            <w:r w:rsidRPr="00FA71E9">
              <w:t>гический процесс обработки материалов с указанием технологических параметров для получения готовой продукции</w:t>
            </w:r>
            <w:r>
              <w:t xml:space="preserve"> на творческом уровне.</w:t>
            </w:r>
          </w:p>
        </w:tc>
      </w:tr>
      <w:tr w:rsidR="008D40F3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4871EF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3C2D53">
            <w:pPr>
              <w:ind w:firstLine="0"/>
              <w:rPr>
                <w:spacing w:val="-4"/>
              </w:rPr>
            </w:pPr>
            <w:r>
              <w:t xml:space="preserve">- владеет способами </w:t>
            </w:r>
            <w:r w:rsidRPr="00FA71E9">
              <w:t>определ</w:t>
            </w:r>
            <w:r>
              <w:t>ения</w:t>
            </w:r>
            <w:r w:rsidRPr="00FA71E9">
              <w:t xml:space="preserve"> и назнач</w:t>
            </w:r>
            <w:r>
              <w:t>ения</w:t>
            </w:r>
            <w:r w:rsidRPr="00FA71E9">
              <w:t xml:space="preserve"> технологическ</w:t>
            </w:r>
            <w:r>
              <w:t>ого</w:t>
            </w:r>
            <w:r w:rsidRPr="00FA71E9">
              <w:t xml:space="preserve"> пр</w:t>
            </w:r>
            <w:r w:rsidRPr="00FA71E9">
              <w:t>о</w:t>
            </w:r>
            <w:r w:rsidRPr="00FA71E9">
              <w:t>цесс</w:t>
            </w:r>
            <w:r>
              <w:t>а</w:t>
            </w:r>
            <w:r w:rsidRPr="00FA71E9">
              <w:t xml:space="preserve"> обработки материалов с указанием технологических параметров для получения готовой продукции</w:t>
            </w:r>
            <w:r>
              <w:t xml:space="preserve"> для решения творческих задач</w:t>
            </w:r>
          </w:p>
        </w:tc>
      </w:tr>
    </w:tbl>
    <w:p w:rsidR="008D40F3" w:rsidRPr="00A811CB" w:rsidRDefault="008D40F3" w:rsidP="002C2E6C">
      <w:pPr>
        <w:tabs>
          <w:tab w:val="left" w:pos="851"/>
        </w:tabs>
        <w:ind w:firstLine="0"/>
        <w:rPr>
          <w:rStyle w:val="FontStyle18"/>
          <w:b w:val="0"/>
          <w:bCs w:val="0"/>
          <w:i/>
          <w:iCs/>
          <w:sz w:val="24"/>
          <w:szCs w:val="24"/>
        </w:rPr>
      </w:pPr>
    </w:p>
    <w:p w:rsidR="008D40F3" w:rsidRDefault="008D40F3" w:rsidP="00D21C33">
      <w:pPr>
        <w:pStyle w:val="1"/>
        <w:rPr>
          <w:rStyle w:val="FontStyle18"/>
          <w:b/>
          <w:bCs/>
          <w:sz w:val="24"/>
          <w:szCs w:val="24"/>
        </w:rPr>
        <w:sectPr w:rsidR="008D40F3" w:rsidSect="00153190">
          <w:footerReference w:type="default" r:id="rId10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8D40F3" w:rsidRPr="003C2D53" w:rsidRDefault="008D40F3" w:rsidP="00D21C33">
      <w:pPr>
        <w:pStyle w:val="1"/>
        <w:rPr>
          <w:rStyle w:val="FontStyle18"/>
          <w:b/>
          <w:bCs/>
          <w:i/>
          <w:iCs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</w:t>
      </w:r>
      <w:r w:rsidRPr="003C2D53">
        <w:rPr>
          <w:rStyle w:val="FontStyle18"/>
          <w:b/>
          <w:bCs/>
          <w:sz w:val="24"/>
          <w:szCs w:val="24"/>
        </w:rPr>
        <w:t xml:space="preserve">дисциплины </w:t>
      </w:r>
    </w:p>
    <w:p w:rsidR="008D40F3" w:rsidRDefault="008D40F3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AF2BB2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bCs w:val="0"/>
          <w:sz w:val="24"/>
          <w:szCs w:val="24"/>
        </w:rPr>
        <w:t>3</w:t>
      </w:r>
      <w:r w:rsidRPr="00AF2BB2">
        <w:rPr>
          <w:rStyle w:val="FontStyle18"/>
          <w:b w:val="0"/>
          <w:bCs w:val="0"/>
          <w:sz w:val="24"/>
          <w:szCs w:val="24"/>
        </w:rPr>
        <w:t xml:space="preserve"> единиц</w:t>
      </w:r>
      <w:r>
        <w:rPr>
          <w:rStyle w:val="FontStyle18"/>
          <w:b w:val="0"/>
          <w:bCs w:val="0"/>
          <w:sz w:val="24"/>
          <w:szCs w:val="24"/>
        </w:rPr>
        <w:t>ы108</w:t>
      </w:r>
      <w:r w:rsidRPr="00EB1E09">
        <w:rPr>
          <w:rStyle w:val="FontStyle18"/>
          <w:b w:val="0"/>
          <w:bCs w:val="0"/>
          <w:sz w:val="24"/>
          <w:szCs w:val="24"/>
        </w:rPr>
        <w:t>акад. часов, в том числе:</w:t>
      </w:r>
    </w:p>
    <w:p w:rsidR="008D40F3" w:rsidRPr="00E67B0A" w:rsidRDefault="00B749D7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="008D40F3" w:rsidRPr="00EB1E09">
        <w:rPr>
          <w:rStyle w:val="FontStyle18"/>
          <w:b w:val="0"/>
          <w:bCs w:val="0"/>
          <w:sz w:val="24"/>
          <w:szCs w:val="24"/>
        </w:rPr>
        <w:t>контактная работа</w:t>
      </w:r>
      <w:r>
        <w:rPr>
          <w:rStyle w:val="FontStyle18"/>
          <w:b w:val="0"/>
          <w:bCs w:val="0"/>
          <w:sz w:val="24"/>
          <w:szCs w:val="24"/>
        </w:rPr>
        <w:t xml:space="preserve"> –</w:t>
      </w:r>
      <w:r w:rsidR="008D40F3" w:rsidRPr="00B749D7">
        <w:rPr>
          <w:rStyle w:val="FontStyle18"/>
          <w:b w:val="0"/>
          <w:bCs w:val="0"/>
          <w:sz w:val="24"/>
          <w:szCs w:val="24"/>
        </w:rPr>
        <w:t>57,2</w:t>
      </w:r>
      <w:r w:rsidR="008D40F3" w:rsidRPr="00EB1E09">
        <w:rPr>
          <w:rStyle w:val="FontStyle18"/>
          <w:b w:val="0"/>
          <w:bCs w:val="0"/>
          <w:sz w:val="24"/>
          <w:szCs w:val="24"/>
        </w:rPr>
        <w:t xml:space="preserve"> акад. </w:t>
      </w:r>
      <w:r w:rsidR="008D40F3">
        <w:rPr>
          <w:rStyle w:val="FontStyle18"/>
          <w:b w:val="0"/>
          <w:bCs w:val="0"/>
          <w:sz w:val="24"/>
          <w:szCs w:val="24"/>
        </w:rPr>
        <w:t>ч</w:t>
      </w:r>
      <w:r w:rsidR="008D40F3" w:rsidRPr="00EB1E09">
        <w:rPr>
          <w:rStyle w:val="FontStyle18"/>
          <w:b w:val="0"/>
          <w:bCs w:val="0"/>
          <w:sz w:val="24"/>
          <w:szCs w:val="24"/>
        </w:rPr>
        <w:t>асов</w:t>
      </w:r>
      <w:r w:rsidR="008D40F3">
        <w:rPr>
          <w:rStyle w:val="FontStyle18"/>
          <w:b w:val="0"/>
          <w:bCs w:val="0"/>
          <w:sz w:val="24"/>
          <w:szCs w:val="24"/>
        </w:rPr>
        <w:t>:</w:t>
      </w:r>
    </w:p>
    <w:p w:rsidR="008D40F3" w:rsidRPr="00002105" w:rsidRDefault="008D40F3" w:rsidP="0000210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002105">
        <w:rPr>
          <w:rStyle w:val="FontStyle18"/>
          <w:b w:val="0"/>
          <w:bCs w:val="0"/>
          <w:sz w:val="24"/>
          <w:szCs w:val="24"/>
        </w:rPr>
        <w:tab/>
        <w:t>–</w:t>
      </w:r>
      <w:r w:rsidRPr="00002105">
        <w:rPr>
          <w:rStyle w:val="FontStyle18"/>
          <w:b w:val="0"/>
          <w:bCs w:val="0"/>
          <w:sz w:val="24"/>
          <w:szCs w:val="24"/>
        </w:rPr>
        <w:tab/>
        <w:t>аудиторная – 54 акад. часов;</w:t>
      </w:r>
    </w:p>
    <w:p w:rsidR="008D40F3" w:rsidRPr="00E67B0A" w:rsidRDefault="008D40F3" w:rsidP="0000210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002105">
        <w:rPr>
          <w:rStyle w:val="FontStyle18"/>
          <w:b w:val="0"/>
          <w:bCs w:val="0"/>
          <w:sz w:val="24"/>
          <w:szCs w:val="24"/>
        </w:rPr>
        <w:tab/>
      </w:r>
      <w:r w:rsidRPr="00E67B0A">
        <w:rPr>
          <w:rStyle w:val="FontStyle18"/>
          <w:b w:val="0"/>
          <w:bCs w:val="0"/>
          <w:sz w:val="24"/>
          <w:szCs w:val="24"/>
        </w:rPr>
        <w:t>–</w:t>
      </w:r>
      <w:r w:rsidRPr="00E67B0A">
        <w:rPr>
          <w:rStyle w:val="FontStyle18"/>
          <w:b w:val="0"/>
          <w:bCs w:val="0"/>
          <w:sz w:val="24"/>
          <w:szCs w:val="24"/>
        </w:rPr>
        <w:tab/>
        <w:t>внеаудиторная – 3</w:t>
      </w:r>
      <w:r w:rsidR="00B749D7">
        <w:rPr>
          <w:rStyle w:val="FontStyle18"/>
          <w:b w:val="0"/>
          <w:bCs w:val="0"/>
          <w:sz w:val="24"/>
          <w:szCs w:val="24"/>
        </w:rPr>
        <w:t>,</w:t>
      </w:r>
      <w:r w:rsidRPr="00E67B0A">
        <w:rPr>
          <w:rStyle w:val="FontStyle18"/>
          <w:b w:val="0"/>
          <w:bCs w:val="0"/>
          <w:sz w:val="24"/>
          <w:szCs w:val="24"/>
        </w:rPr>
        <w:t>2 акад. часов;</w:t>
      </w:r>
    </w:p>
    <w:p w:rsidR="008D40F3" w:rsidRPr="00E67B0A" w:rsidRDefault="008D40F3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E67B0A">
        <w:rPr>
          <w:rStyle w:val="FontStyle18"/>
          <w:b w:val="0"/>
          <w:bCs w:val="0"/>
          <w:sz w:val="24"/>
          <w:szCs w:val="24"/>
        </w:rPr>
        <w:t>–</w:t>
      </w:r>
      <w:r w:rsidRPr="00E67B0A">
        <w:rPr>
          <w:rStyle w:val="FontStyle18"/>
          <w:b w:val="0"/>
          <w:bCs w:val="0"/>
          <w:sz w:val="24"/>
          <w:szCs w:val="24"/>
        </w:rPr>
        <w:tab/>
        <w:t xml:space="preserve">самостоятельная работа – </w:t>
      </w:r>
      <w:r w:rsidRPr="00B749D7">
        <w:rPr>
          <w:rStyle w:val="FontStyle18"/>
          <w:b w:val="0"/>
          <w:bCs w:val="0"/>
          <w:sz w:val="24"/>
          <w:szCs w:val="24"/>
        </w:rPr>
        <w:t>15</w:t>
      </w:r>
      <w:r w:rsidR="00B749D7">
        <w:rPr>
          <w:rStyle w:val="FontStyle18"/>
          <w:b w:val="0"/>
          <w:bCs w:val="0"/>
          <w:sz w:val="24"/>
          <w:szCs w:val="24"/>
        </w:rPr>
        <w:t>,</w:t>
      </w:r>
      <w:r w:rsidRPr="00B749D7">
        <w:rPr>
          <w:rStyle w:val="FontStyle18"/>
          <w:b w:val="0"/>
          <w:bCs w:val="0"/>
          <w:sz w:val="24"/>
          <w:szCs w:val="24"/>
        </w:rPr>
        <w:t>1</w:t>
      </w:r>
      <w:r w:rsidRPr="00E67B0A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8D40F3" w:rsidRPr="00FF6689" w:rsidRDefault="008D40F3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E67B0A">
        <w:rPr>
          <w:rStyle w:val="FontStyle18"/>
          <w:b w:val="0"/>
          <w:bCs w:val="0"/>
          <w:sz w:val="24"/>
          <w:szCs w:val="24"/>
        </w:rPr>
        <w:t>–</w:t>
      </w:r>
      <w:r w:rsidRPr="00E67B0A">
        <w:rPr>
          <w:rStyle w:val="FontStyle18"/>
          <w:b w:val="0"/>
          <w:bCs w:val="0"/>
          <w:sz w:val="24"/>
          <w:szCs w:val="24"/>
        </w:rPr>
        <w:tab/>
        <w:t xml:space="preserve">подготовка к экзамену </w:t>
      </w:r>
      <w:r w:rsidR="00B749D7">
        <w:rPr>
          <w:rStyle w:val="FontStyle18"/>
          <w:b w:val="0"/>
          <w:bCs w:val="0"/>
          <w:sz w:val="24"/>
          <w:szCs w:val="24"/>
        </w:rPr>
        <w:t>–</w:t>
      </w:r>
      <w:r w:rsidRPr="00B749D7">
        <w:rPr>
          <w:rStyle w:val="FontStyle18"/>
          <w:b w:val="0"/>
          <w:bCs w:val="0"/>
          <w:sz w:val="24"/>
          <w:szCs w:val="24"/>
        </w:rPr>
        <w:t xml:space="preserve"> 35</w:t>
      </w:r>
      <w:r w:rsidR="00B749D7">
        <w:rPr>
          <w:rStyle w:val="FontStyle18"/>
          <w:b w:val="0"/>
          <w:bCs w:val="0"/>
          <w:sz w:val="24"/>
          <w:szCs w:val="24"/>
        </w:rPr>
        <w:t>,</w:t>
      </w:r>
      <w:r w:rsidRPr="00B749D7">
        <w:rPr>
          <w:rStyle w:val="FontStyle18"/>
          <w:b w:val="0"/>
          <w:bCs w:val="0"/>
          <w:sz w:val="24"/>
          <w:szCs w:val="24"/>
        </w:rPr>
        <w:t>7</w:t>
      </w:r>
      <w:r w:rsidRPr="00E67B0A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8D40F3" w:rsidRPr="00EB1E09" w:rsidRDefault="008D40F3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tbl>
      <w:tblPr>
        <w:tblW w:w="501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6"/>
        <w:gridCol w:w="629"/>
        <w:gridCol w:w="832"/>
        <w:gridCol w:w="829"/>
        <w:gridCol w:w="835"/>
        <w:gridCol w:w="1150"/>
        <w:gridCol w:w="3003"/>
        <w:gridCol w:w="2212"/>
        <w:gridCol w:w="859"/>
      </w:tblGrid>
      <w:tr w:rsidR="008D40F3" w:rsidRPr="00C17915">
        <w:trPr>
          <w:cantSplit/>
          <w:trHeight w:val="1156"/>
          <w:tblHeader/>
        </w:trPr>
        <w:tc>
          <w:tcPr>
            <w:tcW w:w="1481" w:type="pct"/>
            <w:vMerge w:val="restart"/>
            <w:vAlign w:val="center"/>
          </w:tcPr>
          <w:p w:rsidR="008D40F3" w:rsidRPr="00F17FC7" w:rsidRDefault="008D40F3" w:rsidP="004871E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D40F3" w:rsidRPr="00F17FC7" w:rsidRDefault="008D40F3" w:rsidP="004871E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8D40F3" w:rsidRPr="00F17FC7" w:rsidRDefault="008D40F3" w:rsidP="004871E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F17FC7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49" w:type="pct"/>
            <w:gridSpan w:val="3"/>
            <w:vAlign w:val="center"/>
          </w:tcPr>
          <w:p w:rsidR="008D40F3" w:rsidRPr="00F17FC7" w:rsidRDefault="008D40F3" w:rsidP="004871E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8D40F3" w:rsidRPr="00F17FC7" w:rsidRDefault="008D40F3" w:rsidP="004871E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17F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17F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17F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21" w:type="pct"/>
            <w:vMerge w:val="restart"/>
            <w:vAlign w:val="center"/>
          </w:tcPr>
          <w:p w:rsidR="008D40F3" w:rsidRPr="00F17FC7" w:rsidRDefault="008D40F3" w:rsidP="004871E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7F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17F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52" w:type="pct"/>
            <w:vMerge w:val="restart"/>
            <w:vAlign w:val="center"/>
          </w:tcPr>
          <w:p w:rsidR="008D40F3" w:rsidRPr="00F17FC7" w:rsidRDefault="008D40F3" w:rsidP="004871E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8D40F3" w:rsidRPr="00F17FC7" w:rsidRDefault="008D40F3" w:rsidP="004871E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D40F3" w:rsidRPr="00C17915">
        <w:trPr>
          <w:cantSplit/>
          <w:trHeight w:val="1134"/>
          <w:tblHeader/>
        </w:trPr>
        <w:tc>
          <w:tcPr>
            <w:tcW w:w="1481" w:type="pct"/>
            <w:vMerge/>
          </w:tcPr>
          <w:p w:rsidR="008D40F3" w:rsidRPr="00C17915" w:rsidRDefault="008D40F3" w:rsidP="004871EF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vMerge/>
          </w:tcPr>
          <w:p w:rsidR="008D40F3" w:rsidRPr="00C17915" w:rsidRDefault="008D40F3" w:rsidP="004871EF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91" w:type="pct"/>
            <w:vMerge/>
            <w:textDirection w:val="btLr"/>
          </w:tcPr>
          <w:p w:rsidR="008D40F3" w:rsidRPr="00F17FC7" w:rsidRDefault="008D40F3" w:rsidP="004871E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21" w:type="pct"/>
            <w:vMerge/>
            <w:textDirection w:val="btLr"/>
          </w:tcPr>
          <w:p w:rsidR="008D40F3" w:rsidRPr="00F17FC7" w:rsidRDefault="008D40F3" w:rsidP="004871E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52" w:type="pct"/>
            <w:vMerge/>
            <w:textDirection w:val="btLr"/>
            <w:vAlign w:val="center"/>
          </w:tcPr>
          <w:p w:rsidR="008D40F3" w:rsidRPr="00F17FC7" w:rsidRDefault="008D40F3" w:rsidP="004871EF">
            <w:pPr>
              <w:pStyle w:val="Style14"/>
              <w:widowControl/>
              <w:jc w:val="center"/>
            </w:pPr>
          </w:p>
        </w:tc>
        <w:tc>
          <w:tcPr>
            <w:tcW w:w="292" w:type="pct"/>
            <w:vMerge/>
            <w:textDirection w:val="btLr"/>
          </w:tcPr>
          <w:p w:rsidR="008D40F3" w:rsidRPr="00C17915" w:rsidRDefault="008D40F3" w:rsidP="004871EF">
            <w:pPr>
              <w:pStyle w:val="Style14"/>
              <w:widowControl/>
              <w:jc w:val="center"/>
            </w:pPr>
          </w:p>
        </w:tc>
      </w:tr>
      <w:tr w:rsidR="008D40F3" w:rsidRPr="00C17915">
        <w:trPr>
          <w:trHeight w:val="268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D53B8">
              <w:t xml:space="preserve">1. Раздел. Основы технологий нанесения покрытий 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4" w:type="pct"/>
          </w:tcPr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2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292" w:type="pct"/>
          </w:tcPr>
          <w:p w:rsidR="008D40F3" w:rsidRPr="00C17915" w:rsidRDefault="008D40F3" w:rsidP="00130F84">
            <w:pPr>
              <w:pStyle w:val="Style14"/>
              <w:widowControl/>
              <w:ind w:firstLine="0"/>
              <w:jc w:val="left"/>
            </w:pPr>
          </w:p>
        </w:tc>
      </w:tr>
      <w:tr w:rsidR="008D40F3" w:rsidRPr="00C17915">
        <w:trPr>
          <w:trHeight w:val="422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</w:pPr>
            <w:r>
              <w:t>1.1. Технологии подготовки поверхности для различных покрытий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>
              <w:t>2/1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1</w:t>
            </w:r>
          </w:p>
        </w:tc>
        <w:tc>
          <w:tcPr>
            <w:tcW w:w="1021" w:type="pct"/>
          </w:tcPr>
          <w:p w:rsidR="008D40F3" w:rsidRPr="00F17FC7" w:rsidRDefault="00F17FC7" w:rsidP="00F17FC7">
            <w:pPr>
              <w:tabs>
                <w:tab w:val="left" w:pos="993"/>
              </w:tabs>
              <w:ind w:left="54"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7FC7">
              <w:t>П</w:t>
            </w:r>
            <w:r w:rsidR="008D40F3" w:rsidRPr="00F17FC7">
              <w:t>одготовка к практическ</w:t>
            </w:r>
            <w:r w:rsidR="008D40F3" w:rsidRPr="00F17FC7">
              <w:t>о</w:t>
            </w:r>
            <w:r w:rsidR="008D40F3"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C17915" w:rsidRDefault="008D40F3" w:rsidP="008A643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422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</w:pPr>
            <w:r w:rsidRPr="004D53B8">
              <w:t xml:space="preserve">1.2. </w:t>
            </w:r>
            <w:r w:rsidRPr="00161A76">
              <w:t>Растворы для химического осажд</w:t>
            </w:r>
            <w:r w:rsidRPr="00161A76">
              <w:t>е</w:t>
            </w:r>
            <w:r w:rsidRPr="00161A76">
              <w:t>ния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8D40F3" w:rsidRPr="00F17FC7" w:rsidRDefault="00F17FC7" w:rsidP="00F17FC7">
            <w:pPr>
              <w:tabs>
                <w:tab w:val="left" w:pos="993"/>
              </w:tabs>
              <w:ind w:left="54" w:firstLine="0"/>
              <w:jc w:val="left"/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</w:t>
            </w:r>
            <w:r>
              <w:lastRenderedPageBreak/>
              <w:t>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4657C">
        <w:trPr>
          <w:trHeight w:val="499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</w:pPr>
            <w:r>
              <w:lastRenderedPageBreak/>
              <w:t>1.3.Нанесение покрытий методом во</w:t>
            </w:r>
            <w:r>
              <w:t>с</w:t>
            </w:r>
            <w:r>
              <w:t>становления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>
              <w:t>2/1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</w:p>
        </w:tc>
        <w:tc>
          <w:tcPr>
            <w:tcW w:w="1021" w:type="pct"/>
          </w:tcPr>
          <w:p w:rsidR="008D40F3" w:rsidRPr="00F17FC7" w:rsidRDefault="00F17FC7" w:rsidP="00F17FC7">
            <w:pPr>
              <w:ind w:firstLine="0"/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t>Устный опрос (с</w:t>
            </w:r>
            <w:r w:rsidRPr="00F17FC7">
              <w:t>о</w:t>
            </w:r>
            <w:r w:rsidRPr="00F17FC7">
              <w:t>беседование)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</w:pPr>
            <w:r w:rsidRPr="004D53B8">
              <w:t>1.4. Химические и электрохимические методы нанесения покрытий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  <w:r>
              <w:t>/1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8D40F3" w:rsidRPr="00F17FC7" w:rsidRDefault="00F17FC7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t>коллоквиум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</w:pPr>
            <w:r w:rsidRPr="004D53B8">
              <w:t>1.5. Пленочные покрытия в современном производстве художественных изделий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</w:p>
        </w:tc>
        <w:tc>
          <w:tcPr>
            <w:tcW w:w="1021" w:type="pct"/>
          </w:tcPr>
          <w:p w:rsidR="008D40F3" w:rsidRPr="00F17FC7" w:rsidRDefault="00F17FC7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</w:t>
            </w:r>
            <w:r>
              <w:lastRenderedPageBreak/>
              <w:t>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left"/>
            </w:pPr>
            <w:r w:rsidRPr="004D53B8">
              <w:lastRenderedPageBreak/>
              <w:t>2. Раздел. Технологии, режимы и обор</w:t>
            </w:r>
            <w:r w:rsidRPr="004D53B8">
              <w:t>у</w:t>
            </w:r>
            <w:r w:rsidRPr="004D53B8">
              <w:t>дование создания покрытий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8D40F3" w:rsidRPr="00C17915" w:rsidRDefault="008D40F3" w:rsidP="004871E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292" w:type="pct"/>
          </w:tcPr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F17FC7">
            <w:pPr>
              <w:pStyle w:val="Style14"/>
              <w:widowControl/>
              <w:ind w:firstLine="0"/>
            </w:pPr>
            <w:r w:rsidRPr="004D53B8">
              <w:t>2.1. Технологии, режимы и оборудование эмалирования в художественной обр</w:t>
            </w:r>
            <w:r w:rsidRPr="004D53B8">
              <w:t>а</w:t>
            </w:r>
            <w:r w:rsidRPr="004D53B8">
              <w:t>ботке материалов.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  <w:r>
              <w:t>/1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8D40F3" w:rsidRPr="00F17FC7" w:rsidRDefault="00F17FC7" w:rsidP="00F17FC7">
            <w:pPr>
              <w:ind w:firstLine="0"/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t>Устный опрос (с</w:t>
            </w:r>
            <w:r w:rsidRPr="00F17FC7">
              <w:t>о</w:t>
            </w:r>
            <w:r w:rsidRPr="00F17FC7">
              <w:t>беседование)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left"/>
            </w:pPr>
            <w:r w:rsidRPr="004D53B8">
              <w:t>2.2. Технологии, режимы и оборудование гальваностегии.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</w:p>
        </w:tc>
        <w:tc>
          <w:tcPr>
            <w:tcW w:w="1021" w:type="pct"/>
          </w:tcPr>
          <w:p w:rsidR="008D40F3" w:rsidRPr="00F17FC7" w:rsidRDefault="00F17FC7" w:rsidP="00F17FC7">
            <w:pPr>
              <w:ind w:firstLine="0"/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t>коллоквиум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left"/>
            </w:pPr>
            <w:r w:rsidRPr="004D53B8">
              <w:t>2.3. Гальванические покрытия сплавами металлов.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  <w:r>
              <w:t>/2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  <w:r w:rsidR="00C3302D" w:rsidRPr="00F17FC7">
              <w:t>,</w:t>
            </w:r>
            <w:r w:rsidRPr="00F17FC7">
              <w:t>1</w:t>
            </w:r>
          </w:p>
        </w:tc>
        <w:tc>
          <w:tcPr>
            <w:tcW w:w="1021" w:type="pct"/>
          </w:tcPr>
          <w:p w:rsidR="008D40F3" w:rsidRPr="00F17FC7" w:rsidRDefault="00F17FC7" w:rsidP="00F17FC7">
            <w:pPr>
              <w:ind w:firstLine="0"/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</w:t>
            </w:r>
            <w:r>
              <w:lastRenderedPageBreak/>
              <w:t>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left"/>
            </w:pPr>
            <w:r w:rsidRPr="004D53B8">
              <w:lastRenderedPageBreak/>
              <w:t>2.4. Порошковая окраска металлических изделий.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</w:p>
        </w:tc>
        <w:tc>
          <w:tcPr>
            <w:tcW w:w="1021" w:type="pct"/>
          </w:tcPr>
          <w:p w:rsidR="008D40F3" w:rsidRPr="00F17FC7" w:rsidRDefault="00F17FC7" w:rsidP="00F17FC7">
            <w:pPr>
              <w:tabs>
                <w:tab w:val="left" w:pos="993"/>
              </w:tabs>
              <w:ind w:left="54" w:firstLine="0"/>
              <w:jc w:val="left"/>
              <w:rPr>
                <w:color w:val="FF0000"/>
                <w:highlight w:val="yellow"/>
              </w:rPr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F17FC7">
            <w:pPr>
              <w:pStyle w:val="Style14"/>
              <w:widowControl/>
              <w:ind w:firstLine="0"/>
            </w:pPr>
            <w:r w:rsidRPr="004D53B8">
              <w:t>3. Раздел. Разработка и проектирование участков для создания покрытий худ</w:t>
            </w:r>
            <w:r w:rsidRPr="004D53B8">
              <w:t>о</w:t>
            </w:r>
            <w:r w:rsidRPr="004D53B8">
              <w:t>жественных изделий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92" w:type="pct"/>
          </w:tcPr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left"/>
            </w:pPr>
            <w:r w:rsidRPr="004D53B8">
              <w:t>3.1. Гальванические участки мастерских и цехов. Оборудование. Правила без</w:t>
            </w:r>
            <w:r w:rsidRPr="004D53B8">
              <w:t>о</w:t>
            </w:r>
            <w:r w:rsidRPr="004D53B8">
              <w:t xml:space="preserve">пасности. 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  <w:r>
              <w:t>/1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</w:p>
        </w:tc>
        <w:tc>
          <w:tcPr>
            <w:tcW w:w="1021" w:type="pct"/>
          </w:tcPr>
          <w:p w:rsidR="008D40F3" w:rsidRPr="00F17FC7" w:rsidRDefault="00F17FC7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t>коллоквиум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F17FC7">
            <w:pPr>
              <w:pStyle w:val="Style14"/>
              <w:widowControl/>
              <w:ind w:firstLine="0"/>
            </w:pPr>
            <w:r w:rsidRPr="004D53B8">
              <w:lastRenderedPageBreak/>
              <w:t>3.2. Покрасочные участки мастерских и цехов. Оборудование. Правила безопа</w:t>
            </w:r>
            <w:r w:rsidRPr="004D53B8">
              <w:t>с</w:t>
            </w:r>
            <w:r w:rsidRPr="004D53B8">
              <w:t>ности.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4D53B8" w:rsidRDefault="008D40F3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  <w:r>
              <w:t>/1</w:t>
            </w:r>
            <w:r w:rsidR="00C3302D">
              <w:t>И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  <w:r w:rsidRPr="00F17FC7">
              <w:t>2</w:t>
            </w:r>
          </w:p>
        </w:tc>
        <w:tc>
          <w:tcPr>
            <w:tcW w:w="1021" w:type="pct"/>
          </w:tcPr>
          <w:p w:rsidR="008D40F3" w:rsidRPr="00F17FC7" w:rsidRDefault="00F17FC7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t>Устный опрос (с</w:t>
            </w:r>
            <w:r w:rsidRPr="00F17FC7">
              <w:t>о</w:t>
            </w:r>
            <w:r w:rsidRPr="00F17FC7">
              <w:t>беседование)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70"/>
        </w:trPr>
        <w:tc>
          <w:tcPr>
            <w:tcW w:w="1481" w:type="pct"/>
          </w:tcPr>
          <w:p w:rsidR="008D40F3" w:rsidRPr="004D53B8" w:rsidRDefault="008D40F3" w:rsidP="00F17FC7">
            <w:pPr>
              <w:pStyle w:val="Style14"/>
              <w:widowControl/>
              <w:ind w:firstLine="0"/>
            </w:pPr>
            <w:r w:rsidRPr="004D53B8">
              <w:t>3.3. Технологические участки металл</w:t>
            </w:r>
            <w:r w:rsidRPr="004D53B8">
              <w:t>и</w:t>
            </w:r>
            <w:r w:rsidRPr="004D53B8">
              <w:t>зации пластмасс.</w:t>
            </w:r>
          </w:p>
        </w:tc>
        <w:tc>
          <w:tcPr>
            <w:tcW w:w="214" w:type="pct"/>
          </w:tcPr>
          <w:p w:rsidR="008D40F3" w:rsidRPr="00596557" w:rsidRDefault="008D40F3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</w:p>
        </w:tc>
        <w:tc>
          <w:tcPr>
            <w:tcW w:w="284" w:type="pct"/>
          </w:tcPr>
          <w:p w:rsidR="008D40F3" w:rsidRPr="00AF2BB2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8D40F3" w:rsidRPr="00F17FC7" w:rsidRDefault="00F17FC7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  <w:r w:rsidRPr="00F17FC7">
              <w:t>Подготовка к практическ</w:t>
            </w:r>
            <w:r w:rsidRPr="00F17FC7">
              <w:t>о</w:t>
            </w:r>
            <w:r w:rsidRPr="00F17FC7">
              <w:t>му занятию.</w:t>
            </w:r>
          </w:p>
        </w:tc>
        <w:tc>
          <w:tcPr>
            <w:tcW w:w="752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</w:pP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FC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ческому материалу</w:t>
            </w:r>
          </w:p>
        </w:tc>
        <w:tc>
          <w:tcPr>
            <w:tcW w:w="292" w:type="pct"/>
          </w:tcPr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</w:t>
            </w:r>
            <w:r w:rsidR="00F17FC7">
              <w:t>з</w:t>
            </w:r>
            <w:r>
              <w:t>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8D40F3" w:rsidRPr="004D53B8" w:rsidRDefault="008D40F3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0B28F7" w:rsidRDefault="008D40F3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BC3527">
        <w:trPr>
          <w:trHeight w:val="499"/>
        </w:trPr>
        <w:tc>
          <w:tcPr>
            <w:tcW w:w="1481" w:type="pct"/>
          </w:tcPr>
          <w:p w:rsidR="008D40F3" w:rsidRPr="00EA1E65" w:rsidRDefault="008D40F3" w:rsidP="004871E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18</w:t>
            </w:r>
          </w:p>
        </w:tc>
        <w:tc>
          <w:tcPr>
            <w:tcW w:w="282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36</w:t>
            </w:r>
            <w:r w:rsidR="00C330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12</w:t>
            </w:r>
            <w:r w:rsidR="00C3302D">
              <w:rPr>
                <w:b/>
                <w:bCs/>
              </w:rPr>
              <w:t>И</w:t>
            </w:r>
          </w:p>
        </w:tc>
        <w:tc>
          <w:tcPr>
            <w:tcW w:w="284" w:type="pct"/>
          </w:tcPr>
          <w:p w:rsidR="008D40F3" w:rsidRPr="00130F84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F17FC7">
              <w:rPr>
                <w:b/>
                <w:bCs/>
              </w:rPr>
              <w:t>15</w:t>
            </w:r>
            <w:r w:rsidR="00C3302D" w:rsidRPr="00F17FC7">
              <w:rPr>
                <w:b/>
                <w:bCs/>
              </w:rPr>
              <w:t>,</w:t>
            </w:r>
            <w:r w:rsidRPr="00F17FC7">
              <w:rPr>
                <w:b/>
                <w:bCs/>
              </w:rPr>
              <w:t>1</w:t>
            </w:r>
          </w:p>
        </w:tc>
        <w:tc>
          <w:tcPr>
            <w:tcW w:w="102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752" w:type="pct"/>
          </w:tcPr>
          <w:p w:rsidR="008D40F3" w:rsidRPr="00F17FC7" w:rsidRDefault="007D6BAF" w:rsidP="007D6BA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Промежуточная аттестация - э</w:t>
            </w:r>
            <w:r w:rsidR="008D40F3" w:rsidRPr="00F17FC7">
              <w:rPr>
                <w:b/>
                <w:bCs/>
              </w:rPr>
              <w:t>кз</w:t>
            </w:r>
            <w:r w:rsidR="008D40F3" w:rsidRPr="00F17FC7">
              <w:rPr>
                <w:b/>
                <w:bCs/>
              </w:rPr>
              <w:t>а</w:t>
            </w:r>
            <w:r w:rsidR="008D40F3" w:rsidRPr="00F17FC7">
              <w:rPr>
                <w:b/>
                <w:bCs/>
              </w:rPr>
              <w:t>мен</w:t>
            </w:r>
          </w:p>
        </w:tc>
        <w:tc>
          <w:tcPr>
            <w:tcW w:w="292" w:type="pct"/>
          </w:tcPr>
          <w:p w:rsidR="00F17FC7" w:rsidRPr="004D53B8" w:rsidRDefault="00F17FC7" w:rsidP="00F17FC7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-зув</w:t>
            </w:r>
          </w:p>
          <w:p w:rsidR="00F17FC7" w:rsidRPr="004D53B8" w:rsidRDefault="00F17FC7" w:rsidP="00F17FC7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F17FC7" w:rsidRPr="004D53B8" w:rsidRDefault="00F17FC7" w:rsidP="00F17FC7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BC3527" w:rsidRDefault="00F17FC7" w:rsidP="00F17FC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D53B8">
              <w:t>ПК-3</w:t>
            </w:r>
            <w:r>
              <w:t>-зув</w:t>
            </w:r>
          </w:p>
        </w:tc>
      </w:tr>
      <w:tr w:rsidR="008D40F3" w:rsidRPr="00C17915">
        <w:trPr>
          <w:trHeight w:val="499"/>
        </w:trPr>
        <w:tc>
          <w:tcPr>
            <w:tcW w:w="1481" w:type="pct"/>
          </w:tcPr>
          <w:p w:rsidR="008D40F3" w:rsidRPr="00EA1E65" w:rsidRDefault="008D40F3" w:rsidP="004871E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lastRenderedPageBreak/>
              <w:t>Итого по дисциплине</w:t>
            </w:r>
          </w:p>
        </w:tc>
        <w:tc>
          <w:tcPr>
            <w:tcW w:w="214" w:type="pct"/>
          </w:tcPr>
          <w:p w:rsidR="008D40F3" w:rsidRPr="00D72D6B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8D40F3" w:rsidRPr="00BF39A6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39A6">
              <w:rPr>
                <w:b/>
                <w:bCs/>
              </w:rPr>
              <w:t>18</w:t>
            </w:r>
          </w:p>
        </w:tc>
        <w:tc>
          <w:tcPr>
            <w:tcW w:w="282" w:type="pct"/>
          </w:tcPr>
          <w:p w:rsidR="008D40F3" w:rsidRPr="00D72D6B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C3302D"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12</w:t>
            </w:r>
            <w:r w:rsidR="00C3302D">
              <w:rPr>
                <w:b/>
                <w:bCs/>
              </w:rPr>
              <w:t>И</w:t>
            </w:r>
          </w:p>
        </w:tc>
        <w:tc>
          <w:tcPr>
            <w:tcW w:w="284" w:type="pct"/>
          </w:tcPr>
          <w:p w:rsidR="008D40F3" w:rsidRPr="00D72D6B" w:rsidRDefault="008D40F3" w:rsidP="004871EF">
            <w:pPr>
              <w:pStyle w:val="Style14"/>
              <w:widowControl/>
              <w:ind w:firstLine="0"/>
              <w:rPr>
                <w:b/>
                <w:bCs/>
              </w:rPr>
            </w:pPr>
          </w:p>
        </w:tc>
        <w:tc>
          <w:tcPr>
            <w:tcW w:w="39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F17FC7">
              <w:rPr>
                <w:b/>
                <w:bCs/>
              </w:rPr>
              <w:t>15</w:t>
            </w:r>
            <w:r w:rsidR="00C3302D" w:rsidRPr="00F17FC7">
              <w:rPr>
                <w:b/>
                <w:bCs/>
              </w:rPr>
              <w:t>,1</w:t>
            </w:r>
          </w:p>
        </w:tc>
        <w:tc>
          <w:tcPr>
            <w:tcW w:w="1021" w:type="pct"/>
          </w:tcPr>
          <w:p w:rsidR="008D40F3" w:rsidRPr="00F17FC7" w:rsidRDefault="008D40F3" w:rsidP="004871EF">
            <w:pPr>
              <w:pStyle w:val="Style14"/>
              <w:widowControl/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752" w:type="pct"/>
          </w:tcPr>
          <w:p w:rsidR="008D40F3" w:rsidRPr="00F17FC7" w:rsidRDefault="007D6BAF" w:rsidP="00C3302D">
            <w:pPr>
              <w:pStyle w:val="Style14"/>
              <w:widowControl/>
              <w:ind w:firstLine="0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>Промежуточная аттестация - э</w:t>
            </w:r>
            <w:r w:rsidRPr="00F17FC7">
              <w:rPr>
                <w:b/>
                <w:bCs/>
              </w:rPr>
              <w:t>кз</w:t>
            </w:r>
            <w:r w:rsidRPr="00F17FC7">
              <w:rPr>
                <w:b/>
                <w:bCs/>
              </w:rPr>
              <w:t>а</w:t>
            </w:r>
            <w:r w:rsidRPr="00F17FC7">
              <w:rPr>
                <w:b/>
                <w:bCs/>
              </w:rPr>
              <w:t>мен</w:t>
            </w:r>
          </w:p>
        </w:tc>
        <w:tc>
          <w:tcPr>
            <w:tcW w:w="292" w:type="pct"/>
          </w:tcPr>
          <w:p w:rsidR="00F17FC7" w:rsidRPr="004D53B8" w:rsidRDefault="00F17FC7" w:rsidP="00F17FC7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-зув</w:t>
            </w:r>
          </w:p>
          <w:p w:rsidR="00F17FC7" w:rsidRPr="004D53B8" w:rsidRDefault="00F17FC7" w:rsidP="00F17FC7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F17FC7" w:rsidRPr="004D53B8" w:rsidRDefault="00F17FC7" w:rsidP="00F17FC7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8D40F3" w:rsidRPr="00C17915" w:rsidRDefault="00F17FC7" w:rsidP="00F17FC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D53B8">
              <w:t>ПК-3</w:t>
            </w:r>
            <w:r>
              <w:t>-зув</w:t>
            </w:r>
          </w:p>
        </w:tc>
      </w:tr>
    </w:tbl>
    <w:p w:rsidR="008D40F3" w:rsidRDefault="007D6BAF" w:rsidP="007D6BAF">
      <w:pPr>
        <w:ind w:firstLine="720"/>
      </w:pPr>
      <w:r>
        <w:rPr>
          <w:rStyle w:val="FontStyle18"/>
          <w:bCs w:val="0"/>
          <w:sz w:val="24"/>
          <w:szCs w:val="24"/>
        </w:rPr>
        <w:t>36</w:t>
      </w:r>
      <w:r w:rsidR="008D40F3" w:rsidRPr="007D6BAF">
        <w:rPr>
          <w:rStyle w:val="FontStyle18"/>
          <w:bCs w:val="0"/>
          <w:sz w:val="24"/>
          <w:szCs w:val="24"/>
        </w:rPr>
        <w:t>/</w:t>
      </w:r>
      <w:r>
        <w:rPr>
          <w:rStyle w:val="FontStyle18"/>
          <w:bCs w:val="0"/>
          <w:sz w:val="24"/>
          <w:szCs w:val="24"/>
        </w:rPr>
        <w:t>12</w:t>
      </w:r>
      <w:r w:rsidR="008D40F3" w:rsidRPr="007D6BAF">
        <w:rPr>
          <w:rStyle w:val="FontStyle18"/>
          <w:bCs w:val="0"/>
          <w:sz w:val="24"/>
          <w:szCs w:val="24"/>
        </w:rPr>
        <w:t>И</w:t>
      </w:r>
      <w:r w:rsidR="008D40F3" w:rsidRPr="000E1BF1">
        <w:rPr>
          <w:rStyle w:val="FontStyle18"/>
          <w:b w:val="0"/>
          <w:bCs w:val="0"/>
          <w:sz w:val="24"/>
          <w:szCs w:val="24"/>
        </w:rPr>
        <w:t xml:space="preserve"> – в том числе,</w:t>
      </w:r>
      <w:r w:rsidR="008D40F3" w:rsidRPr="000E1BF1">
        <w:t>часы, отведенные на работу в интерактивной форме.</w:t>
      </w:r>
    </w:p>
    <w:p w:rsidR="007D6BAF" w:rsidRPr="000E1BF1" w:rsidRDefault="007D6BAF" w:rsidP="00B97129">
      <w:pPr>
        <w:ind w:firstLine="0"/>
        <w:rPr>
          <w:rStyle w:val="FontStyle18"/>
          <w:b w:val="0"/>
          <w:bCs w:val="0"/>
          <w:sz w:val="24"/>
          <w:szCs w:val="24"/>
        </w:rPr>
      </w:pPr>
    </w:p>
    <w:p w:rsidR="008D40F3" w:rsidRDefault="008D40F3" w:rsidP="00B97129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sectPr w:rsidR="008D40F3" w:rsidSect="00EB1E09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8D40F3" w:rsidRPr="00D21C33" w:rsidRDefault="008D40F3" w:rsidP="007D6BAF">
      <w:pPr>
        <w:pStyle w:val="1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D21C3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8D40F3" w:rsidRPr="007743D4" w:rsidRDefault="008D40F3" w:rsidP="00424C94">
      <w:r w:rsidRPr="003F09A4">
        <w:t>При обучении студентов дисциплине «</w:t>
      </w:r>
      <w:r>
        <w:t>Покрытие материалов</w:t>
      </w:r>
      <w:r w:rsidRPr="003F09A4">
        <w:t xml:space="preserve">» следует </w:t>
      </w:r>
      <w:r w:rsidRPr="007743D4">
        <w:t>осущест</w:t>
      </w:r>
      <w:r w:rsidRPr="007743D4">
        <w:t>в</w:t>
      </w:r>
      <w:r w:rsidRPr="007743D4">
        <w:t>лять следующие образовательные технологии:</w:t>
      </w:r>
    </w:p>
    <w:p w:rsidR="008D40F3" w:rsidRPr="007743D4" w:rsidRDefault="008D40F3" w:rsidP="00424C94">
      <w:r w:rsidRPr="007743D4">
        <w:rPr>
          <w:b/>
          <w:bCs/>
        </w:rPr>
        <w:t xml:space="preserve">1. Традиционные образовательные технологии </w:t>
      </w:r>
      <w:r w:rsidRPr="007743D4">
        <w:t>- ориентируются на организ</w:t>
      </w:r>
      <w:r w:rsidRPr="007743D4">
        <w:t>а</w:t>
      </w:r>
      <w:r w:rsidRPr="007743D4">
        <w:t>цию образовательного процесса, предполагающую прямую трансляцию знаний от пр</w:t>
      </w:r>
      <w:r w:rsidRPr="007743D4">
        <w:t>е</w:t>
      </w:r>
      <w:r w:rsidRPr="007743D4">
        <w:t>подавателя к студенту (преимущественно на основе объяснительно-иллюстративных методов обучения).</w:t>
      </w:r>
    </w:p>
    <w:p w:rsidR="008D40F3" w:rsidRPr="007743D4" w:rsidRDefault="008D40F3" w:rsidP="00424C9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традиционных технологий:</w:t>
      </w:r>
    </w:p>
    <w:p w:rsidR="008D40F3" w:rsidRPr="007743D4" w:rsidRDefault="008D40F3" w:rsidP="00424C94">
      <w:r w:rsidRPr="007743D4">
        <w:t>Информационная лекция – последовательное изложение материала в дисципл</w:t>
      </w:r>
      <w:r w:rsidRPr="007743D4">
        <w:t>и</w:t>
      </w:r>
      <w:r w:rsidRPr="007743D4">
        <w:t>нарной логике, осуществляемое преимущественно вербальными средствами (монолог преподавателя).</w:t>
      </w:r>
    </w:p>
    <w:p w:rsidR="008D40F3" w:rsidRPr="007743D4" w:rsidRDefault="008D40F3" w:rsidP="00424C94">
      <w:r w:rsidRPr="007743D4">
        <w:t>Семинар – беседа преподавателя и студентов, обсуждение заранее подготовле</w:t>
      </w:r>
      <w:r w:rsidRPr="007743D4">
        <w:t>н</w:t>
      </w:r>
      <w:r w:rsidRPr="007743D4">
        <w:t>ных сообщений по каждому вопросу плана занятия с единым для всех перечнем рек</w:t>
      </w:r>
      <w:r w:rsidRPr="007743D4">
        <w:t>о</w:t>
      </w:r>
      <w:r w:rsidRPr="007743D4">
        <w:t>мендуемой обязательной и дополнительной литературы.</w:t>
      </w:r>
    </w:p>
    <w:p w:rsidR="008D40F3" w:rsidRPr="007743D4" w:rsidRDefault="008D40F3" w:rsidP="00424C94">
      <w:r w:rsidRPr="007743D4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8D40F3" w:rsidRPr="007743D4" w:rsidRDefault="008D40F3" w:rsidP="00424C94">
      <w:r w:rsidRPr="007743D4">
        <w:rPr>
          <w:b/>
          <w:bCs/>
        </w:rPr>
        <w:t>2.Технологии проблемного обучения</w:t>
      </w:r>
      <w:r w:rsidRPr="007743D4">
        <w:t xml:space="preserve"> – организация образовательного процесса, которая предполагает постановку проблемных вопросов, создание учебных пробле</w:t>
      </w:r>
      <w:r w:rsidRPr="007743D4">
        <w:t>м</w:t>
      </w:r>
      <w:r w:rsidRPr="007743D4">
        <w:t>ных ситуаций для стимулирования активной познавательной деятельности студентов.</w:t>
      </w:r>
    </w:p>
    <w:p w:rsidR="008D40F3" w:rsidRPr="007743D4" w:rsidRDefault="008D40F3" w:rsidP="00424C9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технологий проблемного обуч</w:t>
      </w:r>
      <w:r w:rsidRPr="007743D4">
        <w:rPr>
          <w:b/>
          <w:bCs/>
        </w:rPr>
        <w:t>е</w:t>
      </w:r>
      <w:r w:rsidRPr="007743D4">
        <w:rPr>
          <w:b/>
          <w:bCs/>
        </w:rPr>
        <w:t>ния:</w:t>
      </w:r>
    </w:p>
    <w:p w:rsidR="008D40F3" w:rsidRPr="007743D4" w:rsidRDefault="008D40F3" w:rsidP="00424C94">
      <w:r w:rsidRPr="007743D4">
        <w:t>Практическое занятие в форме практикума – организация учебной работы, н</w:t>
      </w:r>
      <w:r w:rsidRPr="007743D4">
        <w:t>а</w:t>
      </w:r>
      <w:r w:rsidRPr="007743D4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8D40F3" w:rsidRPr="007743D4" w:rsidRDefault="008D40F3" w:rsidP="00424C94">
      <w:r>
        <w:rPr>
          <w:b/>
          <w:bCs/>
        </w:rPr>
        <w:t>3</w:t>
      </w:r>
      <w:r w:rsidRPr="007743D4">
        <w:rPr>
          <w:b/>
          <w:bCs/>
        </w:rPr>
        <w:t xml:space="preserve">.Интерактивные технологии </w:t>
      </w:r>
      <w:r w:rsidRPr="007743D4">
        <w:t>– организация образовательного процесса, кот</w:t>
      </w:r>
      <w:r w:rsidRPr="007743D4">
        <w:t>о</w:t>
      </w:r>
      <w:r w:rsidRPr="007743D4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7743D4">
        <w:t>и</w:t>
      </w:r>
      <w:r w:rsidRPr="007743D4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8D40F3" w:rsidRPr="007743D4" w:rsidRDefault="008D40F3" w:rsidP="00424C9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специализированных интера</w:t>
      </w:r>
      <w:r w:rsidRPr="007743D4">
        <w:rPr>
          <w:b/>
          <w:bCs/>
        </w:rPr>
        <w:t>к</w:t>
      </w:r>
      <w:r w:rsidRPr="007743D4">
        <w:rPr>
          <w:b/>
          <w:bCs/>
        </w:rPr>
        <w:t>тивных технологий:</w:t>
      </w:r>
    </w:p>
    <w:p w:rsidR="008D40F3" w:rsidRPr="007743D4" w:rsidRDefault="008D40F3" w:rsidP="00424C94">
      <w:r w:rsidRPr="007743D4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8D40F3" w:rsidRPr="007743D4" w:rsidRDefault="008D40F3" w:rsidP="00424C94">
      <w:r>
        <w:rPr>
          <w:b/>
          <w:bCs/>
        </w:rPr>
        <w:t>4</w:t>
      </w:r>
      <w:r w:rsidRPr="007743D4">
        <w:rPr>
          <w:b/>
          <w:bCs/>
        </w:rPr>
        <w:t xml:space="preserve">. Информационно-коммуникационные образовательные технологии </w:t>
      </w:r>
      <w:r w:rsidRPr="007743D4">
        <w:t>– орг</w:t>
      </w:r>
      <w:r w:rsidRPr="007743D4">
        <w:t>а</w:t>
      </w:r>
      <w:r w:rsidRPr="007743D4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8D40F3" w:rsidRPr="007743D4" w:rsidRDefault="008D40F3" w:rsidP="00424C9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информационно-коммуникационных технологий:</w:t>
      </w:r>
    </w:p>
    <w:p w:rsidR="008D40F3" w:rsidRPr="007743D4" w:rsidRDefault="008D40F3" w:rsidP="00424C94">
      <w:r w:rsidRPr="007743D4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8D40F3" w:rsidRPr="007743D4" w:rsidRDefault="008D40F3" w:rsidP="00424C94">
      <w:r w:rsidRPr="007743D4">
        <w:t>Практическое занятие в форме презентации – представление результатов исслед</w:t>
      </w:r>
      <w:r w:rsidRPr="007743D4">
        <w:t>о</w:t>
      </w:r>
      <w:r w:rsidRPr="007743D4">
        <w:t>вательской деятельности с использованием специализированных программных сред.</w:t>
      </w:r>
    </w:p>
    <w:p w:rsidR="008D40F3" w:rsidRDefault="008D40F3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D40F3" w:rsidRPr="00397CA7" w:rsidRDefault="008D40F3" w:rsidP="008A643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397CA7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8D40F3" w:rsidRPr="00397CA7" w:rsidRDefault="008D40F3" w:rsidP="00397CA7">
      <w:pPr>
        <w:pStyle w:val="af6"/>
        <w:numPr>
          <w:ilvl w:val="0"/>
          <w:numId w:val="20"/>
        </w:numPr>
        <w:tabs>
          <w:tab w:val="left" w:pos="851"/>
        </w:tabs>
      </w:pPr>
      <w:proofErr w:type="spellStart"/>
      <w:r w:rsidRPr="00397CA7">
        <w:t>Электроэрозионнаяобработкаметаллов</w:t>
      </w:r>
      <w:proofErr w:type="spellEnd"/>
    </w:p>
    <w:p w:rsidR="008D40F3" w:rsidRPr="00054899" w:rsidRDefault="008D40F3" w:rsidP="00397CA7">
      <w:pPr>
        <w:pStyle w:val="af6"/>
        <w:numPr>
          <w:ilvl w:val="0"/>
          <w:numId w:val="20"/>
        </w:numPr>
        <w:rPr>
          <w:lang w:val="ru-RU"/>
        </w:rPr>
      </w:pPr>
      <w:r w:rsidRPr="00054899">
        <w:rPr>
          <w:lang w:val="ru-RU"/>
        </w:rPr>
        <w:lastRenderedPageBreak/>
        <w:t>Технологии химического нанесения покрытий на материалы</w:t>
      </w:r>
    </w:p>
    <w:p w:rsidR="008D40F3" w:rsidRPr="00397CA7" w:rsidRDefault="008D40F3" w:rsidP="00397CA7">
      <w:pPr>
        <w:pStyle w:val="af6"/>
        <w:numPr>
          <w:ilvl w:val="0"/>
          <w:numId w:val="20"/>
        </w:numPr>
        <w:rPr>
          <w:lang w:eastAsia="ru-RU"/>
        </w:rPr>
      </w:pPr>
      <w:proofErr w:type="spellStart"/>
      <w:r w:rsidRPr="00397CA7">
        <w:t>Видыполимерныхпокрытийметаллов</w:t>
      </w:r>
      <w:proofErr w:type="spellEnd"/>
      <w:r w:rsidRPr="00397CA7">
        <w:t> </w:t>
      </w:r>
    </w:p>
    <w:p w:rsidR="008D40F3" w:rsidRPr="00397CA7" w:rsidRDefault="008D40F3" w:rsidP="00C3302D">
      <w:pPr>
        <w:pStyle w:val="af6"/>
        <w:numPr>
          <w:ilvl w:val="0"/>
          <w:numId w:val="20"/>
        </w:numPr>
        <w:tabs>
          <w:tab w:val="left" w:pos="709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397CA7">
        <w:t>Электрохимическоезолочение</w:t>
      </w:r>
      <w:proofErr w:type="spellEnd"/>
    </w:p>
    <w:p w:rsidR="008D40F3" w:rsidRPr="00397CA7" w:rsidRDefault="008D40F3" w:rsidP="00397CA7">
      <w:pPr>
        <w:pStyle w:val="af9"/>
        <w:numPr>
          <w:ilvl w:val="0"/>
          <w:numId w:val="20"/>
        </w:numPr>
        <w:rPr>
          <w:color w:val="auto"/>
          <w:sz w:val="24"/>
          <w:szCs w:val="24"/>
        </w:rPr>
      </w:pPr>
      <w:r w:rsidRPr="00397CA7">
        <w:rPr>
          <w:color w:val="auto"/>
          <w:sz w:val="24"/>
          <w:szCs w:val="24"/>
        </w:rPr>
        <w:t>Серебрение металлов</w:t>
      </w:r>
    </w:p>
    <w:p w:rsidR="008D40F3" w:rsidRPr="00397CA7" w:rsidRDefault="008D40F3" w:rsidP="00397CA7">
      <w:pPr>
        <w:pStyle w:val="af9"/>
        <w:numPr>
          <w:ilvl w:val="0"/>
          <w:numId w:val="20"/>
        </w:numPr>
        <w:rPr>
          <w:color w:val="auto"/>
          <w:sz w:val="24"/>
          <w:szCs w:val="24"/>
        </w:rPr>
      </w:pPr>
      <w:r w:rsidRPr="00397CA7">
        <w:rPr>
          <w:color w:val="auto"/>
          <w:sz w:val="24"/>
          <w:szCs w:val="24"/>
        </w:rPr>
        <w:t>Золочение металлов</w:t>
      </w:r>
    </w:p>
    <w:p w:rsidR="008D40F3" w:rsidRPr="00397CA7" w:rsidRDefault="008D40F3" w:rsidP="00397CA7">
      <w:pPr>
        <w:pStyle w:val="af6"/>
        <w:numPr>
          <w:ilvl w:val="0"/>
          <w:numId w:val="20"/>
        </w:numPr>
      </w:pPr>
      <w:proofErr w:type="spellStart"/>
      <w:r w:rsidRPr="00397CA7">
        <w:t>Патинирование</w:t>
      </w:r>
      <w:proofErr w:type="spellEnd"/>
      <w:r w:rsidRPr="00397CA7">
        <w:t xml:space="preserve"> и </w:t>
      </w:r>
      <w:proofErr w:type="spellStart"/>
      <w:r w:rsidRPr="00397CA7">
        <w:t>оксидирование</w:t>
      </w:r>
      <w:proofErr w:type="spellEnd"/>
    </w:p>
    <w:p w:rsidR="008D40F3" w:rsidRPr="00397CA7" w:rsidRDefault="008D40F3" w:rsidP="00397CA7">
      <w:pPr>
        <w:pStyle w:val="af9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397CA7">
        <w:rPr>
          <w:color w:val="auto"/>
          <w:sz w:val="24"/>
          <w:szCs w:val="24"/>
        </w:rPr>
        <w:t>Лакокрасочные</w:t>
      </w:r>
      <w:r w:rsidRPr="00397CA7">
        <w:rPr>
          <w:sz w:val="24"/>
          <w:szCs w:val="24"/>
        </w:rPr>
        <w:t xml:space="preserve"> покрытия</w:t>
      </w:r>
    </w:p>
    <w:p w:rsidR="008D40F3" w:rsidRPr="00397CA7" w:rsidRDefault="008D40F3" w:rsidP="00397CA7">
      <w:pPr>
        <w:pStyle w:val="af6"/>
        <w:tabs>
          <w:tab w:val="left" w:pos="284"/>
        </w:tabs>
        <w:ind w:left="284" w:firstLine="0"/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7CA7"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рекомендации по написанию и защите рефератов</w:t>
      </w:r>
    </w:p>
    <w:p w:rsidR="008D40F3" w:rsidRPr="00397CA7" w:rsidRDefault="008D40F3" w:rsidP="00397CA7">
      <w:pPr>
        <w:pStyle w:val="af6"/>
        <w:ind w:left="-284" w:firstLine="0"/>
        <w:rPr>
          <w:lang w:val="ru-RU"/>
        </w:rPr>
      </w:pPr>
      <w:r w:rsidRPr="00397CA7">
        <w:rPr>
          <w:lang w:val="ru-RU"/>
        </w:rP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</w:t>
      </w:r>
      <w:r w:rsidRPr="00397CA7">
        <w:rPr>
          <w:lang w:val="ru-RU"/>
        </w:rPr>
        <w:t>и</w:t>
      </w:r>
      <w:r w:rsidRPr="00397CA7">
        <w:rPr>
          <w:lang w:val="ru-RU"/>
        </w:rPr>
        <w:t>ков, их творческое и критическое осмысление. Включает оглавление, состоящее из введ</w:t>
      </w:r>
      <w:r w:rsidRPr="00397CA7">
        <w:rPr>
          <w:lang w:val="ru-RU"/>
        </w:rPr>
        <w:t>е</w:t>
      </w:r>
      <w:r w:rsidRPr="00397CA7">
        <w:rPr>
          <w:lang w:val="ru-RU"/>
        </w:rPr>
        <w:t>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</w:t>
      </w:r>
      <w:r w:rsidRPr="00397CA7">
        <w:rPr>
          <w:lang w:val="ru-RU"/>
        </w:rPr>
        <w:t>к</w:t>
      </w:r>
      <w:r w:rsidRPr="00397CA7">
        <w:rPr>
          <w:lang w:val="ru-RU"/>
        </w:rPr>
        <w:t>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8D40F3" w:rsidRPr="00397CA7" w:rsidRDefault="008D40F3" w:rsidP="00397CA7">
      <w:pPr>
        <w:pStyle w:val="af6"/>
        <w:ind w:left="-284" w:firstLine="0"/>
        <w:rPr>
          <w:rStyle w:val="FontStyle20"/>
          <w:lang w:val="ru-RU"/>
        </w:rPr>
      </w:pPr>
      <w:r w:rsidRPr="00397CA7">
        <w:rPr>
          <w:lang w:val="ru-RU"/>
        </w:rPr>
        <w:t>Автору необходимо у чётко и грамотно формировать мысли, структурировать информ</w:t>
      </w:r>
      <w:r w:rsidRPr="00397CA7">
        <w:rPr>
          <w:lang w:val="ru-RU"/>
        </w:rPr>
        <w:t>а</w:t>
      </w:r>
      <w:r w:rsidRPr="00397CA7">
        <w:rPr>
          <w:lang w:val="ru-RU"/>
        </w:rPr>
        <w:t>цию, использовать основные понятия, выделять причинно-следственные связи, иллюстр</w:t>
      </w:r>
      <w:r w:rsidRPr="00397CA7">
        <w:rPr>
          <w:lang w:val="ru-RU"/>
        </w:rPr>
        <w:t>и</w:t>
      </w:r>
      <w:r w:rsidRPr="00397CA7">
        <w:rPr>
          <w:lang w:val="ru-RU"/>
        </w:rPr>
        <w:t>ровать опыт соответствующими примерами, аргументировать свои выводы.</w:t>
      </w:r>
    </w:p>
    <w:p w:rsidR="008D40F3" w:rsidRPr="00397CA7" w:rsidRDefault="008D40F3" w:rsidP="00397CA7">
      <w:pPr>
        <w:tabs>
          <w:tab w:val="left" w:pos="851"/>
        </w:tabs>
        <w:ind w:left="-284"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D6BAF" w:rsidRDefault="007D6BAF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7D6BA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8D40F3" w:rsidRDefault="008D40F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7D6BAF" w:rsidRPr="007D6BAF" w:rsidRDefault="007D6BAF" w:rsidP="007D6BAF">
      <w:pPr>
        <w:rPr>
          <w:b/>
          <w:bCs/>
        </w:rPr>
      </w:pPr>
      <w:bookmarkStart w:id="0" w:name="_Hlk57286678"/>
      <w:r w:rsidRPr="0055029F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  <w:bookmarkEnd w:id="0"/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466"/>
        <w:gridCol w:w="3960"/>
        <w:gridCol w:w="8306"/>
      </w:tblGrid>
      <w:tr w:rsidR="008D40F3" w:rsidRPr="00457C1A">
        <w:trPr>
          <w:trHeight w:val="848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F31D87" w:rsidRDefault="008D40F3" w:rsidP="004871EF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F31D87" w:rsidRDefault="008D40F3" w:rsidP="004871EF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F31D87" w:rsidRDefault="008D40F3" w:rsidP="004871EF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8D40F3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C3302D">
            <w:pPr>
              <w:ind w:firstLine="0"/>
              <w:rPr>
                <w:color w:val="C00000"/>
                <w:highlight w:val="yellow"/>
              </w:rPr>
            </w:pPr>
            <w:r w:rsidRPr="00D84DDE">
              <w:rPr>
                <w:color w:val="000000"/>
              </w:rPr>
              <w:t>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</w:tr>
      <w:tr w:rsidR="008D40F3" w:rsidRPr="00457C1A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4871EF">
            <w:pPr>
              <w:ind w:firstLine="0"/>
              <w:jc w:val="left"/>
              <w:rPr>
                <w:highlight w:val="yellow"/>
              </w:rPr>
            </w:pPr>
            <w:r w:rsidRPr="008F7945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8B3F66" w:rsidRDefault="008D40F3" w:rsidP="00C3302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84DDE">
              <w:t>основные законы естественнон</w:t>
            </w:r>
            <w:r w:rsidRPr="00D84DDE">
              <w:t>а</w:t>
            </w:r>
            <w:r w:rsidRPr="00D84DDE">
              <w:t>учных дисциплин в профессионал</w:t>
            </w:r>
            <w:r w:rsidRPr="00D84DDE">
              <w:t>ь</w:t>
            </w:r>
            <w:r w:rsidRPr="00D84DDE">
              <w:t>ной деятельности, применять мет</w:t>
            </w:r>
            <w:r w:rsidRPr="00D84DDE">
              <w:t>о</w:t>
            </w:r>
            <w:r w:rsidRPr="00D84DDE">
              <w:t>ды математического анализа и м</w:t>
            </w:r>
            <w:r w:rsidRPr="00D84DDE">
              <w:t>о</w:t>
            </w:r>
            <w:r w:rsidRPr="00D84DDE">
              <w:t>делирования, теоретического и эк</w:t>
            </w:r>
            <w:r w:rsidRPr="00D84DDE">
              <w:t>с</w:t>
            </w:r>
            <w:r w:rsidRPr="00D84DDE">
              <w:t>периментального исследования в физике, химии, экологии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E6DDA" w:rsidRPr="008E6DDA" w:rsidRDefault="008E6DDA" w:rsidP="008E6DDA">
            <w:pPr>
              <w:pStyle w:val="af6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Теоретические вопросы: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snapToGrid w:val="0"/>
                <w:color w:val="000000"/>
                <w:lang w:val="ru-RU"/>
              </w:rPr>
              <w:t>Классификация технологических процессов создания покрытий в худож</w:t>
            </w:r>
            <w:r w:rsidRPr="003E6AB6">
              <w:rPr>
                <w:snapToGrid w:val="0"/>
                <w:color w:val="000000"/>
                <w:lang w:val="ru-RU"/>
              </w:rPr>
              <w:t>е</w:t>
            </w:r>
            <w:r w:rsidRPr="003E6AB6">
              <w:rPr>
                <w:snapToGrid w:val="0"/>
                <w:color w:val="000000"/>
                <w:lang w:val="ru-RU"/>
              </w:rPr>
              <w:t>ственной обработке материалов.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snapToGrid w:val="0"/>
                <w:color w:val="000000"/>
                <w:lang w:val="ru-RU"/>
              </w:rPr>
              <w:t>Технологические процессы серебрения, применяемые в различных отра</w:t>
            </w:r>
            <w:r w:rsidRPr="003E6AB6">
              <w:rPr>
                <w:snapToGrid w:val="0"/>
                <w:color w:val="000000"/>
                <w:lang w:val="ru-RU"/>
              </w:rPr>
              <w:t>с</w:t>
            </w:r>
            <w:r w:rsidRPr="003E6AB6">
              <w:rPr>
                <w:snapToGrid w:val="0"/>
                <w:color w:val="000000"/>
                <w:lang w:val="ru-RU"/>
              </w:rPr>
              <w:t>лях промышленности.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lang w:val="ru-RU"/>
              </w:rPr>
              <w:t>Методы напыления порошковых композиций, обобщенная схема процесса порошковой окраски.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lang w:val="ru-RU"/>
              </w:rPr>
              <w:t>Методы и особенности технологических процессовэлектрохимического (гальванического) осаждения металлов.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lang w:val="ru-RU"/>
              </w:rPr>
              <w:t>Коррозия металлов и способы защиты от нее.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lang w:val="ru-RU"/>
              </w:rPr>
              <w:t>Гальванические покрытия – назначение и технологии нанесения.</w:t>
            </w:r>
          </w:p>
          <w:p w:rsidR="008D40F3" w:rsidRPr="00E34507" w:rsidRDefault="008D40F3" w:rsidP="00C3302D">
            <w:pPr>
              <w:pStyle w:val="af6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3E6AB6">
              <w:rPr>
                <w:lang w:val="ru-RU"/>
              </w:rPr>
              <w:t>Защитные покрытия, применяемые в технологии художественного травл</w:t>
            </w:r>
            <w:r w:rsidRPr="003E6AB6">
              <w:rPr>
                <w:lang w:val="ru-RU"/>
              </w:rPr>
              <w:t>е</w:t>
            </w:r>
            <w:r w:rsidRPr="003E6AB6">
              <w:rPr>
                <w:lang w:val="ru-RU"/>
              </w:rPr>
              <w:t>ния металлов.</w:t>
            </w:r>
          </w:p>
        </w:tc>
      </w:tr>
      <w:tr w:rsidR="008D40F3" w:rsidRPr="00457C1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4871EF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674869" w:rsidRDefault="008D40F3" w:rsidP="000973C3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74869">
              <w:rPr>
                <w:sz w:val="24"/>
                <w:szCs w:val="24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</w:t>
            </w:r>
            <w:r w:rsidRPr="00674869">
              <w:rPr>
                <w:sz w:val="24"/>
                <w:szCs w:val="24"/>
              </w:rPr>
              <w:t>и</w:t>
            </w:r>
            <w:r w:rsidRPr="00674869">
              <w:rPr>
                <w:sz w:val="24"/>
                <w:szCs w:val="24"/>
              </w:rPr>
              <w:t>ческого и экспериментального и</w:t>
            </w:r>
            <w:r w:rsidRPr="00674869">
              <w:rPr>
                <w:sz w:val="24"/>
                <w:szCs w:val="24"/>
              </w:rPr>
              <w:t>с</w:t>
            </w:r>
            <w:r w:rsidRPr="00674869">
              <w:rPr>
                <w:sz w:val="24"/>
                <w:szCs w:val="24"/>
              </w:rPr>
              <w:t>следования в физике, химии, экол</w:t>
            </w:r>
            <w:r w:rsidRPr="00674869">
              <w:rPr>
                <w:sz w:val="24"/>
                <w:szCs w:val="24"/>
              </w:rPr>
              <w:t>о</w:t>
            </w:r>
            <w:r w:rsidRPr="00674869">
              <w:rPr>
                <w:sz w:val="24"/>
                <w:szCs w:val="24"/>
              </w:rPr>
              <w:t>гии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AB1C39" w:rsidRDefault="008D40F3" w:rsidP="007B6084">
            <w:pPr>
              <w:pStyle w:val="afa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AB1C39">
              <w:rPr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 xml:space="preserve"> – провести анализ видов покрытия металлов с позиции экологической безопасности.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4871EF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2C2E6C" w:rsidRDefault="008D40F3" w:rsidP="000973C3">
            <w:pPr>
              <w:pStyle w:val="af3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2C2E6C">
              <w:rPr>
                <w:sz w:val="24"/>
                <w:szCs w:val="24"/>
              </w:rPr>
              <w:t>готовностью использовать о</w:t>
            </w:r>
            <w:r w:rsidRPr="002C2E6C">
              <w:rPr>
                <w:sz w:val="24"/>
                <w:szCs w:val="24"/>
              </w:rPr>
              <w:t>с</w:t>
            </w:r>
            <w:r w:rsidRPr="002C2E6C">
              <w:rPr>
                <w:sz w:val="24"/>
                <w:szCs w:val="24"/>
              </w:rPr>
              <w:t>новные законы естественнонаучных дисциплин в профессиональной де</w:t>
            </w:r>
            <w:r w:rsidRPr="002C2E6C">
              <w:rPr>
                <w:sz w:val="24"/>
                <w:szCs w:val="24"/>
              </w:rPr>
              <w:t>я</w:t>
            </w:r>
            <w:r w:rsidRPr="002C2E6C">
              <w:rPr>
                <w:sz w:val="24"/>
                <w:szCs w:val="24"/>
              </w:rPr>
              <w:lastRenderedPageBreak/>
              <w:t>тельности, применять методы мат</w:t>
            </w:r>
            <w:r w:rsidRPr="002C2E6C">
              <w:rPr>
                <w:sz w:val="24"/>
                <w:szCs w:val="24"/>
              </w:rPr>
              <w:t>е</w:t>
            </w:r>
            <w:r w:rsidRPr="002C2E6C">
              <w:rPr>
                <w:sz w:val="24"/>
                <w:szCs w:val="24"/>
              </w:rPr>
              <w:t>матического анализа и моделиров</w:t>
            </w:r>
            <w:r w:rsidRPr="002C2E6C">
              <w:rPr>
                <w:sz w:val="24"/>
                <w:szCs w:val="24"/>
              </w:rPr>
              <w:t>а</w:t>
            </w:r>
            <w:r w:rsidRPr="002C2E6C">
              <w:rPr>
                <w:sz w:val="24"/>
                <w:szCs w:val="24"/>
              </w:rPr>
              <w:t>ния, теоретического и экспериме</w:t>
            </w:r>
            <w:r w:rsidRPr="002C2E6C">
              <w:rPr>
                <w:sz w:val="24"/>
                <w:szCs w:val="24"/>
              </w:rPr>
              <w:t>н</w:t>
            </w:r>
            <w:r w:rsidRPr="002C2E6C">
              <w:rPr>
                <w:sz w:val="24"/>
                <w:szCs w:val="24"/>
              </w:rPr>
              <w:t>тального исследования в физике, химии, экологии</w:t>
            </w:r>
            <w:r w:rsidR="00C3302D">
              <w:rPr>
                <w:sz w:val="24"/>
                <w:szCs w:val="24"/>
              </w:rPr>
              <w:t>.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Default="008D40F3" w:rsidP="00AB1C39">
            <w:pPr>
              <w:ind w:firstLine="0"/>
            </w:pPr>
            <w:r w:rsidRPr="00D21287">
              <w:rPr>
                <w:kern w:val="24"/>
              </w:rPr>
              <w:lastRenderedPageBreak/>
              <w:t>Задания на решение задач из профессиональной области</w:t>
            </w:r>
            <w:r>
              <w:rPr>
                <w:kern w:val="24"/>
              </w:rPr>
              <w:t>.</w:t>
            </w:r>
          </w:p>
          <w:p w:rsidR="008D40F3" w:rsidRPr="00A96E40" w:rsidRDefault="008D40F3" w:rsidP="007D6BAF">
            <w:pPr>
              <w:ind w:firstLine="0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t>Продемонстрировать</w:t>
            </w:r>
            <w:r w:rsidRPr="006069EF">
              <w:t xml:space="preserve"> практическими навыками </w:t>
            </w:r>
            <w:r>
              <w:t>определения видов покрытия на предложенных поверхностях.</w:t>
            </w:r>
          </w:p>
        </w:tc>
      </w:tr>
      <w:tr w:rsidR="008D40F3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7D6BAF">
            <w:pPr>
              <w:ind w:firstLine="0"/>
              <w:rPr>
                <w:color w:val="C00000"/>
                <w:highlight w:val="yellow"/>
              </w:rPr>
            </w:pPr>
            <w:r w:rsidRPr="00BC040F">
              <w:lastRenderedPageBreak/>
              <w:t>ПК-10</w:t>
            </w:r>
            <w:r w:rsidR="00C3302D">
              <w:t xml:space="preserve"> – </w:t>
            </w:r>
            <w:r w:rsidRPr="00BC040F">
              <w:t>способностью к реставрации художественных объектов с использованием современных методов физико-химического и художес</w:t>
            </w:r>
            <w:r w:rsidRPr="00BC040F">
              <w:t>т</w:t>
            </w:r>
            <w:r w:rsidRPr="00BC040F">
              <w:t>венного анализа</w:t>
            </w:r>
          </w:p>
        </w:tc>
      </w:tr>
      <w:tr w:rsidR="008D40F3" w:rsidRPr="00457C1A" w:rsidTr="007D6BAF">
        <w:trPr>
          <w:trHeight w:val="30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4871EF">
            <w:pPr>
              <w:ind w:firstLine="0"/>
              <w:jc w:val="left"/>
              <w:rPr>
                <w:highlight w:val="yellow"/>
              </w:rPr>
            </w:pPr>
            <w:r w:rsidRPr="009B778D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C3302D">
            <w:pPr>
              <w:ind w:firstLine="0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C85A9A">
              <w:rPr>
                <w:spacing w:val="-4"/>
              </w:rPr>
              <w:t>етоды физико-химического и х</w:t>
            </w:r>
            <w:r w:rsidRPr="00C85A9A">
              <w:rPr>
                <w:spacing w:val="-4"/>
              </w:rPr>
              <w:t>у</w:t>
            </w:r>
            <w:r w:rsidRPr="00C85A9A">
              <w:rPr>
                <w:spacing w:val="-4"/>
              </w:rPr>
              <w:t>дожественного анализа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8E6DDA" w:rsidRDefault="008E6DDA" w:rsidP="007D6BAF">
            <w:pPr>
              <w:tabs>
                <w:tab w:val="left" w:pos="365"/>
              </w:tabs>
              <w:ind w:firstLine="0"/>
              <w:jc w:val="left"/>
              <w:rPr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Теоретические вопросы</w:t>
            </w:r>
            <w:r w:rsidR="008D40F3" w:rsidRPr="008E6DDA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D40F3" w:rsidRPr="003E6AB6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Пленочные покрытия в современных технологиях обработки материалов.</w:t>
            </w:r>
          </w:p>
          <w:p w:rsidR="008D40F3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</w:pPr>
            <w:proofErr w:type="spellStart"/>
            <w:r>
              <w:t>Порошковаяокраскаметаллическихизделий</w:t>
            </w:r>
            <w:proofErr w:type="spellEnd"/>
            <w:r>
              <w:t>.</w:t>
            </w:r>
          </w:p>
          <w:p w:rsidR="008D40F3" w:rsidRPr="003E6AB6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Технология эмалирования в художественной обработке материалов.</w:t>
            </w:r>
          </w:p>
          <w:p w:rsidR="008D40F3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</w:pPr>
            <w:proofErr w:type="spellStart"/>
            <w:r>
              <w:t>Особенноститехнологииэпоксидныхпокрытий</w:t>
            </w:r>
            <w:proofErr w:type="spellEnd"/>
            <w:r>
              <w:t>.</w:t>
            </w:r>
          </w:p>
          <w:p w:rsidR="008D40F3" w:rsidRPr="003E6AB6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Ламинирование в технологиях художественной обработки материалов.</w:t>
            </w:r>
          </w:p>
          <w:p w:rsidR="008D40F3" w:rsidRPr="003E6AB6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Полимерные покрытия – использование в технике и технологиях.</w:t>
            </w:r>
          </w:p>
          <w:p w:rsidR="008D40F3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</w:pPr>
            <w:proofErr w:type="spellStart"/>
            <w:r>
              <w:t>Никелирование</w:t>
            </w:r>
            <w:proofErr w:type="spellEnd"/>
            <w:r>
              <w:t xml:space="preserve"> – </w:t>
            </w: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технология</w:t>
            </w:r>
            <w:proofErr w:type="spellEnd"/>
            <w:r>
              <w:t>.</w:t>
            </w:r>
          </w:p>
          <w:p w:rsidR="008D40F3" w:rsidRPr="003E6AB6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Металлизация пластмасс в технологиях художественной обработки мат</w:t>
            </w:r>
            <w:r w:rsidRPr="003E6AB6">
              <w:rPr>
                <w:lang w:val="ru-RU"/>
              </w:rPr>
              <w:t>е</w:t>
            </w:r>
            <w:r w:rsidRPr="003E6AB6">
              <w:rPr>
                <w:lang w:val="ru-RU"/>
              </w:rPr>
              <w:t>риалов.</w:t>
            </w:r>
          </w:p>
          <w:p w:rsidR="008D40F3" w:rsidRPr="00E34507" w:rsidRDefault="008D40F3" w:rsidP="007D6BAF">
            <w:pPr>
              <w:pStyle w:val="af6"/>
              <w:numPr>
                <w:ilvl w:val="0"/>
                <w:numId w:val="26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 xml:space="preserve">Использование </w:t>
            </w:r>
            <w:proofErr w:type="spellStart"/>
            <w:r w:rsidRPr="003E6AB6">
              <w:rPr>
                <w:lang w:val="ru-RU"/>
              </w:rPr>
              <w:t>фотополимеров</w:t>
            </w:r>
            <w:proofErr w:type="spellEnd"/>
            <w:r w:rsidRPr="003E6AB6">
              <w:rPr>
                <w:lang w:val="ru-RU"/>
              </w:rPr>
              <w:t xml:space="preserve"> для создания защитных покрытий.</w:t>
            </w:r>
          </w:p>
        </w:tc>
      </w:tr>
      <w:tr w:rsidR="008D40F3" w:rsidRPr="00457C1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4871EF">
            <w:pPr>
              <w:ind w:firstLine="0"/>
              <w:jc w:val="left"/>
              <w:rPr>
                <w:highlight w:val="yellow"/>
              </w:rPr>
            </w:pPr>
            <w:r w:rsidRPr="009B778D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C3302D">
            <w:pPr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- </w:t>
            </w:r>
            <w:r>
              <w:t>р</w:t>
            </w:r>
            <w:r w:rsidRPr="00201A60">
              <w:t>еставрировать художественные объекты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AB1C39" w:rsidRDefault="008D40F3" w:rsidP="007D6BAF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 – анализ видов покрытий использованных в реставр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различных материалов.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4871EF">
            <w:pPr>
              <w:ind w:firstLine="0"/>
              <w:jc w:val="left"/>
              <w:rPr>
                <w:highlight w:val="yellow"/>
              </w:rPr>
            </w:pPr>
            <w:r w:rsidRPr="009B778D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7D6BAF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rPr>
                <w:spacing w:val="-4"/>
              </w:rPr>
              <w:t>- с</w:t>
            </w:r>
            <w:r w:rsidRPr="00C85A9A">
              <w:rPr>
                <w:spacing w:val="-4"/>
              </w:rPr>
              <w:t>овременных методов физико-химического и художественного ан</w:t>
            </w:r>
            <w:r w:rsidRPr="00C85A9A">
              <w:rPr>
                <w:spacing w:val="-4"/>
              </w:rPr>
              <w:t>а</w:t>
            </w:r>
            <w:r w:rsidRPr="00C85A9A">
              <w:rPr>
                <w:spacing w:val="-4"/>
              </w:rPr>
              <w:t>лиза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457C1A" w:rsidRDefault="008D40F3" w:rsidP="007D6BAF">
            <w:pPr>
              <w:ind w:firstLine="0"/>
              <w:rPr>
                <w:i/>
                <w:iCs/>
                <w:highlight w:val="yellow"/>
              </w:rPr>
            </w:pPr>
            <w:r>
              <w:t xml:space="preserve">Практическое задание - разработать </w:t>
            </w:r>
            <w:r w:rsidR="00C3302D">
              <w:t>стратегию</w:t>
            </w:r>
            <w:r>
              <w:t xml:space="preserve"> реставрационных работ с и</w:t>
            </w:r>
            <w:r>
              <w:t>с</w:t>
            </w:r>
            <w:r>
              <w:t>пользованием различных покрытий.</w:t>
            </w:r>
          </w:p>
        </w:tc>
      </w:tr>
      <w:tr w:rsidR="008D40F3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57C1A" w:rsidRDefault="008D40F3" w:rsidP="003200D4">
            <w:pPr>
              <w:ind w:firstLine="0"/>
              <w:rPr>
                <w:i/>
                <w:iCs/>
                <w:highlight w:val="yellow"/>
              </w:rPr>
            </w:pPr>
            <w:r w:rsidRPr="00A022B2">
              <w:rPr>
                <w:spacing w:val="-4"/>
              </w:rPr>
              <w:t>ПК-2 – 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8D40F3" w:rsidRPr="00457C1A">
        <w:trPr>
          <w:trHeight w:val="643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4871EF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C3302D">
            <w:pPr>
              <w:ind w:firstLine="0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4026E6">
              <w:rPr>
                <w:spacing w:val="-4"/>
              </w:rPr>
              <w:t>атериала и технологии его обр</w:t>
            </w:r>
            <w:r w:rsidRPr="004026E6">
              <w:rPr>
                <w:spacing w:val="-4"/>
              </w:rPr>
              <w:t>а</w:t>
            </w:r>
            <w:r w:rsidRPr="004026E6">
              <w:rPr>
                <w:spacing w:val="-4"/>
              </w:rPr>
              <w:t xml:space="preserve">ботки для изготовления готовых </w:t>
            </w:r>
            <w:r>
              <w:rPr>
                <w:spacing w:val="-4"/>
              </w:rPr>
              <w:t xml:space="preserve"> х</w:t>
            </w:r>
            <w:r>
              <w:rPr>
                <w:spacing w:val="-4"/>
              </w:rPr>
              <w:t>у</w:t>
            </w:r>
            <w:r>
              <w:rPr>
                <w:spacing w:val="-4"/>
              </w:rPr>
              <w:t>дожественно</w:t>
            </w:r>
            <w:r w:rsidR="00C3302D">
              <w:rPr>
                <w:spacing w:val="-4"/>
              </w:rPr>
              <w:t>-</w:t>
            </w:r>
            <w:r>
              <w:rPr>
                <w:spacing w:val="-4"/>
              </w:rPr>
              <w:t xml:space="preserve">промышленных </w:t>
            </w:r>
            <w:r w:rsidRPr="004026E6">
              <w:rPr>
                <w:spacing w:val="-4"/>
              </w:rPr>
              <w:t>изделий</w:t>
            </w:r>
            <w:r>
              <w:rPr>
                <w:spacing w:val="-4"/>
              </w:rPr>
              <w:t xml:space="preserve"> из металлов и камней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8E6DDA" w:rsidRDefault="008E6DDA" w:rsidP="00C3302D">
            <w:pPr>
              <w:tabs>
                <w:tab w:val="left" w:pos="360"/>
                <w:tab w:val="left" w:pos="851"/>
              </w:tabs>
              <w:ind w:firstLine="0"/>
              <w:rPr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Теоретические вопросы: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rPr>
                <w:lang w:val="ru-RU"/>
              </w:rPr>
            </w:pPr>
            <w:r w:rsidRPr="003E6AB6">
              <w:rPr>
                <w:lang w:val="ru-RU"/>
              </w:rPr>
              <w:t>Технологии гальваностегии в производстве художественных изделий.</w:t>
            </w:r>
          </w:p>
          <w:p w:rsidR="008D40F3" w:rsidRDefault="008D40F3" w:rsidP="00C3302D">
            <w:pPr>
              <w:pStyle w:val="af6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</w:pPr>
            <w:proofErr w:type="spellStart"/>
            <w:r>
              <w:t>Гальваническиепокрытиясплавамиметаллов</w:t>
            </w:r>
            <w:proofErr w:type="spellEnd"/>
            <w:r>
              <w:t>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rPr>
                <w:lang w:val="ru-RU"/>
              </w:rPr>
            </w:pPr>
            <w:r w:rsidRPr="003E6AB6">
              <w:rPr>
                <w:lang w:val="ru-RU"/>
              </w:rPr>
              <w:t>Технологические особенности гальваностегии различных металлов.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rPr>
                <w:lang w:val="ru-RU"/>
              </w:rPr>
            </w:pPr>
            <w:r w:rsidRPr="003E6AB6">
              <w:rPr>
                <w:lang w:val="ru-RU"/>
              </w:rPr>
              <w:lastRenderedPageBreak/>
              <w:t>Технологии, режимы и оборудование гальваностегии.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rPr>
                <w:lang w:val="ru-RU"/>
              </w:rPr>
            </w:pPr>
            <w:r w:rsidRPr="003E6AB6">
              <w:rPr>
                <w:lang w:val="ru-RU"/>
              </w:rPr>
              <w:t xml:space="preserve">Технологии, режимы и оборудование </w:t>
            </w:r>
            <w:proofErr w:type="spellStart"/>
            <w:r w:rsidRPr="003E6AB6">
              <w:rPr>
                <w:lang w:val="ru-RU"/>
              </w:rPr>
              <w:t>газотермического</w:t>
            </w:r>
            <w:proofErr w:type="spellEnd"/>
            <w:r w:rsidRPr="003E6AB6">
              <w:rPr>
                <w:lang w:val="ru-RU"/>
              </w:rPr>
              <w:t xml:space="preserve"> напыления.</w:t>
            </w:r>
          </w:p>
          <w:p w:rsidR="008D40F3" w:rsidRPr="00E34507" w:rsidRDefault="008D40F3" w:rsidP="00C3302D">
            <w:pPr>
              <w:pStyle w:val="af6"/>
              <w:numPr>
                <w:ilvl w:val="0"/>
                <w:numId w:val="27"/>
              </w:numPr>
              <w:tabs>
                <w:tab w:val="left" w:pos="360"/>
              </w:tabs>
              <w:spacing w:line="240" w:lineRule="auto"/>
              <w:ind w:left="0" w:firstLine="0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порошковой окраски металлических изделий.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4871EF">
            <w:pPr>
              <w:ind w:firstLine="0"/>
              <w:jc w:val="left"/>
            </w:pPr>
            <w:r w:rsidRPr="004063D9">
              <w:lastRenderedPageBreak/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C640B4" w:rsidRDefault="008D40F3" w:rsidP="00C3302D">
            <w:pPr>
              <w:ind w:firstLine="0"/>
              <w:rPr>
                <w:highlight w:val="yellow"/>
              </w:rPr>
            </w:pPr>
            <w:r>
              <w:rPr>
                <w:spacing w:val="-4"/>
              </w:rPr>
              <w:t>- выбрать оптимальные согласно их физико</w:t>
            </w:r>
            <w:r w:rsidR="00C3302D">
              <w:rPr>
                <w:spacing w:val="-4"/>
              </w:rPr>
              <w:t>-</w:t>
            </w:r>
            <w:r>
              <w:rPr>
                <w:spacing w:val="-4"/>
              </w:rPr>
              <w:t>химических и декоративных свойств материалы (металл, камень)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AB1C39" w:rsidRDefault="008D40F3" w:rsidP="00270968">
            <w:pPr>
              <w:pStyle w:val="afa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AB1C39">
              <w:rPr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– определить оптимальный материал для дальнейшего декоративного покрытия.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4871EF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8C76CD" w:rsidRDefault="008D40F3" w:rsidP="00C3302D">
            <w:pPr>
              <w:ind w:firstLine="0"/>
            </w:pPr>
            <w:r>
              <w:rPr>
                <w:spacing w:val="-4"/>
              </w:rPr>
              <w:t>- с</w:t>
            </w:r>
            <w:r w:rsidRPr="000658E5">
              <w:rPr>
                <w:spacing w:val="-4"/>
              </w:rPr>
              <w:t>пособностью к выбору опти</w:t>
            </w:r>
            <w:r>
              <w:rPr>
                <w:spacing w:val="-4"/>
              </w:rPr>
              <w:t>мал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ной технологии для изготовления х</w:t>
            </w:r>
            <w:r>
              <w:rPr>
                <w:spacing w:val="-4"/>
              </w:rPr>
              <w:t>у</w:t>
            </w:r>
            <w:r>
              <w:rPr>
                <w:spacing w:val="-4"/>
              </w:rPr>
              <w:t>дожественно</w:t>
            </w:r>
            <w:r w:rsidR="00C3302D">
              <w:rPr>
                <w:spacing w:val="-4"/>
              </w:rPr>
              <w:t>-</w:t>
            </w:r>
            <w:r>
              <w:rPr>
                <w:spacing w:val="-4"/>
              </w:rPr>
              <w:t xml:space="preserve">промышленных </w:t>
            </w:r>
            <w:r w:rsidRPr="00436E76">
              <w:rPr>
                <w:spacing w:val="-4"/>
              </w:rPr>
              <w:t>изделий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D21287" w:rsidRDefault="008D40F3" w:rsidP="004871EF">
            <w:pPr>
              <w:ind w:firstLine="0"/>
              <w:rPr>
                <w:highlight w:val="yellow"/>
              </w:rPr>
            </w:pPr>
            <w:r w:rsidRPr="00AB1C39">
              <w:t>Практическое задание</w:t>
            </w:r>
            <w:r>
              <w:t>– выполнить практически декоративное покрытие на х</w:t>
            </w:r>
            <w:r>
              <w:t>у</w:t>
            </w:r>
            <w:r>
              <w:t>дожественно-промышленном изделии.</w:t>
            </w:r>
          </w:p>
        </w:tc>
      </w:tr>
      <w:tr w:rsidR="008D40F3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D21287" w:rsidRDefault="008D40F3" w:rsidP="004871EF">
            <w:pPr>
              <w:ind w:firstLine="0"/>
              <w:rPr>
                <w:highlight w:val="yellow"/>
              </w:rPr>
            </w:pPr>
            <w:r w:rsidRPr="00A811CB">
              <w:t>ПК-3</w:t>
            </w:r>
            <w:r w:rsidR="00C3302D">
              <w:t xml:space="preserve"> – </w:t>
            </w:r>
            <w:r w:rsidRPr="00FA71E9"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0973C3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C3302D">
            <w:pPr>
              <w:ind w:firstLine="0"/>
              <w:rPr>
                <w:spacing w:val="-4"/>
              </w:rPr>
            </w:pPr>
            <w:r>
              <w:t xml:space="preserve">- обладает в полной мере знаниями, позволяющими </w:t>
            </w:r>
            <w:r w:rsidRPr="00FA71E9">
              <w:t>определить и назн</w:t>
            </w:r>
            <w:r w:rsidRPr="00FA71E9">
              <w:t>а</w:t>
            </w:r>
            <w:r w:rsidRPr="00FA71E9">
              <w:t>чить технологический процесс о</w:t>
            </w:r>
            <w:r w:rsidRPr="00FA71E9">
              <w:t>б</w:t>
            </w:r>
            <w:r w:rsidRPr="00FA71E9">
              <w:t>работки материалов с указанием технологических параметров для получения готовой продукции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8E6DDA" w:rsidRDefault="008E6DDA" w:rsidP="00C3302D">
            <w:pPr>
              <w:tabs>
                <w:tab w:val="left" w:pos="365"/>
              </w:tabs>
              <w:ind w:firstLine="0"/>
              <w:rPr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Теоретические вопросы: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эмалирования в художественной о</w:t>
            </w:r>
            <w:r w:rsidRPr="003E6AB6">
              <w:rPr>
                <w:lang w:val="ru-RU"/>
              </w:rPr>
              <w:t>б</w:t>
            </w:r>
            <w:r w:rsidRPr="003E6AB6">
              <w:rPr>
                <w:lang w:val="ru-RU"/>
              </w:rPr>
              <w:t>работке материалов.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химического нанесения покрытий.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 xml:space="preserve">Технологии, режимы и оборудование для создания защитных покрытий на основе </w:t>
            </w:r>
            <w:proofErr w:type="spellStart"/>
            <w:r w:rsidRPr="003E6AB6">
              <w:rPr>
                <w:lang w:val="ru-RU"/>
              </w:rPr>
              <w:t>фотополимеров</w:t>
            </w:r>
            <w:proofErr w:type="spellEnd"/>
            <w:r w:rsidRPr="003E6AB6">
              <w:rPr>
                <w:lang w:val="ru-RU"/>
              </w:rPr>
              <w:t xml:space="preserve">. 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окрасочных работ.</w:t>
            </w:r>
          </w:p>
          <w:p w:rsidR="008D40F3" w:rsidRPr="003E6AB6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Материалы, применяемые для окрашивания поверхностей различных изд</w:t>
            </w:r>
            <w:r w:rsidRPr="003E6AB6">
              <w:rPr>
                <w:lang w:val="ru-RU"/>
              </w:rPr>
              <w:t>е</w:t>
            </w:r>
            <w:r w:rsidRPr="003E6AB6">
              <w:rPr>
                <w:lang w:val="ru-RU"/>
              </w:rPr>
              <w:t>лий.</w:t>
            </w:r>
          </w:p>
          <w:p w:rsidR="008D40F3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Техника безопасности при производстве покрасочных работ.</w:t>
            </w:r>
          </w:p>
          <w:p w:rsidR="008D40F3" w:rsidRPr="00A40C55" w:rsidRDefault="008D40F3" w:rsidP="00C3302D">
            <w:pPr>
              <w:pStyle w:val="af6"/>
              <w:numPr>
                <w:ilvl w:val="0"/>
                <w:numId w:val="28"/>
              </w:numPr>
              <w:tabs>
                <w:tab w:val="left" w:pos="365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A40C55">
              <w:rPr>
                <w:lang w:val="ru-RU"/>
              </w:rPr>
              <w:t>Техника безопасности при нанесении гальванических покрытий</w:t>
            </w:r>
            <w:r w:rsidR="008E6DDA">
              <w:rPr>
                <w:lang w:val="ru-RU"/>
              </w:rPr>
              <w:t>.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0973C3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C3302D">
            <w:pPr>
              <w:ind w:firstLine="0"/>
              <w:rPr>
                <w:spacing w:val="-4"/>
              </w:rPr>
            </w:pPr>
            <w:r>
              <w:t>- обладает умениями, позволяющ</w:t>
            </w:r>
            <w:r>
              <w:t>и</w:t>
            </w:r>
            <w:r>
              <w:t>ми</w:t>
            </w:r>
            <w:r w:rsidRPr="00FA71E9">
              <w:t xml:space="preserve"> определить и назначить технол</w:t>
            </w:r>
            <w:r w:rsidRPr="00FA71E9">
              <w:t>о</w:t>
            </w:r>
            <w:r w:rsidRPr="00FA71E9">
              <w:t>гический процесс обработки мат</w:t>
            </w:r>
            <w:r w:rsidRPr="00FA71E9">
              <w:t>е</w:t>
            </w:r>
            <w:r w:rsidRPr="00FA71E9">
              <w:t xml:space="preserve">риалов с указанием технологических параметров для получения готовой </w:t>
            </w:r>
            <w:r w:rsidRPr="00FA71E9">
              <w:lastRenderedPageBreak/>
              <w:t>продукции</w:t>
            </w:r>
            <w:r>
              <w:t xml:space="preserve"> на творческом уровне.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D21287" w:rsidRDefault="008D40F3" w:rsidP="004871EF">
            <w:pPr>
              <w:ind w:firstLine="0"/>
              <w:rPr>
                <w:highlight w:val="yellow"/>
              </w:rPr>
            </w:pPr>
            <w:r w:rsidRPr="00AB1C39">
              <w:lastRenderedPageBreak/>
              <w:t>Практическое задание</w:t>
            </w:r>
            <w:r>
              <w:t>– определить технологические параметры для нанесения различных декоративных покрытий.</w:t>
            </w:r>
          </w:p>
        </w:tc>
      </w:tr>
      <w:tr w:rsidR="008D40F3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Pr="004063D9" w:rsidRDefault="008D40F3" w:rsidP="000973C3">
            <w:pPr>
              <w:ind w:firstLine="0"/>
              <w:jc w:val="left"/>
            </w:pPr>
            <w:r w:rsidRPr="004063D9">
              <w:lastRenderedPageBreak/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40F3" w:rsidRDefault="008D40F3" w:rsidP="00C3302D">
            <w:pPr>
              <w:ind w:firstLine="0"/>
              <w:rPr>
                <w:spacing w:val="-4"/>
              </w:rPr>
            </w:pPr>
            <w:r>
              <w:t xml:space="preserve">- владеет способами </w:t>
            </w:r>
            <w:r w:rsidRPr="00FA71E9">
              <w:t>определ</w:t>
            </w:r>
            <w:r>
              <w:t>ения</w:t>
            </w:r>
            <w:r w:rsidRPr="00FA71E9">
              <w:t xml:space="preserve"> и назнач</w:t>
            </w:r>
            <w:r>
              <w:t>ения</w:t>
            </w:r>
            <w:r w:rsidRPr="00FA71E9">
              <w:t xml:space="preserve"> технологическ</w:t>
            </w:r>
            <w:r>
              <w:t>ого</w:t>
            </w:r>
            <w:r w:rsidRPr="00FA71E9">
              <w:t xml:space="preserve"> пр</w:t>
            </w:r>
            <w:r w:rsidRPr="00FA71E9">
              <w:t>о</w:t>
            </w:r>
            <w:r w:rsidRPr="00FA71E9">
              <w:t>цесс</w:t>
            </w:r>
            <w:r>
              <w:t>а</w:t>
            </w:r>
            <w:r w:rsidRPr="00FA71E9">
              <w:t xml:space="preserve"> обработки материалов с ук</w:t>
            </w:r>
            <w:r w:rsidRPr="00FA71E9">
              <w:t>а</w:t>
            </w:r>
            <w:r w:rsidRPr="00FA71E9">
              <w:t>занием технологических параметров для получения готовой продукции</w:t>
            </w:r>
            <w:r>
              <w:t xml:space="preserve"> для решения творческих задач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40F3" w:rsidRPr="00D21287" w:rsidRDefault="008D40F3" w:rsidP="00C3302D">
            <w:pPr>
              <w:ind w:firstLine="0"/>
              <w:rPr>
                <w:highlight w:val="yellow"/>
              </w:rPr>
            </w:pPr>
            <w:r w:rsidRPr="00D21287">
              <w:rPr>
                <w:kern w:val="24"/>
              </w:rPr>
              <w:t>Задания на решение задач из профессиональной области</w:t>
            </w:r>
            <w:r>
              <w:rPr>
                <w:kern w:val="24"/>
              </w:rPr>
              <w:t>.</w:t>
            </w:r>
            <w:r>
              <w:t>П</w:t>
            </w:r>
            <w:r w:rsidRPr="00AB1C39">
              <w:t>рактическое зад</w:t>
            </w:r>
            <w:r w:rsidRPr="00AB1C39">
              <w:t>а</w:t>
            </w:r>
            <w:r w:rsidRPr="00AB1C39">
              <w:t>ние</w:t>
            </w:r>
            <w:r>
              <w:t xml:space="preserve"> – определить виды и порядок нанесении покрытий на художественно- промышленные изделия для решения творческих задач.</w:t>
            </w:r>
          </w:p>
        </w:tc>
      </w:tr>
    </w:tbl>
    <w:p w:rsidR="007D6BAF" w:rsidRDefault="007D6BAF" w:rsidP="00161A7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sectPr w:rsidR="007D6BAF" w:rsidSect="007D6BAF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D6BAF" w:rsidRPr="0055029F" w:rsidRDefault="007D6BAF" w:rsidP="007D6BAF">
      <w:pPr>
        <w:rPr>
          <w:b/>
          <w:bCs/>
        </w:rPr>
      </w:pPr>
      <w:bookmarkStart w:id="1" w:name="_Hlk57286875"/>
      <w:r w:rsidRPr="0055029F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bookmarkEnd w:id="1"/>
    <w:p w:rsidR="008D40F3" w:rsidRPr="00161A76" w:rsidRDefault="008D40F3" w:rsidP="00161A7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5972E9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экзамену</w:t>
      </w:r>
    </w:p>
    <w:p w:rsidR="008D40F3" w:rsidRPr="00A560EF" w:rsidRDefault="008D40F3" w:rsidP="00EC304A">
      <w:r w:rsidRPr="00A560EF">
        <w:t>Промежуточная аттестация по дисциплине «</w:t>
      </w:r>
      <w:r>
        <w:t>Покрытия материалов</w:t>
      </w:r>
      <w:r w:rsidRPr="003F09A4">
        <w:t>»</w:t>
      </w:r>
      <w:r w:rsidRPr="00A560EF">
        <w:t xml:space="preserve"> включает теоретические вопросы, позволяющие оценить уровень усвоения обучающимися зн</w:t>
      </w:r>
      <w:r w:rsidRPr="00A560EF">
        <w:t>а</w:t>
      </w:r>
      <w:r w:rsidRPr="00A560EF">
        <w:t>ний, и практические задания, выявляющие степень сформированности умений и влад</w:t>
      </w:r>
      <w:r w:rsidRPr="00A560EF">
        <w:t>е</w:t>
      </w:r>
      <w:r w:rsidRPr="00A560EF">
        <w:t>ний, проводится в форме экзамена.</w:t>
      </w:r>
    </w:p>
    <w:p w:rsidR="008D40F3" w:rsidRPr="007D6BAF" w:rsidRDefault="008D40F3" w:rsidP="00EC304A">
      <w:r w:rsidRPr="00A560EF">
        <w:t>Экзамен по данной дисциплине проводится в устной форме по экзаменационным билетам, каждый из которых включает 2 теоретических вопро</w:t>
      </w:r>
      <w:r w:rsidR="007D6BAF">
        <w:t>са и одно практическое задание.</w:t>
      </w:r>
    </w:p>
    <w:p w:rsidR="007D6BAF" w:rsidRPr="007D6BAF" w:rsidRDefault="007D6BAF" w:rsidP="007D6BAF">
      <w:pPr>
        <w:ind w:firstLine="0"/>
        <w:jc w:val="center"/>
        <w:rPr>
          <w:b/>
        </w:rPr>
      </w:pPr>
      <w:r w:rsidRPr="007D6BAF">
        <w:rPr>
          <w:b/>
        </w:rPr>
        <w:t>Примерный перечень вопросов к экзамену: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>
        <w:t>Ассортимент декоративно-художественных изделий из металла.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Выбор оборудования, приспособлений и материала для изготовления </w:t>
      </w:r>
      <w:r>
        <w:t>художестве</w:t>
      </w:r>
      <w:r>
        <w:t>н</w:t>
      </w:r>
      <w:r>
        <w:t>но-промышленных изделий</w:t>
      </w:r>
      <w:r>
        <w:rPr>
          <w:rFonts w:eastAsia="Calibri"/>
          <w:kern w:val="24"/>
        </w:rPr>
        <w:t>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>
        <w:rPr>
          <w:rFonts w:eastAsia="Calibri"/>
          <w:kern w:val="24"/>
        </w:rPr>
        <w:t>Выполнение основных технологических операций по обработке</w:t>
      </w:r>
      <w:r>
        <w:t>металла</w:t>
      </w:r>
      <w:r>
        <w:rPr>
          <w:spacing w:val="-4"/>
        </w:rPr>
        <w:t>,</w:t>
      </w:r>
      <w:r>
        <w:rPr>
          <w:rFonts w:eastAsia="Calibri"/>
          <w:kern w:val="24"/>
        </w:rPr>
        <w:t>с учетом технологических параметров, для получения готовой продукции</w:t>
      </w:r>
      <w:r>
        <w:rPr>
          <w:spacing w:val="-4"/>
        </w:rPr>
        <w:t>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Гальванические покрытия – назначение и технологии нанесения.</w:t>
      </w:r>
    </w:p>
    <w:p w:rsidR="008E6DDA" w:rsidRPr="008E6DDA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E6DDA">
        <w:rPr>
          <w:lang w:val="ru-RU"/>
        </w:rPr>
        <w:t>Гальванические покрытия сплавами металлов.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>
        <w:t>Декоративно-худ</w:t>
      </w:r>
      <w:r w:rsidR="001E35E3">
        <w:t>ожественные изделия из металла.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 w:rsidRPr="003E6AB6">
        <w:t>Защитные покрытия, применяемые в технологии художественного травления м</w:t>
      </w:r>
      <w:r w:rsidRPr="003E6AB6">
        <w:t>е</w:t>
      </w:r>
      <w:r w:rsidRPr="003E6AB6">
        <w:t>таллов.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 w:rsidRPr="003E6AB6">
        <w:t xml:space="preserve">Использование </w:t>
      </w:r>
      <w:proofErr w:type="spellStart"/>
      <w:r w:rsidRPr="003E6AB6">
        <w:t>фотополимеров</w:t>
      </w:r>
      <w:proofErr w:type="spellEnd"/>
      <w:r w:rsidRPr="003E6AB6">
        <w:t xml:space="preserve"> для создания защитных покрытий.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>
        <w:t xml:space="preserve">Классификация по видам и характеру обработки. 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snapToGrid w:val="0"/>
          <w:color w:val="000000"/>
          <w:lang w:val="ru-RU"/>
        </w:rPr>
        <w:t>Классификация технологических процессов создания покрытий в художественной обработке материалов.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Коррозия металлов и способы защиты от нее.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proofErr w:type="spellStart"/>
      <w:r w:rsidRPr="003E6AB6">
        <w:rPr>
          <w:lang w:val="ru-RU"/>
        </w:rPr>
        <w:t>Ламинирование</w:t>
      </w:r>
      <w:proofErr w:type="spellEnd"/>
      <w:r w:rsidRPr="003E6AB6">
        <w:rPr>
          <w:lang w:val="ru-RU"/>
        </w:rPr>
        <w:t xml:space="preserve"> в технологиях художественной обработки материалов.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Материалы, применяемые для окрашивания поверхностей различных изделий.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Металлизация пластмасс в технологиях художественной обработки материалов.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Методы и особенности технологических процессовэлектрохимического (гальван</w:t>
      </w:r>
      <w:r w:rsidRPr="003E6AB6">
        <w:rPr>
          <w:lang w:val="ru-RU"/>
        </w:rPr>
        <w:t>и</w:t>
      </w:r>
      <w:r w:rsidRPr="003E6AB6">
        <w:rPr>
          <w:lang w:val="ru-RU"/>
        </w:rPr>
        <w:t>ческого) осаждения металлов.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Методы напыления порошковых композиций, обобщенная схема процесса поро</w:t>
      </w:r>
      <w:r w:rsidRPr="003E6AB6">
        <w:rPr>
          <w:lang w:val="ru-RU"/>
        </w:rPr>
        <w:t>ш</w:t>
      </w:r>
      <w:r w:rsidRPr="003E6AB6">
        <w:rPr>
          <w:lang w:val="ru-RU"/>
        </w:rPr>
        <w:t>ковой окраски.</w:t>
      </w:r>
    </w:p>
    <w:p w:rsidR="008E6DDA" w:rsidRPr="008E6DDA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E6DDA">
        <w:rPr>
          <w:lang w:val="ru-RU"/>
        </w:rPr>
        <w:t>Никелирование – назначение и технология.</w:t>
      </w:r>
    </w:p>
    <w:p w:rsidR="008E6DDA" w:rsidRPr="008E6DDA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E6DDA">
        <w:rPr>
          <w:lang w:val="ru-RU"/>
        </w:rPr>
        <w:t>Особенности технологии эпоксидных покрытий.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Пленочные покрытия в современных технологиях обработки материалов.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Полимерные покрытия – использование в технике и технологиях.</w:t>
      </w:r>
    </w:p>
    <w:p w:rsidR="008E6DDA" w:rsidRPr="008E6DDA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8E6DDA">
        <w:rPr>
          <w:lang w:val="ru-RU"/>
        </w:rPr>
        <w:t>Порошковая окраска металлических изделий.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>
        <w:t>Свойства металла, которые влияют на способы его обработки.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  <w:rPr>
          <w:spacing w:val="-4"/>
        </w:rPr>
      </w:pPr>
      <w:r>
        <w:rPr>
          <w:spacing w:val="-4"/>
        </w:rPr>
        <w:t xml:space="preserve">Теоретические вопросы работы технологического оборудования в процессе </w:t>
      </w:r>
      <w:r>
        <w:rPr>
          <w:rFonts w:eastAsia="Calibri"/>
          <w:kern w:val="24"/>
        </w:rPr>
        <w:t>обрабо</w:t>
      </w:r>
      <w:r>
        <w:rPr>
          <w:rFonts w:eastAsia="Calibri"/>
          <w:kern w:val="24"/>
        </w:rPr>
        <w:t>т</w:t>
      </w:r>
      <w:r>
        <w:rPr>
          <w:rFonts w:eastAsia="Calibri"/>
          <w:kern w:val="24"/>
        </w:rPr>
        <w:t>ки</w:t>
      </w:r>
      <w:r>
        <w:t>металла</w:t>
      </w:r>
      <w:r>
        <w:rPr>
          <w:spacing w:val="-4"/>
        </w:rPr>
        <w:t>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 w:rsidRPr="00A40C55">
        <w:t>Техника безопасности при нанесении гальванических покрытий</w:t>
      </w:r>
    </w:p>
    <w:p w:rsidR="008E6DDA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Техника безопасности при производстве покрасочных работ.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Технологии гальваностегии в производстве художественных изделий.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 xml:space="preserve">Технологии, режимы и оборудование </w:t>
      </w:r>
      <w:proofErr w:type="spellStart"/>
      <w:r w:rsidRPr="003E6AB6">
        <w:rPr>
          <w:lang w:val="ru-RU"/>
        </w:rPr>
        <w:t>газотермического</w:t>
      </w:r>
      <w:proofErr w:type="spellEnd"/>
      <w:r w:rsidRPr="003E6AB6">
        <w:rPr>
          <w:lang w:val="ru-RU"/>
        </w:rPr>
        <w:t xml:space="preserve"> напыления.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Технологии, режимы и оборудование гальваностегии.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 xml:space="preserve">Технологии, режимы и оборудование для создания защитных покрытий на основе </w:t>
      </w:r>
      <w:proofErr w:type="spellStart"/>
      <w:r w:rsidRPr="003E6AB6">
        <w:rPr>
          <w:lang w:val="ru-RU"/>
        </w:rPr>
        <w:t>фотополимеров</w:t>
      </w:r>
      <w:proofErr w:type="spellEnd"/>
      <w:r w:rsidRPr="003E6AB6">
        <w:rPr>
          <w:lang w:val="ru-RU"/>
        </w:rPr>
        <w:t xml:space="preserve">. 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Технологии, режимы и оборудование окрасочных работ.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</w:pPr>
      <w:r w:rsidRPr="003E6AB6">
        <w:t>Технологии, режимы и оборудование порошковой окраски металлических изделий.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Технологии, режимы и оборудование химического нанесения покрытий.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lastRenderedPageBreak/>
        <w:t>Технологии, режимы и оборудование эмалирования в художественной обработке материалов.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Технологические особенности гальваностегии различных металлов.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snapToGrid w:val="0"/>
          <w:color w:val="000000"/>
          <w:lang w:val="ru-RU"/>
        </w:rPr>
        <w:t>Технологические процессы серебрения, применяемые в различных отраслях пр</w:t>
      </w:r>
      <w:r w:rsidRPr="003E6AB6">
        <w:rPr>
          <w:snapToGrid w:val="0"/>
          <w:color w:val="000000"/>
          <w:lang w:val="ru-RU"/>
        </w:rPr>
        <w:t>о</w:t>
      </w:r>
      <w:r w:rsidRPr="003E6AB6">
        <w:rPr>
          <w:snapToGrid w:val="0"/>
          <w:color w:val="000000"/>
          <w:lang w:val="ru-RU"/>
        </w:rPr>
        <w:t>мышленности.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Технологичность выпускаемой продукции из </w:t>
      </w:r>
      <w:r>
        <w:t>металла</w:t>
      </w:r>
      <w:r>
        <w:rPr>
          <w:rFonts w:eastAsia="Calibri"/>
          <w:kern w:val="24"/>
        </w:rPr>
        <w:t>.</w:t>
      </w:r>
    </w:p>
    <w:p w:rsidR="008E6DDA" w:rsidRPr="003E6AB6" w:rsidRDefault="008E6DDA" w:rsidP="001E35E3">
      <w:pPr>
        <w:pStyle w:val="af6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lang w:val="ru-RU"/>
        </w:rPr>
      </w:pPr>
      <w:r w:rsidRPr="003E6AB6">
        <w:rPr>
          <w:lang w:val="ru-RU"/>
        </w:rPr>
        <w:t>Технология эмалирования в художественной обработке материалов.</w:t>
      </w:r>
    </w:p>
    <w:p w:rsidR="008E6DDA" w:rsidRDefault="008E6DDA" w:rsidP="001E35E3">
      <w:pPr>
        <w:numPr>
          <w:ilvl w:val="0"/>
          <w:numId w:val="35"/>
        </w:numPr>
        <w:tabs>
          <w:tab w:val="left" w:pos="426"/>
        </w:tabs>
        <w:ind w:left="0"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Физико-механические свойства </w:t>
      </w:r>
      <w:r>
        <w:t>металла</w:t>
      </w:r>
      <w:r>
        <w:rPr>
          <w:rFonts w:eastAsia="Calibri"/>
          <w:kern w:val="24"/>
        </w:rPr>
        <w:t>.</w:t>
      </w:r>
    </w:p>
    <w:p w:rsidR="008E6DDA" w:rsidRPr="007D6BAF" w:rsidRDefault="008E6DDA" w:rsidP="008E6DDA">
      <w:pPr>
        <w:rPr>
          <w:rStyle w:val="FontStyle20"/>
          <w:sz w:val="24"/>
          <w:szCs w:val="24"/>
        </w:rPr>
      </w:pPr>
    </w:p>
    <w:p w:rsidR="008D40F3" w:rsidRPr="00A560EF" w:rsidRDefault="008D40F3" w:rsidP="000546F7">
      <w:pPr>
        <w:ind w:firstLine="0"/>
        <w:jc w:val="center"/>
        <w:rPr>
          <w:b/>
          <w:bCs/>
        </w:rPr>
      </w:pPr>
      <w:r w:rsidRPr="00A560EF">
        <w:rPr>
          <w:b/>
          <w:bCs/>
        </w:rPr>
        <w:t>Показатели и критерии оценивания экзамена:</w:t>
      </w:r>
    </w:p>
    <w:p w:rsidR="008D40F3" w:rsidRPr="00F261B9" w:rsidRDefault="008D40F3" w:rsidP="00EC304A">
      <w:pPr>
        <w:rPr>
          <w:b/>
          <w:bCs/>
        </w:rPr>
      </w:pPr>
      <w:r w:rsidRPr="00F261B9">
        <w:rPr>
          <w:rStyle w:val="FontStyle20"/>
          <w:rFonts w:ascii="Times New Roman" w:hAnsi="Times New Roman" w:cs="Times New Roman"/>
          <w:sz w:val="24"/>
          <w:szCs w:val="24"/>
        </w:rPr>
        <w:t>Экзамен проводится после завершения изучения дисциплины в объеме рабочей учебной программы. Форма проведения экзамена – устная</w:t>
      </w:r>
      <w:r>
        <w:rPr>
          <w:rStyle w:val="FontStyle20"/>
          <w:rFonts w:ascii="Times New Roman" w:hAnsi="Times New Roman" w:cs="Times New Roman"/>
          <w:sz w:val="24"/>
          <w:szCs w:val="24"/>
        </w:rPr>
        <w:t>,</w:t>
      </w:r>
      <w:r w:rsidRPr="00F261B9">
        <w:rPr>
          <w:rStyle w:val="FontStyle20"/>
          <w:rFonts w:ascii="Times New Roman" w:hAnsi="Times New Roman" w:cs="Times New Roman"/>
          <w:sz w:val="24"/>
          <w:szCs w:val="24"/>
        </w:rPr>
        <w:t xml:space="preserve"> по</w:t>
      </w:r>
      <w:r w:rsidR="00C00E2D">
        <w:rPr>
          <w:rStyle w:val="FontStyle20"/>
          <w:rFonts w:ascii="Times New Roman" w:hAnsi="Times New Roman" w:cs="Times New Roman"/>
          <w:sz w:val="24"/>
          <w:szCs w:val="24"/>
        </w:rPr>
        <w:t xml:space="preserve"> билетам</w:t>
      </w:r>
      <w:r w:rsidRPr="00F261B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8D40F3" w:rsidRPr="00C43EB8" w:rsidRDefault="008D40F3" w:rsidP="00EC304A">
      <w:r w:rsidRPr="00A560EF">
        <w:t xml:space="preserve">– на оценку </w:t>
      </w:r>
      <w:r w:rsidRPr="00A560EF">
        <w:rPr>
          <w:b/>
          <w:bCs/>
        </w:rPr>
        <w:t>«отлично»</w:t>
      </w:r>
      <w:r w:rsidRPr="00A560EF">
        <w:t xml:space="preserve"> (5 баллов) – обучающийся демонстрирует высокий ур</w:t>
      </w:r>
      <w:r w:rsidRPr="00A560EF">
        <w:t>о</w:t>
      </w:r>
      <w:r w:rsidRPr="00A560EF">
        <w:t>вень сформированности компетенций, всестороннее, систематическое и глубокое зн</w:t>
      </w:r>
      <w:r w:rsidRPr="00A560EF">
        <w:t>а</w:t>
      </w:r>
      <w:r w:rsidRPr="00A560EF">
        <w:t>ние учебного материала, свободно выполняет практические задания, свободно опер</w:t>
      </w:r>
      <w:r w:rsidRPr="00A560EF">
        <w:t>и</w:t>
      </w:r>
      <w:r w:rsidRPr="00A560EF">
        <w:t>рует знаниями, умениями, применяет их в ситуациях повышенной сложности</w:t>
      </w:r>
      <w:r w:rsidRPr="00C43EB8">
        <w:t xml:space="preserve">. </w:t>
      </w:r>
    </w:p>
    <w:p w:rsidR="008D40F3" w:rsidRPr="00C43EB8" w:rsidRDefault="008D40F3" w:rsidP="00EC304A">
      <w:r w:rsidRPr="00C43EB8">
        <w:t xml:space="preserve">– на оценку </w:t>
      </w:r>
      <w:r w:rsidRPr="00C43EB8">
        <w:rPr>
          <w:b/>
          <w:bCs/>
        </w:rPr>
        <w:t>«хорошо»</w:t>
      </w:r>
      <w:r w:rsidRPr="00C43EB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C43EB8">
        <w:t>е</w:t>
      </w:r>
      <w:r w:rsidRPr="00C43EB8">
        <w:t>носе знаний и умений на новые, нестандартные ситуации.</w:t>
      </w:r>
    </w:p>
    <w:p w:rsidR="008D40F3" w:rsidRPr="00C43EB8" w:rsidRDefault="008D40F3" w:rsidP="00EC304A">
      <w:r w:rsidRPr="00C43EB8">
        <w:t xml:space="preserve">– на оценку </w:t>
      </w:r>
      <w:r w:rsidRPr="00C43EB8">
        <w:rPr>
          <w:b/>
          <w:bCs/>
        </w:rPr>
        <w:t>«удовлетворительно»</w:t>
      </w:r>
      <w:r w:rsidRPr="00C43EB8">
        <w:t xml:space="preserve"> (3 балла) – обучающийся демонстрирует пор</w:t>
      </w:r>
      <w:r w:rsidRPr="00C43EB8">
        <w:t>о</w:t>
      </w:r>
      <w:r w:rsidRPr="00C43EB8">
        <w:t>говый уровень сформированности компетенций: в ходе контрольных мероприятий д</w:t>
      </w:r>
      <w:r w:rsidRPr="00C43EB8">
        <w:t>о</w:t>
      </w:r>
      <w:r w:rsidRPr="00C43EB8">
        <w:t>пускаются ошибки, проявляется отсутствие отдельных знаний, умений, навыков, об</w:t>
      </w:r>
      <w:r w:rsidRPr="00C43EB8">
        <w:t>у</w:t>
      </w:r>
      <w:r w:rsidRPr="00C43EB8">
        <w:t>чающийся испытывает значительные затруднения при оперировании знаниями и ум</w:t>
      </w:r>
      <w:r w:rsidRPr="00C43EB8">
        <w:t>е</w:t>
      </w:r>
      <w:r w:rsidRPr="00C43EB8">
        <w:t>ниями при их переносе на новые ситуации.</w:t>
      </w:r>
    </w:p>
    <w:p w:rsidR="008D40F3" w:rsidRPr="00C43EB8" w:rsidRDefault="008D40F3" w:rsidP="00EC304A">
      <w:r w:rsidRPr="00C43EB8">
        <w:t xml:space="preserve">– на оценку </w:t>
      </w:r>
      <w:r w:rsidRPr="00C43EB8">
        <w:rPr>
          <w:b/>
          <w:bCs/>
        </w:rPr>
        <w:t>«неудовлетворительно»</w:t>
      </w:r>
      <w:r w:rsidRPr="00C43EB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D40F3" w:rsidRDefault="008D40F3" w:rsidP="00EC304A">
      <w:r w:rsidRPr="00C43EB8">
        <w:t xml:space="preserve">– на оценку </w:t>
      </w:r>
      <w:r w:rsidRPr="00C43EB8">
        <w:rPr>
          <w:b/>
          <w:bCs/>
        </w:rPr>
        <w:t>«неудовлетворительно»</w:t>
      </w:r>
      <w:r w:rsidRPr="00C43EB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C43EB8">
        <w:t>н</w:t>
      </w:r>
      <w:r w:rsidRPr="00C43EB8">
        <w:t>теллектуальные навыки решения простых задач.</w:t>
      </w:r>
    </w:p>
    <w:p w:rsidR="008D40F3" w:rsidRPr="002773CC" w:rsidRDefault="008D40F3" w:rsidP="00D21C3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FontStyle32"/>
          <w:i w:val="0"/>
          <w:iCs w:val="0"/>
          <w:spacing w:val="-4"/>
          <w:sz w:val="24"/>
          <w:szCs w:val="24"/>
        </w:rPr>
        <w:t>8</w:t>
      </w:r>
      <w:r w:rsidRPr="002773C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обеспечениедисциплины (модуля)</w:t>
      </w:r>
    </w:p>
    <w:p w:rsidR="008D40F3" w:rsidRDefault="008D40F3" w:rsidP="00E26511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bCs/>
          <w:sz w:val="24"/>
          <w:szCs w:val="24"/>
        </w:rPr>
        <w:t>литература:</w:t>
      </w:r>
    </w:p>
    <w:p w:rsidR="008D40F3" w:rsidRDefault="00077B82" w:rsidP="000546F7">
      <w:pPr>
        <w:pStyle w:val="af6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lang w:val="ru-RU" w:eastAsia="ru-RU"/>
        </w:rPr>
      </w:pPr>
      <w:proofErr w:type="spellStart"/>
      <w:r w:rsidRPr="00077B82">
        <w:rPr>
          <w:lang w:val="ru-RU" w:eastAsia="ru-RU"/>
        </w:rPr>
        <w:t>Войнич</w:t>
      </w:r>
      <w:proofErr w:type="spellEnd"/>
      <w:r w:rsidRPr="00077B82">
        <w:rPr>
          <w:lang w:val="ru-RU" w:eastAsia="ru-RU"/>
        </w:rPr>
        <w:t xml:space="preserve">, Е. А. Художественное материаловедение : учебно-методическое пособие / Е. А. </w:t>
      </w:r>
      <w:proofErr w:type="spellStart"/>
      <w:r w:rsidRPr="00077B82">
        <w:rPr>
          <w:lang w:val="ru-RU" w:eastAsia="ru-RU"/>
        </w:rPr>
        <w:t>Войнич</w:t>
      </w:r>
      <w:proofErr w:type="spellEnd"/>
      <w:r w:rsidRPr="00077B82">
        <w:rPr>
          <w:lang w:val="ru-RU" w:eastAsia="ru-RU"/>
        </w:rPr>
        <w:t xml:space="preserve">, В. П. Наумов ; МГТУ. - Магнитогорск : МГТУ, 2015. - 1 электрон.опт. диск (CD-ROM). - </w:t>
      </w:r>
      <w:proofErr w:type="spellStart"/>
      <w:r w:rsidRPr="00077B82">
        <w:rPr>
          <w:lang w:val="ru-RU" w:eastAsia="ru-RU"/>
        </w:rPr>
        <w:t>Загл</w:t>
      </w:r>
      <w:proofErr w:type="spellEnd"/>
      <w:r w:rsidRPr="00077B82">
        <w:rPr>
          <w:lang w:val="ru-RU" w:eastAsia="ru-RU"/>
        </w:rPr>
        <w:t xml:space="preserve">. с титул.экрана. - URL: </w:t>
      </w:r>
      <w:hyperlink r:id="rId11" w:history="1">
        <w:r w:rsidRPr="00077B82">
          <w:rPr>
            <w:rStyle w:val="af8"/>
            <w:lang w:val="ru-RU" w:eastAsia="ru-RU"/>
          </w:rPr>
          <w:t>https://magtu.informsystema.ru/uploader/fileUpload?name=1207.pdf&amp;show=dcatalogues/1/1121324/1207.pdf&amp;view=true</w:t>
        </w:r>
      </w:hyperlink>
      <w:r w:rsidRPr="00077B82">
        <w:rPr>
          <w:lang w:val="ru-RU" w:eastAsia="ru-RU"/>
        </w:rPr>
        <w:t xml:space="preserve"> (дата обращения: </w:t>
      </w:r>
      <w:r>
        <w:rPr>
          <w:lang w:val="ru-RU" w:eastAsia="ru-RU"/>
        </w:rPr>
        <w:t>01</w:t>
      </w:r>
      <w:r w:rsidRPr="00077B82">
        <w:rPr>
          <w:lang w:val="ru-RU" w:eastAsia="ru-RU"/>
        </w:rPr>
        <w:t>.09.2020). - Макрообъект. - Текст : эле</w:t>
      </w:r>
      <w:r w:rsidRPr="00077B82">
        <w:rPr>
          <w:lang w:val="ru-RU" w:eastAsia="ru-RU"/>
        </w:rPr>
        <w:t>к</w:t>
      </w:r>
      <w:r w:rsidRPr="00077B82">
        <w:rPr>
          <w:lang w:val="ru-RU" w:eastAsia="ru-RU"/>
        </w:rPr>
        <w:t>тронный. - Сведения доступны также на CD-ROM.</w:t>
      </w:r>
    </w:p>
    <w:p w:rsidR="008D40F3" w:rsidRPr="005012FB" w:rsidRDefault="00332C2E" w:rsidP="000546F7">
      <w:pPr>
        <w:pStyle w:val="af6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lang w:val="ru-RU" w:eastAsia="ru-RU"/>
        </w:rPr>
      </w:pPr>
      <w:r w:rsidRPr="00332C2E">
        <w:rPr>
          <w:lang w:val="ru-RU" w:eastAsia="ru-RU"/>
        </w:rPr>
        <w:t xml:space="preserve">Герасимова, А. А. Горячая эмаль : учебно-методическое пособие / А. А. Герасимова ; МГТУ. - Магнитогорск : МГТУ, 2015. - 1 электрон.опт. диск (CD-ROM). - </w:t>
      </w:r>
      <w:proofErr w:type="spellStart"/>
      <w:r w:rsidRPr="00332C2E">
        <w:rPr>
          <w:lang w:val="ru-RU" w:eastAsia="ru-RU"/>
        </w:rPr>
        <w:t>Загл</w:t>
      </w:r>
      <w:proofErr w:type="spellEnd"/>
      <w:r w:rsidRPr="00332C2E">
        <w:rPr>
          <w:lang w:val="ru-RU" w:eastAsia="ru-RU"/>
        </w:rPr>
        <w:t>. с т</w:t>
      </w:r>
      <w:r w:rsidRPr="00332C2E">
        <w:rPr>
          <w:lang w:val="ru-RU" w:eastAsia="ru-RU"/>
        </w:rPr>
        <w:t>и</w:t>
      </w:r>
      <w:r w:rsidRPr="00332C2E">
        <w:rPr>
          <w:lang w:val="ru-RU" w:eastAsia="ru-RU"/>
        </w:rPr>
        <w:t xml:space="preserve">тул.экрана. - URL: </w:t>
      </w:r>
      <w:hyperlink r:id="rId12" w:history="1">
        <w:r w:rsidRPr="00332C2E">
          <w:rPr>
            <w:rStyle w:val="af8"/>
            <w:lang w:val="ru-RU" w:eastAsia="ru-RU"/>
          </w:rPr>
          <w:t>https://magtu.informsystema.ru/uploader/fileUpload?name=1272.pdf&amp;show=dcatalogues/1/1123467/1272.pdf&amp;view=true</w:t>
        </w:r>
      </w:hyperlink>
      <w:r w:rsidRPr="00332C2E">
        <w:rPr>
          <w:lang w:val="ru-RU" w:eastAsia="ru-RU"/>
        </w:rPr>
        <w:t xml:space="preserve"> (дата обращения: </w:t>
      </w:r>
      <w:r>
        <w:rPr>
          <w:lang w:val="ru-RU" w:eastAsia="ru-RU"/>
        </w:rPr>
        <w:t>01</w:t>
      </w:r>
      <w:r w:rsidRPr="00332C2E">
        <w:rPr>
          <w:lang w:val="ru-RU" w:eastAsia="ru-RU"/>
        </w:rPr>
        <w:t>.09.2020). - Макрообъект. - Текст : эле</w:t>
      </w:r>
      <w:r w:rsidRPr="00332C2E">
        <w:rPr>
          <w:lang w:val="ru-RU" w:eastAsia="ru-RU"/>
        </w:rPr>
        <w:t>к</w:t>
      </w:r>
      <w:r w:rsidRPr="00332C2E">
        <w:rPr>
          <w:lang w:val="ru-RU" w:eastAsia="ru-RU"/>
        </w:rPr>
        <w:t>тронный. - Сведения доступны также на CD-ROM.</w:t>
      </w:r>
    </w:p>
    <w:p w:rsidR="008D40F3" w:rsidRDefault="008D40F3" w:rsidP="00E26511">
      <w:pPr>
        <w:pStyle w:val="Style10"/>
        <w:widowControl/>
        <w:rPr>
          <w:rStyle w:val="FontStyle22"/>
          <w:b/>
          <w:bCs/>
          <w:sz w:val="24"/>
          <w:szCs w:val="24"/>
        </w:rPr>
      </w:pPr>
    </w:p>
    <w:p w:rsidR="008D40F3" w:rsidRPr="002A720F" w:rsidRDefault="008D40F3" w:rsidP="00E26511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2A720F">
        <w:rPr>
          <w:rStyle w:val="FontStyle22"/>
          <w:b/>
          <w:bCs/>
          <w:sz w:val="24"/>
          <w:szCs w:val="24"/>
        </w:rPr>
        <w:t>б) Дополнительная литература:</w:t>
      </w:r>
    </w:p>
    <w:p w:rsidR="00AE2381" w:rsidRDefault="00AE2381" w:rsidP="00AE2381">
      <w:pPr>
        <w:widowControl/>
        <w:numPr>
          <w:ilvl w:val="0"/>
          <w:numId w:val="15"/>
        </w:numPr>
        <w:tabs>
          <w:tab w:val="left" w:pos="426"/>
        </w:tabs>
        <w:autoSpaceDE/>
        <w:autoSpaceDN/>
        <w:adjustRightInd/>
        <w:ind w:left="0" w:firstLine="0"/>
      </w:pPr>
      <w:r w:rsidRPr="00AE2381">
        <w:t>Покачалов, В. В. Методы исследований материалов : учебное пособие / В. В. Пок</w:t>
      </w:r>
      <w:r w:rsidRPr="00AE2381">
        <w:t>а</w:t>
      </w:r>
      <w:r w:rsidRPr="00AE2381">
        <w:t xml:space="preserve">чалов ; МГТУ. - Магнитогорск : МГТУ, 2016. - 1 электрон.опт. диск (CD-ROM). - </w:t>
      </w:r>
      <w:proofErr w:type="spellStart"/>
      <w:r w:rsidRPr="00AE2381">
        <w:t>Загл</w:t>
      </w:r>
      <w:proofErr w:type="spellEnd"/>
      <w:r w:rsidRPr="00AE2381">
        <w:t xml:space="preserve">. с титул. экрана. - URL: </w:t>
      </w:r>
      <w:hyperlink r:id="rId13" w:history="1">
        <w:r w:rsidRPr="00AE2381">
          <w:rPr>
            <w:rStyle w:val="af8"/>
          </w:rPr>
          <w:t>https://magtu.informsystema.ru/uploader/fileUpload?name=50.pdf&amp;show=dcatalogues/1/113</w:t>
        </w:r>
        <w:r w:rsidRPr="00AE2381">
          <w:rPr>
            <w:rStyle w:val="af8"/>
          </w:rPr>
          <w:lastRenderedPageBreak/>
          <w:t>0220/50.pdf&amp;view=true</w:t>
        </w:r>
      </w:hyperlink>
      <w:r w:rsidRPr="00AE2381">
        <w:t xml:space="preserve"> (дата обращения: </w:t>
      </w:r>
      <w:r>
        <w:t>01</w:t>
      </w:r>
      <w:r w:rsidRPr="00AE2381">
        <w:t>.09.2020). - Макрообъект. - Текст : эле</w:t>
      </w:r>
      <w:r w:rsidRPr="00AE2381">
        <w:t>к</w:t>
      </w:r>
      <w:r w:rsidRPr="00AE2381">
        <w:t>тронный. - Сведения доступны также на CD-ROM.</w:t>
      </w:r>
    </w:p>
    <w:p w:rsidR="00AE2381" w:rsidRDefault="00AE2381" w:rsidP="00AE2381">
      <w:pPr>
        <w:pStyle w:val="Style10"/>
        <w:widowControl/>
        <w:numPr>
          <w:ilvl w:val="0"/>
          <w:numId w:val="15"/>
        </w:numPr>
        <w:tabs>
          <w:tab w:val="left" w:pos="426"/>
        </w:tabs>
        <w:ind w:left="0" w:firstLine="0"/>
      </w:pPr>
      <w:r w:rsidRPr="00AE2381">
        <w:t xml:space="preserve">Художественная обработка материалов: дизайн, технологии, мастерство. Часть 1. Проектно-графическая часть : учебное пособие [для вузов] / О. В. </w:t>
      </w:r>
      <w:proofErr w:type="spellStart"/>
      <w:r w:rsidRPr="00AE2381">
        <w:t>Каукина</w:t>
      </w:r>
      <w:proofErr w:type="spellEnd"/>
      <w:r w:rsidRPr="00AE2381">
        <w:t xml:space="preserve">, Г. А. </w:t>
      </w:r>
      <w:proofErr w:type="spellStart"/>
      <w:r w:rsidRPr="00AE2381">
        <w:t>Кас</w:t>
      </w:r>
      <w:r w:rsidRPr="00AE2381">
        <w:t>а</w:t>
      </w:r>
      <w:r w:rsidRPr="00AE2381">
        <w:t>това</w:t>
      </w:r>
      <w:proofErr w:type="spellEnd"/>
      <w:r w:rsidRPr="00AE2381">
        <w:t xml:space="preserve">, Е. А. </w:t>
      </w:r>
      <w:proofErr w:type="spellStart"/>
      <w:r w:rsidRPr="00AE2381">
        <w:t>Войнич</w:t>
      </w:r>
      <w:proofErr w:type="spellEnd"/>
      <w:r w:rsidRPr="00AE2381">
        <w:t xml:space="preserve"> [и др.] ; Магнитогорский гос. технический ун-т им. Г. И. Носова. - Магнитогорск : МГТУ им. Г. И. Носова, 2020. - 1 CD-ROM. - ISBN 978-5-9967-1807-8. - </w:t>
      </w:r>
      <w:proofErr w:type="spellStart"/>
      <w:r w:rsidRPr="00AE2381">
        <w:t>Загл</w:t>
      </w:r>
      <w:proofErr w:type="spellEnd"/>
      <w:r w:rsidRPr="00AE2381">
        <w:t xml:space="preserve">. с титул. экрана. - URL : </w:t>
      </w:r>
      <w:hyperlink r:id="rId14" w:history="1">
        <w:r w:rsidRPr="00AE2381">
          <w:rPr>
            <w:rStyle w:val="af8"/>
          </w:rPr>
          <w:t>https://magtu.informsystema.ru/uploader/fileUpload?name=4059.pdf&amp;show=dcatalogues/1/1533550/4059.pdf&amp;view=true</w:t>
        </w:r>
      </w:hyperlink>
      <w:r w:rsidRPr="00AE2381">
        <w:t xml:space="preserve"> (дата обращения: </w:t>
      </w:r>
      <w:r>
        <w:t>01</w:t>
      </w:r>
      <w:r w:rsidRPr="00AE2381">
        <w:t>.09.2020). - Макрообъект. - Текст : эле</w:t>
      </w:r>
      <w:r w:rsidRPr="00AE2381">
        <w:t>к</w:t>
      </w:r>
      <w:r w:rsidRPr="00AE2381">
        <w:t>тронный. - Сведения доступны также на CD-ROM.</w:t>
      </w:r>
    </w:p>
    <w:p w:rsidR="00AE2381" w:rsidRDefault="00AE2381" w:rsidP="00AE2381">
      <w:pPr>
        <w:pStyle w:val="Style10"/>
        <w:widowControl/>
        <w:numPr>
          <w:ilvl w:val="0"/>
          <w:numId w:val="15"/>
        </w:numPr>
        <w:tabs>
          <w:tab w:val="left" w:pos="426"/>
        </w:tabs>
        <w:ind w:left="0" w:firstLine="0"/>
      </w:pPr>
      <w:r w:rsidRPr="00AE2381">
        <w:t xml:space="preserve">Художественная обработка материалов: дизайн, технологии, мастерство. Часть 2. Технологическая часть : учебное пособие [для вузов] / О. В. </w:t>
      </w:r>
      <w:proofErr w:type="spellStart"/>
      <w:r w:rsidRPr="00AE2381">
        <w:t>Каукина</w:t>
      </w:r>
      <w:proofErr w:type="spellEnd"/>
      <w:r w:rsidRPr="00AE2381">
        <w:t xml:space="preserve">, Г. А. </w:t>
      </w:r>
      <w:proofErr w:type="spellStart"/>
      <w:r w:rsidRPr="00AE2381">
        <w:t>Касатова</w:t>
      </w:r>
      <w:proofErr w:type="spellEnd"/>
      <w:r w:rsidRPr="00AE2381">
        <w:t xml:space="preserve">, Е. А. </w:t>
      </w:r>
      <w:proofErr w:type="spellStart"/>
      <w:r w:rsidRPr="00AE2381">
        <w:t>Войнич</w:t>
      </w:r>
      <w:proofErr w:type="spellEnd"/>
      <w:r w:rsidRPr="00AE2381">
        <w:t xml:space="preserve"> [и др.] ; Магнитогорский гос. технический ун-т им. Г. И. Носова. - Магнит</w:t>
      </w:r>
      <w:r w:rsidRPr="00AE2381">
        <w:t>о</w:t>
      </w:r>
      <w:r w:rsidRPr="00AE2381">
        <w:t xml:space="preserve">горск : МГТУ им. Г. И. Носова, 2020. - 1 CD-ROM. - ISBN 978-5-9967-1808-5. - </w:t>
      </w:r>
      <w:proofErr w:type="spellStart"/>
      <w:r w:rsidRPr="00AE2381">
        <w:t>Загл</w:t>
      </w:r>
      <w:proofErr w:type="spellEnd"/>
      <w:r w:rsidRPr="00AE2381">
        <w:t xml:space="preserve">. с титул. экрана. - URL : </w:t>
      </w:r>
      <w:hyperlink r:id="rId15" w:history="1">
        <w:r w:rsidRPr="00AE2381">
          <w:rPr>
            <w:rStyle w:val="af8"/>
          </w:rPr>
          <w:t>https://magtu.informsystema.ru/uploader/fileUpload?name=4060.pdf&amp;show=dcatalogues/1/1533783/4060.pdf&amp;view=true</w:t>
        </w:r>
      </w:hyperlink>
      <w:r w:rsidRPr="00AE2381">
        <w:t xml:space="preserve"> (дата обращения: </w:t>
      </w:r>
      <w:r>
        <w:t>01</w:t>
      </w:r>
      <w:r w:rsidRPr="00AE2381">
        <w:t>.09.2020). - Макрообъект. - Текст : эле</w:t>
      </w:r>
      <w:r w:rsidRPr="00AE2381">
        <w:t>к</w:t>
      </w:r>
      <w:r w:rsidRPr="00AE2381">
        <w:t>тронный. - Сведения доступны также на CD-ROM.</w:t>
      </w:r>
    </w:p>
    <w:p w:rsidR="008D40F3" w:rsidRDefault="008D40F3" w:rsidP="00F95B74">
      <w:pPr>
        <w:pStyle w:val="Style8"/>
        <w:widowControl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8D40F3" w:rsidRPr="00F95B74" w:rsidRDefault="008D40F3" w:rsidP="00F95B74">
      <w:pPr>
        <w:pStyle w:val="Style8"/>
        <w:widowControl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F95B74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в) Методические указания: </w:t>
      </w:r>
    </w:p>
    <w:p w:rsidR="008D40F3" w:rsidRPr="00F95B74" w:rsidRDefault="008D40F3" w:rsidP="00F95B74">
      <w:pPr>
        <w:pStyle w:val="Style8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1. Дубровин, А.А. Декоративно-прикладное искусство и традиционные промыслы [Электронный ресурс] : учебное пособие / А.А. Дубровин, Н.К. Соловьев. — Эле</w:t>
      </w: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к</w:t>
      </w: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 xml:space="preserve">трон.дан. — Москва : МГХПА им. С.Г. Строганова, 2014. — 129 с. — Режим доступа: </w:t>
      </w:r>
      <w:hyperlink r:id="rId16" w:history="1">
        <w:r w:rsidRPr="00AE2381">
          <w:rPr>
            <w:rStyle w:val="af8"/>
          </w:rPr>
          <w:t>https://e.lanbook.com/book/73830</w:t>
        </w:r>
      </w:hyperlink>
      <w:r w:rsidR="00AE2381">
        <w:rPr>
          <w:rStyle w:val="FontStyle20"/>
          <w:rFonts w:ascii="Times New Roman" w:hAnsi="Times New Roman" w:cs="Times New Roman"/>
          <w:sz w:val="24"/>
          <w:szCs w:val="24"/>
        </w:rPr>
        <w:t xml:space="preserve"> (</w:t>
      </w:r>
      <w:r w:rsidR="00AE2381" w:rsidRPr="00AE2381">
        <w:t xml:space="preserve">дата обращения: </w:t>
      </w:r>
      <w:r w:rsidR="00AE2381">
        <w:t>01</w:t>
      </w:r>
      <w:r w:rsidR="00AE2381" w:rsidRPr="00AE2381">
        <w:t>.09.2020)</w:t>
      </w: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. с экрана.</w:t>
      </w:r>
    </w:p>
    <w:p w:rsidR="008D40F3" w:rsidRPr="00F95B74" w:rsidRDefault="008D40F3" w:rsidP="00F95B74">
      <w:pPr>
        <w:pStyle w:val="Style8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2. Луговой, В.П. Конструирование и дизайн ювелирных изделий [Электронный ресурс] : учебное пособие / В.П. Луговой. — Электрон.дан. — Минск : "</w:t>
      </w:r>
      <w:proofErr w:type="spellStart"/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F95B74">
        <w:rPr>
          <w:rStyle w:val="FontStyle20"/>
          <w:rFonts w:ascii="Times New Roman" w:hAnsi="Times New Roman" w:cs="Times New Roman"/>
          <w:sz w:val="24"/>
          <w:szCs w:val="24"/>
        </w:rPr>
        <w:t xml:space="preserve"> школа", 2017. — 161 с. — Режим доступа: </w:t>
      </w:r>
      <w:hyperlink r:id="rId17" w:history="1">
        <w:r w:rsidR="00AE2381" w:rsidRPr="00164834">
          <w:rPr>
            <w:rStyle w:val="af8"/>
          </w:rPr>
          <w:t>https://e.lanbook.com/book/111304</w:t>
        </w:r>
      </w:hyperlink>
      <w:r w:rsidR="00AE2381" w:rsidRPr="00AE2381">
        <w:t>(дата обр</w:t>
      </w:r>
      <w:r w:rsidR="00AE2381" w:rsidRPr="00AE2381">
        <w:t>а</w:t>
      </w:r>
      <w:r w:rsidR="00AE2381" w:rsidRPr="00AE2381">
        <w:t xml:space="preserve">щения: </w:t>
      </w:r>
      <w:r w:rsidR="00AE2381">
        <w:t>01</w:t>
      </w:r>
      <w:r w:rsidR="00AE2381" w:rsidRPr="00AE2381">
        <w:t>.09.2020)</w:t>
      </w: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. с экрана.</w:t>
      </w:r>
    </w:p>
    <w:p w:rsidR="008D40F3" w:rsidRDefault="008D40F3" w:rsidP="00F95B7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D40F3" w:rsidRDefault="008D40F3" w:rsidP="00F95B74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F95B74">
        <w:rPr>
          <w:rStyle w:val="FontStyle15"/>
          <w:spacing w:val="40"/>
          <w:sz w:val="24"/>
          <w:szCs w:val="24"/>
        </w:rPr>
        <w:t>г)</w:t>
      </w:r>
      <w:r w:rsidRPr="00F95B74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="00AE2381">
        <w:rPr>
          <w:rStyle w:val="FontStyle15"/>
          <w:spacing w:val="40"/>
          <w:sz w:val="24"/>
          <w:szCs w:val="24"/>
        </w:rPr>
        <w:t xml:space="preserve">и </w:t>
      </w:r>
      <w:r w:rsidR="00C00E2D">
        <w:rPr>
          <w:rStyle w:val="FontStyle21"/>
          <w:b/>
          <w:bCs/>
          <w:sz w:val="24"/>
          <w:szCs w:val="24"/>
        </w:rPr>
        <w:t>Интернет-ресурсы:</w:t>
      </w:r>
    </w:p>
    <w:p w:rsidR="00C00E2D" w:rsidRDefault="00C00E2D" w:rsidP="00F95B74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F95B74">
        <w:rPr>
          <w:rStyle w:val="FontStyle21"/>
          <w:b/>
          <w:bCs/>
          <w:sz w:val="24"/>
          <w:szCs w:val="24"/>
        </w:rPr>
        <w:t>Программное обеспечение</w:t>
      </w:r>
      <w:r>
        <w:rPr>
          <w:rStyle w:val="FontStyle21"/>
          <w:b/>
          <w:bCs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29"/>
        <w:gridCol w:w="3544"/>
        <w:gridCol w:w="2707"/>
      </w:tblGrid>
      <w:tr w:rsidR="00C00E2D" w:rsidRPr="00102AC5" w:rsidTr="00C00E2D">
        <w:tc>
          <w:tcPr>
            <w:tcW w:w="2929" w:type="dxa"/>
            <w:vAlign w:val="center"/>
          </w:tcPr>
          <w:p w:rsidR="00C00E2D" w:rsidRPr="00102AC5" w:rsidRDefault="00C00E2D" w:rsidP="00C00E2D">
            <w:pPr>
              <w:ind w:firstLine="0"/>
              <w:jc w:val="center"/>
            </w:pPr>
            <w:bookmarkStart w:id="2" w:name="_Hlk57121483"/>
            <w:proofErr w:type="spellStart"/>
            <w:r w:rsidRPr="00102AC5">
              <w:rPr>
                <w:lang w:val="en-US"/>
              </w:rPr>
              <w:t>Наименование</w:t>
            </w:r>
            <w:proofErr w:type="spellEnd"/>
            <w:r w:rsidRPr="00102AC5">
              <w:rPr>
                <w:lang w:val="en-US"/>
              </w:rPr>
              <w:t xml:space="preserve"> ПО</w:t>
            </w:r>
          </w:p>
        </w:tc>
        <w:tc>
          <w:tcPr>
            <w:tcW w:w="3544" w:type="dxa"/>
            <w:vAlign w:val="center"/>
          </w:tcPr>
          <w:p w:rsidR="00C00E2D" w:rsidRPr="00102AC5" w:rsidRDefault="00C00E2D" w:rsidP="00C00E2D">
            <w:pPr>
              <w:ind w:firstLine="0"/>
              <w:jc w:val="center"/>
            </w:pPr>
            <w:r w:rsidRPr="00102AC5">
              <w:t>№ договора</w:t>
            </w:r>
          </w:p>
        </w:tc>
        <w:tc>
          <w:tcPr>
            <w:tcW w:w="2707" w:type="dxa"/>
            <w:vAlign w:val="center"/>
          </w:tcPr>
          <w:p w:rsidR="00C00E2D" w:rsidRPr="00102AC5" w:rsidRDefault="00C00E2D" w:rsidP="00C00E2D">
            <w:pPr>
              <w:ind w:firstLine="0"/>
              <w:jc w:val="center"/>
            </w:pPr>
            <w:r w:rsidRPr="00102AC5">
              <w:t>Срок действия лице</w:t>
            </w:r>
            <w:r w:rsidRPr="00102AC5">
              <w:t>н</w:t>
            </w:r>
            <w:r w:rsidRPr="00102AC5">
              <w:t>зии</w:t>
            </w:r>
          </w:p>
        </w:tc>
      </w:tr>
      <w:tr w:rsidR="00C00E2D" w:rsidRPr="00102AC5" w:rsidTr="00C00E2D">
        <w:tc>
          <w:tcPr>
            <w:tcW w:w="2929" w:type="dxa"/>
          </w:tcPr>
          <w:p w:rsidR="00C00E2D" w:rsidRPr="00102AC5" w:rsidRDefault="00C00E2D" w:rsidP="00C00E2D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Windows 7</w:t>
            </w:r>
          </w:p>
        </w:tc>
        <w:tc>
          <w:tcPr>
            <w:tcW w:w="3544" w:type="dxa"/>
          </w:tcPr>
          <w:p w:rsidR="00C00E2D" w:rsidRPr="00102AC5" w:rsidRDefault="00C00E2D" w:rsidP="00C00E2D">
            <w:pPr>
              <w:ind w:firstLine="0"/>
              <w:jc w:val="center"/>
            </w:pPr>
            <w:r>
              <w:t>Д-1227 от 08.10.2018</w:t>
            </w:r>
          </w:p>
        </w:tc>
        <w:tc>
          <w:tcPr>
            <w:tcW w:w="2707" w:type="dxa"/>
          </w:tcPr>
          <w:p w:rsidR="00C00E2D" w:rsidRPr="00102AC5" w:rsidRDefault="00C00E2D" w:rsidP="00C00E2D">
            <w:pPr>
              <w:ind w:firstLine="0"/>
              <w:jc w:val="center"/>
            </w:pPr>
            <w:r w:rsidRPr="00102AC5">
              <w:t>11.10.2021</w:t>
            </w:r>
          </w:p>
        </w:tc>
      </w:tr>
      <w:tr w:rsidR="00C00E2D" w:rsidRPr="00102AC5" w:rsidTr="00C00E2D">
        <w:tc>
          <w:tcPr>
            <w:tcW w:w="2929" w:type="dxa"/>
          </w:tcPr>
          <w:p w:rsidR="00C00E2D" w:rsidRPr="00102AC5" w:rsidRDefault="00C00E2D" w:rsidP="00C00E2D">
            <w:pPr>
              <w:ind w:firstLine="0"/>
              <w:jc w:val="center"/>
              <w:rPr>
                <w:lang w:val="en-US"/>
              </w:rPr>
            </w:pPr>
            <w:r w:rsidRPr="00102AC5">
              <w:rPr>
                <w:lang w:val="en-US"/>
              </w:rPr>
              <w:t>MS Office 2007</w:t>
            </w:r>
          </w:p>
        </w:tc>
        <w:tc>
          <w:tcPr>
            <w:tcW w:w="3544" w:type="dxa"/>
          </w:tcPr>
          <w:p w:rsidR="00C00E2D" w:rsidRPr="00102AC5" w:rsidRDefault="00C00E2D" w:rsidP="00C00E2D">
            <w:pPr>
              <w:ind w:firstLine="0"/>
              <w:jc w:val="center"/>
            </w:pPr>
            <w:r w:rsidRPr="00102AC5">
              <w:t>№ 135 от 17.09.2007</w:t>
            </w:r>
          </w:p>
        </w:tc>
        <w:tc>
          <w:tcPr>
            <w:tcW w:w="2707" w:type="dxa"/>
          </w:tcPr>
          <w:p w:rsidR="00C00E2D" w:rsidRPr="00102AC5" w:rsidRDefault="00C00E2D" w:rsidP="00C00E2D">
            <w:pPr>
              <w:ind w:firstLine="0"/>
              <w:jc w:val="center"/>
            </w:pPr>
            <w:r w:rsidRPr="00102AC5">
              <w:t>бессрочно</w:t>
            </w:r>
          </w:p>
        </w:tc>
      </w:tr>
      <w:tr w:rsidR="00C00E2D" w:rsidRPr="00102AC5" w:rsidTr="00C00E2D">
        <w:tc>
          <w:tcPr>
            <w:tcW w:w="2929" w:type="dxa"/>
          </w:tcPr>
          <w:p w:rsidR="00C00E2D" w:rsidRPr="00102AC5" w:rsidRDefault="00C00E2D" w:rsidP="00C00E2D">
            <w:pPr>
              <w:ind w:firstLine="0"/>
              <w:jc w:val="center"/>
              <w:rPr>
                <w:lang w:val="en-US"/>
              </w:rPr>
            </w:pPr>
            <w:r w:rsidRPr="00102AC5">
              <w:t>7Zip</w:t>
            </w:r>
          </w:p>
        </w:tc>
        <w:tc>
          <w:tcPr>
            <w:tcW w:w="3544" w:type="dxa"/>
          </w:tcPr>
          <w:p w:rsidR="00C00E2D" w:rsidRPr="00102AC5" w:rsidRDefault="00C00E2D" w:rsidP="00C00E2D">
            <w:pPr>
              <w:ind w:firstLine="0"/>
              <w:jc w:val="center"/>
            </w:pPr>
            <w:r>
              <w:t>с</w:t>
            </w:r>
            <w:r w:rsidRPr="00102AC5">
              <w:rPr>
                <w:lang w:val="en-US"/>
              </w:rPr>
              <w:t xml:space="preserve">вободно </w:t>
            </w:r>
            <w:r w:rsidRPr="00102AC5">
              <w:t>распространяемое</w:t>
            </w:r>
            <w:r>
              <w:t xml:space="preserve"> ПО</w:t>
            </w:r>
          </w:p>
        </w:tc>
        <w:tc>
          <w:tcPr>
            <w:tcW w:w="2707" w:type="dxa"/>
          </w:tcPr>
          <w:p w:rsidR="00C00E2D" w:rsidRPr="00102AC5" w:rsidRDefault="00C00E2D" w:rsidP="00C00E2D">
            <w:pPr>
              <w:ind w:firstLine="0"/>
              <w:jc w:val="center"/>
            </w:pPr>
            <w:r w:rsidRPr="00102AC5">
              <w:t>бессрочно</w:t>
            </w:r>
          </w:p>
        </w:tc>
      </w:tr>
      <w:bookmarkEnd w:id="2"/>
    </w:tbl>
    <w:p w:rsidR="00C00E2D" w:rsidRDefault="00C00E2D" w:rsidP="00F95B74">
      <w:pPr>
        <w:pStyle w:val="Style8"/>
        <w:widowControl/>
        <w:rPr>
          <w:rStyle w:val="FontStyle21"/>
          <w:b/>
          <w:bCs/>
          <w:sz w:val="24"/>
          <w:szCs w:val="24"/>
        </w:rPr>
      </w:pPr>
    </w:p>
    <w:p w:rsidR="00C00E2D" w:rsidRPr="00F95B74" w:rsidRDefault="00C00E2D" w:rsidP="00F95B74">
      <w:pPr>
        <w:pStyle w:val="Style8"/>
        <w:widowControl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Интернет-ресурсы:</w:t>
      </w:r>
    </w:p>
    <w:p w:rsidR="00C00E2D" w:rsidRPr="00F95B74" w:rsidRDefault="00C00E2D" w:rsidP="00C00E2D">
      <w:pPr>
        <w:pStyle w:val="Style8"/>
        <w:widowControl/>
        <w:numPr>
          <w:ilvl w:val="0"/>
          <w:numId w:val="34"/>
        </w:numPr>
        <w:tabs>
          <w:tab w:val="left" w:pos="284"/>
        </w:tabs>
        <w:ind w:left="0" w:firstLine="0"/>
      </w:pPr>
      <w:r w:rsidRPr="00F95B74">
        <w:t xml:space="preserve">Форум ювелиров мастеров из золота [Электронный ресурс] – Режим доступа: </w:t>
      </w:r>
      <w:hyperlink r:id="rId18" w:history="1">
        <w:r w:rsidRPr="00C00E2D">
          <w:rPr>
            <w:rStyle w:val="af8"/>
          </w:rPr>
          <w:t>http://www.iz-zolota.ru/index.php</w:t>
        </w:r>
      </w:hyperlink>
      <w:r w:rsidRPr="00F95B74">
        <w:t xml:space="preserve"> (</w:t>
      </w:r>
      <w:r>
        <w:t>дата обращения 01</w:t>
      </w:r>
      <w:r w:rsidRPr="00F95B74">
        <w:t>.0</w:t>
      </w:r>
      <w:r>
        <w:t>9</w:t>
      </w:r>
      <w:r w:rsidRPr="00F95B74">
        <w:t>.20</w:t>
      </w:r>
      <w:r>
        <w:t>20</w:t>
      </w:r>
      <w:r w:rsidRPr="00F95B74">
        <w:t>)</w:t>
      </w:r>
      <w:r>
        <w:t>.</w:t>
      </w:r>
    </w:p>
    <w:p w:rsidR="00C00E2D" w:rsidRPr="00F95B74" w:rsidRDefault="00C00E2D" w:rsidP="00C00E2D">
      <w:pPr>
        <w:pStyle w:val="Style8"/>
        <w:widowControl/>
        <w:numPr>
          <w:ilvl w:val="0"/>
          <w:numId w:val="34"/>
        </w:numPr>
        <w:tabs>
          <w:tab w:val="left" w:pos="284"/>
        </w:tabs>
        <w:ind w:left="0" w:firstLine="0"/>
      </w:pPr>
      <w:r w:rsidRPr="00F95B74">
        <w:t>Электронно-библиотечная система «</w:t>
      </w:r>
      <w:proofErr w:type="spellStart"/>
      <w:r w:rsidRPr="00F95B74">
        <w:t>Айбукс</w:t>
      </w:r>
      <w:proofErr w:type="spellEnd"/>
      <w:r w:rsidRPr="00F95B74">
        <w:t>» [Электронный ресурс] – Режим дост</w:t>
      </w:r>
      <w:r w:rsidRPr="00F95B74">
        <w:t>у</w:t>
      </w:r>
      <w:r w:rsidRPr="00F95B74">
        <w:t>па</w:t>
      </w:r>
      <w:r>
        <w:t xml:space="preserve">: </w:t>
      </w:r>
      <w:hyperlink r:id="rId19" w:history="1">
        <w:r w:rsidRPr="00F95B74">
          <w:rPr>
            <w:rStyle w:val="af8"/>
          </w:rPr>
          <w:t>http://ibooks.ru/</w:t>
        </w:r>
      </w:hyperlink>
    </w:p>
    <w:p w:rsidR="00C00E2D" w:rsidRPr="00F95B74" w:rsidRDefault="00C00E2D" w:rsidP="00C00E2D">
      <w:pPr>
        <w:pStyle w:val="Style8"/>
        <w:widowControl/>
        <w:numPr>
          <w:ilvl w:val="0"/>
          <w:numId w:val="34"/>
        </w:numPr>
        <w:tabs>
          <w:tab w:val="left" w:pos="284"/>
        </w:tabs>
        <w:ind w:left="0" w:firstLine="0"/>
        <w:rPr>
          <w:rStyle w:val="FontStyle21"/>
          <w:sz w:val="24"/>
          <w:szCs w:val="24"/>
        </w:rPr>
      </w:pPr>
      <w:r w:rsidRPr="00F95B74">
        <w:t>Электронно-библиотечная система «Инфра-М».  [Электронный ресурс] – Режим до</w:t>
      </w:r>
      <w:r w:rsidRPr="00F95B74">
        <w:t>с</w:t>
      </w:r>
      <w:r w:rsidRPr="00F95B74">
        <w:t>тупа</w:t>
      </w:r>
      <w:r>
        <w:t xml:space="preserve">: </w:t>
      </w:r>
      <w:hyperlink r:id="rId20" w:history="1">
        <w:r w:rsidRPr="00F95B74">
          <w:rPr>
            <w:rStyle w:val="af8"/>
          </w:rPr>
          <w:t>http://znanium.com/</w:t>
        </w:r>
      </w:hyperlink>
    </w:p>
    <w:p w:rsidR="00C00E2D" w:rsidRPr="00F95B74" w:rsidRDefault="00C00E2D" w:rsidP="00C00E2D">
      <w:pPr>
        <w:pStyle w:val="Style8"/>
        <w:widowControl/>
        <w:numPr>
          <w:ilvl w:val="0"/>
          <w:numId w:val="34"/>
        </w:numPr>
        <w:tabs>
          <w:tab w:val="left" w:pos="284"/>
        </w:tabs>
        <w:ind w:left="0" w:firstLine="0"/>
      </w:pPr>
      <w:r w:rsidRPr="00F95B74">
        <w:t>Электронно-библиотечная система «Лань» [Электронный ресурс] – Режим доступа</w:t>
      </w:r>
      <w:r>
        <w:t xml:space="preserve">: </w:t>
      </w:r>
      <w:hyperlink r:id="rId21" w:history="1">
        <w:r w:rsidRPr="00F95B74">
          <w:rPr>
            <w:rStyle w:val="af8"/>
          </w:rPr>
          <w:t>http://e.lanbook.com/</w:t>
        </w:r>
      </w:hyperlink>
    </w:p>
    <w:p w:rsidR="00C00E2D" w:rsidRPr="00F95B74" w:rsidRDefault="00C00E2D" w:rsidP="00C00E2D">
      <w:pPr>
        <w:pStyle w:val="Style8"/>
        <w:widowControl/>
        <w:numPr>
          <w:ilvl w:val="0"/>
          <w:numId w:val="34"/>
        </w:numPr>
        <w:tabs>
          <w:tab w:val="left" w:pos="284"/>
        </w:tabs>
        <w:ind w:left="0" w:firstLine="0"/>
      </w:pPr>
      <w:r w:rsidRPr="00F95B74">
        <w:t xml:space="preserve">Ювелирный форум [Электронный ресурс] – Режим доступа: </w:t>
      </w:r>
      <w:hyperlink r:id="rId22" w:history="1">
        <w:r w:rsidRPr="00C00E2D">
          <w:rPr>
            <w:rStyle w:val="af8"/>
          </w:rPr>
          <w:t>http://www.jportal.ru/forum/</w:t>
        </w:r>
      </w:hyperlink>
      <w:r w:rsidRPr="00F95B74">
        <w:t>(</w:t>
      </w:r>
      <w:r>
        <w:t>дата обращения 01</w:t>
      </w:r>
      <w:r w:rsidRPr="00F95B74">
        <w:t>.0</w:t>
      </w:r>
      <w:r>
        <w:t>9</w:t>
      </w:r>
      <w:r w:rsidRPr="00F95B74">
        <w:t>.20</w:t>
      </w:r>
      <w:r>
        <w:t>20</w:t>
      </w:r>
      <w:r w:rsidRPr="00F95B74">
        <w:t>)</w:t>
      </w:r>
      <w:r>
        <w:t>.</w:t>
      </w:r>
    </w:p>
    <w:p w:rsidR="008D40F3" w:rsidRDefault="008D40F3" w:rsidP="00D21C33">
      <w:pPr>
        <w:pStyle w:val="1"/>
        <w:rPr>
          <w:rStyle w:val="FontStyle14"/>
          <w:b/>
          <w:bCs/>
          <w:sz w:val="24"/>
          <w:szCs w:val="24"/>
        </w:rPr>
      </w:pPr>
      <w:r w:rsidRPr="00444DCE">
        <w:rPr>
          <w:rStyle w:val="FontStyle14"/>
          <w:b/>
          <w:bCs/>
          <w:sz w:val="24"/>
          <w:szCs w:val="24"/>
        </w:rPr>
        <w:t>9 Материально-техническо</w:t>
      </w:r>
      <w:r w:rsidR="00C00E2D">
        <w:rPr>
          <w:rStyle w:val="FontStyle14"/>
          <w:b/>
          <w:bCs/>
          <w:sz w:val="24"/>
          <w:szCs w:val="24"/>
        </w:rPr>
        <w:t>е обеспечение дисциплины</w:t>
      </w:r>
    </w:p>
    <w:p w:rsidR="00C00E2D" w:rsidRPr="0055029F" w:rsidRDefault="00C00E2D" w:rsidP="00C00E2D">
      <w:bookmarkStart w:id="3" w:name="_Hlk57287162"/>
      <w:r w:rsidRPr="0055029F">
        <w:t>Материально-техническое обеспечение дисциплины включает:</w:t>
      </w:r>
    </w:p>
    <w:bookmarkEnd w:id="3"/>
    <w:p w:rsidR="00C00E2D" w:rsidRPr="00C00E2D" w:rsidRDefault="00C00E2D" w:rsidP="00C00E2D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75"/>
        <w:gridCol w:w="5919"/>
      </w:tblGrid>
      <w:tr w:rsidR="008D40F3" w:rsidRPr="00F95B74" w:rsidTr="00AE2381">
        <w:tc>
          <w:tcPr>
            <w:tcW w:w="3475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  <w:jc w:val="center"/>
            </w:pPr>
            <w:r w:rsidRPr="00F95B74">
              <w:lastRenderedPageBreak/>
              <w:t>Тип и название аудитории</w:t>
            </w:r>
          </w:p>
        </w:tc>
        <w:tc>
          <w:tcPr>
            <w:tcW w:w="5919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  <w:jc w:val="center"/>
            </w:pPr>
            <w:r w:rsidRPr="00F95B74">
              <w:t>Оснащение аудитории</w:t>
            </w:r>
          </w:p>
        </w:tc>
      </w:tr>
      <w:tr w:rsidR="008D40F3" w:rsidRPr="00F95B74" w:rsidTr="00AE2381">
        <w:tc>
          <w:tcPr>
            <w:tcW w:w="3475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</w:pPr>
            <w:r w:rsidRPr="00F95B74">
              <w:t>Учебные аудитории для пров</w:t>
            </w:r>
            <w:r w:rsidRPr="00F95B74">
              <w:t>е</w:t>
            </w:r>
            <w:r w:rsidRPr="00F95B74">
              <w:t>дения занятий лекционного т</w:t>
            </w:r>
            <w:r w:rsidRPr="00F95B74">
              <w:t>и</w:t>
            </w:r>
            <w:r w:rsidRPr="00F95B74">
              <w:t>па</w:t>
            </w:r>
          </w:p>
        </w:tc>
        <w:tc>
          <w:tcPr>
            <w:tcW w:w="5919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</w:pPr>
            <w:r w:rsidRPr="00F95B74">
              <w:t>Мультимедийные средства хранения, передачи и пре</w:t>
            </w:r>
            <w:r w:rsidRPr="00F95B74">
              <w:t>д</w:t>
            </w:r>
            <w:r w:rsidRPr="00F95B74">
              <w:t>ставления информации.</w:t>
            </w:r>
          </w:p>
        </w:tc>
      </w:tr>
      <w:tr w:rsidR="008D40F3" w:rsidRPr="00F95B74" w:rsidTr="00AE2381">
        <w:tc>
          <w:tcPr>
            <w:tcW w:w="3475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</w:pPr>
            <w:r w:rsidRPr="00F95B74">
              <w:t>Учебная аудитория для пров</w:t>
            </w:r>
            <w:r w:rsidRPr="00F95B74">
              <w:t>е</w:t>
            </w:r>
            <w:r w:rsidRPr="00F95B74">
              <w:t xml:space="preserve">дения лабораторных работ </w:t>
            </w:r>
          </w:p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bookmarkStart w:id="4" w:name="_GoBack"/>
            <w:bookmarkEnd w:id="4"/>
            <w:r w:rsidRPr="00F95B74">
              <w:t>Мастерская ювелирной обр</w:t>
            </w:r>
            <w:r w:rsidRPr="00F95B74">
              <w:t>а</w:t>
            </w:r>
            <w:r w:rsidRPr="00F95B74">
              <w:t>ботки материалов</w:t>
            </w:r>
          </w:p>
        </w:tc>
        <w:tc>
          <w:tcPr>
            <w:tcW w:w="5919" w:type="dxa"/>
          </w:tcPr>
          <w:p w:rsidR="008D40F3" w:rsidRPr="00F95B74" w:rsidRDefault="008D40F3" w:rsidP="00F95B74">
            <w:r w:rsidRPr="00F95B74">
              <w:t>Оснащение мастерской: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</w:t>
            </w:r>
            <w:r w:rsidRPr="00F95B74">
              <w:tab/>
              <w:t>Станок сверлильный BORT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2</w:t>
            </w:r>
            <w:r w:rsidRPr="00F95B74">
              <w:tab/>
              <w:t xml:space="preserve">Анка – куб с </w:t>
            </w:r>
            <w:proofErr w:type="spellStart"/>
            <w:r w:rsidRPr="00F95B74">
              <w:t>пунзелями</w:t>
            </w:r>
            <w:proofErr w:type="spellEnd"/>
            <w:r w:rsidRPr="00F95B74">
              <w:t xml:space="preserve"> – 1шт.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3</w:t>
            </w:r>
            <w:r w:rsidRPr="00F95B74">
              <w:tab/>
              <w:t>Аппарат бензиновой пайки JX-586590 с горелкой – 9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4</w:t>
            </w:r>
            <w:r w:rsidRPr="00F95B74">
              <w:tab/>
              <w:t>Бормашина ВМ26А с напольным регулятором - 3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5</w:t>
            </w:r>
            <w:r w:rsidRPr="00F95B74">
              <w:tab/>
              <w:t>Вальцы ручные с редуктором  В-7 – 2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6</w:t>
            </w:r>
            <w:r w:rsidRPr="00F95B74">
              <w:tab/>
              <w:t>Вырубка дисков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7</w:t>
            </w:r>
            <w:r w:rsidRPr="00F95B74">
              <w:tab/>
              <w:t>Микроскоп МБС-10 2033 – 2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8</w:t>
            </w:r>
            <w:r w:rsidRPr="00F95B74">
              <w:tab/>
              <w:t>Печь муфельная «СНОЛ»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9</w:t>
            </w:r>
            <w:r w:rsidRPr="00F95B74">
              <w:tab/>
              <w:t>Твердомер по Бринеллю портативный НВХ-0.5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10</w:t>
            </w:r>
            <w:r w:rsidRPr="00F95B74">
              <w:tab/>
              <w:t>Электроточило ЭТ-62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11</w:t>
            </w:r>
            <w:r w:rsidRPr="00F95B74">
              <w:tab/>
              <w:t>Электроточило GMT P BEG 700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12</w:t>
            </w:r>
            <w:r w:rsidRPr="00F95B74">
              <w:tab/>
              <w:t>Тиски – 10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13</w:t>
            </w:r>
            <w:r w:rsidRPr="00F95B74">
              <w:tab/>
              <w:t>Вытяжной шкаф с системой вытяжки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14</w:t>
            </w:r>
            <w:r w:rsidRPr="00F95B74">
              <w:tab/>
              <w:t>Верстак- место для ювелира – 11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15</w:t>
            </w:r>
            <w:r w:rsidRPr="00F95B74">
              <w:tab/>
              <w:t>Ножницы роликовые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16</w:t>
            </w:r>
            <w:r w:rsidRPr="00F95B74">
              <w:tab/>
              <w:t>Бормашина с наконечником "САПФИР"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17</w:t>
            </w:r>
            <w:r w:rsidRPr="00F95B74">
              <w:tab/>
            </w:r>
            <w:proofErr w:type="spellStart"/>
            <w:r w:rsidRPr="00F95B74">
              <w:t>Блескомер</w:t>
            </w:r>
            <w:proofErr w:type="spellEnd"/>
            <w:r w:rsidRPr="00F95B74">
              <w:t xml:space="preserve"> BL60 - 1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18</w:t>
            </w:r>
            <w:r w:rsidRPr="00F95B74">
              <w:tab/>
              <w:t>Весы TANITA 1479Z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19</w:t>
            </w:r>
            <w:r w:rsidRPr="00F95B74">
              <w:tab/>
              <w:t xml:space="preserve">Станок </w:t>
            </w:r>
            <w:proofErr w:type="spellStart"/>
            <w:r w:rsidRPr="00F95B74">
              <w:t>плиткорезный</w:t>
            </w:r>
            <w:proofErr w:type="spellEnd"/>
            <w:r w:rsidRPr="00F95B74">
              <w:t xml:space="preserve"> FSM 920 NIRO 4301320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20</w:t>
            </w:r>
            <w:r w:rsidRPr="00F95B74">
              <w:tab/>
              <w:t>Станок плоскошлифовальный – 2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21</w:t>
            </w:r>
            <w:r w:rsidRPr="00F95B74">
              <w:tab/>
              <w:t>Станок полировальный настольный "РУТА" – 1 шт.</w:t>
            </w:r>
          </w:p>
          <w:p w:rsidR="008D40F3" w:rsidRPr="00F95B74" w:rsidRDefault="008D40F3" w:rsidP="00AE2381">
            <w:pPr>
              <w:tabs>
                <w:tab w:val="left" w:pos="316"/>
              </w:tabs>
              <w:ind w:firstLine="0"/>
            </w:pPr>
            <w:r w:rsidRPr="00F95B74">
              <w:t>22</w:t>
            </w:r>
            <w:r w:rsidRPr="00F95B74">
              <w:tab/>
              <w:t>Станок сверлильный BAORU 3811 – 1 шт.</w:t>
            </w:r>
          </w:p>
          <w:p w:rsidR="008D40F3" w:rsidRPr="00F95B74" w:rsidRDefault="008D40F3" w:rsidP="00AE2381">
            <w:pPr>
              <w:widowControl/>
              <w:tabs>
                <w:tab w:val="left" w:pos="316"/>
              </w:tabs>
              <w:autoSpaceDE/>
              <w:autoSpaceDN/>
              <w:adjustRightInd/>
              <w:ind w:firstLine="0"/>
            </w:pPr>
            <w:r w:rsidRPr="00F95B74">
              <w:t>23</w:t>
            </w:r>
            <w:r w:rsidRPr="00F95B74">
              <w:tab/>
              <w:t>Станок заточной для полировки – 1 шт.</w:t>
            </w:r>
          </w:p>
        </w:tc>
      </w:tr>
      <w:tr w:rsidR="008D40F3" w:rsidRPr="00F95B74" w:rsidTr="00AE2381">
        <w:tc>
          <w:tcPr>
            <w:tcW w:w="3475" w:type="dxa"/>
          </w:tcPr>
          <w:p w:rsidR="008D40F3" w:rsidRPr="00F95B74" w:rsidRDefault="008D40F3" w:rsidP="00AE238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F95B74">
              <w:t>Помещение для самостоятел</w:t>
            </w:r>
            <w:r w:rsidRPr="00F95B74">
              <w:t>ь</w:t>
            </w:r>
            <w:r w:rsidRPr="00F95B74">
              <w:t>ной работы обучающихся</w:t>
            </w:r>
          </w:p>
        </w:tc>
        <w:tc>
          <w:tcPr>
            <w:tcW w:w="5919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</w:pPr>
            <w:r w:rsidRPr="00F95B74">
              <w:t xml:space="preserve">Персональные компьютеры с пакетом MS </w:t>
            </w:r>
            <w:r w:rsidRPr="00F95B74">
              <w:rPr>
                <w:lang w:val="en-US"/>
              </w:rPr>
              <w:t>O</w:t>
            </w:r>
            <w:proofErr w:type="spellStart"/>
            <w:r w:rsidRPr="00F95B74">
              <w:t>ff</w:t>
            </w:r>
            <w:proofErr w:type="spellEnd"/>
            <w:r w:rsidRPr="00F95B74">
              <w:rPr>
                <w:lang w:val="en-US"/>
              </w:rPr>
              <w:t>ice</w:t>
            </w:r>
            <w:r w:rsidRPr="00F95B74">
              <w:t>, в</w:t>
            </w:r>
            <w:r w:rsidRPr="00F95B74">
              <w:t>ы</w:t>
            </w:r>
            <w:r w:rsidRPr="00F95B74">
              <w:t>ходом в Интернет и с доступом в электронную инфо</w:t>
            </w:r>
            <w:r w:rsidRPr="00F95B74">
              <w:t>р</w:t>
            </w:r>
            <w:r w:rsidRPr="00F95B74">
              <w:t>мационно-образовательную среду университета</w:t>
            </w:r>
          </w:p>
        </w:tc>
      </w:tr>
      <w:tr w:rsidR="008D40F3" w:rsidRPr="00F95B74" w:rsidTr="00AE2381">
        <w:tc>
          <w:tcPr>
            <w:tcW w:w="3475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</w:pPr>
            <w:r w:rsidRPr="00F95B74">
              <w:t>Помещения для хранения пр</w:t>
            </w:r>
            <w:r w:rsidRPr="00F95B74">
              <w:t>о</w:t>
            </w:r>
            <w:r w:rsidRPr="00F95B74">
              <w:t>филактического обслуживания учебного оборудования</w:t>
            </w:r>
          </w:p>
        </w:tc>
        <w:tc>
          <w:tcPr>
            <w:tcW w:w="5919" w:type="dxa"/>
          </w:tcPr>
          <w:p w:rsidR="008D40F3" w:rsidRPr="00F95B74" w:rsidRDefault="008D40F3" w:rsidP="00F95B74">
            <w:pPr>
              <w:widowControl/>
              <w:autoSpaceDE/>
              <w:autoSpaceDN/>
              <w:adjustRightInd/>
              <w:ind w:firstLine="0"/>
            </w:pPr>
            <w:r w:rsidRPr="00F95B74">
              <w:t>Шкафы для хранения учебно-методической докуме</w:t>
            </w:r>
            <w:r w:rsidRPr="00F95B74">
              <w:t>н</w:t>
            </w:r>
            <w:r w:rsidRPr="00F95B74">
              <w:t>тации, учебного оборудования и учебно-наглядных п</w:t>
            </w:r>
            <w:r w:rsidRPr="00F95B74">
              <w:t>о</w:t>
            </w:r>
            <w:r w:rsidRPr="00F95B74">
              <w:t>собий.</w:t>
            </w:r>
          </w:p>
        </w:tc>
      </w:tr>
    </w:tbl>
    <w:p w:rsidR="008D40F3" w:rsidRPr="00AE2381" w:rsidRDefault="008D40F3" w:rsidP="00F95B74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4"/>
          <w:szCs w:val="4"/>
        </w:rPr>
      </w:pPr>
    </w:p>
    <w:sectPr w:rsidR="008D40F3" w:rsidRPr="00AE238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C7" w:rsidRDefault="00F17FC7">
      <w:r>
        <w:separator/>
      </w:r>
    </w:p>
  </w:endnote>
  <w:endnote w:type="continuationSeparator" w:id="1">
    <w:p w:rsidR="00F17FC7" w:rsidRDefault="00F1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C7" w:rsidRDefault="005C5E86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F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B7A">
      <w:rPr>
        <w:rStyle w:val="a5"/>
        <w:noProof/>
      </w:rPr>
      <w:t>4</w:t>
    </w:r>
    <w:r>
      <w:rPr>
        <w:rStyle w:val="a5"/>
      </w:rPr>
      <w:fldChar w:fldCharType="end"/>
    </w:r>
  </w:p>
  <w:p w:rsidR="00F17FC7" w:rsidRDefault="00F17FC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C7" w:rsidRDefault="00F17FC7">
      <w:r>
        <w:separator/>
      </w:r>
    </w:p>
  </w:footnote>
  <w:footnote w:type="continuationSeparator" w:id="1">
    <w:p w:rsidR="00F17FC7" w:rsidRDefault="00F17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76D0CCD"/>
    <w:multiLevelType w:val="hybridMultilevel"/>
    <w:tmpl w:val="2EE2ED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3B6"/>
    <w:multiLevelType w:val="hybridMultilevel"/>
    <w:tmpl w:val="AA727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5A87EE0"/>
    <w:multiLevelType w:val="singleLevel"/>
    <w:tmpl w:val="6E320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B195460"/>
    <w:multiLevelType w:val="hybridMultilevel"/>
    <w:tmpl w:val="3F6C6F0C"/>
    <w:lvl w:ilvl="0" w:tplc="0419000F">
      <w:start w:val="1"/>
      <w:numFmt w:val="decimal"/>
      <w:lvlText w:val="%1."/>
      <w:lvlJc w:val="left"/>
      <w:pPr>
        <w:tabs>
          <w:tab w:val="num" w:pos="-241"/>
        </w:tabs>
        <w:ind w:left="3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D5C17F8"/>
    <w:multiLevelType w:val="hybridMultilevel"/>
    <w:tmpl w:val="17B84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769FE"/>
    <w:multiLevelType w:val="hybridMultilevel"/>
    <w:tmpl w:val="0722FA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485A51"/>
    <w:multiLevelType w:val="hybridMultilevel"/>
    <w:tmpl w:val="324CD7E2"/>
    <w:lvl w:ilvl="0" w:tplc="A142081C">
      <w:start w:val="1"/>
      <w:numFmt w:val="decimal"/>
      <w:lvlText w:val="%1."/>
      <w:lvlJc w:val="left"/>
      <w:pPr>
        <w:tabs>
          <w:tab w:val="num" w:pos="-241"/>
        </w:tabs>
        <w:ind w:left="3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190914"/>
    <w:multiLevelType w:val="hybridMultilevel"/>
    <w:tmpl w:val="F790F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475097"/>
    <w:multiLevelType w:val="hybridMultilevel"/>
    <w:tmpl w:val="0002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7D6A76"/>
    <w:multiLevelType w:val="hybridMultilevel"/>
    <w:tmpl w:val="17DE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83203"/>
    <w:multiLevelType w:val="hybridMultilevel"/>
    <w:tmpl w:val="00029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4E931049"/>
    <w:multiLevelType w:val="hybridMultilevel"/>
    <w:tmpl w:val="CB528A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94346"/>
    <w:multiLevelType w:val="hybridMultilevel"/>
    <w:tmpl w:val="19FA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99F0107"/>
    <w:multiLevelType w:val="hybridMultilevel"/>
    <w:tmpl w:val="4D48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57269"/>
    <w:multiLevelType w:val="hybridMultilevel"/>
    <w:tmpl w:val="040A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43A47"/>
    <w:multiLevelType w:val="hybridMultilevel"/>
    <w:tmpl w:val="DA04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F397D"/>
    <w:multiLevelType w:val="hybridMultilevel"/>
    <w:tmpl w:val="6AF8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E0A8E"/>
    <w:multiLevelType w:val="hybridMultilevel"/>
    <w:tmpl w:val="17B84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7DA45286"/>
    <w:multiLevelType w:val="hybridMultilevel"/>
    <w:tmpl w:val="33F6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2"/>
  </w:num>
  <w:num w:numId="5">
    <w:abstractNumId w:val="33"/>
  </w:num>
  <w:num w:numId="6">
    <w:abstractNumId w:val="34"/>
  </w:num>
  <w:num w:numId="7">
    <w:abstractNumId w:val="19"/>
  </w:num>
  <w:num w:numId="8">
    <w:abstractNumId w:val="25"/>
  </w:num>
  <w:num w:numId="9">
    <w:abstractNumId w:val="13"/>
  </w:num>
  <w:num w:numId="10">
    <w:abstractNumId w:val="3"/>
  </w:num>
  <w:num w:numId="11">
    <w:abstractNumId w:val="16"/>
  </w:num>
  <w:num w:numId="12">
    <w:abstractNumId w:val="14"/>
  </w:num>
  <w:num w:numId="13">
    <w:abstractNumId w:val="31"/>
  </w:num>
  <w:num w:numId="14">
    <w:abstractNumId w:val="8"/>
  </w:num>
  <w:num w:numId="15">
    <w:abstractNumId w:val="9"/>
  </w:num>
  <w:num w:numId="16">
    <w:abstractNumId w:val="1"/>
  </w:num>
  <w:num w:numId="17">
    <w:abstractNumId w:val="15"/>
  </w:num>
  <w:num w:numId="18">
    <w:abstractNumId w:val="7"/>
  </w:num>
  <w:num w:numId="19">
    <w:abstractNumId w:val="17"/>
  </w:num>
  <w:num w:numId="20">
    <w:abstractNumId w:val="20"/>
  </w:num>
  <w:num w:numId="21">
    <w:abstractNumId w:val="12"/>
  </w:num>
  <w:num w:numId="22">
    <w:abstractNumId w:val="10"/>
  </w:num>
  <w:num w:numId="23">
    <w:abstractNumId w:val="5"/>
  </w:num>
  <w:num w:numId="24">
    <w:abstractNumId w:val="24"/>
  </w:num>
  <w:num w:numId="25">
    <w:abstractNumId w:val="28"/>
  </w:num>
  <w:num w:numId="26">
    <w:abstractNumId w:val="27"/>
  </w:num>
  <w:num w:numId="27">
    <w:abstractNumId w:val="23"/>
  </w:num>
  <w:num w:numId="28">
    <w:abstractNumId w:val="18"/>
  </w:num>
  <w:num w:numId="29">
    <w:abstractNumId w:val="26"/>
  </w:num>
  <w:num w:numId="30">
    <w:abstractNumId w:val="2"/>
  </w:num>
  <w:num w:numId="31">
    <w:abstractNumId w:val="29"/>
  </w:num>
  <w:num w:numId="32">
    <w:abstractNumId w:val="32"/>
  </w:num>
  <w:num w:numId="33">
    <w:abstractNumId w:val="30"/>
  </w:num>
  <w:num w:numId="34">
    <w:abstractNumId w:val="1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105"/>
    <w:rsid w:val="000054C0"/>
    <w:rsid w:val="0001654C"/>
    <w:rsid w:val="000306DD"/>
    <w:rsid w:val="0003145C"/>
    <w:rsid w:val="000332A6"/>
    <w:rsid w:val="0003443F"/>
    <w:rsid w:val="00036D6F"/>
    <w:rsid w:val="00037275"/>
    <w:rsid w:val="000430D3"/>
    <w:rsid w:val="000472D4"/>
    <w:rsid w:val="000546F7"/>
    <w:rsid w:val="00054899"/>
    <w:rsid w:val="00054FE2"/>
    <w:rsid w:val="00055516"/>
    <w:rsid w:val="00063D00"/>
    <w:rsid w:val="00064AD3"/>
    <w:rsid w:val="000658E5"/>
    <w:rsid w:val="00066036"/>
    <w:rsid w:val="00077B82"/>
    <w:rsid w:val="0008161B"/>
    <w:rsid w:val="0008595C"/>
    <w:rsid w:val="00094253"/>
    <w:rsid w:val="00096109"/>
    <w:rsid w:val="000973C3"/>
    <w:rsid w:val="000A01F1"/>
    <w:rsid w:val="000A1EB1"/>
    <w:rsid w:val="000A340F"/>
    <w:rsid w:val="000A65A1"/>
    <w:rsid w:val="000B0037"/>
    <w:rsid w:val="000B0916"/>
    <w:rsid w:val="000B28F7"/>
    <w:rsid w:val="000B2C41"/>
    <w:rsid w:val="000B4357"/>
    <w:rsid w:val="000B5152"/>
    <w:rsid w:val="000B5961"/>
    <w:rsid w:val="000B6909"/>
    <w:rsid w:val="000B7DA2"/>
    <w:rsid w:val="000D0E4C"/>
    <w:rsid w:val="000E1BF1"/>
    <w:rsid w:val="000F10A7"/>
    <w:rsid w:val="000F3228"/>
    <w:rsid w:val="0010038D"/>
    <w:rsid w:val="001013BB"/>
    <w:rsid w:val="0010665C"/>
    <w:rsid w:val="00113E76"/>
    <w:rsid w:val="00117951"/>
    <w:rsid w:val="0012639D"/>
    <w:rsid w:val="00126EB1"/>
    <w:rsid w:val="00130F84"/>
    <w:rsid w:val="0013405F"/>
    <w:rsid w:val="00135DEA"/>
    <w:rsid w:val="00152163"/>
    <w:rsid w:val="00153190"/>
    <w:rsid w:val="001538EB"/>
    <w:rsid w:val="00161A76"/>
    <w:rsid w:val="00173672"/>
    <w:rsid w:val="00173E53"/>
    <w:rsid w:val="00181931"/>
    <w:rsid w:val="00185F7B"/>
    <w:rsid w:val="0019648E"/>
    <w:rsid w:val="00196A06"/>
    <w:rsid w:val="001A182E"/>
    <w:rsid w:val="001A4E6B"/>
    <w:rsid w:val="001D4471"/>
    <w:rsid w:val="001D4AF0"/>
    <w:rsid w:val="001D6DFA"/>
    <w:rsid w:val="001E2737"/>
    <w:rsid w:val="001E35E3"/>
    <w:rsid w:val="001E5ECB"/>
    <w:rsid w:val="001F027A"/>
    <w:rsid w:val="001F0CBE"/>
    <w:rsid w:val="001F0E72"/>
    <w:rsid w:val="001F6E8B"/>
    <w:rsid w:val="00201A60"/>
    <w:rsid w:val="00203809"/>
    <w:rsid w:val="002049FA"/>
    <w:rsid w:val="00205B6B"/>
    <w:rsid w:val="00207DB8"/>
    <w:rsid w:val="00217581"/>
    <w:rsid w:val="00217A9E"/>
    <w:rsid w:val="00220733"/>
    <w:rsid w:val="002223FA"/>
    <w:rsid w:val="00224334"/>
    <w:rsid w:val="00224A52"/>
    <w:rsid w:val="00224D9E"/>
    <w:rsid w:val="00226996"/>
    <w:rsid w:val="00226B27"/>
    <w:rsid w:val="00231A92"/>
    <w:rsid w:val="0024270B"/>
    <w:rsid w:val="00243DE6"/>
    <w:rsid w:val="002461A8"/>
    <w:rsid w:val="00252C1E"/>
    <w:rsid w:val="00253E5C"/>
    <w:rsid w:val="002637CD"/>
    <w:rsid w:val="00264B60"/>
    <w:rsid w:val="00270968"/>
    <w:rsid w:val="002773CC"/>
    <w:rsid w:val="00277AD1"/>
    <w:rsid w:val="002A010E"/>
    <w:rsid w:val="002A01D0"/>
    <w:rsid w:val="002A40E2"/>
    <w:rsid w:val="002A720F"/>
    <w:rsid w:val="002B0CF6"/>
    <w:rsid w:val="002C0376"/>
    <w:rsid w:val="002C1F2B"/>
    <w:rsid w:val="002C22D2"/>
    <w:rsid w:val="002C2E6C"/>
    <w:rsid w:val="002E102E"/>
    <w:rsid w:val="002E4B06"/>
    <w:rsid w:val="002E4F95"/>
    <w:rsid w:val="002E61E7"/>
    <w:rsid w:val="002F1B78"/>
    <w:rsid w:val="002F3881"/>
    <w:rsid w:val="003200D4"/>
    <w:rsid w:val="0032470F"/>
    <w:rsid w:val="003301E9"/>
    <w:rsid w:val="00332C2E"/>
    <w:rsid w:val="00334745"/>
    <w:rsid w:val="00342188"/>
    <w:rsid w:val="003523DE"/>
    <w:rsid w:val="00354A5D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97CA7"/>
    <w:rsid w:val="003A7E32"/>
    <w:rsid w:val="003B71FE"/>
    <w:rsid w:val="003C2D53"/>
    <w:rsid w:val="003C52AF"/>
    <w:rsid w:val="003D2D66"/>
    <w:rsid w:val="003E31A0"/>
    <w:rsid w:val="003E6AB6"/>
    <w:rsid w:val="003F09A4"/>
    <w:rsid w:val="003F3DBA"/>
    <w:rsid w:val="003F5BA4"/>
    <w:rsid w:val="004026E6"/>
    <w:rsid w:val="004063D9"/>
    <w:rsid w:val="004074B3"/>
    <w:rsid w:val="00407964"/>
    <w:rsid w:val="00415337"/>
    <w:rsid w:val="004168E1"/>
    <w:rsid w:val="00423A38"/>
    <w:rsid w:val="00424C94"/>
    <w:rsid w:val="004329F5"/>
    <w:rsid w:val="00435A44"/>
    <w:rsid w:val="00436E76"/>
    <w:rsid w:val="00444DCE"/>
    <w:rsid w:val="00447347"/>
    <w:rsid w:val="004533AD"/>
    <w:rsid w:val="00454DA6"/>
    <w:rsid w:val="00454EEE"/>
    <w:rsid w:val="00457C1A"/>
    <w:rsid w:val="00463E04"/>
    <w:rsid w:val="0048449E"/>
    <w:rsid w:val="004858B9"/>
    <w:rsid w:val="00486759"/>
    <w:rsid w:val="00486FD1"/>
    <w:rsid w:val="004871EF"/>
    <w:rsid w:val="0048775E"/>
    <w:rsid w:val="00490534"/>
    <w:rsid w:val="00491BE4"/>
    <w:rsid w:val="0049314C"/>
    <w:rsid w:val="004936C4"/>
    <w:rsid w:val="00493F3B"/>
    <w:rsid w:val="004971F3"/>
    <w:rsid w:val="004B2897"/>
    <w:rsid w:val="004C24FE"/>
    <w:rsid w:val="004C33DF"/>
    <w:rsid w:val="004C7673"/>
    <w:rsid w:val="004D3C48"/>
    <w:rsid w:val="004D53B8"/>
    <w:rsid w:val="004E1422"/>
    <w:rsid w:val="004E2473"/>
    <w:rsid w:val="004E5BF1"/>
    <w:rsid w:val="004F032A"/>
    <w:rsid w:val="004F458C"/>
    <w:rsid w:val="004F65FC"/>
    <w:rsid w:val="005012FB"/>
    <w:rsid w:val="005203AA"/>
    <w:rsid w:val="00521F5C"/>
    <w:rsid w:val="0052275B"/>
    <w:rsid w:val="005461FC"/>
    <w:rsid w:val="00551238"/>
    <w:rsid w:val="005519B6"/>
    <w:rsid w:val="005574D1"/>
    <w:rsid w:val="00565E8F"/>
    <w:rsid w:val="005672B3"/>
    <w:rsid w:val="005678A2"/>
    <w:rsid w:val="00571B6A"/>
    <w:rsid w:val="0057672B"/>
    <w:rsid w:val="00584079"/>
    <w:rsid w:val="00587A0C"/>
    <w:rsid w:val="005928F2"/>
    <w:rsid w:val="00596557"/>
    <w:rsid w:val="005972E9"/>
    <w:rsid w:val="005A1D91"/>
    <w:rsid w:val="005B2551"/>
    <w:rsid w:val="005B2E0B"/>
    <w:rsid w:val="005C025F"/>
    <w:rsid w:val="005C075E"/>
    <w:rsid w:val="005C4DE7"/>
    <w:rsid w:val="005C5E86"/>
    <w:rsid w:val="005D285C"/>
    <w:rsid w:val="005E00BC"/>
    <w:rsid w:val="005E0E68"/>
    <w:rsid w:val="005E0FCA"/>
    <w:rsid w:val="005E4C7B"/>
    <w:rsid w:val="005E7F37"/>
    <w:rsid w:val="005F3ABE"/>
    <w:rsid w:val="005F3C26"/>
    <w:rsid w:val="005F619C"/>
    <w:rsid w:val="00605E1D"/>
    <w:rsid w:val="006069EF"/>
    <w:rsid w:val="00624F44"/>
    <w:rsid w:val="00625FC3"/>
    <w:rsid w:val="006336F0"/>
    <w:rsid w:val="00636EF5"/>
    <w:rsid w:val="00640170"/>
    <w:rsid w:val="00653A71"/>
    <w:rsid w:val="00674869"/>
    <w:rsid w:val="00681815"/>
    <w:rsid w:val="006858CB"/>
    <w:rsid w:val="00687EB9"/>
    <w:rsid w:val="006912D1"/>
    <w:rsid w:val="0069436C"/>
    <w:rsid w:val="006973C0"/>
    <w:rsid w:val="006A1097"/>
    <w:rsid w:val="006A5EE6"/>
    <w:rsid w:val="006A69DF"/>
    <w:rsid w:val="006B28B4"/>
    <w:rsid w:val="006C1369"/>
    <w:rsid w:val="006C3A50"/>
    <w:rsid w:val="006D047C"/>
    <w:rsid w:val="006D33BA"/>
    <w:rsid w:val="006E6C1C"/>
    <w:rsid w:val="006F5C9E"/>
    <w:rsid w:val="006F65CD"/>
    <w:rsid w:val="0071772D"/>
    <w:rsid w:val="00720775"/>
    <w:rsid w:val="007226F7"/>
    <w:rsid w:val="00724C48"/>
    <w:rsid w:val="00731C4E"/>
    <w:rsid w:val="00732690"/>
    <w:rsid w:val="007356CF"/>
    <w:rsid w:val="00735B87"/>
    <w:rsid w:val="007424B9"/>
    <w:rsid w:val="00745C2E"/>
    <w:rsid w:val="00750095"/>
    <w:rsid w:val="00753955"/>
    <w:rsid w:val="00756D53"/>
    <w:rsid w:val="00761603"/>
    <w:rsid w:val="00767409"/>
    <w:rsid w:val="00773127"/>
    <w:rsid w:val="007743D4"/>
    <w:rsid w:val="007754E4"/>
    <w:rsid w:val="00775BCB"/>
    <w:rsid w:val="00777CC9"/>
    <w:rsid w:val="00785BF2"/>
    <w:rsid w:val="0079022C"/>
    <w:rsid w:val="00790DCE"/>
    <w:rsid w:val="0079685A"/>
    <w:rsid w:val="007A00F2"/>
    <w:rsid w:val="007B26A2"/>
    <w:rsid w:val="007B6084"/>
    <w:rsid w:val="007B62B8"/>
    <w:rsid w:val="007C088E"/>
    <w:rsid w:val="007C2DC7"/>
    <w:rsid w:val="007D236A"/>
    <w:rsid w:val="007D6BAF"/>
    <w:rsid w:val="007F12E6"/>
    <w:rsid w:val="007F78F0"/>
    <w:rsid w:val="007F7A6A"/>
    <w:rsid w:val="00801E8E"/>
    <w:rsid w:val="00806CC2"/>
    <w:rsid w:val="00815833"/>
    <w:rsid w:val="008177F1"/>
    <w:rsid w:val="00827CFA"/>
    <w:rsid w:val="00831197"/>
    <w:rsid w:val="00832778"/>
    <w:rsid w:val="00834280"/>
    <w:rsid w:val="00835104"/>
    <w:rsid w:val="00836478"/>
    <w:rsid w:val="00843227"/>
    <w:rsid w:val="008439AC"/>
    <w:rsid w:val="008443AF"/>
    <w:rsid w:val="008531ED"/>
    <w:rsid w:val="00861B1B"/>
    <w:rsid w:val="00862A8A"/>
    <w:rsid w:val="00862E4E"/>
    <w:rsid w:val="00865ED9"/>
    <w:rsid w:val="0086698D"/>
    <w:rsid w:val="00870B5E"/>
    <w:rsid w:val="0087519F"/>
    <w:rsid w:val="0087759C"/>
    <w:rsid w:val="0088236C"/>
    <w:rsid w:val="008A1E40"/>
    <w:rsid w:val="008A20F0"/>
    <w:rsid w:val="008A2C40"/>
    <w:rsid w:val="008A643B"/>
    <w:rsid w:val="008A668D"/>
    <w:rsid w:val="008B3F66"/>
    <w:rsid w:val="008B76E0"/>
    <w:rsid w:val="008C6843"/>
    <w:rsid w:val="008C76CD"/>
    <w:rsid w:val="008D40F3"/>
    <w:rsid w:val="008D48E0"/>
    <w:rsid w:val="008E55CC"/>
    <w:rsid w:val="008E6DDA"/>
    <w:rsid w:val="008E6EE6"/>
    <w:rsid w:val="008F3EA9"/>
    <w:rsid w:val="008F6412"/>
    <w:rsid w:val="008F7945"/>
    <w:rsid w:val="008F7C09"/>
    <w:rsid w:val="00900E33"/>
    <w:rsid w:val="00910AD0"/>
    <w:rsid w:val="009125BE"/>
    <w:rsid w:val="009255CC"/>
    <w:rsid w:val="009345C6"/>
    <w:rsid w:val="009357BB"/>
    <w:rsid w:val="009623F4"/>
    <w:rsid w:val="0097412A"/>
    <w:rsid w:val="00974FA5"/>
    <w:rsid w:val="009801F2"/>
    <w:rsid w:val="00986340"/>
    <w:rsid w:val="00994A36"/>
    <w:rsid w:val="009B778D"/>
    <w:rsid w:val="009C15E7"/>
    <w:rsid w:val="009C6AA8"/>
    <w:rsid w:val="009D2F6D"/>
    <w:rsid w:val="009D7265"/>
    <w:rsid w:val="009F09AA"/>
    <w:rsid w:val="009F30D6"/>
    <w:rsid w:val="009F6D80"/>
    <w:rsid w:val="00A01651"/>
    <w:rsid w:val="00A022B2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40C55"/>
    <w:rsid w:val="00A5411E"/>
    <w:rsid w:val="00A560EF"/>
    <w:rsid w:val="00A5741F"/>
    <w:rsid w:val="00A701EC"/>
    <w:rsid w:val="00A7311E"/>
    <w:rsid w:val="00A811CB"/>
    <w:rsid w:val="00A92EA7"/>
    <w:rsid w:val="00A96E40"/>
    <w:rsid w:val="00AA0E6B"/>
    <w:rsid w:val="00AA14D4"/>
    <w:rsid w:val="00AA3FB4"/>
    <w:rsid w:val="00AA5EDE"/>
    <w:rsid w:val="00AA7B25"/>
    <w:rsid w:val="00AB1C39"/>
    <w:rsid w:val="00AB1E5B"/>
    <w:rsid w:val="00AB54CC"/>
    <w:rsid w:val="00AB6BF4"/>
    <w:rsid w:val="00AC0B07"/>
    <w:rsid w:val="00AC6A0F"/>
    <w:rsid w:val="00AD384F"/>
    <w:rsid w:val="00AD3AA8"/>
    <w:rsid w:val="00AE2381"/>
    <w:rsid w:val="00AE381E"/>
    <w:rsid w:val="00AE43C5"/>
    <w:rsid w:val="00AE65C8"/>
    <w:rsid w:val="00AF2BB2"/>
    <w:rsid w:val="00B03203"/>
    <w:rsid w:val="00B03F6C"/>
    <w:rsid w:val="00B0401C"/>
    <w:rsid w:val="00B072AC"/>
    <w:rsid w:val="00B2038C"/>
    <w:rsid w:val="00B23837"/>
    <w:rsid w:val="00B25681"/>
    <w:rsid w:val="00B30DCD"/>
    <w:rsid w:val="00B312EC"/>
    <w:rsid w:val="00B37E02"/>
    <w:rsid w:val="00B401FA"/>
    <w:rsid w:val="00B56311"/>
    <w:rsid w:val="00B6459B"/>
    <w:rsid w:val="00B67105"/>
    <w:rsid w:val="00B72C01"/>
    <w:rsid w:val="00B749D7"/>
    <w:rsid w:val="00B82F70"/>
    <w:rsid w:val="00B874C8"/>
    <w:rsid w:val="00B91227"/>
    <w:rsid w:val="00B93B6E"/>
    <w:rsid w:val="00B954D3"/>
    <w:rsid w:val="00B97129"/>
    <w:rsid w:val="00BA462D"/>
    <w:rsid w:val="00BA5579"/>
    <w:rsid w:val="00BA7871"/>
    <w:rsid w:val="00BC040F"/>
    <w:rsid w:val="00BC1ACA"/>
    <w:rsid w:val="00BC3527"/>
    <w:rsid w:val="00BD2919"/>
    <w:rsid w:val="00BD51D2"/>
    <w:rsid w:val="00BD7EEF"/>
    <w:rsid w:val="00BE63A1"/>
    <w:rsid w:val="00BE66EE"/>
    <w:rsid w:val="00BF164E"/>
    <w:rsid w:val="00BF39A6"/>
    <w:rsid w:val="00BF42C2"/>
    <w:rsid w:val="00C00E2D"/>
    <w:rsid w:val="00C0251B"/>
    <w:rsid w:val="00C15BB4"/>
    <w:rsid w:val="00C17915"/>
    <w:rsid w:val="00C2235B"/>
    <w:rsid w:val="00C22568"/>
    <w:rsid w:val="00C256CA"/>
    <w:rsid w:val="00C3302D"/>
    <w:rsid w:val="00C348B0"/>
    <w:rsid w:val="00C42798"/>
    <w:rsid w:val="00C43EB8"/>
    <w:rsid w:val="00C45CAB"/>
    <w:rsid w:val="00C4657C"/>
    <w:rsid w:val="00C47306"/>
    <w:rsid w:val="00C473F8"/>
    <w:rsid w:val="00C50DB2"/>
    <w:rsid w:val="00C518F8"/>
    <w:rsid w:val="00C519F2"/>
    <w:rsid w:val="00C532C1"/>
    <w:rsid w:val="00C53977"/>
    <w:rsid w:val="00C5451F"/>
    <w:rsid w:val="00C55E08"/>
    <w:rsid w:val="00C6259B"/>
    <w:rsid w:val="00C63875"/>
    <w:rsid w:val="00C640B4"/>
    <w:rsid w:val="00C7103F"/>
    <w:rsid w:val="00C73D3C"/>
    <w:rsid w:val="00C75090"/>
    <w:rsid w:val="00C75C0F"/>
    <w:rsid w:val="00C76D2A"/>
    <w:rsid w:val="00C81030"/>
    <w:rsid w:val="00C8359C"/>
    <w:rsid w:val="00C84B9F"/>
    <w:rsid w:val="00C85A9A"/>
    <w:rsid w:val="00CA09F5"/>
    <w:rsid w:val="00CA1C8B"/>
    <w:rsid w:val="00CA4C1B"/>
    <w:rsid w:val="00CB5151"/>
    <w:rsid w:val="00CC2813"/>
    <w:rsid w:val="00CC2B87"/>
    <w:rsid w:val="00CC4A57"/>
    <w:rsid w:val="00CC7491"/>
    <w:rsid w:val="00CD5830"/>
    <w:rsid w:val="00CE11D9"/>
    <w:rsid w:val="00CE450F"/>
    <w:rsid w:val="00CE56E3"/>
    <w:rsid w:val="00CF34CF"/>
    <w:rsid w:val="00D01D8E"/>
    <w:rsid w:val="00D05B95"/>
    <w:rsid w:val="00D075B9"/>
    <w:rsid w:val="00D16A14"/>
    <w:rsid w:val="00D20748"/>
    <w:rsid w:val="00D21287"/>
    <w:rsid w:val="00D21C33"/>
    <w:rsid w:val="00D25365"/>
    <w:rsid w:val="00D33657"/>
    <w:rsid w:val="00D33718"/>
    <w:rsid w:val="00D40C06"/>
    <w:rsid w:val="00D441E6"/>
    <w:rsid w:val="00D470CC"/>
    <w:rsid w:val="00D563F1"/>
    <w:rsid w:val="00D656D8"/>
    <w:rsid w:val="00D65E1A"/>
    <w:rsid w:val="00D67FAA"/>
    <w:rsid w:val="00D707CB"/>
    <w:rsid w:val="00D72D6B"/>
    <w:rsid w:val="00D75CF7"/>
    <w:rsid w:val="00D83A5A"/>
    <w:rsid w:val="00D84DDE"/>
    <w:rsid w:val="00D91047"/>
    <w:rsid w:val="00D91B8E"/>
    <w:rsid w:val="00DA3569"/>
    <w:rsid w:val="00DA4F9B"/>
    <w:rsid w:val="00DB1BC2"/>
    <w:rsid w:val="00DC5A08"/>
    <w:rsid w:val="00DD3721"/>
    <w:rsid w:val="00DE0D24"/>
    <w:rsid w:val="00DE2CC5"/>
    <w:rsid w:val="00DE367E"/>
    <w:rsid w:val="00DE41B0"/>
    <w:rsid w:val="00DE495F"/>
    <w:rsid w:val="00DF3236"/>
    <w:rsid w:val="00DF67CF"/>
    <w:rsid w:val="00E022FE"/>
    <w:rsid w:val="00E14A3F"/>
    <w:rsid w:val="00E20CB0"/>
    <w:rsid w:val="00E26511"/>
    <w:rsid w:val="00E34507"/>
    <w:rsid w:val="00E36F57"/>
    <w:rsid w:val="00E3775D"/>
    <w:rsid w:val="00E41338"/>
    <w:rsid w:val="00E43A95"/>
    <w:rsid w:val="00E51396"/>
    <w:rsid w:val="00E55F41"/>
    <w:rsid w:val="00E633D6"/>
    <w:rsid w:val="00E67B0A"/>
    <w:rsid w:val="00E72421"/>
    <w:rsid w:val="00E725DA"/>
    <w:rsid w:val="00E7432D"/>
    <w:rsid w:val="00E80F75"/>
    <w:rsid w:val="00E95DD8"/>
    <w:rsid w:val="00E9746F"/>
    <w:rsid w:val="00EA1E65"/>
    <w:rsid w:val="00EA5D5C"/>
    <w:rsid w:val="00EA7B7A"/>
    <w:rsid w:val="00EB036B"/>
    <w:rsid w:val="00EB1160"/>
    <w:rsid w:val="00EB1E09"/>
    <w:rsid w:val="00EB6BBF"/>
    <w:rsid w:val="00EC14A7"/>
    <w:rsid w:val="00EC2AC6"/>
    <w:rsid w:val="00EC304A"/>
    <w:rsid w:val="00ED3631"/>
    <w:rsid w:val="00EE0A0B"/>
    <w:rsid w:val="00EF11D8"/>
    <w:rsid w:val="00EF1946"/>
    <w:rsid w:val="00EF7BDC"/>
    <w:rsid w:val="00F046DF"/>
    <w:rsid w:val="00F13A84"/>
    <w:rsid w:val="00F17FC7"/>
    <w:rsid w:val="00F22CE0"/>
    <w:rsid w:val="00F261B9"/>
    <w:rsid w:val="00F27ABF"/>
    <w:rsid w:val="00F3141D"/>
    <w:rsid w:val="00F31D87"/>
    <w:rsid w:val="00F34B47"/>
    <w:rsid w:val="00F34F57"/>
    <w:rsid w:val="00F41523"/>
    <w:rsid w:val="00F43886"/>
    <w:rsid w:val="00F5544D"/>
    <w:rsid w:val="00F637F1"/>
    <w:rsid w:val="00F64856"/>
    <w:rsid w:val="00F6527B"/>
    <w:rsid w:val="00F655DC"/>
    <w:rsid w:val="00F73C90"/>
    <w:rsid w:val="00F75D07"/>
    <w:rsid w:val="00F77DB6"/>
    <w:rsid w:val="00F87E71"/>
    <w:rsid w:val="00F95B74"/>
    <w:rsid w:val="00FA2123"/>
    <w:rsid w:val="00FA4406"/>
    <w:rsid w:val="00FA71E9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351B"/>
    <w:rsid w:val="00FF493E"/>
    <w:rsid w:val="00FF507A"/>
    <w:rsid w:val="00FF6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4A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231A92"/>
  </w:style>
  <w:style w:type="paragraph" w:customStyle="1" w:styleId="Style2">
    <w:name w:val="Style2"/>
    <w:basedOn w:val="a"/>
    <w:uiPriority w:val="99"/>
    <w:rsid w:val="00231A92"/>
  </w:style>
  <w:style w:type="paragraph" w:customStyle="1" w:styleId="Style3">
    <w:name w:val="Style3"/>
    <w:basedOn w:val="a"/>
    <w:uiPriority w:val="99"/>
    <w:rsid w:val="00231A92"/>
  </w:style>
  <w:style w:type="paragraph" w:customStyle="1" w:styleId="Style4">
    <w:name w:val="Style4"/>
    <w:basedOn w:val="a"/>
    <w:uiPriority w:val="99"/>
    <w:rsid w:val="00231A92"/>
  </w:style>
  <w:style w:type="paragraph" w:customStyle="1" w:styleId="Style5">
    <w:name w:val="Style5"/>
    <w:basedOn w:val="a"/>
    <w:uiPriority w:val="99"/>
    <w:rsid w:val="00231A92"/>
  </w:style>
  <w:style w:type="paragraph" w:customStyle="1" w:styleId="Style6">
    <w:name w:val="Style6"/>
    <w:basedOn w:val="a"/>
    <w:uiPriority w:val="99"/>
    <w:rsid w:val="00231A92"/>
  </w:style>
  <w:style w:type="paragraph" w:customStyle="1" w:styleId="Style7">
    <w:name w:val="Style7"/>
    <w:basedOn w:val="a"/>
    <w:uiPriority w:val="99"/>
    <w:rsid w:val="00231A92"/>
  </w:style>
  <w:style w:type="paragraph" w:customStyle="1" w:styleId="Style8">
    <w:name w:val="Style8"/>
    <w:basedOn w:val="a"/>
    <w:uiPriority w:val="99"/>
    <w:rsid w:val="00231A92"/>
  </w:style>
  <w:style w:type="character" w:customStyle="1" w:styleId="FontStyle11">
    <w:name w:val="Font Style11"/>
    <w:basedOn w:val="a0"/>
    <w:uiPriority w:val="99"/>
    <w:rsid w:val="00231A9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231A9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231A9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231A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231A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31A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231A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31A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231A9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231A9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231A9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231A9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231A9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231A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231A9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4A24"/>
    <w:rPr>
      <w:sz w:val="24"/>
      <w:szCs w:val="24"/>
    </w:rPr>
  </w:style>
  <w:style w:type="character" w:styleId="a5">
    <w:name w:val="page number"/>
    <w:basedOn w:val="a0"/>
    <w:uiPriority w:val="99"/>
    <w:rsid w:val="0087519F"/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A24"/>
    <w:rPr>
      <w:sz w:val="0"/>
      <w:szCs w:val="0"/>
    </w:rPr>
  </w:style>
  <w:style w:type="paragraph" w:styleId="ac">
    <w:name w:val="header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53190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</w:style>
  <w:style w:type="paragraph" w:styleId="af1">
    <w:name w:val="annotation subject"/>
    <w:basedOn w:val="af"/>
    <w:next w:val="af"/>
    <w:link w:val="af2"/>
    <w:uiPriority w:val="99"/>
    <w:semiHidden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b/>
      <w:bCs/>
    </w:rPr>
  </w:style>
  <w:style w:type="paragraph" w:styleId="af3">
    <w:name w:val="footnote text"/>
    <w:basedOn w:val="a"/>
    <w:link w:val="af4"/>
    <w:uiPriority w:val="99"/>
    <w:semiHidden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</w:style>
  <w:style w:type="character" w:styleId="af5">
    <w:name w:val="footnote reference"/>
    <w:basedOn w:val="a0"/>
    <w:uiPriority w:val="99"/>
    <w:semiHidden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</w:style>
  <w:style w:type="paragraph" w:styleId="af6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48449E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f7">
    <w:name w:val="Знак Знак Знак Знак"/>
    <w:basedOn w:val="a"/>
    <w:uiPriority w:val="99"/>
    <w:rsid w:val="0048449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basedOn w:val="a0"/>
    <w:uiPriority w:val="99"/>
    <w:rsid w:val="005972E9"/>
    <w:rPr>
      <w:color w:val="0000FF"/>
      <w:u w:val="single"/>
    </w:rPr>
  </w:style>
  <w:style w:type="paragraph" w:customStyle="1" w:styleId="af9">
    <w:name w:val="обычный"/>
    <w:basedOn w:val="a"/>
    <w:uiPriority w:val="99"/>
    <w:rsid w:val="00397CA7"/>
    <w:pPr>
      <w:widowControl/>
      <w:autoSpaceDE/>
      <w:autoSpaceDN/>
      <w:adjustRightInd/>
      <w:ind w:firstLine="0"/>
      <w:jc w:val="left"/>
    </w:pPr>
    <w:rPr>
      <w:color w:val="000000"/>
      <w:sz w:val="20"/>
      <w:szCs w:val="20"/>
    </w:rPr>
  </w:style>
  <w:style w:type="paragraph" w:styleId="afa">
    <w:name w:val="Title"/>
    <w:basedOn w:val="a"/>
    <w:link w:val="afb"/>
    <w:uiPriority w:val="99"/>
    <w:qFormat/>
    <w:rsid w:val="004871EF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afb">
    <w:name w:val="Название Знак"/>
    <w:basedOn w:val="a0"/>
    <w:link w:val="afa"/>
    <w:uiPriority w:val="99"/>
    <w:locked/>
    <w:rsid w:val="004871EF"/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77B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50.pdf&amp;show=dcatalogues/1/1130220/50.pdf&amp;view=true" TargetMode="External"/><Relationship Id="rId18" Type="http://schemas.openxmlformats.org/officeDocument/2006/relationships/hyperlink" Target="http://www.iz-zolota.ru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72.pdf&amp;show=dcatalogues/1/1123467/1272.pdf&amp;view=true" TargetMode="External"/><Relationship Id="rId17" Type="http://schemas.openxmlformats.org/officeDocument/2006/relationships/hyperlink" Target="https://e.lanbook.com/book/111304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.lanbook.com/book/73830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207.pdf&amp;show=dcatalogues/1/1121324/1207.pdf&amp;view=tru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4060.pdf&amp;show=dcatalogues/1/1533783/4060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boo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059.pdf&amp;show=dcatalogues/1/1533550/4059.pdf&amp;view=true" TargetMode="External"/><Relationship Id="rId22" Type="http://schemas.openxmlformats.org/officeDocument/2006/relationships/hyperlink" Target="http://www.jportal.ru/for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21</Pages>
  <Words>3069</Words>
  <Characters>24902</Characters>
  <Application>Microsoft Office Word</Application>
  <DocSecurity>0</DocSecurity>
  <Lines>207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MaSU</Company>
  <LinksUpToDate>false</LinksUpToDate>
  <CharactersWithSpaces>27916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1</cp:lastModifiedBy>
  <cp:revision>53</cp:revision>
  <cp:lastPrinted>2015-02-06T08:12:00Z</cp:lastPrinted>
  <dcterms:created xsi:type="dcterms:W3CDTF">2016-10-17T10:46:00Z</dcterms:created>
  <dcterms:modified xsi:type="dcterms:W3CDTF">2020-11-27T04:43:00Z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