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34C" w:rsidRPr="00F30F7A" w:rsidRDefault="00183960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drawing>
          <wp:inline distT="0" distB="0" distL="0" distR="0">
            <wp:extent cx="5760720" cy="7897325"/>
            <wp:effectExtent l="19050" t="0" r="0" b="0"/>
            <wp:docPr id="3" name="Рисунок 1" descr="1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183960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60720" cy="7906208"/>
            <wp:effectExtent l="19050" t="0" r="0" b="0"/>
            <wp:docPr id="4" name="Рисунок 3" descr="1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3960" w:rsidRDefault="00183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3960" w:rsidRDefault="001120D8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1120D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79270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60" w:rsidRDefault="00183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5557" w:rsidRPr="00F30F7A" w:rsidRDefault="003E5557" w:rsidP="003E5557">
      <w:pPr>
        <w:ind w:firstLine="709"/>
        <w:jc w:val="both"/>
        <w:rPr>
          <w:rStyle w:val="FontStyle16"/>
          <w:bCs w:val="0"/>
          <w:sz w:val="24"/>
          <w:szCs w:val="24"/>
        </w:rPr>
      </w:pPr>
      <w:r w:rsidRPr="00F30F7A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EF42B6" w:rsidRPr="00F30F7A" w:rsidRDefault="00EF42B6" w:rsidP="003E55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Style w:val="FontStyle16"/>
          <w:b w:val="0"/>
          <w:bCs w:val="0"/>
          <w:sz w:val="24"/>
          <w:szCs w:val="24"/>
        </w:rPr>
        <w:t xml:space="preserve">Целью освоения дисциплины  «Введение в профессию» является: </w:t>
      </w:r>
      <w:r w:rsidRPr="00F30F7A">
        <w:rPr>
          <w:rFonts w:ascii="Times New Roman" w:hAnsi="Times New Roman" w:cs="Times New Roman"/>
          <w:sz w:val="24"/>
          <w:szCs w:val="24"/>
        </w:rPr>
        <w:t xml:space="preserve">знакомство студентов с профессией специалиста по социальной работе, его назначением в современном обществе, правилами, обязанностями, функциями, сферами деятельности. </w:t>
      </w:r>
    </w:p>
    <w:p w:rsidR="00EF42B6" w:rsidRPr="00F30F7A" w:rsidRDefault="00EF42B6" w:rsidP="003E55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Задачи:  формирование у студентов представления о профессии специалиста по социальной работе; раскрытие специфики деятельности специалиста по социальной работе с различными категориями клиентов; знакомство с должностными обязанностями бакалавра социальной работы. </w:t>
      </w:r>
    </w:p>
    <w:p w:rsidR="00EF42B6" w:rsidRPr="00F30F7A" w:rsidRDefault="00EF42B6" w:rsidP="003E5557">
      <w:pPr>
        <w:ind w:firstLine="709"/>
        <w:jc w:val="both"/>
        <w:rPr>
          <w:rStyle w:val="FontStyle21"/>
          <w:sz w:val="24"/>
          <w:szCs w:val="24"/>
        </w:rPr>
      </w:pPr>
    </w:p>
    <w:p w:rsidR="00EF42B6" w:rsidRPr="00F30F7A" w:rsidRDefault="00EF42B6" w:rsidP="003E5557">
      <w:pPr>
        <w:ind w:firstLine="709"/>
        <w:jc w:val="both"/>
        <w:rPr>
          <w:rStyle w:val="FontStyle21"/>
          <w:b/>
          <w:bCs/>
          <w:sz w:val="24"/>
          <w:szCs w:val="24"/>
        </w:rPr>
      </w:pPr>
      <w:r w:rsidRPr="00F30F7A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EF42B6" w:rsidRPr="00F30F7A" w:rsidRDefault="00EF42B6" w:rsidP="003E555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Дисциплина «Введение в профессию» входит в 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базовую часть блока 1 образовательной </w:t>
      </w:r>
      <w:r w:rsidRPr="00F30F7A">
        <w:rPr>
          <w:rFonts w:ascii="Times New Roman" w:hAnsi="Times New Roman" w:cs="Times New Roman"/>
          <w:sz w:val="24"/>
          <w:szCs w:val="24"/>
        </w:rPr>
        <w:t xml:space="preserve">программы. Специальные требования к входным знаниям, умениям и навыкам студента не предусматриваются. 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F30F7A">
        <w:rPr>
          <w:rFonts w:ascii="Times New Roman" w:hAnsi="Times New Roman" w:cs="Times New Roman"/>
          <w:sz w:val="24"/>
          <w:szCs w:val="24"/>
        </w:rPr>
        <w:t>для изучения дисциплин: «Теория социальной работы», «История социальной работы», «Технология социальной работы», «Этические основы социальной работы», «Администрирование в учреждениях социальной помощи семье и детям», «Управление в социальной работе» и др.</w:t>
      </w:r>
    </w:p>
    <w:p w:rsidR="00EF42B6" w:rsidRPr="00F30F7A" w:rsidRDefault="00EF42B6" w:rsidP="003E5557">
      <w:pPr>
        <w:pStyle w:val="1"/>
        <w:ind w:left="0" w:firstLine="709"/>
        <w:rPr>
          <w:rStyle w:val="FontStyle21"/>
          <w:sz w:val="24"/>
          <w:szCs w:val="24"/>
        </w:rPr>
      </w:pPr>
      <w:r w:rsidRPr="00F30F7A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30F7A">
        <w:rPr>
          <w:rStyle w:val="FontStyle21"/>
          <w:sz w:val="24"/>
          <w:szCs w:val="24"/>
        </w:rPr>
        <w:br/>
        <w:t>дисциплины, и планируемые результаты обучения</w:t>
      </w:r>
    </w:p>
    <w:p w:rsidR="00EF42B6" w:rsidRPr="00F30F7A" w:rsidRDefault="00EF42B6" w:rsidP="003E5557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дисциплины </w:t>
      </w:r>
      <w:r w:rsidRPr="00F30F7A">
        <w:rPr>
          <w:rFonts w:ascii="Times New Roman" w:hAnsi="Times New Roman" w:cs="Times New Roman"/>
          <w:sz w:val="24"/>
          <w:szCs w:val="24"/>
        </w:rPr>
        <w:t>«Введение в профессию»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обучающийся должен обладать следующими компетенциями:</w:t>
      </w:r>
    </w:p>
    <w:p w:rsidR="00EF42B6" w:rsidRPr="00F30F7A" w:rsidRDefault="00EF42B6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7805"/>
      </w:tblGrid>
      <w:tr w:rsidR="00EF42B6" w:rsidRPr="00F30F7A" w:rsidTr="00167A2E">
        <w:trPr>
          <w:trHeight w:val="1114"/>
          <w:tblHeader/>
        </w:trPr>
        <w:tc>
          <w:tcPr>
            <w:tcW w:w="1057" w:type="pct"/>
            <w:vAlign w:val="center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30F7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EF42B6" w:rsidRPr="00F30F7A" w:rsidTr="00167A2E">
        <w:tc>
          <w:tcPr>
            <w:tcW w:w="5000" w:type="pct"/>
            <w:gridSpan w:val="2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способностью осознавать социальную значимость своей будущей профессии</w:t>
            </w:r>
          </w:p>
        </w:tc>
      </w:tr>
      <w:tr w:rsidR="00EF42B6" w:rsidRPr="00F30F7A" w:rsidTr="00167A2E">
        <w:tc>
          <w:tcPr>
            <w:tcW w:w="1057" w:type="pct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историю и теорию социальной работы, профессионально-этические основы деятельности специалиста социальной службы</w:t>
            </w: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F42B6" w:rsidRPr="00F30F7A" w:rsidTr="00167A2E">
        <w:tc>
          <w:tcPr>
            <w:tcW w:w="1057" w:type="pct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свою деятельность, опираясь на основные положения социальной работы и соблюдая принципы социальной работы </w:t>
            </w:r>
          </w:p>
        </w:tc>
      </w:tr>
      <w:tr w:rsidR="00EF42B6" w:rsidRPr="00F30F7A" w:rsidTr="00167A2E">
        <w:tc>
          <w:tcPr>
            <w:tcW w:w="1057" w:type="pct"/>
          </w:tcPr>
          <w:p w:rsidR="00EF42B6" w:rsidRPr="00F30F7A" w:rsidRDefault="00EF42B6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3943" w:type="pct"/>
          </w:tcPr>
          <w:p w:rsidR="00EF42B6" w:rsidRPr="00F30F7A" w:rsidRDefault="00513CB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качественного выполнения профессиональных задач</w:t>
            </w:r>
          </w:p>
        </w:tc>
      </w:tr>
    </w:tbl>
    <w:p w:rsidR="00167A2E" w:rsidRPr="00F30F7A" w:rsidRDefault="00167A2E" w:rsidP="00FC695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p w:rsidR="00167A2E" w:rsidRPr="00F30F7A" w:rsidRDefault="00167A2E" w:rsidP="00FC695E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  <w:sectPr w:rsidR="00167A2E" w:rsidRPr="00F30F7A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>Общая трудоемкость дисциплины составляет 4 зачетных единицы 144 акад. часов, в том числе: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контактная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58,1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аудиторная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54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внеаудиторная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4,1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 xml:space="preserve">– самостоятельная работа – </w:t>
      </w:r>
      <w:r w:rsidR="00FC695E" w:rsidRPr="00F30F7A">
        <w:rPr>
          <w:rFonts w:ascii="Times New Roman" w:hAnsi="Times New Roman" w:cs="Times New Roman"/>
          <w:bCs/>
          <w:sz w:val="24"/>
          <w:szCs w:val="24"/>
        </w:rPr>
        <w:t>50,2</w:t>
      </w:r>
      <w:r w:rsidRPr="00F30F7A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30F7A">
        <w:rPr>
          <w:rFonts w:ascii="Times New Roman" w:hAnsi="Times New Roman" w:cs="Times New Roman"/>
          <w:bCs/>
          <w:sz w:val="24"/>
          <w:szCs w:val="24"/>
        </w:rPr>
        <w:t>– подготовка к экзамену – 35,7 акад. часа</w:t>
      </w: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7A2E" w:rsidRPr="00F30F7A" w:rsidRDefault="00167A2E" w:rsidP="00FC695E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</w:p>
    <w:p w:rsidR="00167A2E" w:rsidRPr="00F30F7A" w:rsidRDefault="00167A2E" w:rsidP="00FC695E">
      <w:pPr>
        <w:tabs>
          <w:tab w:val="left" w:pos="851"/>
        </w:tabs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85"/>
        <w:gridCol w:w="515"/>
        <w:gridCol w:w="654"/>
        <w:gridCol w:w="682"/>
        <w:gridCol w:w="815"/>
        <w:gridCol w:w="1036"/>
        <w:gridCol w:w="3381"/>
        <w:gridCol w:w="3062"/>
        <w:gridCol w:w="1156"/>
      </w:tblGrid>
      <w:tr w:rsidR="003E5557" w:rsidRPr="00F30F7A" w:rsidTr="004977E4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3E5557" w:rsidRPr="00F30F7A" w:rsidRDefault="003E5557" w:rsidP="004977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3E5557" w:rsidRPr="00F30F7A" w:rsidRDefault="003E5557" w:rsidP="004977E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3" w:type="pct"/>
            <w:vMerge w:val="restart"/>
            <w:textDirection w:val="btLr"/>
            <w:vAlign w:val="center"/>
          </w:tcPr>
          <w:p w:rsidR="003E5557" w:rsidRPr="00F30F7A" w:rsidRDefault="003E5557" w:rsidP="004977E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30F7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1" w:type="pct"/>
            <w:gridSpan w:val="3"/>
            <w:vAlign w:val="center"/>
          </w:tcPr>
          <w:p w:rsidR="003E5557" w:rsidRPr="00F30F7A" w:rsidRDefault="003E5557" w:rsidP="004977E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3E5557" w:rsidRPr="00F30F7A" w:rsidRDefault="003E5557" w:rsidP="004977E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3E5557" w:rsidRPr="00F30F7A" w:rsidRDefault="003E5557" w:rsidP="004977E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E5557" w:rsidRPr="00F30F7A" w:rsidRDefault="003E5557" w:rsidP="004977E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3E5557" w:rsidRPr="00F30F7A" w:rsidRDefault="003E5557" w:rsidP="004977E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E5557" w:rsidRPr="00F30F7A" w:rsidTr="004977E4">
        <w:trPr>
          <w:cantSplit/>
          <w:trHeight w:val="1134"/>
          <w:tblHeader/>
        </w:trPr>
        <w:tc>
          <w:tcPr>
            <w:tcW w:w="1421" w:type="pct"/>
            <w:vMerge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163" w:type="pct"/>
            <w:vMerge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207" w:type="pct"/>
            <w:textDirection w:val="btLr"/>
            <w:vAlign w:val="center"/>
          </w:tcPr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  <w:r w:rsidRPr="00F30F7A"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  <w:proofErr w:type="spellStart"/>
            <w:r w:rsidRPr="00F30F7A">
              <w:t>лаборат</w:t>
            </w:r>
            <w:proofErr w:type="spellEnd"/>
            <w:r w:rsidRPr="00F30F7A">
              <w:t>.</w:t>
            </w:r>
          </w:p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  <w:r w:rsidRPr="00F30F7A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  <w:proofErr w:type="spellStart"/>
            <w:r w:rsidRPr="00F30F7A">
              <w:t>практич</w:t>
            </w:r>
            <w:proofErr w:type="spellEnd"/>
            <w:r w:rsidRPr="00F30F7A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1071" w:type="pct"/>
            <w:vMerge/>
            <w:textDirection w:val="btL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366" w:type="pct"/>
            <w:vMerge/>
            <w:textDirection w:val="btLr"/>
          </w:tcPr>
          <w:p w:rsidR="003E5557" w:rsidRPr="00F30F7A" w:rsidRDefault="003E5557" w:rsidP="00FC695E">
            <w:pPr>
              <w:pStyle w:val="Style14"/>
              <w:widowControl/>
            </w:pPr>
          </w:p>
        </w:tc>
      </w:tr>
      <w:tr w:rsidR="003E5557" w:rsidRPr="00F30F7A" w:rsidTr="004977E4">
        <w:trPr>
          <w:trHeight w:val="268"/>
        </w:trPr>
        <w:tc>
          <w:tcPr>
            <w:tcW w:w="1421" w:type="pct"/>
          </w:tcPr>
          <w:p w:rsidR="003E5557" w:rsidRPr="00F30F7A" w:rsidRDefault="003E5557" w:rsidP="004977E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F30F7A">
              <w:rPr>
                <w:b/>
              </w:rPr>
              <w:t>Раздел 1. Личность специалиста по социальной работе</w:t>
            </w:r>
          </w:p>
        </w:tc>
        <w:tc>
          <w:tcPr>
            <w:tcW w:w="163" w:type="pct"/>
          </w:tcPr>
          <w:p w:rsidR="003E5557" w:rsidRPr="00F30F7A" w:rsidRDefault="003E5557" w:rsidP="00FC695E">
            <w:pPr>
              <w:pStyle w:val="Style14"/>
              <w:widowControl/>
            </w:pPr>
            <w:r w:rsidRPr="00F30F7A">
              <w:t>1</w:t>
            </w:r>
          </w:p>
        </w:tc>
        <w:tc>
          <w:tcPr>
            <w:tcW w:w="207" w:type="pct"/>
          </w:tcPr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3E5557" w:rsidRPr="00F30F7A" w:rsidRDefault="003E5557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1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3E5557" w:rsidRPr="00F30F7A" w:rsidRDefault="003E5557" w:rsidP="00FC695E">
            <w:pPr>
              <w:pStyle w:val="Style14"/>
              <w:widowControl/>
            </w:pPr>
          </w:p>
        </w:tc>
      </w:tr>
      <w:tr w:rsidR="00F37C4A" w:rsidRPr="00F30F7A" w:rsidTr="004977E4">
        <w:trPr>
          <w:trHeight w:val="422"/>
        </w:trPr>
        <w:tc>
          <w:tcPr>
            <w:tcW w:w="1421" w:type="pct"/>
          </w:tcPr>
          <w:p w:rsidR="00F37C4A" w:rsidRPr="00F30F7A" w:rsidRDefault="00F37C4A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1.1. Специалист по социальной работе как профессия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left"/>
            </w:pPr>
            <w:r w:rsidRPr="00F30F7A">
              <w:rPr>
                <w:color w:val="000000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F37C4A" w:rsidRPr="00F30F7A" w:rsidTr="004977E4">
        <w:trPr>
          <w:trHeight w:val="422"/>
        </w:trPr>
        <w:tc>
          <w:tcPr>
            <w:tcW w:w="1421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</w:pPr>
            <w:r w:rsidRPr="00F30F7A">
              <w:t>1.2. Функции специалиста по социальной работе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  <w:ind w:firstLine="158"/>
            </w:pPr>
          </w:p>
        </w:tc>
        <w:tc>
          <w:tcPr>
            <w:tcW w:w="25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left"/>
            </w:pPr>
            <w:r w:rsidRPr="00F30F7A">
              <w:rPr>
                <w:color w:val="000000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t>ОПК-1 ЗУ</w:t>
            </w:r>
          </w:p>
        </w:tc>
      </w:tr>
      <w:tr w:rsidR="00F37C4A" w:rsidRPr="00F30F7A" w:rsidTr="004977E4">
        <w:trPr>
          <w:trHeight w:val="422"/>
        </w:trPr>
        <w:tc>
          <w:tcPr>
            <w:tcW w:w="1421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</w:pPr>
            <w:r w:rsidRPr="00F30F7A">
              <w:t>1.3. Права и обязанности специалиста по социальной работе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32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color w:val="000000"/>
              </w:rPr>
              <w:t>Участие студента в дискуссии,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F37C4A" w:rsidRPr="00F30F7A" w:rsidTr="004977E4">
        <w:trPr>
          <w:trHeight w:val="422"/>
        </w:trPr>
        <w:tc>
          <w:tcPr>
            <w:tcW w:w="1421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</w:pPr>
            <w:r w:rsidRPr="00F30F7A">
              <w:t>1.4. Квалификационная характеристика направления «социальная работа»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32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домашнего задания, проверка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конспектов</w:t>
            </w:r>
          </w:p>
        </w:tc>
        <w:tc>
          <w:tcPr>
            <w:tcW w:w="970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t>ОПК-1 ЗУ</w:t>
            </w:r>
          </w:p>
        </w:tc>
      </w:tr>
      <w:tr w:rsidR="00F37C4A" w:rsidRPr="00F30F7A" w:rsidTr="004977E4">
        <w:trPr>
          <w:trHeight w:val="70"/>
        </w:trPr>
        <w:tc>
          <w:tcPr>
            <w:tcW w:w="1421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</w:pPr>
            <w:r w:rsidRPr="00F30F7A">
              <w:lastRenderedPageBreak/>
              <w:t>1.5. Профессиональная подготовка бакалавра социальной работы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32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color w:val="000000"/>
              </w:rPr>
              <w:t>Участие студента в дискуссии,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F37C4A" w:rsidRPr="00F30F7A" w:rsidTr="004977E4">
        <w:trPr>
          <w:trHeight w:val="70"/>
        </w:trPr>
        <w:tc>
          <w:tcPr>
            <w:tcW w:w="1421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</w:pPr>
            <w:r w:rsidRPr="00F30F7A">
              <w:t>1.6. Кодекс этики специалиста по социальной работе</w:t>
            </w:r>
          </w:p>
        </w:tc>
        <w:tc>
          <w:tcPr>
            <w:tcW w:w="163" w:type="pct"/>
          </w:tcPr>
          <w:p w:rsidR="00F37C4A" w:rsidRPr="00F30F7A" w:rsidRDefault="00F37C4A" w:rsidP="00FC695E">
            <w:pPr>
              <w:pStyle w:val="Style14"/>
              <w:widowControl/>
              <w:ind w:firstLine="0"/>
            </w:pPr>
            <w:r w:rsidRPr="00F30F7A">
              <w:t>1</w:t>
            </w:r>
          </w:p>
        </w:tc>
        <w:tc>
          <w:tcPr>
            <w:tcW w:w="207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216" w:type="pct"/>
          </w:tcPr>
          <w:p w:rsidR="00F37C4A" w:rsidRPr="00F30F7A" w:rsidRDefault="00F37C4A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4</w:t>
            </w:r>
          </w:p>
        </w:tc>
        <w:tc>
          <w:tcPr>
            <w:tcW w:w="328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center"/>
            </w:pPr>
            <w:r w:rsidRPr="00F30F7A">
              <w:t>3</w:t>
            </w:r>
          </w:p>
        </w:tc>
        <w:tc>
          <w:tcPr>
            <w:tcW w:w="1071" w:type="pct"/>
          </w:tcPr>
          <w:p w:rsidR="00F37C4A" w:rsidRPr="00F30F7A" w:rsidRDefault="00F37C4A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F37C4A" w:rsidRPr="00F30F7A" w:rsidRDefault="00F37C4A" w:rsidP="004977E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color w:val="000000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F37C4A" w:rsidRPr="00F30F7A" w:rsidRDefault="00F37C4A" w:rsidP="00F37C4A">
            <w:pPr>
              <w:pStyle w:val="Style14"/>
              <w:widowControl/>
              <w:ind w:firstLine="0"/>
              <w:rPr>
                <w:i/>
              </w:rPr>
            </w:pPr>
            <w:r w:rsidRPr="00F30F7A">
              <w:t>ОПК-1 ЗУ</w:t>
            </w:r>
          </w:p>
        </w:tc>
      </w:tr>
      <w:tr w:rsidR="003E5557" w:rsidRPr="00F30F7A" w:rsidTr="004977E4">
        <w:trPr>
          <w:trHeight w:val="499"/>
        </w:trPr>
        <w:tc>
          <w:tcPr>
            <w:tcW w:w="1421" w:type="pct"/>
          </w:tcPr>
          <w:p w:rsidR="003E5557" w:rsidRPr="00F30F7A" w:rsidRDefault="003E5557" w:rsidP="00FC695E">
            <w:pPr>
              <w:pStyle w:val="ab"/>
              <w:tabs>
                <w:tab w:val="left" w:pos="426"/>
              </w:tabs>
              <w:snapToGrid w:val="0"/>
              <w:spacing w:after="0"/>
              <w:ind w:firstLine="0"/>
              <w:rPr>
                <w:b/>
                <w:lang w:eastAsia="ru-RU"/>
              </w:rPr>
            </w:pPr>
            <w:r w:rsidRPr="00F30F7A">
              <w:rPr>
                <w:b/>
                <w:lang w:eastAsia="ru-RU"/>
              </w:rPr>
              <w:t>Итого по разделу</w:t>
            </w:r>
          </w:p>
        </w:tc>
        <w:tc>
          <w:tcPr>
            <w:tcW w:w="163" w:type="pct"/>
          </w:tcPr>
          <w:p w:rsidR="003E5557" w:rsidRPr="00F30F7A" w:rsidRDefault="003E5557" w:rsidP="00FC695E">
            <w:pPr>
              <w:pStyle w:val="Style14"/>
              <w:widowControl/>
            </w:pPr>
          </w:p>
        </w:tc>
        <w:tc>
          <w:tcPr>
            <w:tcW w:w="207" w:type="pct"/>
          </w:tcPr>
          <w:p w:rsidR="003E5557" w:rsidRPr="00F30F7A" w:rsidRDefault="003E5557" w:rsidP="00F37C4A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</w:rPr>
              <w:t>1</w:t>
            </w:r>
            <w:r w:rsidR="00F37C4A" w:rsidRPr="00F30F7A">
              <w:rPr>
                <w:b/>
              </w:rPr>
              <w:t>8</w:t>
            </w:r>
          </w:p>
        </w:tc>
        <w:tc>
          <w:tcPr>
            <w:tcW w:w="216" w:type="pct"/>
          </w:tcPr>
          <w:p w:rsidR="003E5557" w:rsidRPr="00F30F7A" w:rsidRDefault="003E5557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</w:tcPr>
          <w:p w:rsidR="003E5557" w:rsidRPr="00F30F7A" w:rsidRDefault="00F37C4A" w:rsidP="004977E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  <w:bCs/>
              </w:rPr>
              <w:t>9</w:t>
            </w:r>
          </w:p>
        </w:tc>
        <w:tc>
          <w:tcPr>
            <w:tcW w:w="328" w:type="pct"/>
          </w:tcPr>
          <w:p w:rsidR="003E5557" w:rsidRPr="00F30F7A" w:rsidRDefault="00812BE5" w:rsidP="004977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30F7A">
              <w:rPr>
                <w:b/>
              </w:rPr>
              <w:t>25,1</w:t>
            </w:r>
          </w:p>
        </w:tc>
        <w:tc>
          <w:tcPr>
            <w:tcW w:w="1071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3E5557" w:rsidRPr="00F30F7A" w:rsidRDefault="003E5557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3E5557" w:rsidRPr="00F30F7A" w:rsidRDefault="00F37C4A" w:rsidP="00F37C4A">
            <w:pPr>
              <w:pStyle w:val="Style14"/>
              <w:widowControl/>
              <w:ind w:firstLine="0"/>
            </w:pPr>
            <w:r w:rsidRPr="00F30F7A">
              <w:t>ОПК-1 ЗУ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Раздел 2. Социальная работа как наука, практическая деятельность и профессиональная деятельность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1071" w:type="pct"/>
          </w:tcPr>
          <w:p w:rsidR="00812BE5" w:rsidRPr="00F30F7A" w:rsidRDefault="00812BE5" w:rsidP="004977E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812BE5" w:rsidRPr="00F30F7A" w:rsidRDefault="00812BE5" w:rsidP="00812BE5">
            <w:pPr>
              <w:pStyle w:val="Style14"/>
              <w:widowControl/>
              <w:ind w:firstLine="0"/>
            </w:pPr>
            <w:r w:rsidRPr="00F30F7A">
              <w:rPr>
                <w:i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</w:pPr>
            <w:r w:rsidRPr="00F30F7A">
              <w:t>2.1. Социальная работа как наука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</w:pPr>
            <w:r w:rsidRPr="00F30F7A">
              <w:t>3</w:t>
            </w:r>
          </w:p>
        </w:tc>
        <w:tc>
          <w:tcPr>
            <w:tcW w:w="1071" w:type="pct"/>
          </w:tcPr>
          <w:p w:rsidR="00812BE5" w:rsidRPr="00F30F7A" w:rsidRDefault="00812BE5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у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812BE5" w:rsidRPr="00F30F7A" w:rsidRDefault="00812BE5" w:rsidP="00D229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</w:pPr>
            <w:r w:rsidRPr="00F30F7A">
              <w:t>2.2. Социальная работа как практическая деятельность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студента в дискуссии,</w:t>
            </w: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812BE5" w:rsidRPr="00F30F7A" w:rsidRDefault="00812BE5" w:rsidP="00D229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</w:pPr>
            <w:r w:rsidRPr="00F30F7A">
              <w:t>2.3. Социальная работа как профессиональная деятельность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8" w:type="pct"/>
          </w:tcPr>
          <w:p w:rsidR="00812BE5" w:rsidRPr="00F30F7A" w:rsidRDefault="00812BE5" w:rsidP="00FC695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812BE5" w:rsidRPr="00F30F7A" w:rsidRDefault="00812BE5" w:rsidP="00D229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</w:pPr>
            <w:r w:rsidRPr="00F30F7A">
              <w:t>2.4. Система социальной работы в России. Особенности социальной работы</w:t>
            </w:r>
            <w:r w:rsidRPr="00F30F7A">
              <w:rPr>
                <w:b/>
                <w:bCs/>
              </w:rPr>
              <w:t xml:space="preserve"> </w:t>
            </w:r>
            <w:r w:rsidRPr="00F30F7A">
              <w:t xml:space="preserve">с </w:t>
            </w:r>
            <w:r w:rsidRPr="00F30F7A">
              <w:lastRenderedPageBreak/>
              <w:t>различными категориями населения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lastRenderedPageBreak/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4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проверка домашнего задания, проверка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конспектов</w:t>
            </w: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 в конце лекции</w:t>
            </w:r>
          </w:p>
        </w:tc>
        <w:tc>
          <w:tcPr>
            <w:tcW w:w="366" w:type="pct"/>
          </w:tcPr>
          <w:p w:rsidR="00812BE5" w:rsidRPr="00F30F7A" w:rsidRDefault="00812BE5" w:rsidP="00D229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</w:pPr>
            <w:r w:rsidRPr="00F30F7A">
              <w:lastRenderedPageBreak/>
              <w:t>2.5. Структура социальной службы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2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1" w:type="pct"/>
          </w:tcPr>
          <w:p w:rsidR="00812BE5" w:rsidRPr="00F30F7A" w:rsidRDefault="00812BE5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812BE5" w:rsidRPr="00F30F7A" w:rsidRDefault="00812BE5" w:rsidP="00D229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</w:pPr>
            <w:r w:rsidRPr="00F30F7A">
              <w:t>2.6. Содержание деятельности учреждений социальной защиты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-</w:t>
            </w:r>
          </w:p>
        </w:tc>
        <w:tc>
          <w:tcPr>
            <w:tcW w:w="21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4</w:t>
            </w:r>
          </w:p>
        </w:tc>
        <w:tc>
          <w:tcPr>
            <w:tcW w:w="328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812BE5" w:rsidRPr="00F30F7A" w:rsidRDefault="00812BE5" w:rsidP="004977E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30F7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F30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left"/>
            </w:pPr>
            <w:r w:rsidRPr="00F30F7A">
              <w:rPr>
                <w:color w:val="000000"/>
              </w:rPr>
              <w:t>Проверка домашнего задания, участие студента в дискуссии, проверка конспектов</w:t>
            </w:r>
          </w:p>
        </w:tc>
        <w:tc>
          <w:tcPr>
            <w:tcW w:w="366" w:type="pct"/>
          </w:tcPr>
          <w:p w:rsidR="00812BE5" w:rsidRPr="00F30F7A" w:rsidRDefault="00812BE5" w:rsidP="00D2296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i/>
                <w:sz w:val="24"/>
                <w:szCs w:val="24"/>
              </w:rPr>
              <w:t>ОПК-1 ЗУВ</w:t>
            </w:r>
          </w:p>
        </w:tc>
      </w:tr>
      <w:tr w:rsidR="00812BE5" w:rsidRPr="00F30F7A" w:rsidTr="004977E4">
        <w:trPr>
          <w:trHeight w:val="499"/>
        </w:trPr>
        <w:tc>
          <w:tcPr>
            <w:tcW w:w="1421" w:type="pct"/>
          </w:tcPr>
          <w:p w:rsidR="00812BE5" w:rsidRPr="00F30F7A" w:rsidRDefault="00812BE5" w:rsidP="00FC695E">
            <w:pPr>
              <w:tabs>
                <w:tab w:val="left" w:pos="42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разделу:</w:t>
            </w:r>
          </w:p>
        </w:tc>
        <w:tc>
          <w:tcPr>
            <w:tcW w:w="163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</w:pPr>
            <w:r w:rsidRPr="00F30F7A">
              <w:t>1</w:t>
            </w:r>
          </w:p>
        </w:tc>
        <w:tc>
          <w:tcPr>
            <w:tcW w:w="207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</w:rPr>
              <w:t>18</w:t>
            </w:r>
          </w:p>
        </w:tc>
        <w:tc>
          <w:tcPr>
            <w:tcW w:w="216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F30F7A">
              <w:rPr>
                <w:b/>
                <w:bCs/>
              </w:rPr>
              <w:t>9</w:t>
            </w:r>
          </w:p>
        </w:tc>
        <w:tc>
          <w:tcPr>
            <w:tcW w:w="328" w:type="pct"/>
          </w:tcPr>
          <w:p w:rsidR="00812BE5" w:rsidRPr="00F30F7A" w:rsidRDefault="00812BE5" w:rsidP="004977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30F7A">
              <w:rPr>
                <w:b/>
              </w:rPr>
              <w:t>25,1</w:t>
            </w:r>
          </w:p>
        </w:tc>
        <w:tc>
          <w:tcPr>
            <w:tcW w:w="1071" w:type="pct"/>
          </w:tcPr>
          <w:p w:rsidR="00812BE5" w:rsidRPr="00F30F7A" w:rsidRDefault="00812BE5" w:rsidP="00FC6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812BE5" w:rsidRPr="00F30F7A" w:rsidRDefault="00812BE5" w:rsidP="004977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812BE5" w:rsidRPr="00F30F7A" w:rsidRDefault="00812BE5" w:rsidP="00FC695E">
            <w:pPr>
              <w:pStyle w:val="Style14"/>
              <w:widowControl/>
            </w:pPr>
          </w:p>
        </w:tc>
      </w:tr>
      <w:tr w:rsidR="00167A2E" w:rsidRPr="00F30F7A" w:rsidTr="004977E4">
        <w:trPr>
          <w:trHeight w:val="499"/>
        </w:trPr>
        <w:tc>
          <w:tcPr>
            <w:tcW w:w="1421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Итого за семестр</w:t>
            </w:r>
          </w:p>
        </w:tc>
        <w:tc>
          <w:tcPr>
            <w:tcW w:w="163" w:type="pct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</w:t>
            </w:r>
          </w:p>
        </w:tc>
        <w:tc>
          <w:tcPr>
            <w:tcW w:w="207" w:type="pct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36</w:t>
            </w:r>
          </w:p>
        </w:tc>
        <w:tc>
          <w:tcPr>
            <w:tcW w:w="216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18</w:t>
            </w:r>
          </w:p>
        </w:tc>
        <w:tc>
          <w:tcPr>
            <w:tcW w:w="328" w:type="pct"/>
          </w:tcPr>
          <w:p w:rsidR="00167A2E" w:rsidRPr="00F30F7A" w:rsidRDefault="00F37C4A" w:rsidP="00FC69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F7A">
              <w:rPr>
                <w:rFonts w:ascii="Times New Roman" w:hAnsi="Times New Roman" w:cs="Times New Roman"/>
                <w:b/>
                <w:sz w:val="24"/>
                <w:szCs w:val="24"/>
              </w:rPr>
              <w:t>50.2</w:t>
            </w:r>
          </w:p>
        </w:tc>
        <w:tc>
          <w:tcPr>
            <w:tcW w:w="1071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167A2E" w:rsidRPr="00F30F7A" w:rsidRDefault="00167A2E" w:rsidP="00FC69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167A2E" w:rsidRPr="00F30F7A" w:rsidRDefault="00167A2E" w:rsidP="00FC695E">
            <w:pPr>
              <w:pStyle w:val="Style14"/>
              <w:widowControl/>
              <w:rPr>
                <w:b/>
              </w:rPr>
            </w:pPr>
          </w:p>
        </w:tc>
      </w:tr>
      <w:tr w:rsidR="00167A2E" w:rsidRPr="00F30F7A" w:rsidTr="004977E4">
        <w:trPr>
          <w:trHeight w:val="499"/>
        </w:trPr>
        <w:tc>
          <w:tcPr>
            <w:tcW w:w="1421" w:type="pct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Итого по дисциплине</w:t>
            </w:r>
          </w:p>
        </w:tc>
        <w:tc>
          <w:tcPr>
            <w:tcW w:w="163" w:type="pct"/>
            <w:shd w:val="clear" w:color="auto" w:fill="auto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</w:t>
            </w:r>
          </w:p>
        </w:tc>
        <w:tc>
          <w:tcPr>
            <w:tcW w:w="207" w:type="pct"/>
            <w:shd w:val="clear" w:color="auto" w:fill="auto"/>
          </w:tcPr>
          <w:p w:rsidR="00167A2E" w:rsidRPr="00F30F7A" w:rsidRDefault="00F37C4A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36</w:t>
            </w:r>
          </w:p>
        </w:tc>
        <w:tc>
          <w:tcPr>
            <w:tcW w:w="216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167A2E" w:rsidRPr="00F30F7A" w:rsidRDefault="00F37C4A" w:rsidP="003E5557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18</w:t>
            </w:r>
          </w:p>
        </w:tc>
        <w:tc>
          <w:tcPr>
            <w:tcW w:w="328" w:type="pct"/>
            <w:shd w:val="clear" w:color="auto" w:fill="auto"/>
          </w:tcPr>
          <w:p w:rsidR="00167A2E" w:rsidRPr="00F30F7A" w:rsidRDefault="003E5557" w:rsidP="00FC695E">
            <w:pPr>
              <w:pStyle w:val="Style14"/>
              <w:widowControl/>
              <w:ind w:firstLine="0"/>
              <w:rPr>
                <w:b/>
              </w:rPr>
            </w:pPr>
            <w:r w:rsidRPr="00F30F7A">
              <w:rPr>
                <w:b/>
              </w:rPr>
              <w:t>50,2</w:t>
            </w:r>
          </w:p>
        </w:tc>
        <w:tc>
          <w:tcPr>
            <w:tcW w:w="1071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rPr>
                <w:b/>
              </w:rPr>
            </w:pPr>
            <w:r w:rsidRPr="00F30F7A">
              <w:rPr>
                <w:b/>
              </w:rPr>
              <w:t>Промежуточная аттестация (экзамен)</w:t>
            </w:r>
          </w:p>
        </w:tc>
        <w:tc>
          <w:tcPr>
            <w:tcW w:w="366" w:type="pct"/>
            <w:shd w:val="clear" w:color="auto" w:fill="auto"/>
          </w:tcPr>
          <w:p w:rsidR="00167A2E" w:rsidRPr="00F30F7A" w:rsidRDefault="00167A2E" w:rsidP="00FC695E">
            <w:pPr>
              <w:pStyle w:val="Style14"/>
              <w:widowControl/>
              <w:rPr>
                <w:b/>
              </w:rPr>
            </w:pPr>
          </w:p>
        </w:tc>
      </w:tr>
    </w:tbl>
    <w:p w:rsidR="00167A2E" w:rsidRPr="00F30F7A" w:rsidRDefault="00167A2E" w:rsidP="00FC695E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67A2E" w:rsidRPr="00F30F7A" w:rsidSect="005110F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67A2E" w:rsidRPr="00F30F7A" w:rsidRDefault="00167A2E" w:rsidP="00FC695E">
      <w:pPr>
        <w:jc w:val="both"/>
        <w:rPr>
          <w:rFonts w:ascii="Times New Roman" w:hAnsi="Times New Roman" w:cs="Times New Roman"/>
          <w:i/>
          <w:sz w:val="24"/>
          <w:szCs w:val="24"/>
        </w:rPr>
        <w:sectPr w:rsidR="00167A2E" w:rsidRPr="00F30F7A" w:rsidSect="00110F38">
          <w:type w:val="continuous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C695E" w:rsidRPr="00F30F7A" w:rsidRDefault="00FC695E" w:rsidP="00F30F7A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30F7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1. </w:t>
      </w:r>
      <w:r w:rsidRPr="00F30F7A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2. </w:t>
      </w:r>
      <w:r w:rsidRPr="00F30F7A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F7A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3. </w:t>
      </w:r>
      <w:r w:rsidRPr="00F30F7A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4. </w:t>
      </w:r>
      <w:r w:rsidRPr="00F30F7A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</w:t>
      </w:r>
      <w:r w:rsidRPr="00F30F7A">
        <w:rPr>
          <w:rFonts w:ascii="Times New Roman" w:hAnsi="Times New Roman" w:cs="Times New Roman"/>
          <w:sz w:val="24"/>
          <w:szCs w:val="24"/>
        </w:rPr>
        <w:lastRenderedPageBreak/>
        <w:t>ресурсов, поэтапную реализацию плана работы, презентацию результатов работы, их осмысление и рефлексию.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F7A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5. </w:t>
      </w:r>
      <w:r w:rsidRPr="00F30F7A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proofErr w:type="gramStart"/>
      <w:r w:rsidRPr="00F30F7A">
        <w:rPr>
          <w:rFonts w:ascii="Times New Roman" w:hAnsi="Times New Roman" w:cs="Times New Roman"/>
          <w:sz w:val="24"/>
          <w:szCs w:val="24"/>
        </w:rPr>
        <w:t>субъект-субъектные</w:t>
      </w:r>
      <w:proofErr w:type="spellEnd"/>
      <w:proofErr w:type="gramEnd"/>
      <w:r w:rsidRPr="00F30F7A">
        <w:rPr>
          <w:rFonts w:ascii="Times New Roman" w:hAnsi="Times New Roman" w:cs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Лекция «обратной связи» – лекция–провокация (изложение материала с заранее запланированными ошибками), лекция-беседа, лекция-дискуссия, </w:t>
      </w:r>
      <w:proofErr w:type="spellStart"/>
      <w:r w:rsidRPr="00F30F7A">
        <w:rPr>
          <w:rFonts w:ascii="Times New Roman" w:hAnsi="Times New Roman" w:cs="Times New Roman"/>
          <w:sz w:val="24"/>
          <w:szCs w:val="24"/>
        </w:rPr>
        <w:t>лекция-прессконференция</w:t>
      </w:r>
      <w:proofErr w:type="spellEnd"/>
      <w:r w:rsidRPr="00F30F7A">
        <w:rPr>
          <w:rFonts w:ascii="Times New Roman" w:hAnsi="Times New Roman" w:cs="Times New Roman"/>
          <w:sz w:val="24"/>
          <w:szCs w:val="24"/>
        </w:rPr>
        <w:t>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6. </w:t>
      </w:r>
      <w:r w:rsidRPr="00F30F7A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0F7A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FC695E" w:rsidRPr="00F30F7A" w:rsidRDefault="00FC695E" w:rsidP="00FC695E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C695E" w:rsidRPr="00F30F7A" w:rsidRDefault="00FC695E" w:rsidP="00FC695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30F7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30F7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95E" w:rsidRPr="00F30F7A" w:rsidRDefault="00FC695E" w:rsidP="00FC695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FC695E" w:rsidRPr="00F30F7A" w:rsidRDefault="00FC695E" w:rsidP="00FC695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F30F7A">
        <w:rPr>
          <w:rStyle w:val="FontStyle20"/>
          <w:rFonts w:ascii="Times New Roman" w:hAnsi="Times New Roman" w:cs="Times New Roman"/>
          <w:sz w:val="24"/>
          <w:szCs w:val="24"/>
        </w:rPr>
        <w:t>Темы семинарских занятий</w:t>
      </w:r>
    </w:p>
    <w:p w:rsidR="00812BE5" w:rsidRPr="00F30F7A" w:rsidRDefault="00812BE5" w:rsidP="00812BE5">
      <w:pPr>
        <w:pStyle w:val="2"/>
        <w:spacing w:line="240" w:lineRule="auto"/>
        <w:ind w:left="0"/>
        <w:jc w:val="center"/>
        <w:rPr>
          <w:i/>
          <w:iCs/>
        </w:rPr>
      </w:pPr>
      <w:r w:rsidRPr="00F30F7A">
        <w:t>Тема 1. Специалист по социальной работе как профессия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введение в профессию, общее знакомство со  специальностью «социальной работа».</w:t>
      </w:r>
    </w:p>
    <w:p w:rsidR="00812BE5" w:rsidRPr="00F30F7A" w:rsidRDefault="00812BE5" w:rsidP="00812BE5">
      <w:pPr>
        <w:suppressAutoHyphens/>
        <w:ind w:left="1637" w:hanging="1353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понятие специалиста по социальной работе как человека, компетентного в вопросах оказания социальной, психолого-педагогической, правовой и другой помощи нуждающимся категориям населения;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отличительные особенности назначения и деятельности специалиста по социальной работе и социального работника;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цель и задачи практической деятельности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 как посредника в системе взаимодействия личности, семьи, общества.</w:t>
      </w:r>
    </w:p>
    <w:p w:rsidR="00812BE5" w:rsidRPr="00F30F7A" w:rsidRDefault="00812BE5" w:rsidP="00812BE5">
      <w:pPr>
        <w:suppressAutoHyphens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pStyle w:val="2"/>
        <w:widowControl/>
        <w:numPr>
          <w:ilvl w:val="0"/>
          <w:numId w:val="22"/>
        </w:numPr>
        <w:tabs>
          <w:tab w:val="left" w:pos="426"/>
        </w:tabs>
        <w:autoSpaceDE/>
        <w:autoSpaceDN/>
        <w:adjustRightInd/>
        <w:spacing w:after="0" w:line="240" w:lineRule="auto"/>
      </w:pPr>
      <w:r w:rsidRPr="00F30F7A">
        <w:t>Кто такой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в России был официально введен институт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общего и чем отличаются специальности «социальная педагогика» и «социальная работа»?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цель и задачи практической деятельности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 какими категориями людей работает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практического (семинарского) занятия по теме 1.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Особенности профессии «специалист по социальной работе».</w:t>
      </w:r>
    </w:p>
    <w:p w:rsidR="00812BE5" w:rsidRPr="00F30F7A" w:rsidRDefault="00812BE5" w:rsidP="00812BE5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Специалист по социальной работе и социальный педагог.</w:t>
      </w:r>
    </w:p>
    <w:p w:rsidR="00812BE5" w:rsidRPr="00F30F7A" w:rsidRDefault="00812BE5" w:rsidP="00812BE5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Профессиональная деятельность специалиста по социальной работе.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Кто такой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Кто такой социальный работник?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Чем специалист по социальной работе отличается от социального работника?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Когда в России была официально введена профессия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Кто такой социальный педагог?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Чем специалист по социальной работе отличается от социального педагога?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С какими категориями населения работает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9. В каких учреждениях может работать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10. В каких учреждениях может работать социальный педагог?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11. Каким образом специалист по социальной работе взаимодействует с социальным работником и социальным педагогом?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2.</w:t>
      </w: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Функции специалиста по социальной работе</w:t>
      </w: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функциями</w:t>
      </w:r>
      <w:r w:rsidRPr="00F30F7A">
        <w:rPr>
          <w:rFonts w:ascii="Times New Roman" w:hAnsi="Times New Roman" w:cs="Times New Roman"/>
          <w:sz w:val="24"/>
          <w:szCs w:val="24"/>
        </w:rPr>
        <w:t xml:space="preserve"> специалиста по социальной работе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2BE5" w:rsidRPr="00F30F7A" w:rsidRDefault="00812BE5" w:rsidP="00812B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suppressAutoHyphens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реализацию диагностической функции в деятельности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реализацию прогностической функции в деятельности специалиста по социальной работе;</w:t>
      </w:r>
    </w:p>
    <w:p w:rsidR="00812BE5" w:rsidRPr="00F30F7A" w:rsidRDefault="00812BE5" w:rsidP="00812BE5">
      <w:pPr>
        <w:pStyle w:val="ab"/>
        <w:widowControl/>
        <w:numPr>
          <w:ilvl w:val="0"/>
          <w:numId w:val="22"/>
        </w:numPr>
        <w:autoSpaceDE/>
        <w:autoSpaceDN/>
        <w:adjustRightInd/>
        <w:spacing w:after="0"/>
      </w:pPr>
      <w:r w:rsidRPr="00F30F7A">
        <w:t>реализацию предупредительно-профилактической функции в деятельности специалиста по социальной работе.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lastRenderedPageBreak/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функции выполняет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диагностической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прогностической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правозащитной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организаторской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предупредительно-профилактической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социально-медицинской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социально-педагогической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психологической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социально-бытовой функции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содержание коммуникативной функции специалиста по социальной работе.</w:t>
      </w:r>
    </w:p>
    <w:p w:rsidR="00812BE5" w:rsidRPr="00F30F7A" w:rsidRDefault="00812BE5" w:rsidP="00812BE5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2.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Функции специалиста по социальной работе.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Содержание функций специалиста по социальной работе.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Что понимается под функциями?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Какую деятельность осуществляет специалист по социальной работе в рамках диагностической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Какую деятельность осуществляет специалист по социальной работе в рамках прогностической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Какую деятельность осуществляет специалист по социальной работе в рамках правозащитной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Какую деятельность осуществляет специалист по социальной работе в рамках организаторской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Какую деятельность осуществляет специалист по социальной работе в рамках предупредительно-профилактической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 в рамках социально-медицинской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Какую деятельность осуществляет специалист по социальной работе в рамках социально-педагогической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9. Какую деятельность осуществляет специалист по социальной работе в рамках психологической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10. Какую деятельность осуществляет специалист по социальной работе в рамках социально-бытовой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11. Какую деятельность осуществляет специалист по социальной работе в рамках коммуникативной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12. Для чего специалист по социальной работе должен соблюдать функции?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3.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Права и обязанности специалиста по социальной работе.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ab/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Цель изучения: 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правами и обязанностями специалиста по социальной работе.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представлять и защищать интересы клиентов;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делать официальные запросы в государственные учреждения и общественные организации;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информировать государственные органы о состоянии той или иной проблемы.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права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информировать государственные органы о состоянии той или иной проблемы?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представлять и защищать интересы клиентов?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вести практику при наличии соответствующего документа о базовом образовании?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делать официальные запросы в государственные учреждения и общественные организации?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обязанности специалиста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каких случаях специалист по социальной работе обязан представлять и защищать интересы клиентов?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4.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Квалификационная характеристика направления «социальная работа»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квалификационной характеристикой специальности «социальная работа».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общие требования к образованности специалиста;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знания, умения и навыки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сферы профессиональной деятельности специалиста. 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состоит профессиональное назначение специалиста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квалификационные требования к специалисту по социальной работе.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требование к специалисту «быть способным в условиях развивающейся науки и изменяющейся социальной практики к переоценке накопленного опыта, анализу своих возможностей, уметь приобретать новые знания, используя современные информационные образовательные технологии»?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требование к специалисту «быть способным находить нестандартные решения типовых задач, уметь решать нестандартные задачи»?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Какими знаниями должен владеть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Почему специалисту по социальной работе необходимо знание основ правового обеспечения социальной работы?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Какими умениями должен владеть специалист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Что означает умение специалиста по социальной работе диагностировать </w:t>
      </w:r>
      <w:proofErr w:type="spellStart"/>
      <w:r w:rsidRPr="00F30F7A">
        <w:rPr>
          <w:rFonts w:ascii="Times New Roman" w:hAnsi="Times New Roman" w:cs="Times New Roman"/>
          <w:sz w:val="24"/>
          <w:szCs w:val="24"/>
        </w:rPr>
        <w:t>девиантность</w:t>
      </w:r>
      <w:proofErr w:type="spellEnd"/>
      <w:r w:rsidRPr="00F30F7A">
        <w:rPr>
          <w:rFonts w:ascii="Times New Roman" w:hAnsi="Times New Roman" w:cs="Times New Roman"/>
          <w:sz w:val="24"/>
          <w:szCs w:val="24"/>
        </w:rPr>
        <w:t xml:space="preserve"> поведенческих проявлений детей и проводить коррекцию отклоняющегося поведения?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Где может работать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4.</w:t>
      </w:r>
    </w:p>
    <w:p w:rsidR="00812BE5" w:rsidRPr="00F30F7A" w:rsidRDefault="00812BE5" w:rsidP="00812BE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Квалификационная характеристика как документ.</w:t>
      </w:r>
    </w:p>
    <w:p w:rsidR="00812BE5" w:rsidRPr="00F30F7A" w:rsidRDefault="00812BE5" w:rsidP="00812BE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Профессиональное назначение специалиста по социальной работе.</w:t>
      </w:r>
    </w:p>
    <w:p w:rsidR="00812BE5" w:rsidRPr="00F30F7A" w:rsidRDefault="00812BE5" w:rsidP="00812BE5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Квалификационные требования к специалисту.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Что такое квалификационная характеристика?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Для чего предназначена квалификационная характеристика специальности?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Кто составляет квалификационные характеристики специальностей?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Какая информация содержится в квалификационной характеристике специальности?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Что включает в себя квалификационная характеристика специальности «социальная работа»?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Какие требования предъявляются к образованности специалиста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Какими знаниями должен владеть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 xml:space="preserve"> умения должен владеть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5.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Профессиональная подготовка специалиста по социальной работе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</w:t>
      </w:r>
      <w:r w:rsidRPr="00F30F7A">
        <w:rPr>
          <w:rFonts w:ascii="Times New Roman" w:hAnsi="Times New Roman" w:cs="Times New Roman"/>
          <w:sz w:val="24"/>
          <w:szCs w:val="24"/>
        </w:rPr>
        <w:t>истемой профессиональной подготовки специалиста по социальной работе.</w:t>
      </w:r>
    </w:p>
    <w:p w:rsidR="00812BE5" w:rsidRPr="00F30F7A" w:rsidRDefault="00812BE5" w:rsidP="00812BE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историю становления социальной работы как профессиональной деятельности;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современную систему профессиональной подготовки специалиста по социальной работе;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структуру учебного плана (блоки дисциплин, производственная практика, итоговая государственная аттестация);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систему повышения квалификации специалиста по социальной работе.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в России началась профессиональная подготовка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формы обучения включает в себя базовая подготовка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 xml:space="preserve"> государственный образовательный стандарт высшего профессионального образования?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включает в себя учебный план по специальности «социальная работа»?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формы повышения квалификации специалистов по социальной работе.</w:t>
      </w:r>
    </w:p>
    <w:p w:rsidR="00812BE5" w:rsidRPr="00F30F7A" w:rsidRDefault="00812BE5" w:rsidP="00812BE5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6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30F7A">
        <w:rPr>
          <w:rFonts w:ascii="Times New Roman" w:hAnsi="Times New Roman" w:cs="Times New Roman"/>
          <w:sz w:val="24"/>
          <w:szCs w:val="24"/>
        </w:rPr>
        <w:t>Кодекс этики специалиста по социальной работе</w:t>
      </w: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кодексом этики специалиста по социальной работе.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6 необходимо: </w:t>
      </w:r>
    </w:p>
    <w:p w:rsidR="00812BE5" w:rsidRPr="00F30F7A" w:rsidRDefault="00812BE5" w:rsidP="00812BE5">
      <w:pPr>
        <w:suppressAutoHyphens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изучить «Кодекс этики социального работника и социального педагога».</w:t>
      </w:r>
    </w:p>
    <w:p w:rsidR="00812BE5" w:rsidRPr="00F30F7A" w:rsidRDefault="00812BE5" w:rsidP="00812BE5">
      <w:pPr>
        <w:suppressAutoHyphens/>
        <w:ind w:left="1353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ценности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принципы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стандарты этического поведения специалиста по социальной работе.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Кем разработан Кодекс этики социального работника и социального педагога?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международные документы легли в основу Кодекса этики социального работника и социального педагога?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ценности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принципы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стандарты этического поведения специалиста по социальной работе.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6.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Структура и содержание кодекса этики социальной работы.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Ценности социальной работы.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Принципы социальной работы.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Стандарты этического поведения социального работника.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1. Что понимается под кодексом?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2. С какой целью создаются кодексы?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3. Когда и кем был создан первый этический кодекс социальной работы?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4. Какие этические кодексы социальной работы существуют?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5. Из каких пунктов состоит этический кодекс социального педагога и социального работника?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6. Какие ценности социальной работы прописаны в этическом кодексе МФСР?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7. Какие принципы должен соблюдать специалист по социальной работе согласно этическому кодексу?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8. Что понимается под стандартами этического поведения?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9. Какие стандарты этического поведения должен соблюдать специалист по социальной работе?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7.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Социальная работа как наука</w:t>
      </w:r>
    </w:p>
    <w:p w:rsidR="00812BE5" w:rsidRPr="00F30F7A" w:rsidRDefault="00812BE5" w:rsidP="00812BE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наукой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предмет, объект социальной работы; 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категории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различные подходы к классификации теорий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разработку теории социальной работы современными учеными.</w:t>
      </w:r>
    </w:p>
    <w:p w:rsidR="00812BE5" w:rsidRPr="00F30F7A" w:rsidRDefault="00812BE5" w:rsidP="00812BE5">
      <w:pPr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lastRenderedPageBreak/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определение социальной работе как науке.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предмет и объект социальной работы как науки.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основные категории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характеристику категориям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зародилась социальная работа как наука?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различные подходы к классификации теорий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современных ученых в области социальной работы.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7.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Понятие науки.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Классификация наук.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Критерии научности.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науки.</w:t>
      </w:r>
    </w:p>
    <w:p w:rsidR="00812BE5" w:rsidRPr="00F30F7A" w:rsidRDefault="00812BE5" w:rsidP="00812BE5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Теории социальной работы.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</w:t>
      </w:r>
      <w:r w:rsidRPr="00F30F7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i/>
          <w:iCs/>
          <w:sz w:val="24"/>
          <w:szCs w:val="24"/>
        </w:rPr>
        <w:t>занятию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такое наука?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Критерии научности?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виды наук существуют?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Является ли социальная работа наукой?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объекта социальной работы?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предмета социальной работы?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Возникновение теории социальной работы?</w:t>
      </w:r>
    </w:p>
    <w:p w:rsidR="00812BE5" w:rsidRPr="00F30F7A" w:rsidRDefault="00812BE5" w:rsidP="00812BE5">
      <w:pPr>
        <w:numPr>
          <w:ilvl w:val="0"/>
          <w:numId w:val="26"/>
        </w:numPr>
        <w:tabs>
          <w:tab w:val="clear" w:pos="1429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Подходы к классификации теорий социальной работы?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8.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Социальная работа как практическая деятельность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F30F7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практической деятельностью.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модели социальной помощи;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проблемы, из-за которых человек становится объектом социальной работы.</w:t>
      </w:r>
    </w:p>
    <w:p w:rsidR="00812BE5" w:rsidRPr="00F30F7A" w:rsidRDefault="00812BE5" w:rsidP="00812BE5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вы понимаете под социальной работой как практической деятельностью?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Раскройте основные этапы исторического развития социальной работы на Руси.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модели социальной помощи в России.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проблемы, из-за которых человек становится объектом социальной работы.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учреждения социальной службы.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8.</w:t>
      </w:r>
    </w:p>
    <w:p w:rsidR="00812BE5" w:rsidRPr="00F30F7A" w:rsidRDefault="00812BE5" w:rsidP="00812BE5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Модели социальной помощи в России</w:t>
      </w:r>
    </w:p>
    <w:p w:rsidR="00812BE5" w:rsidRPr="00F30F7A" w:rsidRDefault="00812BE5" w:rsidP="00812BE5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Объекты и субъекты практики социальной работы в историческом ракурсе</w:t>
      </w:r>
    </w:p>
    <w:p w:rsidR="00812BE5" w:rsidRPr="00F30F7A" w:rsidRDefault="00812BE5" w:rsidP="00812BE5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такое деятельность?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Какие исторические этапы прошла социальная работа как практическая деятельность на Руси.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Каковы объекты помощи на различных этапах?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Каковы субъекты помощи на различных этапах?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проблемы делают человека объектом социальной работы?</w:t>
      </w:r>
    </w:p>
    <w:p w:rsidR="00812BE5" w:rsidRPr="00F30F7A" w:rsidRDefault="00812BE5" w:rsidP="00812BE5">
      <w:pPr>
        <w:numPr>
          <w:ilvl w:val="0"/>
          <w:numId w:val="28"/>
        </w:numPr>
        <w:tabs>
          <w:tab w:val="clear" w:pos="1429"/>
        </w:tabs>
        <w:autoSpaceDE w:val="0"/>
        <w:ind w:left="0" w:firstLine="5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каких учреждениях социальной службы решаются подобные проблемы?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9.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Социальная работа как профессиональная деятельность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Pr="00F30F7A">
        <w:rPr>
          <w:rFonts w:ascii="Times New Roman" w:hAnsi="Times New Roman" w:cs="Times New Roman"/>
          <w:sz w:val="24"/>
          <w:szCs w:val="24"/>
        </w:rPr>
        <w:t xml:space="preserve">социальной работой как профессиональной деятельностью. </w:t>
      </w:r>
    </w:p>
    <w:p w:rsidR="00812BE5" w:rsidRPr="00F30F7A" w:rsidRDefault="00812BE5" w:rsidP="00812BE5">
      <w:pPr>
        <w:suppressAutoHyphens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историю развития социальной работы как профессиональной деятельности;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становление социальной работы как профессиональной деятельности в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Магнитогорске;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требования к профессиональной деятельности специалиста по социальной работе.</w:t>
      </w:r>
    </w:p>
    <w:p w:rsidR="00812BE5" w:rsidRPr="00F30F7A" w:rsidRDefault="00812BE5" w:rsidP="00812BE5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оказало влияние на становление социальной работы как профессиональной деятельности?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Когда в России началась профессиональная подготовка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 в России?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Какие учебные заведения готовят специалистов по социальной работе в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Магнитогорске?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работе?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9.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Становление социальной работы как профессиональной деятельности в России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Специалист по социальной работе как субъект профессиональной деятельности.</w:t>
      </w: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основные признаки профессиональной деятельности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заключается пограничный характер профессиональной деятельности?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заключается посреднический характер профессиональной деятельности?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чем заключается интегральный характер профессиональной деятельности?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исторические этапы прошла социальная работа как профессиональная деятельность в России?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В каких учебных заведениях готовят специалистов по социальной работе?</w:t>
      </w:r>
    </w:p>
    <w:p w:rsidR="00812BE5" w:rsidRPr="00F30F7A" w:rsidRDefault="00812BE5" w:rsidP="00812BE5">
      <w:pPr>
        <w:numPr>
          <w:ilvl w:val="0"/>
          <w:numId w:val="29"/>
        </w:numPr>
        <w:tabs>
          <w:tab w:val="clear" w:pos="2138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10.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Система социальной работы в России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системой социальной работы в России.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 xml:space="preserve">понятия социальной работы и социальной педагогики в России, их соотношение; 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формы социального обслуживания населения;</w:t>
      </w:r>
    </w:p>
    <w:p w:rsidR="00812BE5" w:rsidRPr="00F30F7A" w:rsidRDefault="00812BE5" w:rsidP="00812BE5">
      <w:pPr>
        <w:pStyle w:val="2"/>
        <w:widowControl/>
        <w:numPr>
          <w:ilvl w:val="0"/>
          <w:numId w:val="22"/>
        </w:numPr>
        <w:autoSpaceDE/>
        <w:autoSpaceDN/>
        <w:adjustRightInd/>
        <w:spacing w:before="60" w:after="0" w:line="240" w:lineRule="auto"/>
      </w:pPr>
      <w:r w:rsidRPr="00F30F7A">
        <w:t>роль государственных, частных и общественных благотворительных организаций в социальной работе с различными категориями населения.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 соотносятся понятия «социальная работа» и «социальная педагогика»?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благотворительные организации, действующие в России.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812BE5" w:rsidRPr="00F30F7A" w:rsidRDefault="00812BE5" w:rsidP="00812BE5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10.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определение понятия «социальная работа»?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Дайте определение понятия «социальная педагогика»?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направления современной социальной работы в России?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субъекты социальной работы в современной России?</w:t>
      </w:r>
    </w:p>
    <w:p w:rsidR="00812BE5" w:rsidRPr="00F30F7A" w:rsidRDefault="00812BE5" w:rsidP="00812BE5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объекты социальной работы в современной России?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812BE5" w:rsidRPr="00F30F7A" w:rsidRDefault="00812BE5" w:rsidP="00812BE5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Социальная работа и социальная педагогика в современной России.</w:t>
      </w:r>
    </w:p>
    <w:p w:rsidR="00812BE5" w:rsidRPr="00F30F7A" w:rsidRDefault="00812BE5" w:rsidP="00812BE5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Организации и учреждения социальной защиты населения в России.</w:t>
      </w:r>
    </w:p>
    <w:p w:rsidR="00812BE5" w:rsidRPr="00F30F7A" w:rsidRDefault="00812BE5" w:rsidP="00812BE5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Клиенты учреждений социальной защиты.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11. Структура социальной службы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со структурой социальной службы города.  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понятия «социальная служба», «учреждение социальной службы», «органы управления социальной службы», их соотношение;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структуру управления социальной работой в городе;</w:t>
      </w:r>
    </w:p>
    <w:p w:rsidR="00812BE5" w:rsidRPr="00F30F7A" w:rsidRDefault="00812BE5" w:rsidP="00812BE5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деятельности отделов управления социальной защиты населения администрации города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;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 города.</w:t>
      </w: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понятие «социальная служба»?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понятие «учреждение социальной службы»?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Что означает понятие «органы управления социальной службы»?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 соотносятся понятия «социальная служба», «учреждение социальной службы», «органы управления социальной службы»?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Что представляет из себя структура социальной службы на примере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Магнитогорска?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отделы действуют в управлении социальной защиты населения администрации города?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учреждения социальной защиты города Магнитогорска.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11.</w:t>
      </w:r>
    </w:p>
    <w:p w:rsidR="00812BE5" w:rsidRPr="00F30F7A" w:rsidRDefault="00812BE5" w:rsidP="00812BE5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lastRenderedPageBreak/>
        <w:t>Социальная служба как субъект социальной работы.</w:t>
      </w:r>
    </w:p>
    <w:p w:rsidR="00812BE5" w:rsidRPr="00F30F7A" w:rsidRDefault="00812BE5" w:rsidP="00812BE5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Учреждения социальной службы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Магнитогорска.</w:t>
      </w: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Тема 12.</w:t>
      </w:r>
      <w:r w:rsidRPr="00F30F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0F7A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</w:t>
      </w:r>
    </w:p>
    <w:p w:rsidR="00812BE5" w:rsidRPr="00F30F7A" w:rsidRDefault="00812BE5" w:rsidP="00812BE5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F30F7A">
        <w:rPr>
          <w:rFonts w:ascii="Times New Roman" w:hAnsi="Times New Roman" w:cs="Times New Roman"/>
          <w:color w:val="000000"/>
          <w:sz w:val="24"/>
          <w:szCs w:val="24"/>
        </w:rPr>
        <w:t>знакомство с содержанием деятельности учреждений социальной защиты</w:t>
      </w:r>
      <w:r w:rsidRPr="00F30F7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812BE5" w:rsidRPr="00F30F7A" w:rsidRDefault="00812BE5" w:rsidP="00812BE5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F30F7A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F30F7A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12BE5" w:rsidRPr="00F30F7A" w:rsidRDefault="00812BE5" w:rsidP="00812BE5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направления и формы работы с различными категориями населения в деятельности различных учреждений социальной защиты.</w:t>
      </w:r>
    </w:p>
    <w:p w:rsidR="00812BE5" w:rsidRPr="00F30F7A" w:rsidRDefault="00812BE5" w:rsidP="00812BE5">
      <w:pPr>
        <w:ind w:left="1440"/>
        <w:rPr>
          <w:rFonts w:ascii="Times New Roman" w:hAnsi="Times New Roman" w:cs="Times New Roman"/>
          <w:i/>
          <w:iCs/>
          <w:sz w:val="24"/>
          <w:szCs w:val="24"/>
        </w:rPr>
      </w:pPr>
    </w:p>
    <w:p w:rsidR="00812BE5" w:rsidRPr="00F30F7A" w:rsidRDefault="00812BE5" w:rsidP="00812BE5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пожилым людям?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работают с бездомными гражданами?</w:t>
      </w:r>
    </w:p>
    <w:p w:rsidR="00812BE5" w:rsidRPr="00F30F7A" w:rsidRDefault="00812BE5" w:rsidP="00812BE5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лицам, освободившимся из мест лишения свободы?</w:t>
      </w:r>
    </w:p>
    <w:p w:rsidR="00812BE5" w:rsidRPr="00F30F7A" w:rsidRDefault="00812BE5" w:rsidP="00812BE5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812BE5" w:rsidRPr="00F30F7A" w:rsidRDefault="00812BE5" w:rsidP="00812BE5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F30F7A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12.</w:t>
      </w:r>
    </w:p>
    <w:p w:rsidR="00812BE5" w:rsidRPr="00F30F7A" w:rsidRDefault="00812BE5" w:rsidP="00812BE5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Учреждения социальной защиты населения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Магнитогорска</w:t>
      </w:r>
    </w:p>
    <w:p w:rsidR="00812BE5" w:rsidRPr="00F30F7A" w:rsidRDefault="00812BE5" w:rsidP="00812BE5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Направления деятельности учреждений социальной защиты населения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Магнитогорска</w:t>
      </w:r>
    </w:p>
    <w:p w:rsidR="00812BE5" w:rsidRPr="00F30F7A" w:rsidRDefault="00812BE5" w:rsidP="00812BE5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Категории населения, получающие помощь и поддержку в учреждениях социальной защиты населения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>. Магнитогорска.</w:t>
      </w:r>
    </w:p>
    <w:p w:rsidR="00F30F7A" w:rsidRDefault="00F30F7A">
      <w:pPr>
        <w:rPr>
          <w:i/>
          <w:color w:val="C00000"/>
        </w:rPr>
      </w:pPr>
      <w:r>
        <w:rPr>
          <w:i/>
          <w:color w:val="C00000"/>
        </w:rPr>
        <w:br w:type="page"/>
      </w:r>
    </w:p>
    <w:p w:rsidR="00F30F7A" w:rsidRDefault="00F30F7A" w:rsidP="00F30F7A">
      <w:pPr>
        <w:rPr>
          <w:i/>
          <w:color w:val="C00000"/>
        </w:rPr>
        <w:sectPr w:rsidR="00F30F7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30F7A" w:rsidRPr="00F30F7A" w:rsidRDefault="00F30F7A" w:rsidP="00F30F7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30F7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30F7A" w:rsidRPr="00457C1A" w:rsidRDefault="00F30F7A" w:rsidP="00F30F7A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F30F7A" w:rsidRPr="004943F1" w:rsidTr="004977E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F7A" w:rsidRPr="004943F1" w:rsidRDefault="00F30F7A" w:rsidP="0049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943F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F7A" w:rsidRPr="004943F1" w:rsidRDefault="00F30F7A" w:rsidP="0049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0F7A" w:rsidRPr="004943F1" w:rsidRDefault="00F30F7A" w:rsidP="004943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30F7A" w:rsidRPr="004943F1" w:rsidTr="004977E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b/>
                <w:sz w:val="24"/>
                <w:szCs w:val="24"/>
              </w:rPr>
              <w:t>ОПК-1 способностью осознавать социальную значимость своей будущей профессии</w:t>
            </w:r>
          </w:p>
        </w:tc>
      </w:tr>
      <w:tr w:rsidR="00F30F7A" w:rsidRPr="004943F1" w:rsidTr="004977E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историю и теорию социальной работы, профессионально-этические основы деятельности специалиста социальной службы</w:t>
            </w:r>
            <w:r w:rsidRPr="004943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Теоретические вопросы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1. . Специалист по социальной работе как профессия.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2. Функции специалиста по социальной работе.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3. Права специалиста по социальной работе.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4. Обязанности специалиста по социальной работе.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5.  Квалификационная характеристика направления «Социальная работа».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6. Профессиональная подготовка бакалавра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7. Кодекс этики специалиста по социальной работе: ценности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8. Кодекс этики специалиста по социальной работе: принципы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9. Кодекс этики специалиста по социальной работе: стандарты этического поведения.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10. Социальная работа как наука.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11. Основные категории теории социальной работы.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12. Социальная работа как практическая деятельность.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13. Социальная работа как профессиональная деятельность.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14. Система социальной работы в России. 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15.Особенности социальной работы</w:t>
            </w:r>
            <w:r w:rsidRPr="004943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с различными категориями населения.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16. Структура социальной службы.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17. Содержание деятельности учреждений социальной защиты семьи и детей.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18. Содержание деятельности учреждений социальной защиты людей с ограниченными возможностями.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учреждений социального обслуживания пожилых людей.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20. Содержание деятельности благотворительных общественных организаций.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комплексных центров социального обслуживания населения.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22.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социально-реабилитационного центра для несовершеннолетних.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Содержание деятельности </w:t>
            </w:r>
            <w:proofErr w:type="spellStart"/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социозащитного</w:t>
            </w:r>
            <w:proofErr w:type="spellEnd"/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учреждения для бездомных </w:t>
            </w:r>
          </w:p>
          <w:p w:rsidR="004943F1" w:rsidRPr="004943F1" w:rsidRDefault="004943F1" w:rsidP="00494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  <w:r w:rsidRPr="004943F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Содержание деятельности специализированных учреждений для пожилых людей.</w:t>
            </w:r>
          </w:p>
          <w:p w:rsidR="00F30F7A" w:rsidRPr="004943F1" w:rsidRDefault="00F30F7A" w:rsidP="004943F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F30F7A" w:rsidRPr="004943F1" w:rsidTr="004977E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свою деятельность, опираясь на основные положения социальной работы и соблюдая принципы социальной работы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самоконтроля по теме необходимо ответить на следующие вопросы:</w:t>
            </w:r>
          </w:p>
          <w:p w:rsidR="004943F1" w:rsidRPr="004943F1" w:rsidRDefault="004943F1" w:rsidP="004943F1">
            <w:pPr>
              <w:pStyle w:val="2"/>
              <w:widowControl/>
              <w:numPr>
                <w:ilvl w:val="0"/>
                <w:numId w:val="22"/>
              </w:numPr>
              <w:tabs>
                <w:tab w:val="left" w:pos="426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4943F1">
              <w:t>Кто такой специалист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Когда в России был официально введен институт специалистов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Что общего и чем отличаются специальности «социальная педагогика» и «социальная работа»?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Назовите цель и задачи практической деятельности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С какими категориями людей работает специалист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Какие функции выполняет специалист по социальной работе?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диагностической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прогностической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правозащитной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организаторской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предупредительно-профилактической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социально-медицинской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социально-педагогической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Раскройте содержание психологической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социально-бытовой функции специалиста по социальной работе.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Раскройте содержание коммуникативной функции специалиста по социальной работе.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Что понимается под функциями?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2. Какую деятельность осуществляет специалист по социальной работе в рамках диагностической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3. Какую деятельность осуществляет специалист по социальной работе в рамках прогностической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4. Какую деятельность осуществляет специалист по социальной работе в рамках правозащитной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5. Какую деятельность осуществляет специалист по социальной работе в рамках организаторской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6. Какую деятельность осуществляет специалист по социальной работе в рамках предупредительно-профилактической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7. Какую деятельность осуществляет специалист по социальной работе в рамках социально-медицинской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8. Какую деятельность осуществляет специалист по социальной работе в рамках социально-педагогической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9. Какую деятельность осуществляет специалист по социальной работе в рамках психологической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10. Какую деятельность осуществляет специалист по социальной работе в рамках социально-бытовой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11. Какую деятельность осуществляет специалист по социальной работе в рамках коммуникативной функции?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12. Для чего специалист по социальной работе должен соблюдать функции?</w:t>
            </w:r>
          </w:p>
          <w:p w:rsidR="004943F1" w:rsidRPr="004943F1" w:rsidRDefault="004943F1" w:rsidP="004943F1">
            <w:pPr>
              <w:numPr>
                <w:ilvl w:val="0"/>
                <w:numId w:val="22"/>
              </w:numPr>
              <w:tabs>
                <w:tab w:val="left" w:pos="426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F30F7A" w:rsidRPr="004943F1" w:rsidTr="004977E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качественного выполнения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задание.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мини-сочинение на одну из тем: 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 xml:space="preserve">«Моя будущая профессия», 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«Специалист по социальной работе: его профессиональные и личностные качества»,</w:t>
            </w:r>
          </w:p>
          <w:p w:rsidR="004943F1" w:rsidRPr="004943F1" w:rsidRDefault="004943F1" w:rsidP="00494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43F1">
              <w:rPr>
                <w:rFonts w:ascii="Times New Roman" w:hAnsi="Times New Roman" w:cs="Times New Roman"/>
                <w:sz w:val="24"/>
                <w:szCs w:val="24"/>
              </w:rPr>
              <w:t>«Пожилой человек в современном обществе».</w:t>
            </w:r>
          </w:p>
          <w:p w:rsidR="00F30F7A" w:rsidRPr="004943F1" w:rsidRDefault="00F30F7A" w:rsidP="004943F1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F30F7A" w:rsidRDefault="00F30F7A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30F7A" w:rsidRDefault="00F30F7A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30F7A" w:rsidRPr="00F30F7A" w:rsidRDefault="00F30F7A" w:rsidP="00812BE5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C695E" w:rsidRPr="00F30F7A" w:rsidRDefault="00FC695E" w:rsidP="00FC695E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FC695E" w:rsidRPr="00F30F7A" w:rsidSect="00F30F7A">
          <w:pgSz w:w="16840" w:h="11907" w:orient="landscape"/>
          <w:pgMar w:top="1701" w:right="1134" w:bottom="851" w:left="1134" w:header="720" w:footer="720" w:gutter="0"/>
          <w:cols w:space="720"/>
          <w:titlePg/>
          <w:docGrid w:linePitch="360"/>
        </w:sectPr>
      </w:pP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C695E" w:rsidRPr="00F30F7A" w:rsidRDefault="00FC695E" w:rsidP="00FC695E">
      <w:pPr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C695E" w:rsidRPr="00F30F7A" w:rsidRDefault="00FC695E" w:rsidP="00FC695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0F7A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F30F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0F7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F30F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0F7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F30F7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30F7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F30F7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F30F7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F30F7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F30F7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C695E" w:rsidRPr="00F30F7A" w:rsidRDefault="00FC695E" w:rsidP="00FC69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95E" w:rsidRPr="00F30F7A" w:rsidRDefault="00FC695E" w:rsidP="00FC695E">
      <w:pPr>
        <w:tabs>
          <w:tab w:val="left" w:pos="284"/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695E" w:rsidRPr="004943F1" w:rsidRDefault="00FC695E" w:rsidP="00FC695E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943F1" w:rsidRPr="004943F1" w:rsidRDefault="004943F1" w:rsidP="004943F1">
      <w:pPr>
        <w:pStyle w:val="1"/>
        <w:rPr>
          <w:rStyle w:val="FontStyle31"/>
          <w:rFonts w:ascii="Times New Roman" w:hAnsi="Times New Roman" w:cs="Times New Roman"/>
          <w:spacing w:val="-4"/>
        </w:rPr>
      </w:pPr>
      <w:r w:rsidRPr="004943F1">
        <w:rPr>
          <w:rStyle w:val="FontStyle32"/>
          <w:i w:val="0"/>
          <w:iCs w:val="0"/>
          <w:spacing w:val="-4"/>
        </w:rPr>
        <w:t xml:space="preserve">8 </w:t>
      </w:r>
      <w:r w:rsidRPr="004943F1">
        <w:rPr>
          <w:rStyle w:val="FontStyle31"/>
          <w:rFonts w:ascii="Times New Roman" w:hAnsi="Times New Roman" w:cs="Times New Roman"/>
          <w:spacing w:val="-4"/>
        </w:rPr>
        <w:t xml:space="preserve">Учебно-методическое и информационное обеспечение дисциплины </w:t>
      </w:r>
    </w:p>
    <w:p w:rsidR="004943F1" w:rsidRPr="004943F1" w:rsidRDefault="004943F1" w:rsidP="004943F1">
      <w:pPr>
        <w:rPr>
          <w:rFonts w:ascii="Times New Roman" w:hAnsi="Times New Roman" w:cs="Times New Roman"/>
          <w:b/>
          <w:bCs/>
        </w:rPr>
      </w:pPr>
      <w:r w:rsidRPr="004943F1">
        <w:rPr>
          <w:rFonts w:ascii="Times New Roman" w:hAnsi="Times New Roman" w:cs="Times New Roman"/>
          <w:b/>
          <w:bCs/>
        </w:rPr>
        <w:t>а) Основная литература:</w:t>
      </w:r>
    </w:p>
    <w:p w:rsidR="004943F1" w:rsidRPr="004943F1" w:rsidRDefault="004943F1" w:rsidP="004943F1">
      <w:pPr>
        <w:numPr>
          <w:ilvl w:val="0"/>
          <w:numId w:val="35"/>
        </w:numPr>
        <w:tabs>
          <w:tab w:val="num" w:pos="0"/>
        </w:tabs>
        <w:jc w:val="both"/>
        <w:rPr>
          <w:rFonts w:ascii="Times New Roman" w:hAnsi="Times New Roman" w:cs="Times New Roman"/>
        </w:rPr>
      </w:pPr>
      <w:r w:rsidRPr="004943F1">
        <w:rPr>
          <w:rFonts w:ascii="Times New Roman" w:hAnsi="Times New Roman" w:cs="Times New Roman"/>
        </w:rPr>
        <w:t>Шмелева, Н. Б. Введение в профессию "Социальная работа" [Электронный ресурс]</w:t>
      </w:r>
      <w:proofErr w:type="gramStart"/>
      <w:r w:rsidRPr="004943F1">
        <w:rPr>
          <w:rFonts w:ascii="Times New Roman" w:hAnsi="Times New Roman" w:cs="Times New Roman"/>
        </w:rPr>
        <w:t xml:space="preserve"> :</w:t>
      </w:r>
      <w:proofErr w:type="gramEnd"/>
      <w:r w:rsidRPr="004943F1">
        <w:rPr>
          <w:rFonts w:ascii="Times New Roman" w:hAnsi="Times New Roman" w:cs="Times New Roman"/>
        </w:rPr>
        <w:t xml:space="preserve"> Учебник для бакалавров / Н. Б. Шмелева. - М.: Дашков и К, 2013 - 224 с. - ISBN 978-5-394-01246-4 </w:t>
      </w:r>
      <w:hyperlink r:id="rId12" w:history="1">
        <w:r w:rsidRPr="004943F1">
          <w:rPr>
            <w:rStyle w:val="ad"/>
            <w:rFonts w:ascii="Times New Roman" w:hAnsi="Times New Roman" w:cs="Times New Roman"/>
          </w:rPr>
          <w:t>http://znanium.com/catalog.php?bookinfo=415133</w:t>
        </w:r>
      </w:hyperlink>
    </w:p>
    <w:p w:rsidR="004943F1" w:rsidRPr="004943F1" w:rsidRDefault="004943F1" w:rsidP="004943F1">
      <w:pPr>
        <w:numPr>
          <w:ilvl w:val="0"/>
          <w:numId w:val="35"/>
        </w:numPr>
        <w:jc w:val="both"/>
        <w:rPr>
          <w:rFonts w:ascii="Times New Roman" w:hAnsi="Times New Roman" w:cs="Times New Roman"/>
        </w:rPr>
      </w:pPr>
      <w:r w:rsidRPr="004943F1">
        <w:rPr>
          <w:rFonts w:ascii="Times New Roman" w:hAnsi="Times New Roman" w:cs="Times New Roman"/>
        </w:rPr>
        <w:t>Социальная работа и подготовка социальных работников за рубежом: Учебное пособие / Фокин В.А. - М.: Форум, НИЦ ИНФРА-М, 2015. - 272 с. –  ISBN 978-5-00091-019-1. – http://znanium.com/catalog.php?bookinfo=494527</w:t>
      </w:r>
    </w:p>
    <w:p w:rsidR="004943F1" w:rsidRPr="004943F1" w:rsidRDefault="004943F1" w:rsidP="004943F1">
      <w:pPr>
        <w:rPr>
          <w:rFonts w:ascii="Times New Roman" w:hAnsi="Times New Roman" w:cs="Times New Roman"/>
        </w:rPr>
      </w:pPr>
    </w:p>
    <w:p w:rsidR="004943F1" w:rsidRPr="004943F1" w:rsidRDefault="004943F1" w:rsidP="004943F1">
      <w:pPr>
        <w:pStyle w:val="ab"/>
        <w:spacing w:after="0"/>
        <w:ind w:firstLine="709"/>
        <w:rPr>
          <w:b/>
          <w:bCs/>
        </w:rPr>
      </w:pPr>
      <w:r w:rsidRPr="004943F1">
        <w:rPr>
          <w:b/>
          <w:bCs/>
        </w:rPr>
        <w:t>б) Дополнительная литература:</w:t>
      </w:r>
    </w:p>
    <w:p w:rsidR="004943F1" w:rsidRPr="004943F1" w:rsidRDefault="004943F1" w:rsidP="004943F1">
      <w:pPr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4943F1">
        <w:rPr>
          <w:rFonts w:ascii="Times New Roman" w:hAnsi="Times New Roman" w:cs="Times New Roman"/>
        </w:rPr>
        <w:t xml:space="preserve">Методология и теория социальной работы: Учебное пособие / П.Д. </w:t>
      </w:r>
      <w:proofErr w:type="spellStart"/>
      <w:r w:rsidRPr="004943F1">
        <w:rPr>
          <w:rFonts w:ascii="Times New Roman" w:hAnsi="Times New Roman" w:cs="Times New Roman"/>
        </w:rPr>
        <w:t>Павленок</w:t>
      </w:r>
      <w:proofErr w:type="spellEnd"/>
      <w:r w:rsidRPr="004943F1">
        <w:rPr>
          <w:rFonts w:ascii="Times New Roman" w:hAnsi="Times New Roman" w:cs="Times New Roman"/>
        </w:rPr>
        <w:t xml:space="preserve">. - 2-e изд. - М.: НИЦ ИНФРА-М, 2014. - 267 с. – ISBN 978-5-16-009206-5. – </w:t>
      </w:r>
      <w:hyperlink r:id="rId13" w:history="1">
        <w:r w:rsidR="001120D8" w:rsidRPr="00D373D4">
          <w:rPr>
            <w:rStyle w:val="ad"/>
            <w:rFonts w:ascii="Times New Roman" w:hAnsi="Times New Roman" w:cs="Times New Roman"/>
          </w:rPr>
          <w:t>http://znanium.com/catalog.php?bookinfo=427077</w:t>
        </w:r>
      </w:hyperlink>
      <w:r w:rsidR="001120D8">
        <w:rPr>
          <w:rFonts w:ascii="Times New Roman" w:hAnsi="Times New Roman" w:cs="Times New Roman"/>
        </w:rPr>
        <w:t xml:space="preserve"> </w:t>
      </w:r>
    </w:p>
    <w:p w:rsidR="004943F1" w:rsidRPr="004943F1" w:rsidRDefault="004943F1" w:rsidP="004943F1">
      <w:pPr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proofErr w:type="spellStart"/>
      <w:r w:rsidRPr="004943F1">
        <w:rPr>
          <w:rFonts w:ascii="Times New Roman" w:hAnsi="Times New Roman" w:cs="Times New Roman"/>
        </w:rPr>
        <w:t>Павленок</w:t>
      </w:r>
      <w:proofErr w:type="spellEnd"/>
      <w:r w:rsidRPr="004943F1">
        <w:rPr>
          <w:rFonts w:ascii="Times New Roman" w:hAnsi="Times New Roman" w:cs="Times New Roman"/>
        </w:rPr>
        <w:t>, П. Д. Теория, история и методика социальной работы. Избранные работы [Электронный ресурс]</w:t>
      </w:r>
      <w:proofErr w:type="gramStart"/>
      <w:r w:rsidRPr="004943F1">
        <w:rPr>
          <w:rFonts w:ascii="Times New Roman" w:hAnsi="Times New Roman" w:cs="Times New Roman"/>
        </w:rPr>
        <w:t xml:space="preserve"> :</w:t>
      </w:r>
      <w:proofErr w:type="gramEnd"/>
      <w:r w:rsidRPr="004943F1">
        <w:rPr>
          <w:rFonts w:ascii="Times New Roman" w:hAnsi="Times New Roman" w:cs="Times New Roman"/>
        </w:rPr>
        <w:t xml:space="preserve"> Учебное пособие / П. Д. </w:t>
      </w:r>
      <w:proofErr w:type="spellStart"/>
      <w:r w:rsidRPr="004943F1">
        <w:rPr>
          <w:rFonts w:ascii="Times New Roman" w:hAnsi="Times New Roman" w:cs="Times New Roman"/>
        </w:rPr>
        <w:t>Павленок</w:t>
      </w:r>
      <w:proofErr w:type="spellEnd"/>
      <w:r w:rsidRPr="004943F1">
        <w:rPr>
          <w:rFonts w:ascii="Times New Roman" w:hAnsi="Times New Roman" w:cs="Times New Roman"/>
        </w:rPr>
        <w:t xml:space="preserve">. - 10-е изд., </w:t>
      </w:r>
      <w:proofErr w:type="spellStart"/>
      <w:r w:rsidRPr="004943F1">
        <w:rPr>
          <w:rFonts w:ascii="Times New Roman" w:hAnsi="Times New Roman" w:cs="Times New Roman"/>
        </w:rPr>
        <w:t>испр</w:t>
      </w:r>
      <w:proofErr w:type="spellEnd"/>
      <w:r w:rsidRPr="004943F1">
        <w:rPr>
          <w:rFonts w:ascii="Times New Roman" w:hAnsi="Times New Roman" w:cs="Times New Roman"/>
        </w:rPr>
        <w:t xml:space="preserve">. и доп. - М.: Дашков и К, 2012. - 592 с. - ISBN 978-5-394-01426-0. – </w:t>
      </w:r>
      <w:hyperlink r:id="rId14" w:history="1">
        <w:r w:rsidR="001120D8" w:rsidRPr="00D373D4">
          <w:rPr>
            <w:rStyle w:val="ad"/>
            <w:rFonts w:ascii="Times New Roman" w:hAnsi="Times New Roman" w:cs="Times New Roman"/>
          </w:rPr>
          <w:t>http://znanium.com/catalog.php?bookinfo=415057#</w:t>
        </w:r>
      </w:hyperlink>
      <w:r w:rsidR="001120D8">
        <w:rPr>
          <w:rFonts w:ascii="Times New Roman" w:hAnsi="Times New Roman" w:cs="Times New Roman"/>
        </w:rPr>
        <w:t xml:space="preserve"> </w:t>
      </w:r>
    </w:p>
    <w:p w:rsidR="004943F1" w:rsidRPr="004943F1" w:rsidRDefault="004943F1" w:rsidP="004943F1">
      <w:pPr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4943F1">
        <w:rPr>
          <w:rFonts w:ascii="Times New Roman" w:hAnsi="Times New Roman" w:cs="Times New Roman"/>
        </w:rPr>
        <w:t>Социальная работа [Электронный ресурс]</w:t>
      </w:r>
      <w:proofErr w:type="gramStart"/>
      <w:r w:rsidRPr="004943F1">
        <w:rPr>
          <w:rFonts w:ascii="Times New Roman" w:hAnsi="Times New Roman" w:cs="Times New Roman"/>
        </w:rPr>
        <w:t xml:space="preserve"> :</w:t>
      </w:r>
      <w:proofErr w:type="gramEnd"/>
      <w:r w:rsidRPr="004943F1">
        <w:rPr>
          <w:rFonts w:ascii="Times New Roman" w:hAnsi="Times New Roman" w:cs="Times New Roman"/>
        </w:rPr>
        <w:t xml:space="preserve"> Учебное пособие / Под ред. д.п.н., проф. Н. Ф. Басова. - 2-е изд., </w:t>
      </w:r>
      <w:proofErr w:type="spellStart"/>
      <w:r w:rsidRPr="004943F1">
        <w:rPr>
          <w:rFonts w:ascii="Times New Roman" w:hAnsi="Times New Roman" w:cs="Times New Roman"/>
        </w:rPr>
        <w:t>перераб</w:t>
      </w:r>
      <w:proofErr w:type="spellEnd"/>
      <w:r w:rsidRPr="004943F1">
        <w:rPr>
          <w:rFonts w:ascii="Times New Roman" w:hAnsi="Times New Roman" w:cs="Times New Roman"/>
        </w:rPr>
        <w:t>. и доп. - М.</w:t>
      </w:r>
      <w:proofErr w:type="gramStart"/>
      <w:r w:rsidRPr="004943F1">
        <w:rPr>
          <w:rFonts w:ascii="Times New Roman" w:hAnsi="Times New Roman" w:cs="Times New Roman"/>
        </w:rPr>
        <w:t xml:space="preserve"> :</w:t>
      </w:r>
      <w:proofErr w:type="gramEnd"/>
      <w:r w:rsidRPr="004943F1">
        <w:rPr>
          <w:rFonts w:ascii="Times New Roman" w:hAnsi="Times New Roman" w:cs="Times New Roman"/>
        </w:rPr>
        <w:t xml:space="preserve"> Издательско-торговая корпорация «Дашков и К°», 2013. - 364 с. - ISBN 978-5-394-01993-7. </w:t>
      </w:r>
      <w:hyperlink r:id="rId15" w:history="1">
        <w:r w:rsidRPr="004943F1">
          <w:rPr>
            <w:rStyle w:val="ad"/>
            <w:rFonts w:ascii="Times New Roman" w:hAnsi="Times New Roman" w:cs="Times New Roman"/>
          </w:rPr>
          <w:t>http://znanium.com/catalog.php?bookinfo=414954</w:t>
        </w:r>
      </w:hyperlink>
    </w:p>
    <w:p w:rsidR="004943F1" w:rsidRPr="004943F1" w:rsidRDefault="004943F1" w:rsidP="004943F1">
      <w:pPr>
        <w:numPr>
          <w:ilvl w:val="0"/>
          <w:numId w:val="37"/>
        </w:numPr>
        <w:jc w:val="both"/>
        <w:rPr>
          <w:rFonts w:ascii="Times New Roman" w:hAnsi="Times New Roman" w:cs="Times New Roman"/>
        </w:rPr>
      </w:pPr>
      <w:r w:rsidRPr="004943F1">
        <w:rPr>
          <w:rFonts w:ascii="Times New Roman" w:hAnsi="Times New Roman" w:cs="Times New Roman"/>
        </w:rPr>
        <w:t>Введение в профессию (специальность): общие компетенции профессионала [Электронный ресурс]</w:t>
      </w:r>
      <w:proofErr w:type="gramStart"/>
      <w:r w:rsidRPr="004943F1">
        <w:rPr>
          <w:rFonts w:ascii="Times New Roman" w:hAnsi="Times New Roman" w:cs="Times New Roman"/>
        </w:rPr>
        <w:t xml:space="preserve"> :</w:t>
      </w:r>
      <w:proofErr w:type="gramEnd"/>
      <w:r w:rsidRPr="004943F1">
        <w:rPr>
          <w:rFonts w:ascii="Times New Roman" w:hAnsi="Times New Roman" w:cs="Times New Roman"/>
        </w:rPr>
        <w:t xml:space="preserve"> методическое пособие для преподавателей / авт.-сост. М.С. Клевцова, С.В. Кудинова. – Киров: Радуга-ПРЕСС, 2015. – 228 с. - ISBN 978-5-9906357-3-9. – </w:t>
      </w:r>
      <w:hyperlink r:id="rId16" w:history="1">
        <w:r w:rsidR="001120D8" w:rsidRPr="00D373D4">
          <w:rPr>
            <w:rStyle w:val="ad"/>
            <w:rFonts w:ascii="Times New Roman" w:hAnsi="Times New Roman" w:cs="Times New Roman"/>
          </w:rPr>
          <w:t>http://znanium.com/catalog.php?bookinfo=526575</w:t>
        </w:r>
      </w:hyperlink>
      <w:r w:rsidR="001120D8">
        <w:rPr>
          <w:rFonts w:ascii="Times New Roman" w:hAnsi="Times New Roman" w:cs="Times New Roman"/>
        </w:rPr>
        <w:t xml:space="preserve"> </w:t>
      </w:r>
    </w:p>
    <w:p w:rsidR="004943F1" w:rsidRPr="004943F1" w:rsidRDefault="004943F1" w:rsidP="004943F1">
      <w:pPr>
        <w:rPr>
          <w:rFonts w:ascii="Times New Roman" w:hAnsi="Times New Roman" w:cs="Times New Roman"/>
        </w:rPr>
      </w:pPr>
    </w:p>
    <w:p w:rsidR="004943F1" w:rsidRPr="00CF0F7E" w:rsidRDefault="004943F1" w:rsidP="004943F1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CF0F7E">
        <w:rPr>
          <w:rStyle w:val="FontStyle15"/>
          <w:spacing w:val="40"/>
          <w:sz w:val="24"/>
          <w:szCs w:val="24"/>
        </w:rPr>
        <w:t>в)</w:t>
      </w:r>
      <w:r w:rsidRPr="00CF0F7E">
        <w:rPr>
          <w:rStyle w:val="FontStyle15"/>
          <w:sz w:val="24"/>
          <w:szCs w:val="24"/>
        </w:rPr>
        <w:t xml:space="preserve"> </w:t>
      </w:r>
      <w:r w:rsidRPr="00CF0F7E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1120D8" w:rsidRPr="00E45C62" w:rsidRDefault="001120D8" w:rsidP="001120D8">
      <w:pPr>
        <w:pStyle w:val="Style8"/>
        <w:widowControl/>
        <w:tabs>
          <w:tab w:val="left" w:pos="993"/>
          <w:tab w:val="left" w:pos="1722"/>
        </w:tabs>
        <w:rPr>
          <w:rStyle w:val="FontStyle15"/>
        </w:rPr>
      </w:pPr>
      <w:r>
        <w:rPr>
          <w:color w:val="000000"/>
          <w:shd w:val="clear" w:color="auto" w:fill="FFFFFF"/>
        </w:rPr>
        <w:lastRenderedPageBreak/>
        <w:t xml:space="preserve">1. </w:t>
      </w:r>
      <w:r w:rsidRPr="00E45C62">
        <w:rPr>
          <w:color w:val="000000"/>
          <w:shd w:val="clear" w:color="auto" w:fill="FFFFFF"/>
        </w:rPr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E45C62">
        <w:rPr>
          <w:color w:val="000000"/>
          <w:shd w:val="clear" w:color="auto" w:fill="FFFFFF"/>
        </w:rPr>
        <w:t>Испулова</w:t>
      </w:r>
      <w:proofErr w:type="spellEnd"/>
      <w:r w:rsidRPr="00E45C62">
        <w:rPr>
          <w:color w:val="000000"/>
          <w:shd w:val="clear" w:color="auto" w:fill="FFFFFF"/>
        </w:rPr>
        <w:t xml:space="preserve">, С.А. </w:t>
      </w:r>
      <w:proofErr w:type="spellStart"/>
      <w:r w:rsidRPr="00E45C62">
        <w:rPr>
          <w:color w:val="000000"/>
          <w:shd w:val="clear" w:color="auto" w:fill="FFFFFF"/>
        </w:rPr>
        <w:t>Бурилкина</w:t>
      </w:r>
      <w:proofErr w:type="spellEnd"/>
      <w:r w:rsidRPr="00E45C62">
        <w:rPr>
          <w:color w:val="000000"/>
          <w:shd w:val="clear" w:color="auto" w:fill="FFFFFF"/>
        </w:rPr>
        <w:t xml:space="preserve">. Магнитогорск: Изд-во Магнитогорск. </w:t>
      </w:r>
      <w:proofErr w:type="spellStart"/>
      <w:r w:rsidRPr="00E45C62">
        <w:rPr>
          <w:color w:val="000000"/>
          <w:shd w:val="clear" w:color="auto" w:fill="FFFFFF"/>
        </w:rPr>
        <w:t>гос</w:t>
      </w:r>
      <w:proofErr w:type="spellEnd"/>
      <w:r w:rsidRPr="00E45C62">
        <w:rPr>
          <w:color w:val="000000"/>
          <w:shd w:val="clear" w:color="auto" w:fill="FFFFFF"/>
        </w:rPr>
        <w:t xml:space="preserve">. </w:t>
      </w:r>
      <w:proofErr w:type="spellStart"/>
      <w:r w:rsidRPr="00E45C62">
        <w:rPr>
          <w:color w:val="000000"/>
          <w:shd w:val="clear" w:color="auto" w:fill="FFFFFF"/>
        </w:rPr>
        <w:t>техн</w:t>
      </w:r>
      <w:proofErr w:type="gramStart"/>
      <w:r w:rsidRPr="00E45C62">
        <w:rPr>
          <w:color w:val="000000"/>
          <w:shd w:val="clear" w:color="auto" w:fill="FFFFFF"/>
        </w:rPr>
        <w:t>.у</w:t>
      </w:r>
      <w:proofErr w:type="gramEnd"/>
      <w:r w:rsidRPr="00E45C62">
        <w:rPr>
          <w:color w:val="000000"/>
          <w:shd w:val="clear" w:color="auto" w:fill="FFFFFF"/>
        </w:rPr>
        <w:t>н-та</w:t>
      </w:r>
      <w:proofErr w:type="spellEnd"/>
      <w:r w:rsidRPr="00E45C62">
        <w:rPr>
          <w:color w:val="000000"/>
          <w:shd w:val="clear" w:color="auto" w:fill="FFFFFF"/>
        </w:rPr>
        <w:t xml:space="preserve"> им. Носова, 2019. 46с.</w:t>
      </w:r>
    </w:p>
    <w:p w:rsidR="004943F1" w:rsidRPr="00CF0F7E" w:rsidRDefault="004943F1" w:rsidP="004943F1">
      <w:pPr>
        <w:pStyle w:val="Style8"/>
        <w:widowControl/>
        <w:tabs>
          <w:tab w:val="left" w:pos="993"/>
        </w:tabs>
        <w:rPr>
          <w:rStyle w:val="FontStyle15"/>
          <w:sz w:val="24"/>
          <w:szCs w:val="24"/>
        </w:rPr>
      </w:pPr>
    </w:p>
    <w:p w:rsidR="001120D8" w:rsidRPr="00CA771D" w:rsidRDefault="001120D8" w:rsidP="001120D8">
      <w:pPr>
        <w:pStyle w:val="Style8"/>
        <w:widowControl/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г)</w:t>
      </w:r>
      <w:r w:rsidRPr="00CA771D">
        <w:rPr>
          <w:rStyle w:val="FontStyle15"/>
          <w:b w:val="0"/>
          <w:bCs w:val="0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A771D">
        <w:rPr>
          <w:rStyle w:val="FontStyle15"/>
          <w:spacing w:val="40"/>
          <w:sz w:val="24"/>
          <w:szCs w:val="24"/>
        </w:rPr>
        <w:t>и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1120D8" w:rsidRDefault="001120D8" w:rsidP="001120D8">
      <w:pP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1120D8" w:rsidRDefault="001120D8" w:rsidP="001120D8">
      <w:pPr>
        <w:pStyle w:val="Style8"/>
        <w:widowControl/>
        <w:rPr>
          <w:rStyle w:val="FontStyle21"/>
          <w:sz w:val="24"/>
          <w:szCs w:val="24"/>
        </w:rPr>
      </w:pPr>
      <w:r w:rsidRPr="00DF3CB2">
        <w:rPr>
          <w:rStyle w:val="FontStyle15"/>
          <w:spacing w:val="40"/>
        </w:rPr>
        <w:t>г)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Программное обеспечение </w:t>
      </w:r>
      <w:r w:rsidRPr="00DF3CB2">
        <w:rPr>
          <w:rStyle w:val="FontStyle15"/>
          <w:spacing w:val="40"/>
        </w:rPr>
        <w:t>и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"/>
        <w:tblW w:w="0" w:type="auto"/>
        <w:tblInd w:w="790" w:type="dxa"/>
        <w:tblLook w:val="04A0"/>
      </w:tblPr>
      <w:tblGrid>
        <w:gridCol w:w="2929"/>
        <w:gridCol w:w="2984"/>
        <w:gridCol w:w="2868"/>
      </w:tblGrid>
      <w:tr w:rsidR="001120D8" w:rsidRPr="001120D8" w:rsidTr="00854C1D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 xml:space="preserve">Наименование </w:t>
            </w:r>
            <w:proofErr w:type="gramStart"/>
            <w:r w:rsidRPr="001120D8">
              <w:rPr>
                <w:rFonts w:ascii="Times New Roman" w:hAnsi="Times New Roman" w:cs="Times New Roman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Срок действия лицензии</w:t>
            </w:r>
          </w:p>
        </w:tc>
      </w:tr>
      <w:tr w:rsidR="001120D8" w:rsidRPr="001120D8" w:rsidTr="00854C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1120D8">
              <w:rPr>
                <w:rFonts w:ascii="Times New Roman" w:hAnsi="Times New Roman" w:cs="Times New Roman"/>
              </w:rPr>
              <w:t>Windows</w:t>
            </w:r>
            <w:proofErr w:type="spellEnd"/>
            <w:r w:rsidRPr="001120D8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Д-1227 от 08.10.2018</w:t>
            </w:r>
          </w:p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11.10.2021</w:t>
            </w:r>
          </w:p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27.07.2018</w:t>
            </w:r>
          </w:p>
        </w:tc>
      </w:tr>
      <w:tr w:rsidR="001120D8" w:rsidRPr="001120D8" w:rsidTr="00854C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 xml:space="preserve">MS </w:t>
            </w:r>
            <w:proofErr w:type="spellStart"/>
            <w:r w:rsidRPr="001120D8">
              <w:rPr>
                <w:rFonts w:ascii="Times New Roman" w:hAnsi="Times New Roman" w:cs="Times New Roman"/>
              </w:rPr>
              <w:t>Office</w:t>
            </w:r>
            <w:proofErr w:type="spellEnd"/>
            <w:r w:rsidRPr="001120D8">
              <w:rPr>
                <w:rFonts w:ascii="Times New Roman" w:hAnsi="Times New Roman" w:cs="Times New Roman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1120D8" w:rsidRPr="001120D8" w:rsidTr="00854C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  <w:lang w:val="en-US"/>
              </w:rPr>
            </w:pPr>
            <w:r w:rsidRPr="001120D8">
              <w:rPr>
                <w:rFonts w:ascii="Times New Roman" w:hAnsi="Times New Roman" w:cs="Times New Roman"/>
              </w:rPr>
              <w:t xml:space="preserve">FAR </w:t>
            </w:r>
            <w:proofErr w:type="spellStart"/>
            <w:r w:rsidRPr="001120D8">
              <w:rPr>
                <w:rFonts w:ascii="Times New Roman" w:hAnsi="Times New Roman" w:cs="Times New Roman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1120D8" w:rsidRPr="001120D8" w:rsidTr="00854C1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0D8" w:rsidRPr="001120D8" w:rsidRDefault="001120D8" w:rsidP="00854C1D">
            <w:pPr>
              <w:rPr>
                <w:rFonts w:ascii="Times New Roman" w:hAnsi="Times New Roman" w:cs="Times New Roman"/>
              </w:rPr>
            </w:pPr>
            <w:r w:rsidRPr="001120D8">
              <w:rPr>
                <w:rFonts w:ascii="Times New Roman" w:hAnsi="Times New Roman" w:cs="Times New Roman"/>
              </w:rPr>
              <w:t>бессрочно</w:t>
            </w:r>
          </w:p>
        </w:tc>
      </w:tr>
    </w:tbl>
    <w:p w:rsidR="001120D8" w:rsidRDefault="001120D8" w:rsidP="001120D8">
      <w:pPr>
        <w:pStyle w:val="Style8"/>
        <w:widowControl/>
        <w:rPr>
          <w:rStyle w:val="FontStyle21"/>
          <w:sz w:val="24"/>
          <w:szCs w:val="24"/>
        </w:rPr>
      </w:pPr>
    </w:p>
    <w:p w:rsidR="001120D8" w:rsidRPr="00076F37" w:rsidRDefault="001120D8" w:rsidP="001120D8">
      <w:pPr>
        <w:rPr>
          <w:b/>
          <w:lang w:bidi="en-US"/>
        </w:rPr>
      </w:pPr>
      <w:proofErr w:type="spellStart"/>
      <w:r w:rsidRPr="00076F37">
        <w:rPr>
          <w:b/>
          <w:lang w:bidi="en-US"/>
        </w:rPr>
        <w:t>д</w:t>
      </w:r>
      <w:proofErr w:type="spellEnd"/>
      <w:r w:rsidRPr="00076F37">
        <w:rPr>
          <w:b/>
          <w:lang w:bidi="en-US"/>
        </w:rPr>
        <w:t xml:space="preserve">) Интернет-ресурсы: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7" w:history="1">
        <w:r w:rsidRPr="00D67A51">
          <w:rPr>
            <w:rStyle w:val="ad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</w:t>
      </w:r>
      <w:proofErr w:type="spellStart"/>
      <w:r w:rsidRPr="00130100">
        <w:rPr>
          <w:rStyle w:val="FontStyle18"/>
          <w:b w:val="0"/>
          <w:sz w:val="22"/>
          <w:szCs w:val="22"/>
        </w:rPr>
        <w:t>East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View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Information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Services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8" w:history="1">
        <w:r w:rsidRPr="00D67A51">
          <w:rPr>
            <w:rStyle w:val="ad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(</w:t>
      </w:r>
      <w:proofErr w:type="spellStart"/>
      <w:r w:rsidRPr="00130100">
        <w:rPr>
          <w:rStyle w:val="FontStyle18"/>
          <w:b w:val="0"/>
          <w:sz w:val="22"/>
          <w:szCs w:val="22"/>
        </w:rPr>
        <w:t>Google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 </w:t>
      </w:r>
      <w:proofErr w:type="spellStart"/>
      <w:r w:rsidRPr="00130100">
        <w:rPr>
          <w:rStyle w:val="FontStyle18"/>
          <w:b w:val="0"/>
          <w:sz w:val="22"/>
          <w:szCs w:val="22"/>
        </w:rPr>
        <w:t>Scholar</w:t>
      </w:r>
      <w:proofErr w:type="spellEnd"/>
      <w:r w:rsidRPr="00130100">
        <w:rPr>
          <w:rStyle w:val="FontStyle18"/>
          <w:b w:val="0"/>
          <w:sz w:val="22"/>
          <w:szCs w:val="22"/>
        </w:rPr>
        <w:t xml:space="preserve">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19" w:history="1">
        <w:r w:rsidRPr="00D67A51">
          <w:rPr>
            <w:rStyle w:val="ad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30100" w:rsidRDefault="001120D8" w:rsidP="001120D8">
      <w:pPr>
        <w:pStyle w:val="Style10"/>
        <w:numPr>
          <w:ilvl w:val="0"/>
          <w:numId w:val="38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0" w:history="1">
        <w:r w:rsidRPr="00D67A51">
          <w:rPr>
            <w:rStyle w:val="ad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1120D8" w:rsidRPr="001120D8" w:rsidRDefault="001120D8" w:rsidP="001120D8">
      <w:pPr>
        <w:rPr>
          <w:color w:val="000000"/>
          <w:spacing w:val="-4"/>
          <w:szCs w:val="24"/>
        </w:rPr>
      </w:pPr>
    </w:p>
    <w:p w:rsidR="001120D8" w:rsidRPr="009B1840" w:rsidRDefault="001120D8" w:rsidP="001120D8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9B1840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120D8" w:rsidRPr="001120D8" w:rsidRDefault="001120D8" w:rsidP="001120D8">
      <w:r w:rsidRPr="001120D8">
        <w:rPr>
          <w:szCs w:val="24"/>
        </w:rPr>
        <w:t>Материально-техническое обеспечение дисциплины</w:t>
      </w:r>
      <w:r w:rsidRPr="001120D8">
        <w:t xml:space="preserve">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1120D8" w:rsidRPr="00644280" w:rsidTr="00854C1D">
        <w:trPr>
          <w:tblHeader/>
        </w:trPr>
        <w:tc>
          <w:tcPr>
            <w:tcW w:w="1928" w:type="pct"/>
            <w:vAlign w:val="center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1120D8" w:rsidRPr="00644280" w:rsidTr="00854C1D">
        <w:tc>
          <w:tcPr>
            <w:tcW w:w="1928" w:type="pct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644280">
              <w:rPr>
                <w:rFonts w:ascii="Times New Roman" w:eastAsia="Calibri" w:hAnsi="Times New Roman" w:cs="Times New Roman"/>
                <w:color w:val="000000"/>
              </w:rPr>
              <w:t>Мультимедийные</w:t>
            </w:r>
            <w:proofErr w:type="spellEnd"/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 средства хранения, передачи и представления информации.</w:t>
            </w:r>
          </w:p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120D8" w:rsidRPr="00644280" w:rsidTr="00854C1D">
        <w:tc>
          <w:tcPr>
            <w:tcW w:w="1928" w:type="pct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 xml:space="preserve">Помещения для самостоятельной работы </w:t>
            </w:r>
            <w:proofErr w:type="gramStart"/>
            <w:r w:rsidRPr="00644280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44280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120D8" w:rsidRPr="00644280" w:rsidTr="00854C1D">
        <w:tc>
          <w:tcPr>
            <w:tcW w:w="1928" w:type="pct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120D8" w:rsidRPr="00644280" w:rsidRDefault="001120D8" w:rsidP="00854C1D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67A2E" w:rsidRPr="00F30F7A" w:rsidRDefault="00167A2E" w:rsidP="00FC695E">
      <w:pPr>
        <w:jc w:val="both"/>
        <w:rPr>
          <w:rFonts w:ascii="Times New Roman" w:hAnsi="Times New Roman" w:cs="Times New Roman"/>
          <w:sz w:val="24"/>
          <w:szCs w:val="24"/>
        </w:rPr>
      </w:pPr>
      <w:r w:rsidRPr="00F30F7A">
        <w:rPr>
          <w:rFonts w:ascii="Times New Roman" w:hAnsi="Times New Roman" w:cs="Times New Roman"/>
          <w:sz w:val="24"/>
          <w:szCs w:val="24"/>
        </w:rPr>
        <w:br w:type="page"/>
      </w:r>
    </w:p>
    <w:p w:rsidR="00EF42B6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CF0F7E" w:rsidRPr="00CF0F7E" w:rsidRDefault="00CF0F7E" w:rsidP="00CF0F7E">
      <w:pPr>
        <w:pStyle w:val="2"/>
        <w:spacing w:line="240" w:lineRule="auto"/>
        <w:ind w:left="0"/>
      </w:pPr>
    </w:p>
    <w:p w:rsidR="00CF0F7E" w:rsidRPr="00CF0F7E" w:rsidRDefault="00CF0F7E" w:rsidP="00CF0F7E">
      <w:pPr>
        <w:pStyle w:val="2"/>
        <w:spacing w:line="240" w:lineRule="auto"/>
        <w:ind w:left="0"/>
        <w:jc w:val="center"/>
        <w:rPr>
          <w:i/>
          <w:iCs/>
        </w:rPr>
      </w:pPr>
      <w:r w:rsidRPr="00CF0F7E">
        <w:t>Тема 1. Специалист по социальной работе как профессия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введение в профессию, общее знакомство со  специальностью «социальной работа».</w:t>
      </w:r>
    </w:p>
    <w:p w:rsidR="00CF0F7E" w:rsidRPr="00CF0F7E" w:rsidRDefault="00CF0F7E" w:rsidP="00CF0F7E">
      <w:pPr>
        <w:suppressAutoHyphens/>
        <w:ind w:left="1637" w:hanging="1353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понятие специалиста по социальной работе как человека, компетентного в вопросах оказания социальной, психолого-педагогической, правовой и другой помощи нуждающимся категориям населения;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отличительные особенности назначения и деятельности специалиста по социальной работе и социального работника;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цель и задачи практической деятельности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 как посредника в системе взаимодействия личности, семьи, общества.</w:t>
      </w:r>
    </w:p>
    <w:p w:rsidR="00CF0F7E" w:rsidRPr="00CF0F7E" w:rsidRDefault="00CF0F7E" w:rsidP="00CF0F7E">
      <w:pPr>
        <w:suppressAutoHyphens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pStyle w:val="2"/>
        <w:widowControl/>
        <w:numPr>
          <w:ilvl w:val="0"/>
          <w:numId w:val="22"/>
        </w:numPr>
        <w:tabs>
          <w:tab w:val="left" w:pos="426"/>
        </w:tabs>
        <w:autoSpaceDE/>
        <w:autoSpaceDN/>
        <w:adjustRightInd/>
        <w:spacing w:after="0" w:line="240" w:lineRule="auto"/>
      </w:pPr>
      <w:r w:rsidRPr="00CF0F7E">
        <w:t>Кто такой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Когда в России был официально введен институт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общего и чем отличаются специальности «социальная педагогика» и «социальная работа»?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цель и задачи практической деятельности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 какими категориями людей работает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практического (семинарского) занятия по теме 1.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Особенности профессии «специалист по социальной работе».</w:t>
      </w:r>
    </w:p>
    <w:p w:rsidR="00CF0F7E" w:rsidRPr="00CF0F7E" w:rsidRDefault="00CF0F7E" w:rsidP="00CF0F7E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Специалист по социальной работе и социальный педагог.</w:t>
      </w:r>
    </w:p>
    <w:p w:rsidR="00CF0F7E" w:rsidRPr="00CF0F7E" w:rsidRDefault="00CF0F7E" w:rsidP="00CF0F7E">
      <w:pPr>
        <w:numPr>
          <w:ilvl w:val="0"/>
          <w:numId w:val="23"/>
        </w:numPr>
        <w:autoSpaceDE w:val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Профессиональная деятельность специалиста по социальной работе.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Кто такой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Кто такой социальный работник?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Чем специалист по социальной работе отличается от социального работника?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Когда в России была официально введена профессия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Кто такой социальный педагог?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Чем специалист по социальной работе отличается от социального педагога?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С какими категориями населения работает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9. В каких учреждениях может работать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10. В каких учреждениях может работать социальный педагог?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11. Каким образом специалист по социальной работе взаимодействует с социальным работником и социальным педагогом?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2.</w:t>
      </w: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Функции специалиста по социальной работе</w:t>
      </w: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функциями</w:t>
      </w:r>
      <w:r w:rsidRPr="00CF0F7E">
        <w:rPr>
          <w:rFonts w:ascii="Times New Roman" w:hAnsi="Times New Roman" w:cs="Times New Roman"/>
          <w:sz w:val="24"/>
          <w:szCs w:val="24"/>
        </w:rPr>
        <w:t xml:space="preserve"> специалиста по социальной работе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0F7E" w:rsidRPr="00CF0F7E" w:rsidRDefault="00CF0F7E" w:rsidP="00CF0F7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suppressAutoHyphens/>
        <w:ind w:left="1440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реализацию диагностической функции в деятельности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реализацию прогностической функции в деятельности специалиста по социальной работе;</w:t>
      </w:r>
    </w:p>
    <w:p w:rsidR="00CF0F7E" w:rsidRPr="00CF0F7E" w:rsidRDefault="00CF0F7E" w:rsidP="00CF0F7E">
      <w:pPr>
        <w:pStyle w:val="ab"/>
        <w:widowControl/>
        <w:numPr>
          <w:ilvl w:val="0"/>
          <w:numId w:val="22"/>
        </w:numPr>
        <w:autoSpaceDE/>
        <w:autoSpaceDN/>
        <w:adjustRightInd/>
        <w:spacing w:after="0"/>
      </w:pPr>
      <w:r w:rsidRPr="00CF0F7E">
        <w:t>реализацию предупредительно-профилактической функции в деятельности специалиста по социальной работе.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функции выполняет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диагностической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прогностической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правозащитной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организаторской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предупредительно-профилактической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социально-медицинской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социально-педагогической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психологической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социально-бытовой функции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содержание коммуникативной функции специалиста по социальной работе.</w:t>
      </w:r>
    </w:p>
    <w:p w:rsidR="00CF0F7E" w:rsidRPr="00CF0F7E" w:rsidRDefault="00CF0F7E" w:rsidP="00CF0F7E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2.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Функции специалиста по социальной работе.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Содержание функций специалиста по социальной работе.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Что понимается под функциями?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Какую деятельность осуществляет специалист по социальной работе в рамках диагностической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Какую деятельность осуществляет специалист по социальной работе в рамках прогностической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Какую деятельность осуществляет специалист по социальной работе в рамках правозащитной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Какую деятельность осуществляет специалист по социальной работе в рамках организаторской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Какую деятельность осуществляет специалист по социальной работе в рамках предупредительно-профилактической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Какую деятельность осуществляет специалист по социальной работе в рамках социально-медицинской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Какую деятельность осуществляет специалист по социальной работе в рамках социально-педагогической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9. Какую деятельность осуществляет специалист по социальной работе в рамках психологической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10. Какую деятельность осуществляет специалист по социальной работе в рамках социально-бытовой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11. Какую деятельность осуществляет специалист по социальной работе в рамках коммуникативной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12. Для чего специалист по социальной работе должен соблюдать функции?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3.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Права и обязанности специалиста по социальной работе.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ab/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правами и обязанностями специалиста по социальной работе.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представлять и защищать интересы клиентов;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делать официальные запросы в государственные учреждения и общественные организации;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право специалиста по социальной работе информировать государственные органы о состоянии той или иной проблемы.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права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информировать государственные органы о состоянии той или иной проблемы?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представлять и защищать интересы клиентов?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вести практику при наличии соответствующего документа о базовом образовании?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право специалиста по социальной работе делать официальные запросы в государственные учреждения и общественные организации?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обязанности специалиста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каких случаях специалист по социальной работе обязан представлять и защищать интересы клиентов?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4.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Квалификационная характеристика направления «социальная работа»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квалификационной характеристикой специальности «социальная работа».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назначение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общие требования к образованности специалиста;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знания, умения и навыки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сферы профессиональной деятельности специалиста. 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чем состоит профессиональное назначение специалиста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квалификационные требования к специалисту по социальной работе.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Что означает требование к специалисту «быть способным в условиях развивающейся науки и изменяющейся социальной практики к переоценке накопленного опыта, анализу своих возможностей, уметь приобретать новые знания, используя современные информационные образовательные технологии»?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требование к специалисту «быть способным находить нестандартные решения типовых задач, уметь решать нестандартные задачи»?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Какими знаниями должен владеть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Почему специалисту по социальной работе необходимо знание основ правового обеспечения социальной работы?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Какими умениями должен владеть специалист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Что означает умение специалиста по социальной работе диагностировать </w:t>
      </w:r>
      <w:proofErr w:type="spellStart"/>
      <w:r w:rsidRPr="00CF0F7E">
        <w:rPr>
          <w:rFonts w:ascii="Times New Roman" w:hAnsi="Times New Roman" w:cs="Times New Roman"/>
          <w:sz w:val="24"/>
          <w:szCs w:val="24"/>
        </w:rPr>
        <w:t>девиантность</w:t>
      </w:r>
      <w:proofErr w:type="spellEnd"/>
      <w:r w:rsidRPr="00CF0F7E">
        <w:rPr>
          <w:rFonts w:ascii="Times New Roman" w:hAnsi="Times New Roman" w:cs="Times New Roman"/>
          <w:sz w:val="24"/>
          <w:szCs w:val="24"/>
        </w:rPr>
        <w:t xml:space="preserve"> поведенческих проявлений детей и проводить коррекцию отклоняющегося поведения?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Где может работать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4.</w:t>
      </w:r>
    </w:p>
    <w:p w:rsidR="00CF0F7E" w:rsidRPr="00CF0F7E" w:rsidRDefault="00CF0F7E" w:rsidP="00CF0F7E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Квалификационная характеристика как документ.</w:t>
      </w:r>
    </w:p>
    <w:p w:rsidR="00CF0F7E" w:rsidRPr="00CF0F7E" w:rsidRDefault="00CF0F7E" w:rsidP="00CF0F7E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Профессиональное назначение специалиста по социальной работе.</w:t>
      </w:r>
    </w:p>
    <w:p w:rsidR="00CF0F7E" w:rsidRPr="00CF0F7E" w:rsidRDefault="00CF0F7E" w:rsidP="00CF0F7E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Квалификационные требования к специалисту.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Что такое квалификационная характеристика?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Для чего предназначена квалификационная характеристика специальности?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Кто составляет квалификационные характеристики специальностей?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Какая информация содержится в квалификационной характеристике специальности?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Что включает в себя квалификационная характеристика специальности «социальная работа»?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Какие требования предъявляются к образованности специалиста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Какими знаниями должен владеть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Какими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 xml:space="preserve"> умения должен владеть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5.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Профессиональная подготовка специалиста по социальной работе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</w:t>
      </w:r>
      <w:r w:rsidRPr="00CF0F7E">
        <w:rPr>
          <w:rFonts w:ascii="Times New Roman" w:hAnsi="Times New Roman" w:cs="Times New Roman"/>
          <w:sz w:val="24"/>
          <w:szCs w:val="24"/>
        </w:rPr>
        <w:t>истемой профессиональной подготовки специалиста по социальной работе.</w:t>
      </w:r>
    </w:p>
    <w:p w:rsidR="00CF0F7E" w:rsidRPr="00CF0F7E" w:rsidRDefault="00CF0F7E" w:rsidP="00CF0F7E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историю становления социальной работы как профессиональной деятельности;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современную систему профессиональной подготовки специалиста по социальной работе;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структуру учебного плана (блоки дисциплин, производственная практика, итоговая государственная аттестация);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систему повышения квалификации специалиста по социальной работе.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Когда в России началась профессиональная подготовка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формы обучения включает в себя базовая подготовка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представляет из себя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 xml:space="preserve"> государственный образовательный стандарт высшего профессионального образования?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включает в себя учебный план по специальности «социальная работа»?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формы повышения квалификации специалистов по социальной работе.</w:t>
      </w:r>
    </w:p>
    <w:p w:rsidR="00CF0F7E" w:rsidRPr="00CF0F7E" w:rsidRDefault="00CF0F7E" w:rsidP="00CF0F7E">
      <w:pPr>
        <w:tabs>
          <w:tab w:val="left" w:pos="426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6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F0F7E">
        <w:rPr>
          <w:rFonts w:ascii="Times New Roman" w:hAnsi="Times New Roman" w:cs="Times New Roman"/>
          <w:sz w:val="24"/>
          <w:szCs w:val="24"/>
        </w:rPr>
        <w:t>Кодекс этики специалиста по социальной работе</w:t>
      </w: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кодексом этики специалиста по социальной работе.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6 необходимо: </w:t>
      </w:r>
    </w:p>
    <w:p w:rsidR="00CF0F7E" w:rsidRPr="00CF0F7E" w:rsidRDefault="00CF0F7E" w:rsidP="00CF0F7E">
      <w:pPr>
        <w:suppressAutoHyphens/>
        <w:ind w:left="851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изучить «Кодекс этики социального работника и социального педагога».</w:t>
      </w:r>
    </w:p>
    <w:p w:rsidR="00CF0F7E" w:rsidRPr="00CF0F7E" w:rsidRDefault="00CF0F7E" w:rsidP="00CF0F7E">
      <w:pPr>
        <w:suppressAutoHyphens/>
        <w:ind w:left="1353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ценности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принципы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стандарты этического поведения специалиста по социальной работе.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Кем разработан Кодекс этики социального работника и социального педагога?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международные документы легли в основу Кодекса этики социального работника и социального педагога?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ценности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принципы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стандарты этического поведения специалиста по социальной работе.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6.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Структура и содержание кодекса этики социальной работы.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Ценности социальной работы.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Принципы социальной работы.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Стандарты этического поведения социального работника.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1. Что понимается под кодексом?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2. С какой целью создаются кодексы?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3. Когда и кем был создан первый этический кодекс социальной работы?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4. Какие этические кодексы социальной работы существуют?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5. Из каких пунктов состоит этический кодекс социального педагога и социального работника?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6. Какие ценности социальной работы прописаны в этическом кодексе МФСР?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7. Какие принципы должен соблюдать специалист по социальной работе согласно этическому кодексу?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8. Что понимается под стандартами этического поведения?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9. Какие стандарты этического поведения должен соблюдать специалист по социальной работе?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7.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Социальная работа как наука</w:t>
      </w: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наукой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При изучении темы 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предмет, объект социальной работы; 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категории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различные подходы к классификации теорий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разработку теории социальной работы современными учеными.</w:t>
      </w:r>
    </w:p>
    <w:p w:rsidR="00CF0F7E" w:rsidRPr="00CF0F7E" w:rsidRDefault="00CF0F7E" w:rsidP="00CF0F7E">
      <w:pPr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определение социальной работе как науке.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предмет и объект социальной работы как науки.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основные категории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характеристику категориям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Когда зародилась социальная работа как наука?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Раскройте различные подходы к классификации теорий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современных ученых в области социальной работы.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7.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Понятие науки.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Классификация наук.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Критерии научности.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Определение социальной работы как науки.</w:t>
      </w:r>
    </w:p>
    <w:p w:rsidR="00CF0F7E" w:rsidRPr="00CF0F7E" w:rsidRDefault="00CF0F7E" w:rsidP="00CF0F7E">
      <w:pPr>
        <w:numPr>
          <w:ilvl w:val="0"/>
          <w:numId w:val="25"/>
        </w:numPr>
        <w:tabs>
          <w:tab w:val="clear" w:pos="1429"/>
          <w:tab w:val="num" w:pos="540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Теории социальной работы.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</w:t>
      </w:r>
      <w:r w:rsidRPr="00CF0F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i/>
          <w:iCs/>
          <w:sz w:val="24"/>
          <w:szCs w:val="24"/>
        </w:rPr>
        <w:t>занятию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такое наука?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Критерии научности?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виды наук существуют?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Является ли социальная работа наукой?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объекта социальной работы?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существуют подходы к определению предмета социальной работы?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Возникновение теории социальной работы?</w:t>
      </w:r>
    </w:p>
    <w:p w:rsidR="00CF0F7E" w:rsidRPr="00CF0F7E" w:rsidRDefault="00CF0F7E" w:rsidP="00CF0F7E">
      <w:pPr>
        <w:numPr>
          <w:ilvl w:val="0"/>
          <w:numId w:val="26"/>
        </w:numPr>
        <w:tabs>
          <w:tab w:val="clear" w:pos="1429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Подходы к классификации теорий социальной работы?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8.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Социальная работа как практическая деятельность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изучения:</w:t>
      </w:r>
      <w:r w:rsidRPr="00CF0F7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социальной работой как практической деятельностью.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модели социальной помощи;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проблемы, из-за которых человек становится объектом социальной работы.</w:t>
      </w:r>
    </w:p>
    <w:p w:rsidR="00CF0F7E" w:rsidRPr="00CF0F7E" w:rsidRDefault="00CF0F7E" w:rsidP="00CF0F7E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вы понимаете под социальной работой как практической деятельностью?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Раскройте основные этапы исторического развития социальной работы на Руси.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модели социальной помощи в России.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проблемы, из-за которых человек становится объектом социальной работы.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учреждения социальной службы.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8.</w:t>
      </w:r>
    </w:p>
    <w:p w:rsidR="00CF0F7E" w:rsidRPr="00CF0F7E" w:rsidRDefault="00CF0F7E" w:rsidP="00CF0F7E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Модели социальной помощи в России</w:t>
      </w:r>
    </w:p>
    <w:p w:rsidR="00CF0F7E" w:rsidRPr="00CF0F7E" w:rsidRDefault="00CF0F7E" w:rsidP="00CF0F7E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Объекты и субъекты практики социальной работы в историческом ракурсе</w:t>
      </w:r>
    </w:p>
    <w:p w:rsidR="00CF0F7E" w:rsidRPr="00CF0F7E" w:rsidRDefault="00CF0F7E" w:rsidP="00CF0F7E">
      <w:pPr>
        <w:numPr>
          <w:ilvl w:val="0"/>
          <w:numId w:val="27"/>
        </w:numPr>
        <w:tabs>
          <w:tab w:val="clear" w:pos="1429"/>
        </w:tabs>
        <w:autoSpaceDE w:val="0"/>
        <w:ind w:left="720" w:firstLine="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Современное развитие практики социальной работы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такое деятельность?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исторические этапы прошла социальная работа как практическая деятельность на Руси.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Каковы объекты помощи на различных этапах?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Каковы субъекты помощи на различных этапах?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проблемы делают человека объектом социальной работы?</w:t>
      </w:r>
    </w:p>
    <w:p w:rsidR="00CF0F7E" w:rsidRPr="00CF0F7E" w:rsidRDefault="00CF0F7E" w:rsidP="00CF0F7E">
      <w:pPr>
        <w:numPr>
          <w:ilvl w:val="0"/>
          <w:numId w:val="28"/>
        </w:numPr>
        <w:tabs>
          <w:tab w:val="clear" w:pos="1429"/>
          <w:tab w:val="num" w:pos="1080"/>
        </w:tabs>
        <w:autoSpaceDE w:val="0"/>
        <w:ind w:left="0" w:firstLine="5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каких учреждениях социальной службы решаются подобные проблемы?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9.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Социальная работа как профессиональная деятельность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Pr="00CF0F7E">
        <w:rPr>
          <w:rFonts w:ascii="Times New Roman" w:hAnsi="Times New Roman" w:cs="Times New Roman"/>
          <w:sz w:val="24"/>
          <w:szCs w:val="24"/>
        </w:rPr>
        <w:t xml:space="preserve">социальной работой как профессиональной деятельностью. </w:t>
      </w:r>
    </w:p>
    <w:p w:rsidR="00CF0F7E" w:rsidRPr="00CF0F7E" w:rsidRDefault="00CF0F7E" w:rsidP="00CF0F7E">
      <w:pPr>
        <w:suppressAutoHyphens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историю развития социальной работы как профессиональной деятельности;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становление социальной работы как профессиональной деятельности в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Магнитогорске;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требования к профессиональной деятельности специалиста по социальной работе.</w:t>
      </w:r>
    </w:p>
    <w:p w:rsidR="00CF0F7E" w:rsidRPr="00CF0F7E" w:rsidRDefault="00CF0F7E" w:rsidP="00CF0F7E">
      <w:pPr>
        <w:ind w:left="144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оказало влияние на становление социальной работы как профессиональной деятельности?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Когда в России началась профессиональная подготовка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учебные заведения готовят специалистов по социальной работе в России?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Какие учебные заведения готовят специалистов по социальной работе в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Магнитогорске?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работе?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9.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Становление социальной работы как профессиональной деятельности в России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Специалист по социальной работе как субъект профессиональной деятельности.</w:t>
      </w: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основные признаки профессиональной деятельности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чем заключается пограничный характер профессиональной деятельности?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lastRenderedPageBreak/>
        <w:t>В чем заключается посреднический характер профессиональной деятельности?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чем заключается интегральный характер профессиональной деятельности?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исторические этапы прошла социальная работа как профессиональная деятельность в России?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В каких учебных заведениях готовят специалистов по социальной работе?</w:t>
      </w:r>
    </w:p>
    <w:p w:rsidR="00CF0F7E" w:rsidRPr="00CF0F7E" w:rsidRDefault="00CF0F7E" w:rsidP="00CF0F7E">
      <w:pPr>
        <w:numPr>
          <w:ilvl w:val="0"/>
          <w:numId w:val="29"/>
        </w:numPr>
        <w:tabs>
          <w:tab w:val="clear" w:pos="2138"/>
          <w:tab w:val="num" w:pos="1080"/>
        </w:tabs>
        <w:autoSpaceDE w:val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требования предъявляются к профессиональной деятельности специалиста по социальной работе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10.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Система социальной работы в России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системой социальной работы в России.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понятия социальной работы и социальной педагогики в России, их соотношение; 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формы социального обслуживания населения;</w:t>
      </w:r>
    </w:p>
    <w:p w:rsidR="00CF0F7E" w:rsidRPr="00CF0F7E" w:rsidRDefault="00CF0F7E" w:rsidP="00CF0F7E">
      <w:pPr>
        <w:pStyle w:val="2"/>
        <w:widowControl/>
        <w:numPr>
          <w:ilvl w:val="0"/>
          <w:numId w:val="22"/>
        </w:numPr>
        <w:autoSpaceDE/>
        <w:autoSpaceDN/>
        <w:adjustRightInd/>
        <w:spacing w:before="60" w:after="0" w:line="240" w:lineRule="auto"/>
      </w:pPr>
      <w:r w:rsidRPr="00CF0F7E">
        <w:t>роль государственных, частных и общественных благотворительных организаций в социальной работе с различными категориями населения.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 соотносятся понятия «социальная работа» и «социальная педагогика»?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благотворительные организации, действующие в России.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CF0F7E" w:rsidRPr="00CF0F7E" w:rsidRDefault="00CF0F7E" w:rsidP="00CF0F7E">
      <w:pPr>
        <w:ind w:left="214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10.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определение понятия «социальная работа»?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Дайте определение понятия «социальная педагогика»?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направления современной социальной работы в России?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субъекты социальной работы в современной России?</w:t>
      </w:r>
    </w:p>
    <w:p w:rsidR="00CF0F7E" w:rsidRPr="00CF0F7E" w:rsidRDefault="00CF0F7E" w:rsidP="00CF0F7E">
      <w:pPr>
        <w:numPr>
          <w:ilvl w:val="0"/>
          <w:numId w:val="31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объекты социальной работы в современной России?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Вопросы к семинарскому занятию</w:t>
      </w:r>
    </w:p>
    <w:p w:rsidR="00CF0F7E" w:rsidRPr="00CF0F7E" w:rsidRDefault="00CF0F7E" w:rsidP="00CF0F7E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Социальная работа и социальная педагогика в современной России.</w:t>
      </w:r>
    </w:p>
    <w:p w:rsidR="00CF0F7E" w:rsidRPr="00CF0F7E" w:rsidRDefault="00CF0F7E" w:rsidP="00CF0F7E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Организации и учреждения социальной защиты населения в России.</w:t>
      </w:r>
    </w:p>
    <w:p w:rsidR="00CF0F7E" w:rsidRPr="00CF0F7E" w:rsidRDefault="00CF0F7E" w:rsidP="00CF0F7E">
      <w:pPr>
        <w:numPr>
          <w:ilvl w:val="0"/>
          <w:numId w:val="30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Клиенты учреждений социальной защиты.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11. Структура социальной службы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со структурой социальной службы города.  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понятия «социальная служба», «учреждение социальной службы», «органы управления социальной службы», их соотношение;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структуру управления социальной работой в городе;</w:t>
      </w:r>
    </w:p>
    <w:p w:rsidR="00CF0F7E" w:rsidRPr="00CF0F7E" w:rsidRDefault="00CF0F7E" w:rsidP="00CF0F7E">
      <w:pPr>
        <w:numPr>
          <w:ilvl w:val="0"/>
          <w:numId w:val="22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деятельности отделов управления социальной защиты населения администрации города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;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 города.</w:t>
      </w: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понятие «социальная служба»?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понятие «учреждение социальной службы»?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Что означает понятие «органы управления социальной службы»?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 соотносятся понятия «социальная служба», «учреждение социальной службы», «органы управления социальной службы»?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Что представляет из себя структура социальной службы на примере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Магнитогорска?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отделы действуют в управлении социальной защиты населения администрации города?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учреждения социальной защиты города Магнитогорска.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11.</w:t>
      </w:r>
    </w:p>
    <w:p w:rsidR="00CF0F7E" w:rsidRPr="00CF0F7E" w:rsidRDefault="00CF0F7E" w:rsidP="00CF0F7E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Социальная служба как субъект социальной работы.</w:t>
      </w:r>
    </w:p>
    <w:p w:rsidR="00CF0F7E" w:rsidRPr="00CF0F7E" w:rsidRDefault="00CF0F7E" w:rsidP="00CF0F7E">
      <w:pPr>
        <w:numPr>
          <w:ilvl w:val="0"/>
          <w:numId w:val="32"/>
        </w:numPr>
        <w:tabs>
          <w:tab w:val="clear" w:pos="2138"/>
          <w:tab w:val="num" w:pos="108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Учреждения социальной службы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Магнитогорска.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Тема 12.</w:t>
      </w:r>
      <w:r w:rsidRPr="00CF0F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F0F7E">
        <w:rPr>
          <w:rFonts w:ascii="Times New Roman" w:hAnsi="Times New Roman" w:cs="Times New Roman"/>
          <w:sz w:val="24"/>
          <w:szCs w:val="24"/>
        </w:rPr>
        <w:t>Содержание деятельности учреждений социальной защиты</w:t>
      </w:r>
    </w:p>
    <w:p w:rsidR="00CF0F7E" w:rsidRPr="00CF0F7E" w:rsidRDefault="00CF0F7E" w:rsidP="00CF0F7E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Цель изучения:  </w:t>
      </w:r>
      <w:r w:rsidRPr="00CF0F7E">
        <w:rPr>
          <w:rFonts w:ascii="Times New Roman" w:hAnsi="Times New Roman" w:cs="Times New Roman"/>
          <w:color w:val="000000"/>
          <w:sz w:val="24"/>
          <w:szCs w:val="24"/>
        </w:rPr>
        <w:t>знакомство с содержанием деятельности учреждений социальной защиты</w:t>
      </w:r>
      <w:r w:rsidRPr="00CF0F7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F0F7E" w:rsidRPr="00CF0F7E" w:rsidRDefault="00CF0F7E" w:rsidP="00CF0F7E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 xml:space="preserve">Особое внимание обратить </w:t>
      </w:r>
      <w:proofErr w:type="gramStart"/>
      <w:r w:rsidRPr="00CF0F7E">
        <w:rPr>
          <w:rFonts w:ascii="Times New Roman" w:hAnsi="Times New Roman" w:cs="Times New Roman"/>
          <w:i/>
          <w:iCs/>
          <w:sz w:val="24"/>
          <w:szCs w:val="24"/>
        </w:rPr>
        <w:t>на</w:t>
      </w:r>
      <w:proofErr w:type="gramEnd"/>
      <w:r w:rsidRPr="00CF0F7E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CF0F7E" w:rsidRPr="00CF0F7E" w:rsidRDefault="00CF0F7E" w:rsidP="00CF0F7E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направления и формы работы с различными категориями населения в деятельности различных учреждений социальной защиты.</w:t>
      </w:r>
    </w:p>
    <w:p w:rsidR="00CF0F7E" w:rsidRPr="00CF0F7E" w:rsidRDefault="00CF0F7E" w:rsidP="00CF0F7E">
      <w:pPr>
        <w:ind w:left="1440"/>
        <w:rPr>
          <w:rFonts w:ascii="Times New Roman" w:hAnsi="Times New Roman" w:cs="Times New Roman"/>
          <w:i/>
          <w:iCs/>
          <w:sz w:val="24"/>
          <w:szCs w:val="24"/>
        </w:rPr>
      </w:pPr>
    </w:p>
    <w:p w:rsidR="00CF0F7E" w:rsidRPr="00CF0F7E" w:rsidRDefault="00CF0F7E" w:rsidP="00CF0F7E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Для самоконтроля по теме необходимо ответить на следующие вопросы: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Назовите категории населения, нуждающиеся в помощи.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По каким направлениям осуществляется социальная работа с детьми, оставшимися без попечения родителей?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инвалидам?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специализируются на оказании социальной помощи семье и детям?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пожилым людям?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работают с бездомными гражданами?</w:t>
      </w:r>
    </w:p>
    <w:p w:rsidR="00CF0F7E" w:rsidRPr="00CF0F7E" w:rsidRDefault="00CF0F7E" w:rsidP="00CF0F7E">
      <w:pPr>
        <w:numPr>
          <w:ilvl w:val="0"/>
          <w:numId w:val="22"/>
        </w:num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>Какие учреждения социальной защиты оказывают помощь лицам, освободившимся из мест лишения свободы?</w:t>
      </w:r>
    </w:p>
    <w:p w:rsidR="00CF0F7E" w:rsidRPr="00CF0F7E" w:rsidRDefault="00CF0F7E" w:rsidP="00CF0F7E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CF0F7E">
        <w:rPr>
          <w:rFonts w:ascii="Times New Roman" w:hAnsi="Times New Roman" w:cs="Times New Roman"/>
          <w:i/>
          <w:iCs/>
          <w:sz w:val="24"/>
          <w:szCs w:val="24"/>
        </w:rPr>
        <w:t>План практических (семинарских) занятий по теме 12.</w:t>
      </w:r>
    </w:p>
    <w:p w:rsidR="00CF0F7E" w:rsidRPr="00CF0F7E" w:rsidRDefault="00CF0F7E" w:rsidP="00CF0F7E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Учреждения социальной защиты населения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Магнитогорска</w:t>
      </w:r>
    </w:p>
    <w:p w:rsidR="00CF0F7E" w:rsidRPr="00CF0F7E" w:rsidRDefault="00CF0F7E" w:rsidP="00CF0F7E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Направления деятельности учреждений социальной защиты населения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Магнитогорска</w:t>
      </w:r>
    </w:p>
    <w:p w:rsidR="00CF0F7E" w:rsidRPr="00CF0F7E" w:rsidRDefault="00CF0F7E" w:rsidP="00CF0F7E">
      <w:pPr>
        <w:numPr>
          <w:ilvl w:val="0"/>
          <w:numId w:val="33"/>
        </w:numPr>
        <w:tabs>
          <w:tab w:val="clear" w:pos="2138"/>
          <w:tab w:val="num" w:pos="1260"/>
        </w:tabs>
        <w:autoSpaceDE w:val="0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F0F7E">
        <w:rPr>
          <w:rFonts w:ascii="Times New Roman" w:hAnsi="Times New Roman" w:cs="Times New Roman"/>
          <w:sz w:val="24"/>
          <w:szCs w:val="24"/>
        </w:rPr>
        <w:t xml:space="preserve">Категории населения, получающие помощь и поддержку в учреждениях социальной защиты населения </w:t>
      </w:r>
      <w:proofErr w:type="gramStart"/>
      <w:r w:rsidRPr="00CF0F7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F0F7E">
        <w:rPr>
          <w:rFonts w:ascii="Times New Roman" w:hAnsi="Times New Roman" w:cs="Times New Roman"/>
          <w:sz w:val="24"/>
          <w:szCs w:val="24"/>
        </w:rPr>
        <w:t>. Магнитогорска.</w:t>
      </w:r>
    </w:p>
    <w:p w:rsidR="00CF0F7E" w:rsidRPr="00CF0F7E" w:rsidRDefault="00CF0F7E" w:rsidP="00CF0F7E">
      <w:pPr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F0F7E" w:rsidRPr="00CF0F7E" w:rsidRDefault="00CF0F7E" w:rsidP="00CF0F7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F0F7E" w:rsidRPr="00CF0F7E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A5B" w:rsidRDefault="007C2A5B" w:rsidP="00C12F35">
      <w:r>
        <w:separator/>
      </w:r>
    </w:p>
  </w:endnote>
  <w:endnote w:type="continuationSeparator" w:id="1">
    <w:p w:rsidR="007C2A5B" w:rsidRDefault="007C2A5B" w:rsidP="00C12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2F" w:rsidRDefault="0016097A" w:rsidP="008751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F0F7E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3472F" w:rsidRDefault="001120D8" w:rsidP="0087519F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72F" w:rsidRDefault="0016097A" w:rsidP="0087519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F0F7E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120D8">
      <w:rPr>
        <w:rStyle w:val="aa"/>
        <w:noProof/>
      </w:rPr>
      <w:t>26</w:t>
    </w:r>
    <w:r>
      <w:rPr>
        <w:rStyle w:val="aa"/>
      </w:rPr>
      <w:fldChar w:fldCharType="end"/>
    </w:r>
  </w:p>
  <w:p w:rsidR="0083472F" w:rsidRDefault="001120D8" w:rsidP="0087519F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A5B" w:rsidRDefault="007C2A5B" w:rsidP="00C12F35">
      <w:r>
        <w:separator/>
      </w:r>
    </w:p>
  </w:footnote>
  <w:footnote w:type="continuationSeparator" w:id="1">
    <w:p w:rsidR="007C2A5B" w:rsidRDefault="007C2A5B" w:rsidP="00C12F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5666"/>
    <w:multiLevelType w:val="hybridMultilevel"/>
    <w:tmpl w:val="284E90E8"/>
    <w:lvl w:ilvl="0" w:tplc="0BF64C9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-621" w:hanging="360"/>
      </w:pPr>
    </w:lvl>
    <w:lvl w:ilvl="2" w:tplc="0419001B" w:tentative="1">
      <w:start w:val="1"/>
      <w:numFmt w:val="lowerRoman"/>
      <w:lvlText w:val="%3."/>
      <w:lvlJc w:val="right"/>
      <w:pPr>
        <w:ind w:left="99" w:hanging="180"/>
      </w:pPr>
    </w:lvl>
    <w:lvl w:ilvl="3" w:tplc="0419000F" w:tentative="1">
      <w:start w:val="1"/>
      <w:numFmt w:val="decimal"/>
      <w:lvlText w:val="%4."/>
      <w:lvlJc w:val="left"/>
      <w:pPr>
        <w:ind w:left="819" w:hanging="360"/>
      </w:pPr>
    </w:lvl>
    <w:lvl w:ilvl="4" w:tplc="04190019" w:tentative="1">
      <w:start w:val="1"/>
      <w:numFmt w:val="lowerLetter"/>
      <w:lvlText w:val="%5."/>
      <w:lvlJc w:val="left"/>
      <w:pPr>
        <w:ind w:left="1539" w:hanging="360"/>
      </w:pPr>
    </w:lvl>
    <w:lvl w:ilvl="5" w:tplc="0419001B" w:tentative="1">
      <w:start w:val="1"/>
      <w:numFmt w:val="lowerRoman"/>
      <w:lvlText w:val="%6."/>
      <w:lvlJc w:val="right"/>
      <w:pPr>
        <w:ind w:left="2259" w:hanging="180"/>
      </w:pPr>
    </w:lvl>
    <w:lvl w:ilvl="6" w:tplc="0419000F" w:tentative="1">
      <w:start w:val="1"/>
      <w:numFmt w:val="decimal"/>
      <w:lvlText w:val="%7."/>
      <w:lvlJc w:val="left"/>
      <w:pPr>
        <w:ind w:left="2979" w:hanging="360"/>
      </w:pPr>
    </w:lvl>
    <w:lvl w:ilvl="7" w:tplc="04190019" w:tentative="1">
      <w:start w:val="1"/>
      <w:numFmt w:val="lowerLetter"/>
      <w:lvlText w:val="%8."/>
      <w:lvlJc w:val="left"/>
      <w:pPr>
        <w:ind w:left="3699" w:hanging="360"/>
      </w:pPr>
    </w:lvl>
    <w:lvl w:ilvl="8" w:tplc="0419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1">
    <w:nsid w:val="08845A39"/>
    <w:multiLevelType w:val="hybridMultilevel"/>
    <w:tmpl w:val="3E20E046"/>
    <w:lvl w:ilvl="0" w:tplc="B92C6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36019"/>
    <w:multiLevelType w:val="multilevel"/>
    <w:tmpl w:val="B34A9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87A48BA"/>
    <w:multiLevelType w:val="hybridMultilevel"/>
    <w:tmpl w:val="D176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FE0655"/>
    <w:multiLevelType w:val="hybridMultilevel"/>
    <w:tmpl w:val="2DAEB386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1D9475F3"/>
    <w:multiLevelType w:val="hybridMultilevel"/>
    <w:tmpl w:val="C9681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40FA1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47476"/>
    <w:multiLevelType w:val="hybridMultilevel"/>
    <w:tmpl w:val="58BCA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7C67F0"/>
    <w:multiLevelType w:val="hybridMultilevel"/>
    <w:tmpl w:val="6CB26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E5A0D"/>
    <w:multiLevelType w:val="hybridMultilevel"/>
    <w:tmpl w:val="1AF692A4"/>
    <w:lvl w:ilvl="0" w:tplc="DDFE0E5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26F53180"/>
    <w:multiLevelType w:val="hybridMultilevel"/>
    <w:tmpl w:val="E256A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420C3"/>
    <w:multiLevelType w:val="hybridMultilevel"/>
    <w:tmpl w:val="B6962668"/>
    <w:lvl w:ilvl="0" w:tplc="26DC118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2CD80512"/>
    <w:multiLevelType w:val="hybridMultilevel"/>
    <w:tmpl w:val="A3B2730C"/>
    <w:lvl w:ilvl="0" w:tplc="4BE280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4276D8A"/>
    <w:multiLevelType w:val="hybridMultilevel"/>
    <w:tmpl w:val="CC6A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FA253B"/>
    <w:multiLevelType w:val="multilevel"/>
    <w:tmpl w:val="D1B2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2B13555"/>
    <w:multiLevelType w:val="multilevel"/>
    <w:tmpl w:val="7E726B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38A58E8"/>
    <w:multiLevelType w:val="hybridMultilevel"/>
    <w:tmpl w:val="1ED63A3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4FE54ED1"/>
    <w:multiLevelType w:val="hybridMultilevel"/>
    <w:tmpl w:val="C21C2472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51091519"/>
    <w:multiLevelType w:val="multilevel"/>
    <w:tmpl w:val="2B40BB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9F0158"/>
    <w:multiLevelType w:val="hybridMultilevel"/>
    <w:tmpl w:val="8674B1B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53AE71C7"/>
    <w:multiLevelType w:val="hybridMultilevel"/>
    <w:tmpl w:val="CA269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2244BC"/>
    <w:multiLevelType w:val="hybridMultilevel"/>
    <w:tmpl w:val="A6188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F5459F5"/>
    <w:multiLevelType w:val="hybridMultilevel"/>
    <w:tmpl w:val="BDF03F64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613C7E3D"/>
    <w:multiLevelType w:val="multilevel"/>
    <w:tmpl w:val="D1765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050DB3"/>
    <w:multiLevelType w:val="hybridMultilevel"/>
    <w:tmpl w:val="9FCE2ADA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8">
    <w:nsid w:val="631E446A"/>
    <w:multiLevelType w:val="hybridMultilevel"/>
    <w:tmpl w:val="9CC24744"/>
    <w:lvl w:ilvl="0" w:tplc="F91C6EA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9">
    <w:nsid w:val="63916C1A"/>
    <w:multiLevelType w:val="hybridMultilevel"/>
    <w:tmpl w:val="7F042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A65A6"/>
    <w:multiLevelType w:val="multilevel"/>
    <w:tmpl w:val="D1B2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75004C7"/>
    <w:multiLevelType w:val="hybridMultilevel"/>
    <w:tmpl w:val="3A66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1A5F8B"/>
    <w:multiLevelType w:val="hybridMultilevel"/>
    <w:tmpl w:val="32DC976C"/>
    <w:lvl w:ilvl="0" w:tplc="F33E4ED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3">
    <w:nsid w:val="7B46708E"/>
    <w:multiLevelType w:val="hybridMultilevel"/>
    <w:tmpl w:val="5804EE06"/>
    <w:lvl w:ilvl="0" w:tplc="5EA8C4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Vivaldi" w:hAnsi="Vivaldi" w:cs="Vivaldi" w:hint="default"/>
      </w:rPr>
    </w:lvl>
    <w:lvl w:ilvl="1" w:tplc="0054F998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  <w:rPr>
        <w:rFonts w:hint="default"/>
        <w:b w:val="0"/>
        <w:bCs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D9C0CA8"/>
    <w:multiLevelType w:val="hybridMultilevel"/>
    <w:tmpl w:val="94C0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15CBB"/>
    <w:multiLevelType w:val="hybridMultilevel"/>
    <w:tmpl w:val="92F4048E"/>
    <w:lvl w:ilvl="0" w:tplc="F91C6EA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>
    <w:nsid w:val="7E961E0D"/>
    <w:multiLevelType w:val="hybridMultilevel"/>
    <w:tmpl w:val="E4B0B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743F1"/>
    <w:multiLevelType w:val="hybridMultilevel"/>
    <w:tmpl w:val="83F26B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30"/>
  </w:num>
  <w:num w:numId="5">
    <w:abstractNumId w:val="0"/>
  </w:num>
  <w:num w:numId="6">
    <w:abstractNumId w:val="13"/>
  </w:num>
  <w:num w:numId="7">
    <w:abstractNumId w:val="11"/>
  </w:num>
  <w:num w:numId="8">
    <w:abstractNumId w:val="12"/>
  </w:num>
  <w:num w:numId="9">
    <w:abstractNumId w:val="8"/>
  </w:num>
  <w:num w:numId="10">
    <w:abstractNumId w:val="23"/>
  </w:num>
  <w:num w:numId="11">
    <w:abstractNumId w:val="34"/>
  </w:num>
  <w:num w:numId="12">
    <w:abstractNumId w:val="31"/>
  </w:num>
  <w:num w:numId="13">
    <w:abstractNumId w:val="36"/>
  </w:num>
  <w:num w:numId="14">
    <w:abstractNumId w:val="22"/>
  </w:num>
  <w:num w:numId="15">
    <w:abstractNumId w:val="6"/>
  </w:num>
  <w:num w:numId="16">
    <w:abstractNumId w:val="14"/>
  </w:num>
  <w:num w:numId="17">
    <w:abstractNumId w:val="29"/>
  </w:num>
  <w:num w:numId="18">
    <w:abstractNumId w:val="3"/>
  </w:num>
  <w:num w:numId="19">
    <w:abstractNumId w:val="26"/>
  </w:num>
  <w:num w:numId="20">
    <w:abstractNumId w:val="20"/>
  </w:num>
  <w:num w:numId="21">
    <w:abstractNumId w:val="9"/>
  </w:num>
  <w:num w:numId="22">
    <w:abstractNumId w:val="33"/>
  </w:num>
  <w:num w:numId="23">
    <w:abstractNumId w:val="10"/>
  </w:num>
  <w:num w:numId="24">
    <w:abstractNumId w:val="32"/>
  </w:num>
  <w:num w:numId="25">
    <w:abstractNumId w:val="21"/>
  </w:num>
  <w:num w:numId="26">
    <w:abstractNumId w:val="18"/>
  </w:num>
  <w:num w:numId="27">
    <w:abstractNumId w:val="37"/>
  </w:num>
  <w:num w:numId="28">
    <w:abstractNumId w:val="35"/>
  </w:num>
  <w:num w:numId="29">
    <w:abstractNumId w:val="27"/>
  </w:num>
  <w:num w:numId="30">
    <w:abstractNumId w:val="25"/>
  </w:num>
  <w:num w:numId="31">
    <w:abstractNumId w:val="5"/>
  </w:num>
  <w:num w:numId="32">
    <w:abstractNumId w:val="19"/>
  </w:num>
  <w:num w:numId="33">
    <w:abstractNumId w:val="28"/>
  </w:num>
  <w:num w:numId="34">
    <w:abstractNumId w:val="4"/>
  </w:num>
  <w:num w:numId="35">
    <w:abstractNumId w:val="1"/>
  </w:num>
  <w:num w:numId="36">
    <w:abstractNumId w:val="24"/>
  </w:num>
  <w:num w:numId="37">
    <w:abstractNumId w:val="7"/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42B6"/>
    <w:rsid w:val="000043CC"/>
    <w:rsid w:val="001120D8"/>
    <w:rsid w:val="0016097A"/>
    <w:rsid w:val="00167A2E"/>
    <w:rsid w:val="00183960"/>
    <w:rsid w:val="003E5557"/>
    <w:rsid w:val="0043709E"/>
    <w:rsid w:val="004943F1"/>
    <w:rsid w:val="00513CB5"/>
    <w:rsid w:val="0078046D"/>
    <w:rsid w:val="007C2A5B"/>
    <w:rsid w:val="00812BE5"/>
    <w:rsid w:val="009D410F"/>
    <w:rsid w:val="00C12F35"/>
    <w:rsid w:val="00CF0F7E"/>
    <w:rsid w:val="00E0534C"/>
    <w:rsid w:val="00EF42B6"/>
    <w:rsid w:val="00F30F7A"/>
    <w:rsid w:val="00F37C4A"/>
    <w:rsid w:val="00FC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4C"/>
  </w:style>
  <w:style w:type="paragraph" w:styleId="1">
    <w:name w:val="heading 1"/>
    <w:basedOn w:val="a"/>
    <w:next w:val="a"/>
    <w:link w:val="10"/>
    <w:uiPriority w:val="99"/>
    <w:qFormat/>
    <w:rsid w:val="00EF42B6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2B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2B6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EF42B6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EF42B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EF42B6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uiPriority w:val="99"/>
    <w:rsid w:val="00EF42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6">
    <w:name w:val="Font Style16"/>
    <w:basedOn w:val="a0"/>
    <w:rsid w:val="00EF42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EF42B6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EF42B6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167A2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167A2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67A2E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167A2E"/>
    <w:rPr>
      <w:rFonts w:ascii="Georgia" w:hAnsi="Georgia" w:cs="Georgia"/>
      <w:sz w:val="12"/>
      <w:szCs w:val="12"/>
    </w:rPr>
  </w:style>
  <w:style w:type="paragraph" w:styleId="a8">
    <w:name w:val="footer"/>
    <w:basedOn w:val="a"/>
    <w:link w:val="a9"/>
    <w:rsid w:val="00167A2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167A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167A2E"/>
  </w:style>
  <w:style w:type="paragraph" w:styleId="ab">
    <w:name w:val="Body Text"/>
    <w:basedOn w:val="a"/>
    <w:link w:val="ac"/>
    <w:uiPriority w:val="99"/>
    <w:rsid w:val="00167A2E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167A2E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FC69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C69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uiPriority w:val="99"/>
    <w:rsid w:val="00FC695E"/>
    <w:rPr>
      <w:rFonts w:ascii="Times New Roman" w:hAnsi="Times New Roman" w:cs="Times New Roman"/>
      <w:i/>
      <w:iCs/>
      <w:sz w:val="12"/>
      <w:szCs w:val="12"/>
    </w:rPr>
  </w:style>
  <w:style w:type="character" w:styleId="ad">
    <w:name w:val="Hyperlink"/>
    <w:rsid w:val="00FC695E"/>
    <w:rPr>
      <w:color w:val="0000FF"/>
      <w:u w:val="single"/>
    </w:rPr>
  </w:style>
  <w:style w:type="paragraph" w:styleId="ae">
    <w:name w:val="No Spacing"/>
    <w:uiPriority w:val="1"/>
    <w:qFormat/>
    <w:rsid w:val="00FC695E"/>
    <w:rPr>
      <w:rFonts w:ascii="Calibri" w:eastAsia="Times New Roman" w:hAnsi="Calibri" w:cs="Times New Roman"/>
      <w:lang w:eastAsia="ru-RU"/>
    </w:rPr>
  </w:style>
  <w:style w:type="character" w:customStyle="1" w:styleId="FontStyle25">
    <w:name w:val="Font Style25"/>
    <w:basedOn w:val="a0"/>
    <w:rsid w:val="003E555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"/>
    <w:uiPriority w:val="99"/>
    <w:rsid w:val="00812BE5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812BE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12B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30F7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30F7A"/>
  </w:style>
  <w:style w:type="table" w:styleId="af">
    <w:name w:val="Table Grid"/>
    <w:basedOn w:val="a1"/>
    <w:uiPriority w:val="59"/>
    <w:rsid w:val="001120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0">
    <w:name w:val="Style10"/>
    <w:basedOn w:val="a"/>
    <w:rsid w:val="001120D8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427077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.php?bookinfo=415133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bookinfo=526575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414954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catalog.php?bookinfo=415057#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9016</Words>
  <Characters>51392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3</cp:revision>
  <dcterms:created xsi:type="dcterms:W3CDTF">2018-12-12T16:10:00Z</dcterms:created>
  <dcterms:modified xsi:type="dcterms:W3CDTF">2020-10-30T03:18:00Z</dcterms:modified>
</cp:coreProperties>
</file>