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3F5" w:rsidRDefault="00251291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82185" cy="9216606"/>
            <wp:effectExtent l="0" t="0" r="4445" b="3810"/>
            <wp:docPr id="1" name="Рисунок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140" cy="9222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536" w:rsidRDefault="00251291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01055" cy="9531985"/>
            <wp:effectExtent l="0" t="0" r="4445" b="0"/>
            <wp:docPr id="4" name="Рисунок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953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2F76">
        <w:br w:type="page"/>
      </w:r>
    </w:p>
    <w:p w:rsidR="002B03F5" w:rsidRDefault="002B03F5"/>
    <w:p w:rsidR="001C0536" w:rsidRDefault="007862FC">
      <w:pPr>
        <w:rPr>
          <w:sz w:val="0"/>
          <w:szCs w:val="0"/>
        </w:rPr>
      </w:pPr>
      <w:r>
        <w:rPr>
          <w:noProof/>
          <w:sz w:val="16"/>
          <w:szCs w:val="16"/>
        </w:rPr>
        <w:drawing>
          <wp:inline distT="0" distB="0" distL="0" distR="0">
            <wp:extent cx="5473065" cy="8406765"/>
            <wp:effectExtent l="0" t="0" r="0" b="0"/>
            <wp:docPr id="5" name="Рисунок 5" descr="СДб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Дб-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1" t="5699" r="6947" b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2FC" w:rsidRDefault="007862FC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1C0536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определённого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(ФГОС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третьего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поколения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навыка-ми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информационно-технологической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эскизирования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формообразования;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комплексных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дизайн-проектов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проектно-художественной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информационно-технологическая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создания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моделирования;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организационно-управленческая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деятельность;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деятельность;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создании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дизайн-проектов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1C0536" w:rsidTr="007862FC">
        <w:trPr>
          <w:trHeight w:hRule="exact" w:val="138"/>
        </w:trPr>
        <w:tc>
          <w:tcPr>
            <w:tcW w:w="9370" w:type="dxa"/>
          </w:tcPr>
          <w:p w:rsidR="001C0536" w:rsidRDefault="001C0536"/>
        </w:tc>
      </w:tr>
      <w:tr w:rsidR="001C0536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1C0536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1C053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r>
              <w:t xml:space="preserve"> </w:t>
            </w:r>
          </w:p>
        </w:tc>
      </w:tr>
      <w:tr w:rsidR="001C053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ландшафтного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</w:tbl>
    <w:p w:rsidR="001C0536" w:rsidRDefault="002C2F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C05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благоустройство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</w:p>
        </w:tc>
      </w:tr>
      <w:tr w:rsidR="001C0536">
        <w:trPr>
          <w:trHeight w:hRule="exact" w:val="138"/>
        </w:trPr>
        <w:tc>
          <w:tcPr>
            <w:tcW w:w="1985" w:type="dxa"/>
          </w:tcPr>
          <w:p w:rsidR="001C0536" w:rsidRDefault="001C0536"/>
        </w:tc>
        <w:tc>
          <w:tcPr>
            <w:tcW w:w="7372" w:type="dxa"/>
          </w:tcPr>
          <w:p w:rsidR="001C0536" w:rsidRDefault="001C0536"/>
        </w:tc>
      </w:tr>
      <w:tr w:rsidR="001C053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proofErr w:type="gramEnd"/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1C053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>
              <w:t xml:space="preserve"> </w:t>
            </w:r>
          </w:p>
        </w:tc>
      </w:tr>
      <w:tr w:rsidR="001C0536">
        <w:trPr>
          <w:trHeight w:hRule="exact" w:val="277"/>
        </w:trPr>
        <w:tc>
          <w:tcPr>
            <w:tcW w:w="1985" w:type="dxa"/>
          </w:tcPr>
          <w:p w:rsidR="001C0536" w:rsidRDefault="001C0536"/>
        </w:tc>
        <w:tc>
          <w:tcPr>
            <w:tcW w:w="7372" w:type="dxa"/>
          </w:tcPr>
          <w:p w:rsidR="001C0536" w:rsidRDefault="001C0536"/>
        </w:tc>
      </w:tr>
      <w:tr w:rsidR="001C053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1C0536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1C0536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основные определения и понятия основ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основные методы научных исследований, используемых на основах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дизайне;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определения процессов сложившихся исторических стилей в дизайне;</w:t>
            </w:r>
          </w:p>
          <w:p w:rsidR="001C0536" w:rsidRDefault="002C2F76" w:rsidP="004837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решение стандартных задач профе</w:t>
            </w:r>
            <w:r w:rsidR="004837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ссиональной деятельности на 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нове информационной и биб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лиографической культуры с применением ин-формационно-коммуникационных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1C0536">
        <w:trPr>
          <w:trHeight w:hRule="exact" w:val="521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обсуждать способы эффективного решения стандартных задач профессиональной деятельности на основе информационной и библиографической культуры с применением информационн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коммуникационных технологий;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распознавать эффективное решение от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неэффективного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объяснять (выявлять и строить) типичные модели стандартных з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дач;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применять знания по основам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дизайне в профессиональной деятельности; использовать их на междисциплинарном уровне;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приобретать знания в области основ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полностью анализировать нестандартные ситуации, и принимать правильные решения при решении стандартных задач профессиональной деятельности на основе информационной и библиографической культуры с применением информационн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коммуникационных технологий с учетом основных требований информационной безопасности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корректно выражать и аргументированно обосновывать положения предметной области знания.</w:t>
            </w:r>
          </w:p>
        </w:tc>
      </w:tr>
    </w:tbl>
    <w:p w:rsidR="001C0536" w:rsidRDefault="002C2F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C0536">
        <w:trPr>
          <w:trHeight w:hRule="exact" w:val="54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практическими навыками использования знания художественных стилей на других дисциплинах, на занятиях в аудитории и на производственной практике;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навыками и методиками обобщения результатов решения стандартных задач;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способами оценивания значимости и практической пригодности полученных результатов;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возможностью междисциплинарного применения знаний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основными методами решения задач в области основ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дизайне;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проявляет готовность действовать в нестандартных ситуациях, в решении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1C053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 способностью применять методы научных исследований при создании дизай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проектов и обосновывать новизну собственных концептуальных решений</w:t>
            </w:r>
          </w:p>
        </w:tc>
      </w:tr>
      <w:tr w:rsidR="001C053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основные определения и понятия научного исследования;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основные методы научных исследований, используемых на основах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дизайне;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форму обоснования новизны концептуальных решений</w:t>
            </w:r>
          </w:p>
        </w:tc>
      </w:tr>
      <w:tr w:rsidR="001C053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обосновывает новизну собственных концептуальных решений;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применять методы научных исследований при создании дизай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проектов;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создавать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дизайн-проекты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C053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способами демонстрации умения анализировать стили в дизайне;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методами научных исследований;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основными методами исследования в области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дизайне, практическими умениями и навыками их использования;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профессиональным языком предметной области знания;</w:t>
            </w:r>
          </w:p>
        </w:tc>
      </w:tr>
    </w:tbl>
    <w:p w:rsidR="001C0536" w:rsidRDefault="002C2F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6"/>
        <w:gridCol w:w="1700"/>
        <w:gridCol w:w="417"/>
        <w:gridCol w:w="496"/>
        <w:gridCol w:w="545"/>
        <w:gridCol w:w="677"/>
        <w:gridCol w:w="485"/>
        <w:gridCol w:w="1520"/>
        <w:gridCol w:w="1526"/>
        <w:gridCol w:w="1238"/>
      </w:tblGrid>
      <w:tr w:rsidR="001C0536">
        <w:trPr>
          <w:trHeight w:hRule="exact" w:val="285"/>
        </w:trPr>
        <w:tc>
          <w:tcPr>
            <w:tcW w:w="710" w:type="dxa"/>
          </w:tcPr>
          <w:p w:rsidR="001C0536" w:rsidRDefault="001C0536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1C053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109,2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1C0536" w:rsidRDefault="002C2F76" w:rsidP="004D59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</w:p>
        </w:tc>
      </w:tr>
      <w:tr w:rsidR="001C0536">
        <w:trPr>
          <w:trHeight w:hRule="exact" w:val="138"/>
        </w:trPr>
        <w:tc>
          <w:tcPr>
            <w:tcW w:w="710" w:type="dxa"/>
          </w:tcPr>
          <w:p w:rsidR="001C0536" w:rsidRDefault="001C0536"/>
        </w:tc>
        <w:tc>
          <w:tcPr>
            <w:tcW w:w="1702" w:type="dxa"/>
          </w:tcPr>
          <w:p w:rsidR="001C0536" w:rsidRDefault="001C0536"/>
        </w:tc>
        <w:tc>
          <w:tcPr>
            <w:tcW w:w="426" w:type="dxa"/>
          </w:tcPr>
          <w:p w:rsidR="001C0536" w:rsidRDefault="001C0536"/>
        </w:tc>
        <w:tc>
          <w:tcPr>
            <w:tcW w:w="568" w:type="dxa"/>
          </w:tcPr>
          <w:p w:rsidR="001C0536" w:rsidRDefault="001C0536"/>
        </w:tc>
        <w:tc>
          <w:tcPr>
            <w:tcW w:w="710" w:type="dxa"/>
          </w:tcPr>
          <w:p w:rsidR="001C0536" w:rsidRDefault="001C0536"/>
        </w:tc>
        <w:tc>
          <w:tcPr>
            <w:tcW w:w="710" w:type="dxa"/>
          </w:tcPr>
          <w:p w:rsidR="001C0536" w:rsidRDefault="001C0536"/>
        </w:tc>
        <w:tc>
          <w:tcPr>
            <w:tcW w:w="568" w:type="dxa"/>
          </w:tcPr>
          <w:p w:rsidR="001C0536" w:rsidRDefault="001C0536"/>
        </w:tc>
        <w:tc>
          <w:tcPr>
            <w:tcW w:w="1560" w:type="dxa"/>
          </w:tcPr>
          <w:p w:rsidR="001C0536" w:rsidRDefault="001C0536"/>
        </w:tc>
        <w:tc>
          <w:tcPr>
            <w:tcW w:w="1702" w:type="dxa"/>
          </w:tcPr>
          <w:p w:rsidR="001C0536" w:rsidRDefault="001C0536"/>
        </w:tc>
        <w:tc>
          <w:tcPr>
            <w:tcW w:w="1277" w:type="dxa"/>
          </w:tcPr>
          <w:p w:rsidR="001C0536" w:rsidRDefault="001C0536"/>
        </w:tc>
      </w:tr>
      <w:tr w:rsidR="001C053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1C053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0536" w:rsidRDefault="001C05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0536" w:rsidRDefault="001C053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</w:tr>
      <w:tr w:rsidR="001C05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дизайн-проектировании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</w:tr>
      <w:tr w:rsidR="001C0536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дизайн-проектирования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 Самостоятельное изучение учебной и научно литературы.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Разработка глоссария.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1C0536">
        <w:trPr>
          <w:trHeight w:hRule="exact" w:val="61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 Самостоятельное изучение учебной и научно литературы.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Выполнение презентации и доклада.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1C053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предметно-пространственной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Выполнение презентации.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1C0536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народный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Практическое задание.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1C0536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Вторичное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Практическое задание.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1C05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</w:tr>
      <w:tr w:rsidR="001C05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</w:tr>
      <w:tr w:rsidR="001C0536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</w:tr>
      <w:tr w:rsidR="001C0536">
        <w:trPr>
          <w:trHeight w:hRule="exact" w:val="61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художественно-образного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эпохи.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 Самостоятельное изучение учебной и научно литературы.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Подготовка к семинарскому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1C0536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Практическое комплексное задание.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1C0536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гармонизации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остановочных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комплексов.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 Самостоятельное изучение учебной и научно литературы.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Презентация.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1C0536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сложившихся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стилей.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 Самостоятельное изучение учебной и научно литературы.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Практическое комплексное задание.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1C05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</w:tr>
      <w:tr w:rsidR="001C05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</w:tr>
      <w:tr w:rsidR="001C0536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109/32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</w:t>
            </w:r>
            <w:proofErr w:type="gram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ОПК-6,ПК-12</w:t>
            </w:r>
          </w:p>
        </w:tc>
      </w:tr>
    </w:tbl>
    <w:p w:rsidR="001C0536" w:rsidRDefault="002C2F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1C0536">
        <w:trPr>
          <w:trHeight w:hRule="exact" w:val="138"/>
        </w:trPr>
        <w:tc>
          <w:tcPr>
            <w:tcW w:w="9357" w:type="dxa"/>
          </w:tcPr>
          <w:p w:rsidR="001C0536" w:rsidRDefault="001C0536"/>
        </w:tc>
      </w:tr>
      <w:tr w:rsidR="001C0536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-теля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репро-дуктивный</w:t>
            </w:r>
            <w:proofErr w:type="spellEnd"/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перечнем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рекомендуемой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-ленная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ответствии</w:t>
            </w:r>
            <w:proofErr w:type="spellEnd"/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по-ставленных</w:t>
            </w:r>
            <w:proofErr w:type="spellEnd"/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рамочного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подчиняясь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ярко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выражен-ной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(поиск,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ка-ком-то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аудитории).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подразумевает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субъект-субъектные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саморазвивающейся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информационно-ресурсной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блемы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(межгрупповой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спор-диалог).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>
              <w:t xml:space="preserve"> </w:t>
            </w:r>
          </w:p>
        </w:tc>
      </w:tr>
    </w:tbl>
    <w:p w:rsidR="001C0536" w:rsidRDefault="002C2F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1C0536" w:rsidTr="00750098">
        <w:trPr>
          <w:trHeight w:hRule="exact" w:val="1096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специализированных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1C0536" w:rsidTr="00750098">
        <w:trPr>
          <w:trHeight w:val="413"/>
        </w:trPr>
        <w:tc>
          <w:tcPr>
            <w:tcW w:w="9424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0098" w:rsidRDefault="0075009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50098" w:rsidRDefault="0075009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00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6 Учебно-методическое обеспечение самостоятельной работы </w:t>
            </w:r>
            <w:proofErr w:type="gramStart"/>
            <w:r w:rsidRPr="007500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</w:p>
          <w:p w:rsidR="00BD1F65" w:rsidRPr="00750098" w:rsidRDefault="00BD1F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D1F65" w:rsidRPr="00BD1F65" w:rsidRDefault="00BD1F65" w:rsidP="00BD1F65">
            <w:pPr>
              <w:jc w:val="both"/>
              <w:rPr>
                <w:rStyle w:val="FontStyle15"/>
                <w:i/>
                <w:sz w:val="24"/>
                <w:szCs w:val="24"/>
              </w:rPr>
            </w:pPr>
            <w:r w:rsidRPr="00BD1F65">
              <w:rPr>
                <w:rStyle w:val="FontStyle15"/>
                <w:i/>
                <w:sz w:val="24"/>
                <w:szCs w:val="24"/>
              </w:rPr>
              <w:t>Методические рекомендации к выполнению практических заданий, семинаров и комплексных проектных работ.</w:t>
            </w:r>
          </w:p>
          <w:p w:rsidR="00BD1F65" w:rsidRPr="00BD1F65" w:rsidRDefault="00BD1F65" w:rsidP="00BD1F65">
            <w:pPr>
              <w:jc w:val="both"/>
              <w:rPr>
                <w:rStyle w:val="FontStyle15"/>
                <w:b w:val="0"/>
                <w:bCs w:val="0"/>
                <w:i/>
                <w:noProof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Комплексное задание. Выполнение проектов</w:t>
            </w:r>
            <w:r w:rsidRPr="00BD1F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(свой дизайн-проект) на основе исторически сложившихся стилей</w:t>
            </w:r>
            <w:r w:rsidRPr="00BD1F65">
              <w:rPr>
                <w:rStyle w:val="FontStyle15"/>
                <w:i/>
                <w:noProof/>
                <w:sz w:val="24"/>
                <w:szCs w:val="24"/>
              </w:rPr>
              <w:t xml:space="preserve"> </w:t>
            </w:r>
          </w:p>
          <w:p w:rsidR="00BD1F65" w:rsidRPr="00BD1F65" w:rsidRDefault="00BD1F65" w:rsidP="00BD1F65">
            <w:pPr>
              <w:jc w:val="both"/>
              <w:rPr>
                <w:rStyle w:val="FontStyle15"/>
                <w:b w:val="0"/>
                <w:bCs w:val="0"/>
                <w:i/>
                <w:noProof/>
                <w:sz w:val="24"/>
                <w:szCs w:val="24"/>
              </w:rPr>
            </w:pPr>
            <w:r w:rsidRPr="00BD1F65">
              <w:rPr>
                <w:rStyle w:val="FontStyle15"/>
                <w:i/>
                <w:noProof/>
                <w:sz w:val="24"/>
                <w:szCs w:val="24"/>
              </w:rPr>
              <w:t xml:space="preserve">  </w:t>
            </w:r>
            <w:r w:rsidRPr="00BD1F65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4B2C612E" wp14:editId="0098F389">
                  <wp:extent cx="2173605" cy="3140075"/>
                  <wp:effectExtent l="0" t="0" r="0" b="3175"/>
                  <wp:docPr id="11" name="Рисунок 11" descr="https://pp.userapi.com/c849432/v849432739/c73f3/7a1i2EbpQl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pp.userapi.com/c849432/v849432739/c73f3/7a1i2EbpQl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05" cy="314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F65" w:rsidRPr="00BD1F65" w:rsidRDefault="00BD1F65" w:rsidP="00BD1F65">
            <w:pPr>
              <w:jc w:val="both"/>
              <w:rPr>
                <w:rStyle w:val="FontStyle15"/>
                <w:b w:val="0"/>
                <w:bCs w:val="0"/>
                <w:noProof/>
                <w:sz w:val="24"/>
                <w:szCs w:val="24"/>
              </w:rPr>
            </w:pPr>
            <w:r w:rsidRPr="00BD1F65">
              <w:rPr>
                <w:rStyle w:val="FontStyle15"/>
                <w:b w:val="0"/>
                <w:noProof/>
                <w:sz w:val="24"/>
                <w:szCs w:val="24"/>
              </w:rPr>
              <w:t>Комплексное практическое задание выполняется на формате 55х70, в цвете, по этапам дизайн-проектирования. Материалы и инструменты: планшет, гуашь, чертежные инструменты, графические материалы, тонированная бумага или госсзнак.</w:t>
            </w:r>
          </w:p>
          <w:p w:rsidR="00BD1F65" w:rsidRPr="00BD1F65" w:rsidRDefault="00BD1F65" w:rsidP="00BD1F65">
            <w:pPr>
              <w:jc w:val="both"/>
              <w:rPr>
                <w:rStyle w:val="FontStyle15"/>
                <w:b w:val="0"/>
                <w:bCs w:val="0"/>
                <w:noProof/>
                <w:sz w:val="24"/>
                <w:szCs w:val="24"/>
              </w:rPr>
            </w:pPr>
            <w:r w:rsidRPr="00BD1F65">
              <w:rPr>
                <w:rStyle w:val="FontStyle15"/>
                <w:b w:val="0"/>
                <w:noProof/>
                <w:sz w:val="24"/>
                <w:szCs w:val="24"/>
              </w:rPr>
              <w:t>Описание алгоритма и этапов дизайн-проектирования.</w:t>
            </w:r>
          </w:p>
          <w:p w:rsidR="00BD1F65" w:rsidRPr="00BD1F65" w:rsidRDefault="00BD1F65" w:rsidP="00BD1F65">
            <w:pPr>
              <w:pStyle w:val="1"/>
              <w:rPr>
                <w:i/>
                <w:szCs w:val="24"/>
              </w:rPr>
            </w:pPr>
            <w:r w:rsidRPr="00BD1F65">
              <w:rPr>
                <w:i/>
                <w:szCs w:val="24"/>
              </w:rPr>
              <w:t>Пример глоссария:</w:t>
            </w:r>
          </w:p>
          <w:p w:rsidR="00BD1F65" w:rsidRPr="00BD1F65" w:rsidRDefault="00BD1F65" w:rsidP="00BD1F65">
            <w:pPr>
              <w:pStyle w:val="1"/>
              <w:rPr>
                <w:b w:val="0"/>
                <w:szCs w:val="24"/>
              </w:rPr>
            </w:pPr>
            <w:r w:rsidRPr="00BD1F65">
              <w:rPr>
                <w:szCs w:val="24"/>
              </w:rPr>
              <w:t>СТИЛИ И СТИЛЕВЫЕ НАПРАВЛЕНИЯ В ИСКУССТВЕ И ДИЗАЙНЕ XX в.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Абстрактное искусство — беспредметное </w:t>
            </w:r>
            <w:proofErr w:type="spell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нефигуративное</w:t>
            </w:r>
            <w:proofErr w:type="spell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искусство, отрицающее категорию изобразительности. Его выразительные средства опираются не наподобие реальных форм, а на комбинации и ритмы цвета, геометрических или свободно текущих форм, пятен цвета, сочетания фактур. Рассматривалось как следующий шаг после кубизма.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Авангард — центральная мировоззренческая установка «неклассического» искусства, связанная с отрицанием традиционных смыслов и ценностей культуры. Включает несколько направлений изобразительного искусства и дизайна: кубизм, футуризм, супрематизм, примитивизм и т.д.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деко</w:t>
            </w:r>
            <w:proofErr w:type="spell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— сложная смесь социокультурных факторов, формально-композиционных </w:t>
            </w:r>
            <w:r w:rsidRPr="00BD1F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приемов, тенденций, стилистических признаков, характерных для европейского и американского дизайна в период между двумя мировыми войнами. С одной стороны, в нем есть отголоски кубизма, коммерческое использование модернистских экспериментов начала XX в., впечатления от </w:t>
            </w:r>
            <w:proofErr w:type="spell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дягилевских</w:t>
            </w:r>
            <w:proofErr w:type="spell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«Русских сезонов» и археологических находок в Египте, использование стилистики и достижений «</w:t>
            </w:r>
            <w:proofErr w:type="spell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Баухауза</w:t>
            </w:r>
            <w:proofErr w:type="spell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». С другой — этот термин стал обозначением стиля салонов, роскошных дорогих интерьеров, созданных французскими дизайнерами в середине 1920-х гг.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Архитектон</w:t>
            </w:r>
            <w:proofErr w:type="spell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— термин, придуманный К. Малевичем для обозначения оригинальных </w:t>
            </w:r>
            <w:proofErr w:type="spell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скульптурно</w:t>
            </w:r>
            <w:proofErr w:type="spell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-архитектурных моделей, основанных на внедрении принципов формообразования супрематизма в объемные сооружения.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Аэростиль</w:t>
            </w:r>
            <w:proofErr w:type="spell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— характерная тенденция в коммерческом американском дизайне 1930-х гг., связанная с преобладанием обтекаемых форм сложной кривизны не только в транспорте, но и в бытовых изделиях.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Дадаизм — авангардное художественное направление начала 1910-х гг., связанное </w:t>
            </w:r>
            <w:proofErr w:type="spell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сосмешением</w:t>
            </w:r>
            <w:proofErr w:type="spell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контекстов, </w:t>
            </w:r>
            <w:proofErr w:type="spell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зашифрованностью</w:t>
            </w:r>
            <w:proofErr w:type="spell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художественного языка, </w:t>
            </w:r>
            <w:proofErr w:type="spell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коллажностью</w:t>
            </w:r>
            <w:proofErr w:type="spell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, предъявлением реальных предметов как объектов искусства, предшественник поп-арта.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«Де Стиль» — стиль группы голландских художников и архитекторов, возникшей в 1917 г. Участники группы искали равновесия и гармонии искусства и жизни на основе комбинаций простейших прямоугольных геометрических форм.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Импрессионизм — передача эмоциональных впечатлений от состояний природы, разложение цвета на составляющие мазки чистых цветов, отказ от академических традиций искусства в пользу сюжетов, взятых из повседневной жизни.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Кинетизм (кинетическое искусство) — вид пластического искусства, родившийся в XX в., в котором основным средством художественной выразительности служит движение: равномерное или прерывистое, реальное или иллюзорное, циклически повторяющееся или непредсказуемое. Мобильные или трансформирующиеся формы приводятся в движение электромотором, потоками воздуха или вручную. Как правило, подобные объекты являются интерактивными, допускающими вмешательство зрителя. Принципы кинетического искусства широко применяются в рекламе, скульптуре и электронных устройствах.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Кич</w:t>
            </w:r>
            <w:proofErr w:type="gram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— характеристика предметов, сочетаний элементов, форм и цветов в вещах, отличающаяся стихийностью, безвкусием, наивностью.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Конструктивизм — концепция формообразования и влиятельное творческое направление в </w:t>
            </w:r>
            <w:proofErr w:type="gram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советских</w:t>
            </w:r>
            <w:proofErr w:type="gram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архитектуре и дизайне, сложившееся в 1920—1922 гг. Характеризуется преувеличенным вниманием к структурной, рациональной, модульно-геометрической составляющей формы. Наибольшее развитие получила сфера графического дизайна.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Концептуализм (концептуальное искусство) — направление в мировом искусстве 1960—1970-х гг. В нем объединяются процесс творчества и процесс его исследования, продукт — идея, документация. Это система умозрительных представлений и понятий, позволяющих отнести тот или иной объе</w:t>
            </w:r>
            <w:proofErr w:type="gram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кт к сф</w:t>
            </w:r>
            <w:proofErr w:type="gram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ере искусства; построение игровой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1F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парадоксальной умозрительной ситуации со своими правилами.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Кубизм — влиятельное стилевое направление в визуальных искусствах начала XX в. Одна из его художественных задач заключалась в разложении объемных форм видимого мира на основные геометрические элементы. Сдвиги, наложения, комбинации элементов форм предметов должны были передать впечатление одновременности восприятия объекта с различных сторон. Характеризовался также включением в произведения самых разнообразных живописных фактур и механически обработанных поверхностей, элементов реальной печатной продукции (коллаж).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Модерн — стиль в пластических искусствах, в том числе в дизайне и архитектуре в конце XIX — начале XX в. В нем отразились философско-эстетические утопии символизма, попытка постичь тайны мироздания. Характеризовался использованием плавных, упругих линий, интересом к орнаменту, целостным проектированием среды.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Модернизм — совокупность авангардных творческих течений и направлений в различных видах искусства и дизайна </w:t>
            </w:r>
            <w:proofErr w:type="gram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в начале</w:t>
            </w:r>
            <w:proofErr w:type="gram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XX в., художественная идеология, эстетика, опирающаяся на ценности современной художественной свободы и индивидуальности. Искусство приобретает интернациональный характер, значение местных школ снижается.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Оп-арт — использование научных исследований и закономерностей зрительного восприятия с целью создания иллюзорных образов движения на основе геометрических форм, разнообразных растровых систем, муаров.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Поп-арт — направление в искусстве, дизайне, в том числе графическом, в котором банальные повседневные предметы (обычно комиксы, дорожные знаки, консервы, гамбургеры) или известные личности (фигуры популярных певцов, политиков и т.д.) использовались как объекты в произведениях и нередко буквально физически помещались в картины и инсталляции. В значительной степени британский и американский культурный феномен 1950—1960-х гг.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Постмодерн, постмодернизм — художественная и культурная идеология второй половины XX в., призывающая к коррекции идеологии модернизма. Постмодернизм смягчает жесткость проектных установок модернизма, выражавшихся в стремлении спроектировать весь мир заново, допускает в искусство, дизайн и архитектуру юмор, исторические цитаты и элементы массовой культуры.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Стайлинг</w:t>
            </w:r>
            <w:proofErr w:type="spell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— стратегия американского коммерческого дизайна 1930—1960-х гг., связанная с созданием современных, модных, понятных потребителю и выразительных форм промышленных изделий.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Супрематизм — авторская творческая концепция К. Малевича, новая космогония искусства, глобальное переустройство мира на основе геометрических элементов — плоскостей, окрашенных чистым цветом, парящих в бесконечности белого пространства. Символ супрематизма — картина Малевича «Черный квадрат» (1915).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Сюрреализм — направление, выросшее из дадаизма, вн</w:t>
            </w:r>
            <w:proofErr w:type="gram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сверхреальность</w:t>
            </w:r>
            <w:proofErr w:type="spell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, символическое выражение неосознанных желаний в форме комбинаций визуальных образов-символов, парадоксальные сочетания смыслов в произведениях изобразительного </w:t>
            </w:r>
            <w:r w:rsidRPr="00BD1F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искусства, рекламе, модных изделиях.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Функционализм — общая тенденция мирового дизайна 1950—1970-х гг., проявилась в минимуме декора во внешней форме, в незаметности дизайна, в действительных, а не мнимых свойствах вещей, максимально учитывающих человеческий фактор, эргономику, удобство пользования. Термин стал использоваться и с некоторой стилевой окраской, иногда как одно из проявлений интернационального стиля.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Футуризм — направление в искусстве начала XX в. (1909—1920-е гг.), охватившее литературу и живопись, скульптуру и архитектуру, фотографию, кино и театр, дизайн и моду. Основная идея — передача всего комплекса динамических ощущений современной жизни нетрадиционными сочетаниями и приемами художественной выразительности, взятыми из различных видов искусства.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Хай-тек</w:t>
            </w:r>
            <w:proofErr w:type="gram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— стилевое направление в мировом дизайне и архитектуре 1970-х гг., связанное с предъявлением через форму и конструкцию изделий и сооружений совершенного качества отделки, передовых промышленных технологий, точности стыковки деталей, применением в устройстве жилой среды узлов, конструкций и деталей, используемых в промышленности, торговле и на транспорте. Отличается обилием металлических поверхностей с различной фактурой, преобладанием ахроматической гаммы изделий, контрастным сочетанием черного и белого.</w:t>
            </w:r>
          </w:p>
          <w:p w:rsidR="00BD1F65" w:rsidRPr="00BD1F65" w:rsidRDefault="00BD1F65" w:rsidP="00BD1F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F65" w:rsidRPr="00BD1F65" w:rsidRDefault="00BD1F65" w:rsidP="00BD1F6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 выполнения задания:</w:t>
            </w:r>
          </w:p>
          <w:p w:rsidR="00BD1F65" w:rsidRPr="00BD1F65" w:rsidRDefault="00BD1F65" w:rsidP="00BD1F6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06C38FBC" wp14:editId="176DE549">
                  <wp:extent cx="6038215" cy="3467735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35" t="20198" r="9502" b="25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215" cy="346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859"/>
              <w:gridCol w:w="2497"/>
            </w:tblGrid>
            <w:tr w:rsidR="00BD1F65" w:rsidRPr="00BD1F65" w:rsidTr="00BD1F65">
              <w:tc>
                <w:tcPr>
                  <w:tcW w:w="4775" w:type="dxa"/>
                  <w:hideMark/>
                </w:tcPr>
                <w:p w:rsidR="00BD1F65" w:rsidRPr="00BD1F65" w:rsidRDefault="00BD1F65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Arial Unicode MS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  <w:r w:rsidRPr="00BD1F65">
                    <w:rPr>
                      <w:rFonts w:ascii="Times New Roman" w:eastAsia="Arial Unicode MS" w:hAnsi="Times New Roman" w:cs="Times New Roman"/>
                      <w:kern w:val="2"/>
                      <w:sz w:val="24"/>
                      <w:szCs w:val="24"/>
                      <w:lang w:eastAsia="ar-SA"/>
                    </w:rPr>
                    <w:object w:dxaOrig="4320" w:dyaOrig="3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in;height:161pt" o:ole="">
                        <v:imagedata r:id="rId12" o:title=""/>
                      </v:shape>
                      <o:OLEObject Type="Embed" ProgID="PowerPoint.Slide.12" ShapeID="_x0000_i1025" DrawAspect="Content" ObjectID="_1666353244" r:id="rId13"/>
                    </w:object>
                  </w:r>
                </w:p>
              </w:tc>
              <w:tc>
                <w:tcPr>
                  <w:tcW w:w="4796" w:type="dxa"/>
                  <w:hideMark/>
                </w:tcPr>
                <w:p w:rsidR="00BD1F65" w:rsidRPr="00BD1F65" w:rsidRDefault="00BD1F65">
                  <w:pPr>
                    <w:suppressAutoHyphens/>
                    <w:jc w:val="center"/>
                    <w:rPr>
                      <w:rFonts w:ascii="Times New Roman" w:eastAsia="Arial Unicode MS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  <w:r w:rsidRPr="00BD1F65">
                    <w:rPr>
                      <w:rFonts w:ascii="Times New Roman" w:eastAsia="Arial Unicode MS" w:hAnsi="Times New Roman" w:cs="Times New Roman"/>
                      <w:kern w:val="2"/>
                      <w:sz w:val="24"/>
                      <w:szCs w:val="24"/>
                      <w:lang w:eastAsia="ar-SA"/>
                    </w:rPr>
                    <w:t>Описываются этапы и алгоритм работы.</w:t>
                  </w:r>
                </w:p>
                <w:p w:rsidR="00BD1F65" w:rsidRPr="00BD1F65" w:rsidRDefault="00BD1F65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Arial Unicode MS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  <w:r w:rsidRPr="00BD1F65">
                    <w:rPr>
                      <w:rFonts w:ascii="Times New Roman" w:eastAsia="Arial Unicode MS" w:hAnsi="Times New Roman" w:cs="Times New Roman"/>
                      <w:kern w:val="2"/>
                      <w:sz w:val="24"/>
                      <w:szCs w:val="24"/>
                      <w:lang w:eastAsia="ar-SA"/>
                    </w:rPr>
                    <w:t>Формат 55х70.</w:t>
                  </w:r>
                </w:p>
              </w:tc>
            </w:tr>
            <w:tr w:rsidR="00BD1F65" w:rsidRPr="00BD1F65" w:rsidTr="00BD1F65">
              <w:tc>
                <w:tcPr>
                  <w:tcW w:w="4775" w:type="dxa"/>
                  <w:hideMark/>
                </w:tcPr>
                <w:p w:rsidR="00BD1F65" w:rsidRPr="00BD1F65" w:rsidRDefault="00BD1F65">
                  <w:pPr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796" w:type="dxa"/>
                </w:tcPr>
                <w:p w:rsidR="00BD1F65" w:rsidRPr="00BD1F65" w:rsidRDefault="00BD1F65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Arial Unicode MS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BD1F65" w:rsidRPr="00BD1F65" w:rsidTr="00BD1F65">
              <w:tc>
                <w:tcPr>
                  <w:tcW w:w="4775" w:type="dxa"/>
                  <w:hideMark/>
                </w:tcPr>
                <w:p w:rsidR="00BD1F65" w:rsidRPr="00BD1F65" w:rsidRDefault="00BD1F65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Arial Unicode MS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  <w:r w:rsidRPr="00BD1F65">
                    <w:rPr>
                      <w:rFonts w:ascii="Times New Roman" w:eastAsia="Arial Unicode MS" w:hAnsi="Times New Roman" w:cs="Times New Roman"/>
                      <w:kern w:val="2"/>
                      <w:sz w:val="24"/>
                      <w:szCs w:val="24"/>
                      <w:lang w:eastAsia="ar-SA"/>
                    </w:rPr>
                    <w:t>Выполнение практического задания по теме разработка проектной идеи «русский стиль»</w:t>
                  </w:r>
                </w:p>
              </w:tc>
              <w:tc>
                <w:tcPr>
                  <w:tcW w:w="4796" w:type="dxa"/>
                </w:tcPr>
                <w:p w:rsidR="00BD1F65" w:rsidRPr="00BD1F65" w:rsidRDefault="00BD1F65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Arial Unicode MS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BD1F65" w:rsidRPr="00BD1F65" w:rsidTr="00BD1F65">
              <w:tc>
                <w:tcPr>
                  <w:tcW w:w="4775" w:type="dxa"/>
                  <w:hideMark/>
                </w:tcPr>
                <w:p w:rsidR="00BD1F65" w:rsidRPr="00BD1F65" w:rsidRDefault="00BD1F65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Arial Unicode MS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  <w:r w:rsidRPr="00BD1F65">
                    <w:rPr>
                      <w:rFonts w:ascii="Times New Roman" w:eastAsia="Arial Unicode MS" w:hAnsi="Times New Roman" w:cs="Times New Roman"/>
                      <w:noProof/>
                      <w:kern w:val="2"/>
                      <w:sz w:val="24"/>
                      <w:szCs w:val="24"/>
                    </w:rPr>
                    <w:drawing>
                      <wp:inline distT="0" distB="0" distL="0" distR="0" wp14:anchorId="6E01D328" wp14:editId="570E9F7A">
                        <wp:extent cx="4218305" cy="2026920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788" t="44868" r="10487" b="115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8305" cy="2026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96" w:type="dxa"/>
                </w:tcPr>
                <w:p w:rsidR="00BD1F65" w:rsidRPr="00BD1F65" w:rsidRDefault="00BD1F65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Arial Unicode MS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</w:p>
              </w:tc>
            </w:tr>
          </w:tbl>
          <w:p w:rsidR="00BD1F65" w:rsidRDefault="00BD1F65" w:rsidP="00BD1F65">
            <w:pPr>
              <w:rPr>
                <w:rFonts w:eastAsia="Times New Roman"/>
              </w:rPr>
            </w:pPr>
          </w:p>
          <w:p w:rsidR="00750098" w:rsidRDefault="00750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50098" w:rsidTr="00572339">
        <w:trPr>
          <w:trHeight w:val="413"/>
        </w:trPr>
        <w:tc>
          <w:tcPr>
            <w:tcW w:w="9424" w:type="dxa"/>
            <w:tcBorders>
              <w:top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0098" w:rsidRDefault="00750098" w:rsidP="00BD1F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50098" w:rsidRDefault="00750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750098" w:rsidRDefault="00750098" w:rsidP="00750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</w:p>
          <w:tbl>
            <w:tblPr>
              <w:tblpPr w:leftFromText="180" w:rightFromText="180" w:bottomFromText="200" w:vertAnchor="text" w:tblpY="1"/>
              <w:tblOverlap w:val="never"/>
              <w:tblW w:w="113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45"/>
              <w:gridCol w:w="3098"/>
              <w:gridCol w:w="5403"/>
            </w:tblGrid>
            <w:tr w:rsidR="004D592B" w:rsidRPr="004D592B" w:rsidTr="00850E65">
              <w:trPr>
                <w:trHeight w:val="318"/>
              </w:trPr>
              <w:tc>
                <w:tcPr>
                  <w:tcW w:w="1130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ОПК-6 – </w:t>
                  </w: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      </w:r>
                </w:p>
              </w:tc>
            </w:tr>
            <w:tr w:rsidR="004D592B" w:rsidRPr="004D592B" w:rsidTr="00850E65">
              <w:trPr>
                <w:trHeight w:val="318"/>
              </w:trPr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Знать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N w:val="0"/>
                    <w:spacing w:after="0" w:line="240" w:lineRule="auto"/>
                    <w:ind w:left="0" w:firstLine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основные определения и понятия основ </w:t>
                  </w: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стилеобразования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N w:val="0"/>
                    <w:spacing w:after="0" w:line="240" w:lineRule="auto"/>
                    <w:ind w:left="0" w:firstLine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основные методы научных исследований, используемых на основах </w:t>
                  </w: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стилеобразовния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 дизайне;</w:t>
                  </w:r>
                </w:p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определения процессов сложившихся исторических стилей в дизайне;</w:t>
                  </w:r>
                </w:p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решение стандартных задач профессиональной деятельности на основе </w:t>
                  </w: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      </w:r>
                </w:p>
              </w:tc>
              <w:tc>
                <w:tcPr>
                  <w:tcW w:w="6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D592B" w:rsidRPr="004D592B" w:rsidRDefault="004D592B" w:rsidP="004D592B">
                  <w:pPr>
                    <w:tabs>
                      <w:tab w:val="left" w:pos="355"/>
                    </w:tabs>
                    <w:spacing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lastRenderedPageBreak/>
                    <w:t>Теоретические вопросы: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Основные методы научных исследований, используемых на основах </w:t>
                  </w: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стилеобразовния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 дизайне.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Общее понятие о стиле.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Стилеобразование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 дизайне. 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Стилеобразование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 искусстве и культуре. Общие понятия.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Классификация стилей.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Признаки исторического стиля.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Признаки этнического стиля.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Художественно-образный язык в </w:t>
                  </w: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историческом стиле.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Художественно-образный язык в этническом стиле.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Приемы стилизации формы предметов под определенный исторически сложившийся стиль. 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Приемы стилизации формы предметов под определенный этнический стиль. 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Стиль и мода. 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Стилеобразование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 современной культуре. 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Стилизация как метод проектирования.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решение стандартных задач профессиональной деятельности на основе информационной и библиографической культуры.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Применение информационно-коммуникационных технологий и с учетом основных требований информационной безопасности.</w:t>
                  </w:r>
                </w:p>
              </w:tc>
            </w:tr>
            <w:tr w:rsidR="004D592B" w:rsidRPr="004D592B" w:rsidTr="00850E65">
              <w:trPr>
                <w:trHeight w:val="318"/>
              </w:trPr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Уметь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обсуждать способы эффективного решения</w:t>
                  </w:r>
                  <w:r w:rsidRPr="004D592B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4D592B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      </w: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распознавать эффективное решение от </w:t>
                  </w:r>
                  <w:proofErr w:type="gram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неэффективного</w:t>
                  </w:r>
                  <w:proofErr w:type="gram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объяснять (выявлять и строить) типичные модели стандартных задач;</w:t>
                  </w:r>
                </w:p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применять знания по основам </w:t>
                  </w: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стилеобразования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 дизайне в профессиональной деятельности; использовать их на междисциплинарном уровне;</w:t>
                  </w:r>
                </w:p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приобретать знания в области основ </w:t>
                  </w: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стилеобразования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полностью анализировать нестандартные ситуации, и принимать правильные решения при решении стандартных задач профессиональной деятельности на основе информационной и библиографической </w:t>
                  </w: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культуры с применением информационно-коммуникационных технологий с учетом основных требований информационной безопасности</w:t>
                  </w:r>
                </w:p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корректно выражать и аргументированно обосновывать положения предметной области знания.</w:t>
                  </w:r>
                </w:p>
              </w:tc>
              <w:tc>
                <w:tcPr>
                  <w:tcW w:w="6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592B" w:rsidRPr="004D592B" w:rsidRDefault="004D592B" w:rsidP="004D592B">
                  <w:pPr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lastRenderedPageBreak/>
                    <w:t>Практические задания</w:t>
                  </w:r>
                </w:p>
                <w:p w:rsidR="004D592B" w:rsidRPr="004D592B" w:rsidRDefault="004D592B" w:rsidP="004D592B">
                  <w:pPr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 xml:space="preserve">Семинарское занятие </w:t>
                  </w:r>
                </w:p>
                <w:p w:rsidR="004D592B" w:rsidRPr="004D592B" w:rsidRDefault="004D592B" w:rsidP="004D592B">
                  <w:pPr>
                    <w:tabs>
                      <w:tab w:val="left" w:pos="79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>Разработка глоссария.</w:t>
                  </w:r>
                </w:p>
                <w:p w:rsidR="004D592B" w:rsidRPr="004D592B" w:rsidRDefault="004D592B" w:rsidP="004D592B">
                  <w:pPr>
                    <w:tabs>
                      <w:tab w:val="left" w:pos="79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>Контрольная работа</w:t>
                  </w:r>
                </w:p>
                <w:p w:rsidR="004D592B" w:rsidRPr="004D592B" w:rsidRDefault="004D592B" w:rsidP="004D592B">
                  <w:pPr>
                    <w:tabs>
                      <w:tab w:val="left" w:pos="851"/>
                    </w:tabs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4D592B">
                    <w:rPr>
                      <w:rStyle w:val="FontStyle20"/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Практическое задание 1.</w:t>
                  </w:r>
                  <w:r w:rsidRPr="004D592B"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 xml:space="preserve"> Разработка глоссария. Тематика: стили дизайна 20-21вв., выдающиеся персоналии, методы, научные исследования, методология </w:t>
                  </w:r>
                  <w:proofErr w:type="gramStart"/>
                  <w:r w:rsidRPr="004D592B"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>дизайн-проектирования</w:t>
                  </w:r>
                  <w:proofErr w:type="gramEnd"/>
                  <w:r w:rsidRPr="004D592B"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>, основные стили дизайна и т.п.</w:t>
                  </w:r>
                </w:p>
                <w:p w:rsidR="004D592B" w:rsidRPr="004D592B" w:rsidRDefault="004D592B" w:rsidP="004D592B">
                  <w:pPr>
                    <w:tabs>
                      <w:tab w:val="left" w:pos="851"/>
                    </w:tabs>
                    <w:rPr>
                      <w:rStyle w:val="FontStyle20"/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D592B">
                    <w:rPr>
                      <w:rStyle w:val="FontStyle20"/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Практическое задание 2. Стилизация в различных видах искусств. Выполнение доклада и презентации (15-20 слайдов).</w:t>
                  </w:r>
                </w:p>
                <w:p w:rsidR="004D592B" w:rsidRPr="004D592B" w:rsidRDefault="004D592B" w:rsidP="004D592B">
                  <w:pPr>
                    <w:tabs>
                      <w:tab w:val="left" w:pos="851"/>
                    </w:tabs>
                    <w:rPr>
                      <w:rStyle w:val="FontStyle20"/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D592B">
                    <w:rPr>
                      <w:rStyle w:val="FontStyle20"/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Практическое задание 3. </w:t>
                  </w:r>
                </w:p>
                <w:p w:rsidR="004D592B" w:rsidRPr="004D592B" w:rsidRDefault="004D592B" w:rsidP="004D592B">
                  <w:pPr>
                    <w:tabs>
                      <w:tab w:val="left" w:pos="851"/>
                    </w:tabs>
                    <w:rPr>
                      <w:rStyle w:val="FontStyle20"/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D592B">
                    <w:rPr>
                      <w:rStyle w:val="FontStyle20"/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Семинарское занятие.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autoSpaceDE/>
                    <w:autoSpaceDN/>
                    <w:adjustRightInd/>
                    <w:spacing w:after="0"/>
                    <w:ind w:left="0" w:firstLine="0"/>
                    <w:rPr>
                      <w:i/>
                      <w:sz w:val="24"/>
                      <w:szCs w:val="24"/>
                    </w:rPr>
                  </w:pPr>
                  <w:r w:rsidRPr="004D592B">
                    <w:rPr>
                      <w:i/>
                      <w:sz w:val="24"/>
                      <w:szCs w:val="24"/>
                    </w:rPr>
                    <w:t>Вопросы для семинарских занятий: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античности.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романского периода средневековья.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Стилевые особенности русского стиля в дизайне мебели.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готики.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эпохи Возрождения.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lastRenderedPageBreak/>
                    <w:t>Стилистическое единство предметно-пространственной среды барокко.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рококо.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классицизма.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русского ампира.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модерна.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функционализма.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Эклектика как экспериментальная площадка для зарождения нового стиля.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Стилистические направления в культуре ХХ века.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autoSpaceDE/>
                    <w:autoSpaceDN/>
                    <w:adjustRightInd/>
                    <w:spacing w:after="0"/>
                    <w:ind w:left="502" w:firstLine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(Выполнение доклада и презентации, пример см. в прил. 1)</w:t>
                  </w:r>
                </w:p>
                <w:p w:rsidR="004D592B" w:rsidRPr="004D592B" w:rsidRDefault="004D592B" w:rsidP="004D59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D592B" w:rsidRPr="004D592B" w:rsidTr="00850E65">
              <w:trPr>
                <w:trHeight w:val="318"/>
              </w:trPr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Владеть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практическими навыками использования знания художественных стилей на других дисциплинах, на занятиях в аудитории и на производственной практике;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навыками и методиками обобщения результатов решения стандартных задач;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способами оценивания значимости и практической пригодности полученных результатов;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возможностью междисциплинарного применения знаний по </w:t>
                  </w:r>
                  <w:proofErr w:type="spellStart"/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стилеобразованию</w:t>
                  </w:r>
                  <w:proofErr w:type="spellEnd"/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основными методами решения задач в области основ </w:t>
                  </w: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стилеобразования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 дизайне;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проявляет готовность действовать в нестандартных ситуациях, </w:t>
                  </w: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в решении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      </w:r>
                </w:p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способами совершенствования профессиональных знаний и умений путем использования возможностей информационной среды.</w:t>
                  </w:r>
                </w:p>
              </w:tc>
              <w:tc>
                <w:tcPr>
                  <w:tcW w:w="6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lastRenderedPageBreak/>
                    <w:t>Зачет</w:t>
                  </w:r>
                </w:p>
                <w:p w:rsidR="004D592B" w:rsidRPr="004D592B" w:rsidRDefault="004D592B" w:rsidP="004D592B">
                  <w:pPr>
                    <w:tabs>
                      <w:tab w:val="left" w:pos="851"/>
                    </w:tabs>
                    <w:rPr>
                      <w:rStyle w:val="FontStyle20"/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D592B">
                    <w:rPr>
                      <w:rStyle w:val="FontStyle20"/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Перечень вопросов для </w:t>
                  </w:r>
                  <w:proofErr w:type="spellStart"/>
                  <w:proofErr w:type="gramStart"/>
                  <w:r w:rsidRPr="004D592B">
                    <w:rPr>
                      <w:rStyle w:val="FontStyle20"/>
                      <w:rFonts w:ascii="Times New Roman" w:hAnsi="Times New Roman" w:cs="Times New Roman"/>
                      <w:i/>
                      <w:sz w:val="24"/>
                      <w:szCs w:val="24"/>
                    </w:rPr>
                    <w:t>c</w:t>
                  </w:r>
                  <w:proofErr w:type="gramEnd"/>
                  <w:r w:rsidRPr="004D592B">
                    <w:rPr>
                      <w:rStyle w:val="FontStyle20"/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амопроверки</w:t>
                  </w:r>
                  <w:proofErr w:type="spellEnd"/>
                  <w:r w:rsidRPr="004D592B">
                    <w:rPr>
                      <w:rStyle w:val="FontStyle20"/>
                      <w:rFonts w:ascii="Times New Roman" w:hAnsi="Times New Roman" w:cs="Times New Roman"/>
                      <w:i/>
                      <w:sz w:val="24"/>
                      <w:szCs w:val="24"/>
                    </w:rPr>
                    <w:t>: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 xml:space="preserve">Общее понятие о стиле в дизайне. 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 w:rsidRPr="004D592B">
                    <w:rPr>
                      <w:sz w:val="24"/>
                      <w:szCs w:val="24"/>
                    </w:rPr>
                    <w:t>Стилеобразование</w:t>
                  </w:r>
                  <w:proofErr w:type="spellEnd"/>
                  <w:r w:rsidRPr="004D592B">
                    <w:rPr>
                      <w:sz w:val="24"/>
                      <w:szCs w:val="24"/>
                    </w:rPr>
                    <w:t xml:space="preserve"> в искусстве и культуре. Общие понятия.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Классификация стилей.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Признаки исторического стиля.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Признаки этнического стиля.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Художественно-образный язык в историческом стиле.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Художественно-образный язык в этническом стиле.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античности.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романского периода средневековья.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Стилевые особенности русского стиля в дизайне мебели.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готики.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эпохи Возрождения.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lastRenderedPageBreak/>
                    <w:t>Стилистическое единство предметно-пространственной среды барокко.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рококо.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классицизма.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русского ампира.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модерна.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функционализма.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Эклектика как экспериментальная площадка для зарождения нового стиля.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Стилистические направления в культуре ХХ века.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 w:rsidRPr="004D592B">
                    <w:rPr>
                      <w:sz w:val="24"/>
                      <w:szCs w:val="24"/>
                    </w:rPr>
                    <w:t>Стилеобразование</w:t>
                  </w:r>
                  <w:proofErr w:type="spellEnd"/>
                  <w:r w:rsidRPr="004D592B">
                    <w:rPr>
                      <w:sz w:val="24"/>
                      <w:szCs w:val="24"/>
                    </w:rPr>
                    <w:t xml:space="preserve"> в современной культуре и дизайне. 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Стилизация как метод проектирования.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Этапы выполнение проектов</w:t>
                  </w:r>
                  <w:r w:rsidRPr="004D592B">
                    <w:rPr>
                      <w:iCs/>
                      <w:sz w:val="24"/>
                      <w:szCs w:val="24"/>
                    </w:rPr>
                    <w:t xml:space="preserve"> интерьеров (</w:t>
                  </w:r>
                  <w:proofErr w:type="gramStart"/>
                  <w:r w:rsidRPr="004D592B">
                    <w:rPr>
                      <w:iCs/>
                      <w:sz w:val="24"/>
                      <w:szCs w:val="24"/>
                    </w:rPr>
                    <w:t>дизайн-проекта</w:t>
                  </w:r>
                  <w:proofErr w:type="gramEnd"/>
                  <w:r w:rsidRPr="004D592B">
                    <w:rPr>
                      <w:iCs/>
                      <w:sz w:val="24"/>
                      <w:szCs w:val="24"/>
                    </w:rPr>
                    <w:t>) на основе исторически сложившихся стилей.</w:t>
                  </w:r>
                </w:p>
                <w:p w:rsidR="004D592B" w:rsidRPr="004D592B" w:rsidRDefault="004D592B" w:rsidP="004D592B">
                  <w:pPr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</w:p>
                <w:p w:rsidR="004D592B" w:rsidRPr="004D592B" w:rsidRDefault="004D592B" w:rsidP="004D592B">
                  <w:pPr>
                    <w:tabs>
                      <w:tab w:val="left" w:pos="720"/>
                      <w:tab w:val="left" w:pos="900"/>
                    </w:tabs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4D592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Задания на решение задач из профессиональной области, комплексное задание (</w:t>
                  </w: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Разработка проектной идеи, основанной на стилизации одного из исторических стилей.</w:t>
                  </w:r>
                  <w:proofErr w:type="gram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Выполнение проектов</w:t>
                  </w:r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 xml:space="preserve"> мебельных комплексов на основе исторически сложившихся стилей</w:t>
                  </w:r>
                  <w:r w:rsidRPr="004D592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)</w:t>
                  </w:r>
                  <w:proofErr w:type="gramEnd"/>
                </w:p>
              </w:tc>
            </w:tr>
            <w:tr w:rsidR="004D592B" w:rsidRPr="004D592B" w:rsidTr="00850E65">
              <w:trPr>
                <w:trHeight w:val="318"/>
              </w:trPr>
              <w:tc>
                <w:tcPr>
                  <w:tcW w:w="1130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lastRenderedPageBreak/>
                    <w:t xml:space="preserve">ПК-12 – способностью применять методы научных исследований при создании </w:t>
                  </w:r>
                  <w:proofErr w:type="gramStart"/>
                  <w:r w:rsidRPr="004D592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дизайн-проектов</w:t>
                  </w:r>
                  <w:proofErr w:type="gramEnd"/>
                  <w:r w:rsidRPr="004D592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и обосновывать новизну собственных концептуальных решений</w:t>
                  </w:r>
                </w:p>
              </w:tc>
            </w:tr>
            <w:tr w:rsidR="004D592B" w:rsidRPr="004D592B" w:rsidTr="00850E65">
              <w:trPr>
                <w:trHeight w:val="318"/>
              </w:trPr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Знать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N w:val="0"/>
                    <w:spacing w:after="0" w:line="240" w:lineRule="auto"/>
                    <w:ind w:left="0" w:firstLine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основные определения и понятия научного исследования;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N w:val="0"/>
                    <w:spacing w:after="0" w:line="240" w:lineRule="auto"/>
                    <w:ind w:left="0" w:firstLine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основные методы научных исследований, используемых на основах </w:t>
                  </w: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стилеобразовния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 дизайне;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N w:val="0"/>
                    <w:spacing w:after="0" w:line="240" w:lineRule="auto"/>
                    <w:ind w:left="0" w:firstLine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форму обоснования новизны концептуальных решений</w:t>
                  </w:r>
                </w:p>
              </w:tc>
              <w:tc>
                <w:tcPr>
                  <w:tcW w:w="6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D592B" w:rsidRPr="004D592B" w:rsidRDefault="004D592B" w:rsidP="004D592B">
                  <w:pPr>
                    <w:widowControl w:val="0"/>
                    <w:tabs>
                      <w:tab w:val="left" w:pos="-7"/>
                      <w:tab w:val="left" w:pos="142"/>
                      <w:tab w:val="left" w:pos="277"/>
                      <w:tab w:val="num" w:pos="502"/>
                    </w:tabs>
                    <w:autoSpaceDE w:val="0"/>
                    <w:autoSpaceDN w:val="0"/>
                    <w:adjustRightInd w:val="0"/>
                    <w:spacing w:line="240" w:lineRule="auto"/>
                    <w:ind w:left="502" w:hanging="360"/>
                    <w:contextualSpacing/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</w:pPr>
                  <w:r w:rsidRPr="004D592B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Теоретические вопросы: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214" w:hanging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Концептуальные и творческие подходы в художественном проектировании мебели с использованием методов стилизации.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Метод стилизации в познании исторического и художественного наследия человечества.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Этапы разработки проектной идеи основанной на стилизации одного из исторических стилей.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античности.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романского периода средневековья.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Стилистическое единство </w:t>
                  </w: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предметно-пространственной среды готики.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эпохи Возрождения.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барокко.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рококо.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классицизма.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русского ампира.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модерна.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функционализма.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Эклектика как экспериментальная площадка для зарождения нового стиля.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Стилистические направления в культуре ХХ века.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Информационно-коммуникативные технологии в дизайне.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Информационная и библиографическая культура в дизайне.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Этапы выполнение проектов</w:t>
                  </w:r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 xml:space="preserve"> интерьеров (</w:t>
                  </w:r>
                  <w:proofErr w:type="gramStart"/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дизайн-проекта</w:t>
                  </w:r>
                  <w:proofErr w:type="gramEnd"/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) на основе исторически сложившихся стилей.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Приемы стилизации формы предметов под определенный исторически сложившийся стиль. 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Приемы стилизации формы предметов под определенный этнический стиль. 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Стиль и мода.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Перечислите основные приемы гармонизации композиционных решений мебельных комплексов и систем.</w:t>
                  </w:r>
                </w:p>
              </w:tc>
            </w:tr>
            <w:tr w:rsidR="004D592B" w:rsidRPr="004D592B" w:rsidTr="00850E65">
              <w:trPr>
                <w:trHeight w:val="318"/>
              </w:trPr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Уметь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57" w:hanging="35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обосновывает новизну собственных концептуальных решений;</w:t>
                  </w:r>
                </w:p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57" w:hanging="35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применять методы научных исследований при создании </w:t>
                  </w:r>
                  <w:proofErr w:type="gram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дизайн-проектов</w:t>
                  </w:r>
                  <w:proofErr w:type="gram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57" w:hanging="35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создавать </w:t>
                  </w:r>
                  <w:proofErr w:type="gram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дизайн-проекты</w:t>
                  </w:r>
                  <w:proofErr w:type="gram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6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Практические задания</w:t>
                  </w:r>
                </w:p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 wp14:anchorId="6708E9CE" wp14:editId="5BFE5F8C">
                        <wp:extent cx="4334510" cy="2482215"/>
                        <wp:effectExtent l="0" t="0" r="8890" b="0"/>
                        <wp:docPr id="97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4510" cy="2482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D592B" w:rsidRPr="004D592B" w:rsidRDefault="004D592B" w:rsidP="004D592B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Arial Unicode MS" w:hAnsi="Times New Roman" w:cs="Times New Roman"/>
                      <w:noProof/>
                      <w:kern w:val="2"/>
                      <w:sz w:val="24"/>
                      <w:szCs w:val="24"/>
                    </w:rPr>
                    <w:drawing>
                      <wp:inline distT="0" distB="0" distL="0" distR="0" wp14:anchorId="48A46449" wp14:editId="65A829F8">
                        <wp:extent cx="2660015" cy="1270635"/>
                        <wp:effectExtent l="0" t="0" r="6985" b="5715"/>
                        <wp:docPr id="98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0015" cy="1270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Семинарское занятие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античности.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романского периода средневековья.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Стилевые особенности русского стиля в дизайне мебели.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готики.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эпохи Возрождения.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барокко.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рококо.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классицизма.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русского ампира.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модерна.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функционализма.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Эклектика как экспериментальная площадка для зарождения нового стиля.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Стилистические направления в культуре ХХ века.</w:t>
                  </w:r>
                </w:p>
                <w:p w:rsidR="004D592B" w:rsidRPr="004D592B" w:rsidRDefault="004D592B" w:rsidP="004D592B">
                  <w:pPr>
                    <w:tabs>
                      <w:tab w:val="left" w:pos="79"/>
                    </w:tabs>
                    <w:spacing w:line="240" w:lineRule="auto"/>
                    <w:ind w:left="355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>Разработка глоссария</w:t>
                  </w:r>
                </w:p>
                <w:p w:rsidR="004D592B" w:rsidRPr="004D592B" w:rsidRDefault="004D592B" w:rsidP="004D592B">
                  <w:pPr>
                    <w:tabs>
                      <w:tab w:val="left" w:pos="79"/>
                    </w:tabs>
                    <w:spacing w:line="240" w:lineRule="auto"/>
                    <w:ind w:left="355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>Контрольная работа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Общее понятие о стиле в дизайне. 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Стилеобразование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 искусстве и культуре. Общие понятия.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Классификация стилей.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Признаки исторического стиля.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Признаки этнического стиля.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Художественно-образный язык в историческом стиле.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Художественно-образный язык в этническом стиле.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античности.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романского периода средневековья.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Стилевые особенности русского стиля в дизайне мебели.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готики.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эпохи Возрождения.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барокко.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рококо.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классицизма.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русского ампира.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модерна.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функционализма.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Эклектика как экспериментальная площадка для зарождения нового стиля.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Стилистические направления в культуре ХХ века.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Стилеобразование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 современной культуре и дизайне. 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Стилизация как метод проектирования.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Этапы выполнение проектов</w:t>
                  </w:r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 xml:space="preserve"> интерьеров (</w:t>
                  </w:r>
                  <w:proofErr w:type="gramStart"/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дизайн-проекта</w:t>
                  </w:r>
                  <w:proofErr w:type="gramEnd"/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) на основе исторически сложившихся стилей.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Приемы стилизации формы предметов под определенный исторически сложившийся стиль. 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Приемы стилизации формы предметов под определенный этнический стиль. 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Стиль и мода.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Перечислите основные приемы гармонизации композиционных решений средовых комплексов и систем.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Значение и место стилизации в </w:t>
                  </w:r>
                  <w:proofErr w:type="gram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дизайн-проектировании</w:t>
                  </w:r>
                  <w:proofErr w:type="gram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</w:p>
                <w:p w:rsidR="004D592B" w:rsidRPr="004D592B" w:rsidRDefault="004D592B" w:rsidP="004D592B">
                  <w:pPr>
                    <w:tabs>
                      <w:tab w:val="left" w:pos="851"/>
                    </w:tabs>
                    <w:spacing w:line="240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АКР №1 «Сравнительный анализ стилей»</w:t>
                  </w:r>
                </w:p>
                <w:p w:rsidR="004D592B" w:rsidRPr="004D592B" w:rsidRDefault="004D592B" w:rsidP="004D592B">
                  <w:pPr>
                    <w:tabs>
                      <w:tab w:val="left" w:pos="4600"/>
                      <w:tab w:val="left" w:pos="6400"/>
                    </w:tabs>
                    <w:spacing w:line="240" w:lineRule="auto"/>
                    <w:ind w:left="-300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Контрольная работа: сравнительный анализ стилей</w:t>
                  </w:r>
                </w:p>
                <w:p w:rsidR="004D592B" w:rsidRPr="004D592B" w:rsidRDefault="004D592B" w:rsidP="004D592B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F5F0D0B" wp14:editId="7C846C28">
                        <wp:extent cx="1223010" cy="1805305"/>
                        <wp:effectExtent l="0" t="0" r="0" b="4445"/>
                        <wp:docPr id="99" name="Рисунок 8" descr="Описание: 457px-Robert_and_James_Adam._Details_for_Derby_House_in_Grosvenor_Square._Published_17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 descr="Описание: 457px-Robert_and_James_Adam._Details_for_Derby_House_in_Grosvenor_Square._Published_17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3010" cy="1805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 xml:space="preserve">       </w:t>
                  </w:r>
                  <w:r w:rsidRPr="004D592B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F3642D3" wp14:editId="5FAE8213">
                        <wp:extent cx="2007235" cy="1828800"/>
                        <wp:effectExtent l="0" t="0" r="0" b="0"/>
                        <wp:docPr id="100" name="Рисунок 9" descr="Описание: ii_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Описание: ii_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723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Временные рамки данных стилей, страна, где они проявились наиболее ярко.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Характерные материалы и инструменты и техники для изготовления мебели в этот период времени.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Какие цвета использовали в период существования данных стилей?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Известные мастера, которые работали в тот период.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Основные типы мебели, которые использовались в то время.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Краткие общее характеристики данных стилей.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Орнаментика данных стилей.</w:t>
                  </w:r>
                </w:p>
              </w:tc>
            </w:tr>
            <w:tr w:rsidR="004D592B" w:rsidRPr="004D592B" w:rsidTr="00850E65">
              <w:trPr>
                <w:trHeight w:val="318"/>
              </w:trPr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Владеть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способами демонстрации умения анализировать стили в дизайне;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методами научных исследований;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основными методами исследования в области </w:t>
                  </w: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стилеобразования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 дизайне, практическими умениями и навыками их </w:t>
                  </w: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 xml:space="preserve">использования; 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профессиональным языком предметной области знания;</w:t>
                  </w:r>
                </w:p>
              </w:tc>
              <w:tc>
                <w:tcPr>
                  <w:tcW w:w="6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D592B" w:rsidRPr="004D592B" w:rsidRDefault="004D592B" w:rsidP="004D592B">
                  <w:pPr>
                    <w:tabs>
                      <w:tab w:val="left" w:pos="355"/>
                    </w:tabs>
                    <w:spacing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lastRenderedPageBreak/>
                    <w:t>Экзамен</w:t>
                  </w:r>
                </w:p>
                <w:p w:rsidR="004D592B" w:rsidRPr="004D592B" w:rsidRDefault="004D592B" w:rsidP="004D592B">
                  <w:pPr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proofErr w:type="gramStart"/>
                  <w:r w:rsidRPr="004D592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Задания на решение задач из профессиональной области, комплексное задание (</w:t>
                  </w: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Разработка проектной идеи, основанной на стилизации одного из исторических стилей.</w:t>
                  </w:r>
                  <w:proofErr w:type="gram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Выполнение проектов</w:t>
                  </w:r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 xml:space="preserve"> мебельных комплексов на основе исторически сложившихся стилей</w:t>
                  </w:r>
                  <w:r w:rsidRPr="004D592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)</w:t>
                  </w:r>
                  <w:proofErr w:type="gramEnd"/>
                </w:p>
                <w:p w:rsidR="004D592B" w:rsidRPr="004D592B" w:rsidRDefault="004D592B" w:rsidP="004D592B">
                  <w:pP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Комплексное задание. Выполнение проектов</w:t>
                  </w:r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 xml:space="preserve"> (свой дизайн-проект) на основе исторически </w:t>
                  </w:r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lastRenderedPageBreak/>
                    <w:t>сложившихся стилей</w:t>
                  </w:r>
                  <w:r w:rsidRPr="004D592B">
                    <w:rPr>
                      <w:rFonts w:ascii="Times New Roman" w:eastAsia="Calibri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4D592B" w:rsidRPr="004D592B" w:rsidRDefault="004D592B" w:rsidP="004D592B">
                  <w:pP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4C1029F" wp14:editId="3B8E60EF">
                        <wp:extent cx="1080770" cy="748030"/>
                        <wp:effectExtent l="0" t="5080" r="0" b="0"/>
                        <wp:docPr id="101" name="Рисунок 10" descr="Описание: https://pp.userapi.com/c849432/v849432739/c73f3/7a1i2EbpQl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Описание: https://pp.userapi.com/c849432/v849432739/c73f3/7a1i2EbpQl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080770" cy="748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D592B">
                    <w:rPr>
                      <w:rFonts w:ascii="Times New Roman" w:eastAsia="Calibri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t xml:space="preserve">  </w:t>
                  </w:r>
                </w:p>
                <w:p w:rsidR="004D592B" w:rsidRPr="00DC4569" w:rsidRDefault="004D592B" w:rsidP="004D592B">
                  <w:pP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t xml:space="preserve">Комплексное практическое задание </w:t>
                  </w:r>
                  <w:r w:rsidRPr="00DC4569"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</w:rPr>
                    <w:t>выполняется на формате 55х70, в цвете, по этапам дизайн-проектирования. Материалы и инструменты: планшет, гуашь, чертежные инструменты, графические материалы, тонированная бумага или госсзнак.</w:t>
                  </w:r>
                </w:p>
                <w:p w:rsidR="004D592B" w:rsidRPr="004D592B" w:rsidRDefault="004D592B" w:rsidP="004D59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C4569"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</w:rPr>
                    <w:t>Описание алгоритма и этапов дизайн-проектирования.</w:t>
                  </w:r>
                </w:p>
              </w:tc>
            </w:tr>
          </w:tbl>
          <w:p w:rsidR="00750098" w:rsidRDefault="00750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750098" w:rsidRDefault="00750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C0536" w:rsidTr="00750098">
        <w:trPr>
          <w:trHeight w:hRule="exact" w:val="277"/>
        </w:trPr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8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1C0536" w:rsidTr="00750098">
        <w:trPr>
          <w:trHeight w:hRule="exact" w:val="277"/>
        </w:trPr>
        <w:tc>
          <w:tcPr>
            <w:tcW w:w="9424" w:type="dxa"/>
            <w:tcBorders>
              <w:top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1C0536" w:rsidRPr="002D1D12" w:rsidTr="002D1D12">
        <w:trPr>
          <w:trHeight w:hRule="exact" w:val="4573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Pr="002D1D12" w:rsidRDefault="002C2F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Антоненко,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Ю.С.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proofErr w:type="gramEnd"/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Свидетельство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регистрации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№0321701959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19.07.2017.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</w:p>
          <w:p w:rsidR="001C0536" w:rsidRPr="002D1D12" w:rsidRDefault="002C2F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проектно-графического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моделирования: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«Лань»,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hyperlink r:id="rId20" w:history="1">
              <w:r w:rsidR="002D1D12" w:rsidRPr="002D1D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https://e.lanbook.com/book/97117</w:t>
              </w:r>
            </w:hyperlink>
            <w:r w:rsidRPr="002D1D12">
              <w:rPr>
                <w:rFonts w:ascii="Times New Roman" w:hAnsi="Times New Roman" w:cs="Times New Roman"/>
              </w:rPr>
              <w:t xml:space="preserve"> </w:t>
            </w:r>
          </w:p>
          <w:p w:rsidR="001C0536" w:rsidRPr="002D1D12" w:rsidRDefault="002C2F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цифровом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искусстве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D1D1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hyperlink r:id="rId21" w:history="1">
              <w:r w:rsidR="002D1D12" w:rsidRPr="002D1D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https://magtu.informsystema.ru/uploader/fileUpload?name=2563.pdf&amp;show=dcatalogues/1/1130365/2563.pdf&amp;view=true</w:t>
              </w:r>
            </w:hyperlink>
            <w:r w:rsidR="002D1D12"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</w:p>
          <w:p w:rsidR="002D1D12" w:rsidRPr="002D1D12" w:rsidRDefault="002D1D1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D1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D1D1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>Шокорова</w:t>
            </w:r>
            <w:proofErr w:type="spellEnd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 xml:space="preserve">, Л. В.  Стилизация в дизайне и декоративно-прикладном искусстве / Л. В. </w:t>
            </w:r>
            <w:proofErr w:type="spellStart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>Шокорова</w:t>
            </w:r>
            <w:proofErr w:type="spellEnd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 xml:space="preserve">. — 2-е изд., </w:t>
            </w:r>
            <w:proofErr w:type="spellStart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>. и доп. — Москва</w:t>
            </w:r>
            <w:proofErr w:type="gramStart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Издательство </w:t>
            </w:r>
            <w:proofErr w:type="spellStart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>, 2020. — 110 с. — (Высшее образование). — ISBN 978-5-534-09988-1. — Текст</w:t>
            </w:r>
            <w:proofErr w:type="gramStart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// ЭБС </w:t>
            </w:r>
            <w:proofErr w:type="spellStart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 xml:space="preserve"> [сайт]. — URL: </w:t>
            </w:r>
            <w:hyperlink r:id="rId22" w:history="1">
              <w:r w:rsidRPr="002D1D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https://urait.ru/bcode/454511</w:t>
              </w:r>
            </w:hyperlink>
            <w:r w:rsidRPr="002D1D12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02.11.2020).</w:t>
            </w:r>
          </w:p>
          <w:p w:rsidR="001C0536" w:rsidRPr="002D1D12" w:rsidRDefault="002C2F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D1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C0536" w:rsidTr="00750098">
        <w:trPr>
          <w:trHeight w:hRule="exact" w:val="138"/>
        </w:trPr>
        <w:tc>
          <w:tcPr>
            <w:tcW w:w="9424" w:type="dxa"/>
          </w:tcPr>
          <w:p w:rsidR="001C0536" w:rsidRDefault="001C0536"/>
        </w:tc>
      </w:tr>
      <w:tr w:rsidR="001C0536" w:rsidTr="002D1D12">
        <w:trPr>
          <w:trHeight w:hRule="exact" w:val="3253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2D1D12" w:rsidRDefault="002D1D12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Мишуковская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предметно-пространственной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интерьеров.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</w:p>
          <w:p w:rsidR="002D1D12" w:rsidRDefault="002D1D12" w:rsidP="002D1D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Коротеева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Л.И.,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Яскин,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А.П.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hyperlink r:id="rId23" w:history="1">
              <w:r w:rsidRPr="00D009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http://znanium.com/bookread/php?book=22944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978-5-16-005016-4.</w:t>
            </w:r>
            <w:r>
              <w:t xml:space="preserve"> </w:t>
            </w:r>
          </w:p>
          <w:p w:rsidR="002D1D12" w:rsidRDefault="002D1D12">
            <w:pPr>
              <w:spacing w:after="0" w:line="240" w:lineRule="auto"/>
              <w:ind w:firstLine="756"/>
              <w:jc w:val="both"/>
            </w:pPr>
          </w:p>
          <w:p w:rsidR="002D1D12" w:rsidRDefault="002D1D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C0536" w:rsidTr="002D1D12">
        <w:trPr>
          <w:trHeight w:hRule="exact" w:val="1430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http://freebooks.su/-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FreeBooks.Su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статьи,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самоучители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http://www.all-ebooks.com/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«All-eBooks.com»</w:t>
            </w:r>
            <w:r>
              <w:t xml:space="preserve"> </w:t>
            </w:r>
          </w:p>
          <w:p w:rsidR="002D1D12" w:rsidRDefault="002D1D12">
            <w:pPr>
              <w:spacing w:after="0" w:line="240" w:lineRule="auto"/>
              <w:ind w:firstLine="756"/>
              <w:jc w:val="both"/>
            </w:pPr>
          </w:p>
          <w:p w:rsidR="002D1D12" w:rsidRDefault="002D1D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1C0536" w:rsidRDefault="001C0536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2313"/>
        <w:gridCol w:w="3580"/>
        <w:gridCol w:w="2998"/>
        <w:gridCol w:w="134"/>
      </w:tblGrid>
      <w:tr w:rsidR="001C0536" w:rsidTr="002D1D12">
        <w:trPr>
          <w:trHeight w:hRule="exact" w:val="374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http://www.nenaidesh.ru/-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http://www.e-bibl.narod.ru/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библиотека»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http://bookpedia.ru/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«BOOKPEDIA»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справочники,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http://lib.students.ru/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лайн</w:t>
            </w:r>
            <w:proofErr w:type="spellEnd"/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http://www.ebook-free.ru/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http://www.syndyk.ru/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www.syndyk.ru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http://www.vbooks.ru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«VBOOKS.RU»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http://www.mror.ru/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«Книжный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город»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http://wywywy.ru/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http://mirknig.com/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«MirKnig.Com»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http://www.gaudeamus.omskcity.com/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учебники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1C0536">
        <w:trPr>
          <w:trHeight w:hRule="exact" w:val="138"/>
        </w:trPr>
        <w:tc>
          <w:tcPr>
            <w:tcW w:w="426" w:type="dxa"/>
          </w:tcPr>
          <w:p w:rsidR="001C0536" w:rsidRDefault="001C0536"/>
        </w:tc>
        <w:tc>
          <w:tcPr>
            <w:tcW w:w="1985" w:type="dxa"/>
          </w:tcPr>
          <w:p w:rsidR="001C0536" w:rsidRDefault="001C0536"/>
        </w:tc>
        <w:tc>
          <w:tcPr>
            <w:tcW w:w="3686" w:type="dxa"/>
          </w:tcPr>
          <w:p w:rsidR="001C0536" w:rsidRDefault="001C0536"/>
        </w:tc>
        <w:tc>
          <w:tcPr>
            <w:tcW w:w="3120" w:type="dxa"/>
          </w:tcPr>
          <w:p w:rsidR="001C0536" w:rsidRDefault="001C0536"/>
        </w:tc>
        <w:tc>
          <w:tcPr>
            <w:tcW w:w="143" w:type="dxa"/>
          </w:tcPr>
          <w:p w:rsidR="001C0536" w:rsidRDefault="001C0536"/>
        </w:tc>
      </w:tr>
      <w:tr w:rsidR="001C053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1C0536" w:rsidTr="002D1D12">
        <w:trPr>
          <w:trHeight w:hRule="exact" w:val="212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1D12" w:rsidRDefault="002D1D12" w:rsidP="002D1D12">
            <w:pPr>
              <w:pStyle w:val="a6"/>
              <w:numPr>
                <w:ilvl w:val="1"/>
                <w:numId w:val="7"/>
              </w:numPr>
              <w:tabs>
                <w:tab w:val="clear" w:pos="1440"/>
              </w:tabs>
              <w:spacing w:after="0" w:line="240" w:lineRule="auto"/>
              <w:ind w:left="0" w:firstLine="0"/>
              <w:jc w:val="both"/>
            </w:pP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учебно-методический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дизайна».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ВНТЦИ.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№50201000990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08.06.2010.</w:t>
            </w:r>
            <w:r>
              <w:t xml:space="preserve"> </w:t>
            </w:r>
          </w:p>
          <w:p w:rsidR="002D1D12" w:rsidRDefault="002D1D12" w:rsidP="002D1D12">
            <w:pPr>
              <w:pStyle w:val="a6"/>
              <w:numPr>
                <w:ilvl w:val="1"/>
                <w:numId w:val="7"/>
              </w:numPr>
              <w:tabs>
                <w:tab w:val="clear" w:pos="1440"/>
              </w:tabs>
              <w:spacing w:after="0" w:line="240" w:lineRule="auto"/>
              <w:ind w:left="0" w:firstLine="0"/>
              <w:jc w:val="both"/>
            </w:pP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учебно-методический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«Теория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дизайна».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ИНИПИ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РАО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№50201450479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11.06.2014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Свидетельство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регистрации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№20201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11.06.2014.</w:t>
            </w:r>
            <w:r>
              <w:t xml:space="preserve"> </w:t>
            </w:r>
          </w:p>
          <w:p w:rsidR="001C0536" w:rsidRPr="002D1D12" w:rsidRDefault="002C2F76" w:rsidP="002D1D12">
            <w:pPr>
              <w:pStyle w:val="a6"/>
              <w:numPr>
                <w:ilvl w:val="1"/>
                <w:numId w:val="7"/>
              </w:numPr>
              <w:tabs>
                <w:tab w:val="clear" w:pos="1440"/>
              </w:tabs>
              <w:spacing w:after="0" w:line="240" w:lineRule="auto"/>
              <w:ind w:left="0" w:firstLine="0"/>
              <w:jc w:val="both"/>
            </w:pP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рекомендации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семинаров,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комплексных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C0536">
        <w:trPr>
          <w:trHeight w:hRule="exact" w:val="138"/>
        </w:trPr>
        <w:tc>
          <w:tcPr>
            <w:tcW w:w="426" w:type="dxa"/>
          </w:tcPr>
          <w:p w:rsidR="001C0536" w:rsidRDefault="001C0536"/>
        </w:tc>
        <w:tc>
          <w:tcPr>
            <w:tcW w:w="1985" w:type="dxa"/>
          </w:tcPr>
          <w:p w:rsidR="001C0536" w:rsidRDefault="001C0536"/>
        </w:tc>
        <w:tc>
          <w:tcPr>
            <w:tcW w:w="3686" w:type="dxa"/>
          </w:tcPr>
          <w:p w:rsidR="001C0536" w:rsidRDefault="001C0536"/>
        </w:tc>
        <w:tc>
          <w:tcPr>
            <w:tcW w:w="3120" w:type="dxa"/>
          </w:tcPr>
          <w:p w:rsidR="001C0536" w:rsidRDefault="001C0536"/>
        </w:tc>
        <w:tc>
          <w:tcPr>
            <w:tcW w:w="143" w:type="dxa"/>
          </w:tcPr>
          <w:p w:rsidR="001C0536" w:rsidRDefault="001C0536"/>
        </w:tc>
      </w:tr>
      <w:tr w:rsidR="001C0536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>
              <w:t xml:space="preserve"> </w:t>
            </w:r>
          </w:p>
        </w:tc>
      </w:tr>
      <w:tr w:rsidR="001C0536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1C0536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1C0536"/>
        </w:tc>
      </w:tr>
      <w:tr w:rsidR="001C0536">
        <w:trPr>
          <w:trHeight w:hRule="exact" w:val="277"/>
        </w:trPr>
        <w:tc>
          <w:tcPr>
            <w:tcW w:w="426" w:type="dxa"/>
          </w:tcPr>
          <w:p w:rsidR="001C0536" w:rsidRDefault="001C0536"/>
        </w:tc>
        <w:tc>
          <w:tcPr>
            <w:tcW w:w="1985" w:type="dxa"/>
          </w:tcPr>
          <w:p w:rsidR="001C0536" w:rsidRDefault="001C0536"/>
        </w:tc>
        <w:tc>
          <w:tcPr>
            <w:tcW w:w="3686" w:type="dxa"/>
          </w:tcPr>
          <w:p w:rsidR="001C0536" w:rsidRDefault="001C0536"/>
        </w:tc>
        <w:tc>
          <w:tcPr>
            <w:tcW w:w="3120" w:type="dxa"/>
          </w:tcPr>
          <w:p w:rsidR="001C0536" w:rsidRDefault="001C0536"/>
        </w:tc>
        <w:tc>
          <w:tcPr>
            <w:tcW w:w="143" w:type="dxa"/>
          </w:tcPr>
          <w:p w:rsidR="001C0536" w:rsidRDefault="001C0536"/>
        </w:tc>
      </w:tr>
      <w:tr w:rsidR="001C053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1C0536">
        <w:trPr>
          <w:trHeight w:hRule="exact" w:val="555"/>
        </w:trPr>
        <w:tc>
          <w:tcPr>
            <w:tcW w:w="426" w:type="dxa"/>
          </w:tcPr>
          <w:p w:rsidR="001C0536" w:rsidRDefault="001C05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1C0536" w:rsidRDefault="001C0536"/>
        </w:tc>
      </w:tr>
      <w:tr w:rsidR="001C0536">
        <w:trPr>
          <w:trHeight w:hRule="exact" w:val="818"/>
        </w:trPr>
        <w:tc>
          <w:tcPr>
            <w:tcW w:w="426" w:type="dxa"/>
          </w:tcPr>
          <w:p w:rsidR="001C0536" w:rsidRDefault="001C05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Pr="002B03F5" w:rsidRDefault="002C2F7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B03F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2B03F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1C0536" w:rsidRDefault="001C0536"/>
        </w:tc>
      </w:tr>
      <w:tr w:rsidR="001C0536">
        <w:trPr>
          <w:trHeight w:hRule="exact" w:val="826"/>
        </w:trPr>
        <w:tc>
          <w:tcPr>
            <w:tcW w:w="426" w:type="dxa"/>
          </w:tcPr>
          <w:p w:rsidR="001C0536" w:rsidRDefault="001C05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Pr="002B03F5" w:rsidRDefault="002C2F7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B03F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2B03F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1C0536" w:rsidRDefault="001C0536"/>
        </w:tc>
      </w:tr>
      <w:tr w:rsidR="001C0536">
        <w:trPr>
          <w:trHeight w:hRule="exact" w:val="555"/>
        </w:trPr>
        <w:tc>
          <w:tcPr>
            <w:tcW w:w="426" w:type="dxa"/>
          </w:tcPr>
          <w:p w:rsidR="001C0536" w:rsidRDefault="001C05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1C0536" w:rsidRDefault="001C0536"/>
        </w:tc>
      </w:tr>
      <w:tr w:rsidR="001C0536">
        <w:trPr>
          <w:trHeight w:hRule="exact" w:val="1096"/>
        </w:trPr>
        <w:tc>
          <w:tcPr>
            <w:tcW w:w="426" w:type="dxa"/>
          </w:tcPr>
          <w:p w:rsidR="001C0536" w:rsidRDefault="001C05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43" w:type="dxa"/>
          </w:tcPr>
          <w:p w:rsidR="001C0536" w:rsidRDefault="001C0536"/>
        </w:tc>
      </w:tr>
      <w:tr w:rsidR="001C0536">
        <w:trPr>
          <w:trHeight w:hRule="exact" w:val="285"/>
        </w:trPr>
        <w:tc>
          <w:tcPr>
            <w:tcW w:w="426" w:type="dxa"/>
          </w:tcPr>
          <w:p w:rsidR="001C0536" w:rsidRDefault="001C05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1C0536" w:rsidRDefault="001C0536"/>
        </w:tc>
      </w:tr>
      <w:tr w:rsidR="001C0536">
        <w:trPr>
          <w:trHeight w:hRule="exact" w:val="826"/>
        </w:trPr>
        <w:tc>
          <w:tcPr>
            <w:tcW w:w="426" w:type="dxa"/>
          </w:tcPr>
          <w:p w:rsidR="001C0536" w:rsidRDefault="001C05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Pr="002B03F5" w:rsidRDefault="002C2F7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3ds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2018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Product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2B03F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  <w:tc>
          <w:tcPr>
            <w:tcW w:w="143" w:type="dxa"/>
          </w:tcPr>
          <w:p w:rsidR="001C0536" w:rsidRDefault="001C0536"/>
        </w:tc>
      </w:tr>
      <w:tr w:rsidR="001C0536">
        <w:trPr>
          <w:trHeight w:hRule="exact" w:val="826"/>
        </w:trPr>
        <w:tc>
          <w:tcPr>
            <w:tcW w:w="426" w:type="dxa"/>
          </w:tcPr>
          <w:p w:rsidR="001C0536" w:rsidRDefault="001C05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Pr="002B03F5" w:rsidRDefault="002C2F7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3ds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2017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Product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2B03F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  <w:tc>
          <w:tcPr>
            <w:tcW w:w="143" w:type="dxa"/>
          </w:tcPr>
          <w:p w:rsidR="001C0536" w:rsidRDefault="001C0536"/>
        </w:tc>
      </w:tr>
      <w:tr w:rsidR="001C0536">
        <w:trPr>
          <w:trHeight w:hRule="exact" w:val="826"/>
        </w:trPr>
        <w:tc>
          <w:tcPr>
            <w:tcW w:w="426" w:type="dxa"/>
          </w:tcPr>
          <w:p w:rsidR="001C0536" w:rsidRDefault="001C05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Pr="002B03F5" w:rsidRDefault="002C2F7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3ds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2015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Product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2B03F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  <w:tc>
          <w:tcPr>
            <w:tcW w:w="143" w:type="dxa"/>
          </w:tcPr>
          <w:p w:rsidR="001C0536" w:rsidRDefault="001C0536"/>
        </w:tc>
      </w:tr>
      <w:tr w:rsidR="001C0536">
        <w:trPr>
          <w:trHeight w:hRule="exact" w:val="1096"/>
        </w:trPr>
        <w:tc>
          <w:tcPr>
            <w:tcW w:w="426" w:type="dxa"/>
          </w:tcPr>
          <w:p w:rsidR="001C0536" w:rsidRDefault="001C05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Pr="002B03F5" w:rsidRDefault="002C2F7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AutoCAD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Mechanical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Product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2B03F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  <w:tc>
          <w:tcPr>
            <w:tcW w:w="143" w:type="dxa"/>
          </w:tcPr>
          <w:p w:rsidR="001C0536" w:rsidRDefault="001C0536"/>
        </w:tc>
      </w:tr>
    </w:tbl>
    <w:p w:rsidR="001C0536" w:rsidRDefault="001C0536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5562"/>
        <w:gridCol w:w="3321"/>
        <w:gridCol w:w="136"/>
      </w:tblGrid>
      <w:tr w:rsidR="001C0536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</w:p>
        </w:tc>
      </w:tr>
      <w:tr w:rsidR="001C0536">
        <w:trPr>
          <w:trHeight w:hRule="exact" w:val="270"/>
        </w:trPr>
        <w:tc>
          <w:tcPr>
            <w:tcW w:w="426" w:type="dxa"/>
          </w:tcPr>
          <w:p w:rsidR="001C0536" w:rsidRDefault="001C053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1C0536" w:rsidRDefault="001C0536"/>
        </w:tc>
      </w:tr>
      <w:tr w:rsidR="001C0536" w:rsidRPr="004837FE">
        <w:trPr>
          <w:trHeight w:hRule="exact" w:val="14"/>
        </w:trPr>
        <w:tc>
          <w:tcPr>
            <w:tcW w:w="426" w:type="dxa"/>
          </w:tcPr>
          <w:p w:rsidR="001C0536" w:rsidRDefault="001C0536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«Полпред»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polpred.com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«Образование,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наука»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Pr="002B03F5" w:rsidRDefault="002C2F7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http://education.polpred.com/</w:t>
            </w:r>
            <w:r w:rsidRPr="002B03F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C0536" w:rsidRPr="002B03F5" w:rsidRDefault="001C0536">
            <w:pPr>
              <w:rPr>
                <w:lang w:val="en-US"/>
              </w:rPr>
            </w:pPr>
          </w:p>
        </w:tc>
      </w:tr>
      <w:tr w:rsidR="001C0536" w:rsidRPr="004837FE">
        <w:trPr>
          <w:trHeight w:hRule="exact" w:val="540"/>
        </w:trPr>
        <w:tc>
          <w:tcPr>
            <w:tcW w:w="426" w:type="dxa"/>
          </w:tcPr>
          <w:p w:rsidR="001C0536" w:rsidRPr="002B03F5" w:rsidRDefault="001C0536">
            <w:pPr>
              <w:rPr>
                <w:lang w:val="en-US"/>
              </w:rPr>
            </w:pPr>
          </w:p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Pr="002B03F5" w:rsidRDefault="001C0536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Pr="002B03F5" w:rsidRDefault="001C0536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1C0536" w:rsidRPr="002B03F5" w:rsidRDefault="001C0536">
            <w:pPr>
              <w:rPr>
                <w:lang w:val="en-US"/>
              </w:rPr>
            </w:pPr>
          </w:p>
        </w:tc>
      </w:tr>
      <w:tr w:rsidR="001C0536" w:rsidRPr="004837FE">
        <w:trPr>
          <w:trHeight w:hRule="exact" w:val="826"/>
        </w:trPr>
        <w:tc>
          <w:tcPr>
            <w:tcW w:w="426" w:type="dxa"/>
          </w:tcPr>
          <w:p w:rsidR="001C0536" w:rsidRPr="002B03F5" w:rsidRDefault="001C0536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Pr="002B03F5" w:rsidRDefault="002C2F7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2B03F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C0536" w:rsidRPr="002B03F5" w:rsidRDefault="001C0536">
            <w:pPr>
              <w:rPr>
                <w:lang w:val="en-US"/>
              </w:rPr>
            </w:pPr>
          </w:p>
        </w:tc>
      </w:tr>
      <w:tr w:rsidR="001C0536" w:rsidRPr="004837FE">
        <w:trPr>
          <w:trHeight w:hRule="exact" w:val="555"/>
        </w:trPr>
        <w:tc>
          <w:tcPr>
            <w:tcW w:w="426" w:type="dxa"/>
          </w:tcPr>
          <w:p w:rsidR="001C0536" w:rsidRPr="002B03F5" w:rsidRDefault="001C0536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Pr="002B03F5" w:rsidRDefault="002C2F7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2B03F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C0536" w:rsidRPr="002B03F5" w:rsidRDefault="001C0536">
            <w:pPr>
              <w:rPr>
                <w:lang w:val="en-US"/>
              </w:rPr>
            </w:pPr>
          </w:p>
        </w:tc>
      </w:tr>
      <w:tr w:rsidR="001C0536" w:rsidRPr="004837FE">
        <w:trPr>
          <w:trHeight w:hRule="exact" w:val="555"/>
        </w:trPr>
        <w:tc>
          <w:tcPr>
            <w:tcW w:w="426" w:type="dxa"/>
          </w:tcPr>
          <w:p w:rsidR="001C0536" w:rsidRPr="002B03F5" w:rsidRDefault="001C0536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Pr="002B03F5" w:rsidRDefault="002C2F7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2B03F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C0536" w:rsidRPr="002B03F5" w:rsidRDefault="001C0536">
            <w:pPr>
              <w:rPr>
                <w:lang w:val="en-US"/>
              </w:rPr>
            </w:pPr>
          </w:p>
        </w:tc>
      </w:tr>
      <w:tr w:rsidR="001C0536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1C0536">
        <w:trPr>
          <w:trHeight w:hRule="exact" w:val="138"/>
        </w:trPr>
        <w:tc>
          <w:tcPr>
            <w:tcW w:w="426" w:type="dxa"/>
          </w:tcPr>
          <w:p w:rsidR="001C0536" w:rsidRDefault="001C0536"/>
        </w:tc>
        <w:tc>
          <w:tcPr>
            <w:tcW w:w="5671" w:type="dxa"/>
          </w:tcPr>
          <w:p w:rsidR="001C0536" w:rsidRDefault="001C0536"/>
        </w:tc>
        <w:tc>
          <w:tcPr>
            <w:tcW w:w="3119" w:type="dxa"/>
          </w:tcPr>
          <w:p w:rsidR="001C0536" w:rsidRDefault="001C0536"/>
        </w:tc>
        <w:tc>
          <w:tcPr>
            <w:tcW w:w="143" w:type="dxa"/>
          </w:tcPr>
          <w:p w:rsidR="001C0536" w:rsidRDefault="001C0536"/>
        </w:tc>
      </w:tr>
      <w:tr w:rsidR="001C0536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>
              <w:t xml:space="preserve"> </w:t>
            </w:r>
          </w:p>
        </w:tc>
      </w:tr>
      <w:tr w:rsidR="001C0536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Мастерская: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оборудования;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(наглядные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материалы).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макетов.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-нет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вы-ходом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вы-ходом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1C0536">
        <w:trPr>
          <w:trHeight w:hRule="exact" w:val="6761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1C0536"/>
        </w:tc>
      </w:tr>
    </w:tbl>
    <w:p w:rsidR="001C0536" w:rsidRDefault="001C0536"/>
    <w:sectPr w:rsidR="001C053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354F7"/>
    <w:multiLevelType w:val="hybridMultilevel"/>
    <w:tmpl w:val="B2B4180E"/>
    <w:lvl w:ilvl="0" w:tplc="219E06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1F17A7"/>
    <w:multiLevelType w:val="hybridMultilevel"/>
    <w:tmpl w:val="AE78D98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2E65B71"/>
    <w:multiLevelType w:val="hybridMultilevel"/>
    <w:tmpl w:val="32D6A8E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428F2844"/>
    <w:multiLevelType w:val="hybridMultilevel"/>
    <w:tmpl w:val="DA489042"/>
    <w:lvl w:ilvl="0" w:tplc="C444F1C4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4">
    <w:nsid w:val="4DF316A3"/>
    <w:multiLevelType w:val="hybridMultilevel"/>
    <w:tmpl w:val="4594D1BC"/>
    <w:lvl w:ilvl="0" w:tplc="283848A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A517FF"/>
    <w:multiLevelType w:val="hybridMultilevel"/>
    <w:tmpl w:val="A1D8800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59347370"/>
    <w:multiLevelType w:val="hybridMultilevel"/>
    <w:tmpl w:val="A03E1C3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7">
    <w:nsid w:val="5FA87759"/>
    <w:multiLevelType w:val="hybridMultilevel"/>
    <w:tmpl w:val="BE069D7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72323FD2"/>
    <w:multiLevelType w:val="hybridMultilevel"/>
    <w:tmpl w:val="32D6A8E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C0536"/>
    <w:rsid w:val="001F0BC7"/>
    <w:rsid w:val="00251291"/>
    <w:rsid w:val="002B03F5"/>
    <w:rsid w:val="002C2F76"/>
    <w:rsid w:val="002D1D12"/>
    <w:rsid w:val="004837FE"/>
    <w:rsid w:val="004D592B"/>
    <w:rsid w:val="00750098"/>
    <w:rsid w:val="007862FC"/>
    <w:rsid w:val="007A39CE"/>
    <w:rsid w:val="0086161C"/>
    <w:rsid w:val="00BD1F65"/>
    <w:rsid w:val="00C568FA"/>
    <w:rsid w:val="00D31453"/>
    <w:rsid w:val="00DA0B47"/>
    <w:rsid w:val="00DC4569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D1F6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F7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D1F65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15">
    <w:name w:val="Font Style15"/>
    <w:rsid w:val="00BD1F65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0">
    <w:name w:val="Font Style20"/>
    <w:basedOn w:val="a0"/>
    <w:rsid w:val="004D592B"/>
    <w:rPr>
      <w:rFonts w:ascii="Georgia" w:hAnsi="Georgia" w:cs="Georgia"/>
      <w:sz w:val="12"/>
      <w:szCs w:val="12"/>
    </w:rPr>
  </w:style>
  <w:style w:type="paragraph" w:styleId="3">
    <w:name w:val="Body Text Indent 3"/>
    <w:basedOn w:val="a"/>
    <w:link w:val="30"/>
    <w:uiPriority w:val="99"/>
    <w:rsid w:val="004D592B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D592B"/>
    <w:rPr>
      <w:rFonts w:ascii="Times New Roman" w:eastAsia="Times New Roman" w:hAnsi="Times New Roman" w:cs="Times New Roman"/>
      <w:sz w:val="16"/>
      <w:szCs w:val="16"/>
    </w:rPr>
  </w:style>
  <w:style w:type="character" w:styleId="a5">
    <w:name w:val="Hyperlink"/>
    <w:basedOn w:val="a0"/>
    <w:uiPriority w:val="99"/>
    <w:unhideWhenUsed/>
    <w:rsid w:val="002D1D1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D1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D1F6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F7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D1F65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15">
    <w:name w:val="Font Style15"/>
    <w:rsid w:val="00BD1F65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0">
    <w:name w:val="Font Style20"/>
    <w:basedOn w:val="a0"/>
    <w:rsid w:val="004D592B"/>
    <w:rPr>
      <w:rFonts w:ascii="Georgia" w:hAnsi="Georgia" w:cs="Georgia"/>
      <w:sz w:val="12"/>
      <w:szCs w:val="12"/>
    </w:rPr>
  </w:style>
  <w:style w:type="paragraph" w:styleId="3">
    <w:name w:val="Body Text Indent 3"/>
    <w:basedOn w:val="a"/>
    <w:link w:val="30"/>
    <w:uiPriority w:val="99"/>
    <w:rsid w:val="004D592B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D592B"/>
    <w:rPr>
      <w:rFonts w:ascii="Times New Roman" w:eastAsia="Times New Roman" w:hAnsi="Times New Roman" w:cs="Times New Roman"/>
      <w:sz w:val="16"/>
      <w:szCs w:val="16"/>
    </w:rPr>
  </w:style>
  <w:style w:type="character" w:styleId="a5">
    <w:name w:val="Hyperlink"/>
    <w:basedOn w:val="a0"/>
    <w:uiPriority w:val="99"/>
    <w:unhideWhenUsed/>
    <w:rsid w:val="002D1D1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D1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8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package" Target="embeddings/______Microsoft_PowerPoint1.sldx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https://magtu.informsystema.ru/uploader/fileUpload?name=2563.pdf&amp;show=dcatalogues/1/1130365/2563.pdf&amp;view=true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e.lanbook.com/book/9711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znanium.com/bookread/php?book=22944" TargetMode="External"/><Relationship Id="rId10" Type="http://schemas.openxmlformats.org/officeDocument/2006/relationships/image" Target="https://pp.userapi.com/c849432/v849432739/c73f3/7a1i2EbpQlQ.jpg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hyperlink" Target="https://urait.ru/bcode/4545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26</Pages>
  <Words>6107</Words>
  <Characters>34810</Characters>
  <Application>Microsoft Office Word</Application>
  <DocSecurity>0</DocSecurity>
  <Lines>290</Lines>
  <Paragraphs>81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2019-2020_b54_03_01-СДб-19-3_14_plx_Основы стилеобразования в дизайне</vt:lpstr>
      <vt:lpstr>Лист1</vt:lpstr>
    </vt:vector>
  </TitlesOfParts>
  <Company/>
  <LinksUpToDate>false</LinksUpToDate>
  <CharactersWithSpaces>40836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2019-2020_b54_03_01-СДб-19-3_14_plx_Основы стилеобразования в дизайне</dc:title>
  <dc:creator>FastReport.NET</dc:creator>
  <cp:lastModifiedBy>And</cp:lastModifiedBy>
  <cp:revision>14</cp:revision>
  <dcterms:created xsi:type="dcterms:W3CDTF">2020-10-31T12:21:00Z</dcterms:created>
  <dcterms:modified xsi:type="dcterms:W3CDTF">2020-11-08T10:08:00Z</dcterms:modified>
</cp:coreProperties>
</file>