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AC" w:rsidRDefault="0070207F" w:rsidP="00E70FAC">
      <w:pPr>
        <w:ind w:firstLine="0"/>
      </w:pPr>
      <w:r>
        <w:rPr>
          <w:noProof/>
        </w:rPr>
        <w:drawing>
          <wp:inline distT="0" distB="0" distL="0" distR="0">
            <wp:extent cx="5414010" cy="7942647"/>
            <wp:effectExtent l="19050" t="0" r="0" b="0"/>
            <wp:docPr id="2" name="Рисунок 1" descr="C:\Users\ee.harchenko\Downloads\ilovepdf_pages-to-jpg(5)\РП-64-22.03.01-Б1.Б.20-Моделирование процессов и объектов в металлургии 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5)\РП-64-22.03.01-Б1.Б.20-Моделирование процессов и объектов в металлургии 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374" t="9165" r="11467" b="22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261" cy="7950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AC" w:rsidRDefault="009934AC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5E0FCA" w:rsidRPr="00DC637E" w:rsidRDefault="009934AC" w:rsidP="00E70FAC">
      <w:pPr>
        <w:ind w:firstLine="0"/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940425" cy="8168084"/>
            <wp:effectExtent l="19050" t="0" r="3175" b="0"/>
            <wp:docPr id="4" name="Рисунок 4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348C0" w:rsidRDefault="00754F41" w:rsidP="00754F41">
      <w:pPr>
        <w:pStyle w:val="1"/>
        <w:ind w:left="0" w:hanging="567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F348C0" w:rsidRDefault="00F348C0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D4E67" w:rsidRPr="0037173B" w:rsidRDefault="007754E4" w:rsidP="004D4E67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4D4E67">
        <w:rPr>
          <w:rStyle w:val="FontStyle16"/>
          <w:b w:val="0"/>
          <w:sz w:val="24"/>
          <w:szCs w:val="24"/>
        </w:rPr>
        <w:t>Моделирование процессов и объектов в металлу</w:t>
      </w:r>
      <w:r w:rsidR="004D4E67">
        <w:rPr>
          <w:rStyle w:val="FontStyle16"/>
          <w:b w:val="0"/>
          <w:sz w:val="24"/>
          <w:szCs w:val="24"/>
        </w:rPr>
        <w:t>р</w:t>
      </w:r>
      <w:r w:rsidR="004D4E67">
        <w:rPr>
          <w:rStyle w:val="FontStyle16"/>
          <w:b w:val="0"/>
          <w:sz w:val="24"/>
          <w:szCs w:val="24"/>
        </w:rPr>
        <w:t>гии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4D4E67">
        <w:rPr>
          <w:rStyle w:val="FontStyle16"/>
          <w:b w:val="0"/>
          <w:sz w:val="24"/>
          <w:szCs w:val="24"/>
        </w:rPr>
        <w:t xml:space="preserve"> </w:t>
      </w:r>
      <w:r w:rsidR="00951634">
        <w:rPr>
          <w:bCs/>
        </w:rPr>
        <w:t>являются</w:t>
      </w:r>
      <w:r w:rsidR="004D4E67" w:rsidRPr="0037173B">
        <w:rPr>
          <w:bCs/>
        </w:rPr>
        <w:t xml:space="preserve"> формирование</w:t>
      </w:r>
      <w:r w:rsidR="004D4E67">
        <w:rPr>
          <w:bCs/>
        </w:rPr>
        <w:t xml:space="preserve"> </w:t>
      </w:r>
      <w:r w:rsidR="004D4E67" w:rsidRPr="0037173B">
        <w:rPr>
          <w:bCs/>
        </w:rPr>
        <w:t xml:space="preserve">у </w:t>
      </w:r>
      <w:r w:rsidR="004D4E67">
        <w:rPr>
          <w:bCs/>
        </w:rPr>
        <w:t>обучающихся</w:t>
      </w:r>
      <w:r w:rsidR="004D4E67"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пр</w:t>
      </w:r>
      <w:r w:rsidR="004D4E67" w:rsidRPr="0037173B">
        <w:rPr>
          <w:bCs/>
        </w:rPr>
        <w:t>о</w:t>
      </w:r>
      <w:r w:rsidR="004D4E67" w:rsidRPr="0037173B">
        <w:rPr>
          <w:bCs/>
        </w:rPr>
        <w:t>изводства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>
        <w:rPr>
          <w:bCs/>
        </w:rPr>
        <w:t xml:space="preserve">Дисциплина </w:t>
      </w:r>
      <w:r w:rsidRPr="0037173B">
        <w:rPr>
          <w:bCs/>
        </w:rPr>
        <w:t>Б1.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20</w:t>
      </w:r>
      <w:r w:rsidRPr="0037173B">
        <w:rPr>
          <w:bCs/>
        </w:rPr>
        <w:t xml:space="preserve"> «</w:t>
      </w:r>
      <w:bookmarkStart w:id="0" w:name="_Hlk529292045"/>
      <w:r w:rsidRPr="0037173B">
        <w:rPr>
          <w:bCs/>
        </w:rPr>
        <w:t>Моделирование процессов и объектов в металлургии</w:t>
      </w:r>
      <w:bookmarkEnd w:id="0"/>
      <w:r w:rsidRPr="0037173B">
        <w:rPr>
          <w:bCs/>
        </w:rPr>
        <w:t>»</w:t>
      </w:r>
      <w:r>
        <w:rPr>
          <w:bCs/>
        </w:rPr>
        <w:t xml:space="preserve"> явл</w:t>
      </w:r>
      <w:r>
        <w:rPr>
          <w:bCs/>
        </w:rPr>
        <w:t>я</w:t>
      </w:r>
      <w:r>
        <w:rPr>
          <w:bCs/>
        </w:rPr>
        <w:t>ется одной из базовых дисциплин</w:t>
      </w:r>
      <w:r w:rsidRPr="0037173B">
        <w:rPr>
          <w:bCs/>
        </w:rPr>
        <w:t>.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изучения данной дисциплины необходимо  предварительное  изучение дисц</w:t>
      </w:r>
      <w:r w:rsidRPr="0037173B">
        <w:rPr>
          <w:bCs/>
        </w:rPr>
        <w:t>и</w:t>
      </w:r>
      <w:r w:rsidRPr="0037173B">
        <w:rPr>
          <w:bCs/>
        </w:rPr>
        <w:t>плин: 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 «Математ</w:t>
      </w:r>
      <w:r w:rsidRPr="0037173B">
        <w:rPr>
          <w:bCs/>
        </w:rPr>
        <w:t>и</w:t>
      </w:r>
      <w:r w:rsidRPr="0037173B">
        <w:rPr>
          <w:bCs/>
        </w:rPr>
        <w:t>ческая статистика в металлургии», «Методы оптимизации», «Основы металлургического производства», «М</w:t>
      </w:r>
      <w:r>
        <w:rPr>
          <w:bCs/>
        </w:rPr>
        <w:t>атериаловедение</w:t>
      </w:r>
      <w:r w:rsidRPr="0037173B">
        <w:rPr>
          <w:bCs/>
        </w:rPr>
        <w:t>», «Выплавка стали в конвертерах», «Теория, технол</w:t>
      </w:r>
      <w:r w:rsidRPr="0037173B">
        <w:rPr>
          <w:bCs/>
        </w:rPr>
        <w:t>о</w:t>
      </w:r>
      <w:r w:rsidRPr="0037173B">
        <w:rPr>
          <w:bCs/>
        </w:rPr>
        <w:t>гия и автоматизация доменного процесса», «</w:t>
      </w:r>
      <w:proofErr w:type="spellStart"/>
      <w:r w:rsidRPr="0037173B">
        <w:rPr>
          <w:bCs/>
        </w:rPr>
        <w:t>Ковшевая</w:t>
      </w:r>
      <w:proofErr w:type="spellEnd"/>
      <w:r w:rsidRPr="0037173B">
        <w:rPr>
          <w:bCs/>
        </w:rPr>
        <w:t xml:space="preserve"> обработка стали», «</w:t>
      </w:r>
      <w:r>
        <w:rPr>
          <w:bCs/>
        </w:rPr>
        <w:t>Теория и те</w:t>
      </w:r>
      <w:r>
        <w:rPr>
          <w:bCs/>
        </w:rPr>
        <w:t>х</w:t>
      </w:r>
      <w:r>
        <w:rPr>
          <w:bCs/>
        </w:rPr>
        <w:t>нология окускования железных руд</w:t>
      </w:r>
      <w:r w:rsidRPr="0037173B">
        <w:rPr>
          <w:bCs/>
        </w:rPr>
        <w:t>», «</w:t>
      </w:r>
      <w:r>
        <w:rPr>
          <w:bCs/>
        </w:rPr>
        <w:t>Ведение технологического процесса производства агломерата</w:t>
      </w:r>
      <w:r w:rsidRPr="0037173B">
        <w:rPr>
          <w:bCs/>
        </w:rPr>
        <w:t>»</w:t>
      </w:r>
      <w:r>
        <w:rPr>
          <w:bCs/>
        </w:rPr>
        <w:t>, «Электрометаллургия стали и сплавов»</w:t>
      </w:r>
      <w:r w:rsidRPr="0037173B">
        <w:rPr>
          <w:bCs/>
        </w:rPr>
        <w:t>.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 xml:space="preserve"> Для освоения данной дисциплины студент должен обладать навыками работы в электронных таблицах «</w:t>
      </w:r>
      <w:r w:rsidRPr="0037173B">
        <w:rPr>
          <w:bCs/>
          <w:lang w:val="en-US"/>
        </w:rPr>
        <w:t>Excel</w:t>
      </w:r>
      <w:r w:rsidRPr="0037173B">
        <w:rPr>
          <w:bCs/>
        </w:rPr>
        <w:t>», знать методы математической статистики и оптимизации, применяемые при обработке экспериментальных дынных, знать сущность физико-химических процессов металлургического производства, конструкцию основных агрег</w:t>
      </w:r>
      <w:r w:rsidRPr="0037173B">
        <w:rPr>
          <w:bCs/>
        </w:rPr>
        <w:t>а</w:t>
      </w:r>
      <w:r w:rsidRPr="0037173B">
        <w:rPr>
          <w:bCs/>
        </w:rPr>
        <w:t>тов и технологию процессов производства чугуна и стали.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 xml:space="preserve">Освоение данной дисциплины необходимо для изучения следующих дисциплин: </w:t>
      </w:r>
      <w:r>
        <w:rPr>
          <w:bCs/>
        </w:rPr>
        <w:t>«Основы технического творчества», «Эксплуатация доменных печей», «Разливка и кр</w:t>
      </w:r>
      <w:r>
        <w:rPr>
          <w:bCs/>
        </w:rPr>
        <w:t>и</w:t>
      </w:r>
      <w:r>
        <w:rPr>
          <w:bCs/>
        </w:rPr>
        <w:t xml:space="preserve">сталлизация стали», </w:t>
      </w:r>
      <w:r w:rsidRPr="0037173B">
        <w:rPr>
          <w:bCs/>
        </w:rPr>
        <w:t>«Проектирование доменных печей», «Конструкци</w:t>
      </w:r>
      <w:r>
        <w:rPr>
          <w:bCs/>
        </w:rPr>
        <w:t>и</w:t>
      </w:r>
      <w:r w:rsidRPr="0037173B">
        <w:rPr>
          <w:bCs/>
        </w:rPr>
        <w:t xml:space="preserve"> и проектировани</w:t>
      </w:r>
      <w:r>
        <w:rPr>
          <w:bCs/>
        </w:rPr>
        <w:t>е</w:t>
      </w:r>
      <w:r w:rsidRPr="0037173B">
        <w:rPr>
          <w:bCs/>
        </w:rPr>
        <w:t xml:space="preserve"> сталеплавильных цехов», практики и подготовки выпускной квалификационной работы. 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E5624E" w:rsidRDefault="00E5624E" w:rsidP="00E5624E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362970">
        <w:rPr>
          <w:bCs/>
        </w:rPr>
        <w:t>«</w:t>
      </w:r>
      <w:r w:rsidRPr="0037173B">
        <w:rPr>
          <w:bCs/>
        </w:rPr>
        <w:t>Моделирование процессов и объектов в мета</w:t>
      </w:r>
      <w:r w:rsidRPr="0037173B">
        <w:rPr>
          <w:bCs/>
        </w:rPr>
        <w:t>л</w:t>
      </w:r>
      <w:r w:rsidRPr="0037173B">
        <w:rPr>
          <w:bCs/>
        </w:rPr>
        <w:t>лургии</w:t>
      </w:r>
      <w:r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E5624E" w:rsidRPr="00C17915" w:rsidRDefault="00E5624E" w:rsidP="00E5624E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E5624E" w:rsidRPr="00C640B4" w:rsidTr="00B5071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24E" w:rsidRPr="00D26E6E" w:rsidRDefault="00E5624E" w:rsidP="00B5071B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5624E" w:rsidRPr="00D26E6E" w:rsidRDefault="00E5624E" w:rsidP="00B5071B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E5624E" w:rsidRPr="00C640B4" w:rsidTr="00B5071B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143022" w:rsidRDefault="00E5624E" w:rsidP="00B5071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E5624E" w:rsidRPr="00C640B4" w:rsidTr="00B5071B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</w:t>
            </w:r>
            <w:r w:rsidRPr="004812C7">
              <w:rPr>
                <w:i/>
              </w:rPr>
              <w:t>а</w:t>
            </w:r>
            <w:r w:rsidRPr="004812C7">
              <w:rPr>
                <w:i/>
              </w:rPr>
              <w:t>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E5624E" w:rsidRPr="00C640B4" w:rsidTr="00B5071B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E5624E" w:rsidRPr="00C640B4" w:rsidTr="00B5071B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4812C7" w:rsidRDefault="00E5624E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>методами исследования и способностью объяснять его результаты пр</w:t>
            </w:r>
            <w:r w:rsidRPr="004812C7">
              <w:rPr>
                <w:i/>
              </w:rPr>
              <w:t>и</w:t>
            </w:r>
            <w:r w:rsidRPr="004812C7">
              <w:rPr>
                <w:i/>
              </w:rPr>
              <w:t xml:space="preserve">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E5624E" w:rsidRPr="00C640B4" w:rsidTr="00B507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502FF3" w:rsidRDefault="00E5624E" w:rsidP="00B5071B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</w:t>
            </w:r>
            <w:r w:rsidRPr="00502FF3">
              <w:rPr>
                <w:b/>
                <w:color w:val="000000"/>
              </w:rPr>
              <w:t>а</w:t>
            </w:r>
            <w:r w:rsidRPr="00502FF3">
              <w:rPr>
                <w:b/>
                <w:color w:val="000000"/>
              </w:rPr>
              <w:t>ния физических, химических и технологических процессов</w:t>
            </w:r>
          </w:p>
        </w:tc>
      </w:tr>
      <w:tr w:rsidR="00E5624E" w:rsidRPr="00C640B4" w:rsidTr="00B507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951634" w:rsidRDefault="00E5624E" w:rsidP="00B5071B">
            <w:pPr>
              <w:ind w:firstLine="0"/>
              <w:rPr>
                <w:i/>
                <w:color w:val="C00000"/>
              </w:rPr>
            </w:pPr>
            <w:bookmarkStart w:id="1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1"/>
            <w:r>
              <w:rPr>
                <w:i/>
              </w:rPr>
              <w:t xml:space="preserve"> </w:t>
            </w:r>
          </w:p>
        </w:tc>
      </w:tr>
      <w:tr w:rsidR="00E5624E" w:rsidRPr="00C640B4" w:rsidTr="00B507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951634" w:rsidRDefault="00E5624E" w:rsidP="00B5071B">
            <w:pPr>
              <w:ind w:firstLine="0"/>
              <w:rPr>
                <w:i/>
              </w:rPr>
            </w:pPr>
            <w:bookmarkStart w:id="2" w:name="_Hlk507604071"/>
            <w:r w:rsidRPr="00951634">
              <w:rPr>
                <w:i/>
              </w:rPr>
              <w:t>использовать методы математического моделирования металлургич</w:t>
            </w:r>
            <w:r w:rsidRPr="00951634">
              <w:rPr>
                <w:i/>
              </w:rPr>
              <w:t>е</w:t>
            </w:r>
            <w:r w:rsidRPr="00951634">
              <w:rPr>
                <w:i/>
              </w:rPr>
              <w:t xml:space="preserve">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2"/>
          </w:p>
        </w:tc>
      </w:tr>
      <w:tr w:rsidR="00E5624E" w:rsidRPr="00C640B4" w:rsidTr="00B5071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26E6E" w:rsidRDefault="00E5624E" w:rsidP="00B5071B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951634" w:rsidRDefault="00E5624E" w:rsidP="00B5071B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</w:t>
            </w:r>
            <w:r w:rsidRPr="00951634">
              <w:rPr>
                <w:i/>
              </w:rPr>
              <w:t>н</w:t>
            </w:r>
            <w:r w:rsidRPr="00951634">
              <w:rPr>
                <w:i/>
              </w:rPr>
              <w:lastRenderedPageBreak/>
              <w:t>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  <w:tr w:rsidR="00E5624E" w:rsidRPr="00C640B4" w:rsidTr="00B5071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624E" w:rsidRPr="00502FF3" w:rsidRDefault="00E5624E" w:rsidP="00B5071B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E5624E" w:rsidRPr="00C640B4" w:rsidTr="00B5071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</w:t>
            </w:r>
            <w:r w:rsidRPr="00BE56AB">
              <w:rPr>
                <w:i/>
              </w:rPr>
              <w:t>л</w:t>
            </w:r>
            <w:r w:rsidRPr="00BE56AB">
              <w:rPr>
                <w:i/>
              </w:rPr>
              <w:t>лургического агрегата и совершенствования технологического процесса</w:t>
            </w:r>
          </w:p>
        </w:tc>
      </w:tr>
      <w:tr w:rsidR="00E5624E" w:rsidRPr="00C640B4" w:rsidTr="00B5071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t>ции металлургического агрегата и совершенствования технологического процесса</w:t>
            </w:r>
          </w:p>
        </w:tc>
      </w:tr>
      <w:tr w:rsidR="00E5624E" w:rsidRPr="00C640B4" w:rsidTr="00B5071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5624E" w:rsidRPr="00DB464A" w:rsidRDefault="00E5624E" w:rsidP="00B5071B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624E" w:rsidRPr="00BE56AB" w:rsidRDefault="00E5624E" w:rsidP="00B5071B">
            <w:pPr>
              <w:ind w:firstLine="0"/>
              <w:rPr>
                <w:i/>
              </w:rPr>
            </w:pPr>
            <w:bookmarkStart w:id="3" w:name="_Hlk507604188"/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гического процесса</w:t>
            </w:r>
            <w:bookmarkEnd w:id="3"/>
          </w:p>
        </w:tc>
      </w:tr>
    </w:tbl>
    <w:p w:rsidR="00E5624E" w:rsidRDefault="00E5624E" w:rsidP="00E5624E"/>
    <w:p w:rsidR="00E5624E" w:rsidRPr="00E5624E" w:rsidRDefault="00E5624E" w:rsidP="00E5624E"/>
    <w:p w:rsidR="00E5624E" w:rsidRPr="00951970" w:rsidRDefault="00E5624E" w:rsidP="00951970">
      <w:pPr>
        <w:sectPr w:rsidR="00E5624E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8B614E">
      <w:pPr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E51E8">
        <w:rPr>
          <w:rStyle w:val="FontStyle18"/>
          <w:b w:val="0"/>
          <w:sz w:val="24"/>
          <w:szCs w:val="24"/>
        </w:rPr>
        <w:t>4</w:t>
      </w:r>
      <w:r w:rsidR="00E5624E">
        <w:rPr>
          <w:rStyle w:val="FontStyle18"/>
          <w:b w:val="0"/>
          <w:sz w:val="24"/>
          <w:szCs w:val="24"/>
        </w:rPr>
        <w:t>7,4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E5624E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E5624E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3267AD"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r w:rsidR="003267AD"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1D0CE8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4</w:t>
      </w:r>
      <w:r w:rsidR="003267AD"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:rsidR="00E5624E" w:rsidRPr="00FC38D8" w:rsidRDefault="00E5624E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3,4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E5624E" w:rsidP="00E5624E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</w:t>
      </w:r>
      <w:r w:rsidR="00066036" w:rsidRPr="00FC38D8">
        <w:rPr>
          <w:rStyle w:val="FontStyle18"/>
          <w:b w:val="0"/>
          <w:sz w:val="24"/>
          <w:szCs w:val="24"/>
        </w:rPr>
        <w:t>–</w:t>
      </w:r>
      <w:r w:rsidR="00066036"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9E51E8">
        <w:rPr>
          <w:rStyle w:val="FontStyle18"/>
          <w:b w:val="0"/>
          <w:sz w:val="24"/>
          <w:szCs w:val="24"/>
        </w:rPr>
        <w:t>60</w:t>
      </w:r>
      <w:r>
        <w:rPr>
          <w:rStyle w:val="FontStyle18"/>
          <w:b w:val="0"/>
          <w:sz w:val="24"/>
          <w:szCs w:val="24"/>
        </w:rPr>
        <w:t>,9</w:t>
      </w:r>
      <w:r w:rsidR="00066036"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="00066036" w:rsidRPr="00FC38D8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</w:t>
      </w:r>
      <w:r w:rsidR="00066036"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E5624E">
      <w:pPr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E5624E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E5624E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45"/>
        <w:gridCol w:w="534"/>
        <w:gridCol w:w="875"/>
        <w:gridCol w:w="818"/>
        <w:gridCol w:w="647"/>
        <w:gridCol w:w="995"/>
        <w:gridCol w:w="3340"/>
        <w:gridCol w:w="3021"/>
        <w:gridCol w:w="1111"/>
      </w:tblGrid>
      <w:tr w:rsidR="003267AD" w:rsidRPr="00C17915" w:rsidTr="0087405B">
        <w:trPr>
          <w:cantSplit/>
          <w:trHeight w:val="1156"/>
          <w:tblHeader/>
        </w:trPr>
        <w:tc>
          <w:tcPr>
            <w:tcW w:w="1408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40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8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7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25FDA" w:rsidRPr="00C17915" w:rsidTr="0087405B">
        <w:trPr>
          <w:cantSplit/>
          <w:trHeight w:val="1134"/>
          <w:tblHeader/>
        </w:trPr>
        <w:tc>
          <w:tcPr>
            <w:tcW w:w="140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69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77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5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05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1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8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7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5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838ED" w:rsidRPr="00C17915" w:rsidTr="0087405B">
        <w:trPr>
          <w:trHeight w:val="268"/>
        </w:trPr>
        <w:tc>
          <w:tcPr>
            <w:tcW w:w="1408" w:type="pct"/>
          </w:tcPr>
          <w:p w:rsidR="00A838ED" w:rsidRPr="00AF2BB2" w:rsidRDefault="00A838ED" w:rsidP="00A838ED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</w:t>
            </w:r>
            <w:r w:rsidRPr="00183CB1">
              <w:t>б</w:t>
            </w:r>
            <w:r w:rsidRPr="00183CB1">
              <w:t>щие принципы и этапы ее построения</w:t>
            </w:r>
          </w:p>
        </w:tc>
        <w:tc>
          <w:tcPr>
            <w:tcW w:w="169" w:type="pct"/>
          </w:tcPr>
          <w:p w:rsidR="00A838ED" w:rsidRPr="00C17915" w:rsidRDefault="00A838ED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E5171">
              <w:t>6</w:t>
            </w:r>
          </w:p>
        </w:tc>
        <w:tc>
          <w:tcPr>
            <w:tcW w:w="277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  <w:r w:rsidRPr="008D54C2">
              <w:t>4</w:t>
            </w:r>
          </w:p>
        </w:tc>
        <w:tc>
          <w:tcPr>
            <w:tcW w:w="259" w:type="pct"/>
          </w:tcPr>
          <w:p w:rsidR="00A838ED" w:rsidRPr="008D54C2" w:rsidRDefault="00E5624E" w:rsidP="00A838E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05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8D54C2">
              <w:t>12</w:t>
            </w:r>
          </w:p>
        </w:tc>
        <w:tc>
          <w:tcPr>
            <w:tcW w:w="1058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957" w:type="pct"/>
          </w:tcPr>
          <w:p w:rsidR="0087405B" w:rsidRDefault="00DE5171" w:rsidP="00A838ED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A838ED" w:rsidRDefault="00DE5171" w:rsidP="00A838ED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  <w:r w:rsidR="0087405B">
              <w:t xml:space="preserve"> </w:t>
            </w:r>
          </w:p>
          <w:p w:rsidR="00A838ED" w:rsidRPr="00AF2BB2" w:rsidRDefault="00A838ED" w:rsidP="00A838ED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54" w:type="pct"/>
          </w:tcPr>
          <w:p w:rsidR="00A838ED" w:rsidRPr="00A838ED" w:rsidRDefault="00A838ED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7405B">
        <w:trPr>
          <w:trHeight w:val="422"/>
        </w:trPr>
        <w:tc>
          <w:tcPr>
            <w:tcW w:w="1408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</w:t>
            </w:r>
            <w:r w:rsidRPr="00183CB1">
              <w:t>к</w:t>
            </w:r>
            <w:r w:rsidRPr="00183CB1">
              <w:t>ватность моделей</w:t>
            </w:r>
          </w:p>
        </w:tc>
        <w:tc>
          <w:tcPr>
            <w:tcW w:w="169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9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5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39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957" w:type="pct"/>
          </w:tcPr>
          <w:p w:rsidR="0087405B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работы.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54" w:type="pct"/>
          </w:tcPr>
          <w:p w:rsidR="0087405B" w:rsidRDefault="0087405B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7405B">
        <w:trPr>
          <w:trHeight w:val="422"/>
        </w:trPr>
        <w:tc>
          <w:tcPr>
            <w:tcW w:w="1408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</w:t>
            </w:r>
            <w:r w:rsidRPr="00183CB1">
              <w:t>ю</w:t>
            </w:r>
            <w:r w:rsidRPr="00183CB1">
              <w:t>щих при производстве и обработке мета</w:t>
            </w:r>
            <w:r w:rsidRPr="00183CB1">
              <w:t>л</w:t>
            </w:r>
            <w:r w:rsidRPr="00183CB1">
              <w:t>лов и сплавов</w:t>
            </w:r>
          </w:p>
        </w:tc>
        <w:tc>
          <w:tcPr>
            <w:tcW w:w="169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9" w:type="pct"/>
          </w:tcPr>
          <w:p w:rsidR="00DE5171" w:rsidRPr="00BE4237" w:rsidRDefault="0087405B" w:rsidP="00DE5171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EB5B0B">
              <w:t>/</w:t>
            </w:r>
            <w:r>
              <w:t>10</w:t>
            </w:r>
            <w:r w:rsidR="00EB5B0B">
              <w:t>И</w:t>
            </w:r>
          </w:p>
        </w:tc>
        <w:tc>
          <w:tcPr>
            <w:tcW w:w="205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423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  <w:r w:rsidR="00E5624E" w:rsidRPr="00E562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058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</w:t>
            </w:r>
          </w:p>
        </w:tc>
        <w:tc>
          <w:tcPr>
            <w:tcW w:w="957" w:type="pct"/>
          </w:tcPr>
          <w:p w:rsidR="0087405B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лабораторной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54" w:type="pct"/>
          </w:tcPr>
          <w:p w:rsidR="0087405B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4657C" w:rsidTr="0087405B">
        <w:trPr>
          <w:trHeight w:val="499"/>
        </w:trPr>
        <w:tc>
          <w:tcPr>
            <w:tcW w:w="1408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69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9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FA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8" w:type="pct"/>
          </w:tcPr>
          <w:p w:rsidR="0087405B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</w:t>
            </w:r>
          </w:p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957" w:type="pct"/>
          </w:tcPr>
          <w:p w:rsidR="00DE5171" w:rsidRPr="00AF2BB2" w:rsidRDefault="0087405B" w:rsidP="00DE5171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4" w:type="pct"/>
          </w:tcPr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87405B" w:rsidRPr="00C17915" w:rsidTr="0087405B">
        <w:trPr>
          <w:trHeight w:val="70"/>
        </w:trPr>
        <w:tc>
          <w:tcPr>
            <w:tcW w:w="1408" w:type="pct"/>
          </w:tcPr>
          <w:p w:rsidR="0087405B" w:rsidRDefault="0087405B" w:rsidP="0087405B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</w:t>
            </w:r>
            <w:r w:rsidRPr="00183CB1">
              <w:t>а</w:t>
            </w:r>
            <w:r w:rsidRPr="00183CB1">
              <w:t>ционных задач</w:t>
            </w:r>
          </w:p>
        </w:tc>
        <w:tc>
          <w:tcPr>
            <w:tcW w:w="169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77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9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5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87405B" w:rsidRPr="00656C75" w:rsidRDefault="0087405B" w:rsidP="0087405B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656C75">
              <w:t>12</w:t>
            </w:r>
          </w:p>
        </w:tc>
        <w:tc>
          <w:tcPr>
            <w:tcW w:w="1058" w:type="pct"/>
          </w:tcPr>
          <w:p w:rsidR="0087405B" w:rsidRDefault="0087405B" w:rsidP="0087405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лекционным </w:t>
            </w:r>
          </w:p>
          <w:p w:rsidR="0087405B" w:rsidRPr="00B0526D" w:rsidRDefault="0087405B" w:rsidP="0087405B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957" w:type="pct"/>
          </w:tcPr>
          <w:p w:rsidR="0087405B" w:rsidRPr="00AF2BB2" w:rsidRDefault="0087405B" w:rsidP="0087405B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4" w:type="pct"/>
          </w:tcPr>
          <w:p w:rsidR="0087405B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87405B" w:rsidRPr="00A838ED" w:rsidRDefault="0087405B" w:rsidP="0087405B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</w:t>
            </w:r>
            <w:r>
              <w:rPr>
                <w:i/>
              </w:rPr>
              <w:lastRenderedPageBreak/>
              <w:t>зув</w:t>
            </w:r>
          </w:p>
        </w:tc>
      </w:tr>
      <w:tr w:rsidR="0087405B" w:rsidRPr="00C17915" w:rsidTr="0087405B">
        <w:trPr>
          <w:trHeight w:val="585"/>
        </w:trPr>
        <w:tc>
          <w:tcPr>
            <w:tcW w:w="1408" w:type="pct"/>
          </w:tcPr>
          <w:p w:rsidR="0087405B" w:rsidRPr="00041D79" w:rsidRDefault="0087405B" w:rsidP="0087405B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69" w:type="pct"/>
          </w:tcPr>
          <w:p w:rsidR="0087405B" w:rsidRPr="00BC500C" w:rsidRDefault="0087405B" w:rsidP="0087405B">
            <w:pPr>
              <w:pStyle w:val="Style14"/>
              <w:ind w:firstLine="0"/>
              <w:jc w:val="center"/>
            </w:pPr>
          </w:p>
        </w:tc>
        <w:tc>
          <w:tcPr>
            <w:tcW w:w="277" w:type="pct"/>
          </w:tcPr>
          <w:p w:rsidR="0087405B" w:rsidRPr="00825FDA" w:rsidRDefault="0087405B" w:rsidP="0087405B">
            <w:pPr>
              <w:pStyle w:val="Style14"/>
              <w:ind w:firstLine="0"/>
              <w:jc w:val="center"/>
              <w:rPr>
                <w:b/>
              </w:rPr>
            </w:pPr>
            <w:r w:rsidRPr="00825FD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259" w:type="pct"/>
          </w:tcPr>
          <w:p w:rsidR="0087405B" w:rsidRPr="00825FDA" w:rsidRDefault="0087405B" w:rsidP="0087405B">
            <w:pPr>
              <w:pStyle w:val="Style14"/>
              <w:ind w:firstLine="0"/>
              <w:jc w:val="center"/>
              <w:rPr>
                <w:b/>
              </w:rPr>
            </w:pPr>
            <w:r w:rsidRPr="00825FDA">
              <w:rPr>
                <w:b/>
              </w:rPr>
              <w:t>2</w:t>
            </w:r>
            <w:r>
              <w:rPr>
                <w:b/>
              </w:rPr>
              <w:t>2/10И</w:t>
            </w:r>
          </w:p>
        </w:tc>
        <w:tc>
          <w:tcPr>
            <w:tcW w:w="205" w:type="pct"/>
          </w:tcPr>
          <w:p w:rsidR="0087405B" w:rsidRPr="00BC500C" w:rsidRDefault="0087405B" w:rsidP="0087405B">
            <w:pPr>
              <w:pStyle w:val="Style14"/>
              <w:ind w:firstLine="35"/>
              <w:jc w:val="center"/>
            </w:pPr>
          </w:p>
        </w:tc>
        <w:tc>
          <w:tcPr>
            <w:tcW w:w="315" w:type="pct"/>
          </w:tcPr>
          <w:p w:rsidR="0087405B" w:rsidRPr="00A838ED" w:rsidRDefault="0087405B" w:rsidP="0087405B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838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E5624E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1058" w:type="pct"/>
          </w:tcPr>
          <w:p w:rsidR="0087405B" w:rsidRPr="00DE5171" w:rsidRDefault="0087405B" w:rsidP="0087405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7" w:type="pct"/>
          </w:tcPr>
          <w:p w:rsidR="0087405B" w:rsidRPr="00A838ED" w:rsidRDefault="0087405B" w:rsidP="0087405B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54" w:type="pct"/>
          </w:tcPr>
          <w:p w:rsidR="0087405B" w:rsidRPr="00C4657C" w:rsidRDefault="0087405B" w:rsidP="0087405B">
            <w:pPr>
              <w:pStyle w:val="Style14"/>
              <w:widowControl/>
              <w:ind w:firstLine="0"/>
              <w:jc w:val="center"/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7A58C8" w:rsidRPr="0037173B">
        <w:rPr>
          <w:bCs/>
        </w:rPr>
        <w:t>Моделирование пр</w:t>
      </w:r>
      <w:r w:rsidR="007A58C8" w:rsidRPr="0037173B">
        <w:rPr>
          <w:bCs/>
        </w:rPr>
        <w:t>о</w:t>
      </w:r>
      <w:r w:rsidR="007A58C8" w:rsidRPr="0037173B">
        <w:rPr>
          <w:bCs/>
        </w:rPr>
        <w:t>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35F10" w:rsidRDefault="00A35F10" w:rsidP="00A35F10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>выполн</w:t>
      </w:r>
      <w:r w:rsidRPr="005222C0">
        <w:rPr>
          <w:iCs/>
        </w:rPr>
        <w:t>я</w:t>
      </w:r>
      <w:r w:rsidRPr="005222C0">
        <w:rPr>
          <w:iCs/>
        </w:rPr>
        <w:t xml:space="preserve">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>. При проведении зан</w:t>
      </w:r>
      <w:r w:rsidRPr="005222C0">
        <w:rPr>
          <w:iCs/>
        </w:rPr>
        <w:t>я</w:t>
      </w:r>
      <w:r w:rsidRPr="005222C0">
        <w:rPr>
          <w:iCs/>
        </w:rPr>
        <w:t>тий используется метод контекстного обучения, который позволяет усвоить материал п</w:t>
      </w:r>
      <w:r w:rsidRPr="005222C0">
        <w:rPr>
          <w:iCs/>
        </w:rPr>
        <w:t>у</w:t>
      </w:r>
      <w:r w:rsidRPr="005222C0">
        <w:rPr>
          <w:iCs/>
        </w:rPr>
        <w:t xml:space="preserve">тем выявления связей между конкретным знанием и его применением. </w:t>
      </w:r>
      <w:r>
        <w:rPr>
          <w:iCs/>
        </w:rPr>
        <w:t>Результаты выпо</w:t>
      </w:r>
      <w:r>
        <w:rPr>
          <w:iCs/>
        </w:rPr>
        <w:t>л</w:t>
      </w:r>
      <w:r>
        <w:rPr>
          <w:iCs/>
        </w:rPr>
        <w:t>ненных заданий защищаются и подвергаются коллективному обсуждению с выявлением и анализом проблемных ситуаций.</w:t>
      </w:r>
    </w:p>
    <w:p w:rsidR="00F3145B" w:rsidRPr="00A35F10" w:rsidRDefault="00F3145B" w:rsidP="00A72A9A">
      <w:pPr>
        <w:rPr>
          <w:color w:val="C00000"/>
          <w:highlight w:val="yellow"/>
        </w:rPr>
      </w:pP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8416E9" w:rsidRPr="0037173B">
        <w:rPr>
          <w:bCs/>
        </w:rPr>
        <w:t>Моделирование процессов и объектов в металлургии</w:t>
      </w:r>
      <w:r w:rsidRPr="006C582D">
        <w:t>» предусмо</w:t>
      </w:r>
      <w:r w:rsidRPr="006C582D">
        <w:t>т</w:t>
      </w:r>
      <w:r w:rsidRPr="006C582D">
        <w:t xml:space="preserve">рена аудиторная и внеаудиторная самостоятельная работа обучающихся. </w:t>
      </w:r>
    </w:p>
    <w:p w:rsidR="008416E9" w:rsidRPr="00612515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</w:t>
      </w:r>
      <w:r w:rsidR="006C582D">
        <w:t>а</w:t>
      </w:r>
      <w:r w:rsidR="006C582D">
        <w:t>торных работ</w:t>
      </w:r>
      <w:r w:rsidR="008416E9">
        <w:t>.</w:t>
      </w:r>
      <w:r w:rsidR="0039123B">
        <w:t xml:space="preserve"> </w:t>
      </w:r>
      <w:r w:rsidR="007C2149">
        <w:t>Лабораторные работ</w:t>
      </w:r>
      <w:r w:rsidR="00DE5171">
        <w:t xml:space="preserve">ы </w:t>
      </w:r>
      <w:r w:rsidR="005A6A20">
        <w:t xml:space="preserve">по индивидуальному заданию </w:t>
      </w:r>
      <w:r w:rsidR="00DE5171">
        <w:t>выполняются на ко</w:t>
      </w:r>
      <w:r w:rsidR="00DE5171">
        <w:t>м</w:t>
      </w:r>
      <w:r w:rsidR="00DE5171">
        <w:t>пьютере в электронных таблицах «</w:t>
      </w:r>
      <w:r w:rsidR="00DE5171">
        <w:rPr>
          <w:lang w:val="en-US"/>
        </w:rPr>
        <w:t>Excel</w:t>
      </w:r>
      <w:r w:rsidR="00DE5171">
        <w:t>»</w:t>
      </w:r>
      <w:r w:rsidR="00612515">
        <w:t xml:space="preserve">. Пример тематики </w:t>
      </w:r>
      <w:r w:rsidR="005A6A20">
        <w:t xml:space="preserve">заданий для </w:t>
      </w:r>
      <w:r w:rsidR="00612515">
        <w:t>лабораторн</w:t>
      </w:r>
      <w:r w:rsidR="005A6A20">
        <w:t xml:space="preserve">ых </w:t>
      </w:r>
      <w:r w:rsidR="00612515">
        <w:t>работ приведен в следующем разделе рабочей программы.</w:t>
      </w:r>
      <w:r w:rsidR="00DE5171" w:rsidRPr="00612515">
        <w:t xml:space="preserve"> </w:t>
      </w:r>
      <w:r w:rsidR="003839F8">
        <w:t>Успешная защита результатов лабораторной работы является обязательной для допуска к экзамену.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r w:rsidR="002C1D1A" w:rsidRPr="00C92ECC">
        <w:t>обучающихся</w:t>
      </w:r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C17915" w:rsidRDefault="00FF5C1A" w:rsidP="00FF5C1A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A826F5" w:rsidRPr="00457C1A" w:rsidTr="00B5071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0B2DC0" w:rsidRDefault="00A826F5" w:rsidP="00B5071B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0B2DC0" w:rsidRDefault="00A826F5" w:rsidP="00B5071B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826F5" w:rsidRPr="000B2DC0" w:rsidRDefault="00A826F5" w:rsidP="00B5071B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A826F5" w:rsidRPr="00457C1A" w:rsidTr="00B5071B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143022" w:rsidRDefault="00A826F5" w:rsidP="00B5071B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A826F5" w:rsidRPr="00457C1A" w:rsidTr="00B5071B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812C7" w:rsidRDefault="00A826F5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</w:t>
            </w:r>
            <w:r>
              <w:rPr>
                <w:i/>
              </w:rPr>
              <w:t>с</w:t>
            </w:r>
            <w:r>
              <w:rPr>
                <w:i/>
              </w:rPr>
              <w:t>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53625D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53625D">
              <w:rPr>
                <w:i/>
              </w:rPr>
              <w:t xml:space="preserve">опросы для проведения текущего контроля и итоговой  </w:t>
            </w:r>
          </w:p>
          <w:p w:rsidR="00A826F5" w:rsidRPr="0053625D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Что называется моделью?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Каковы особенности математической модели?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:rsidR="00A826F5" w:rsidRPr="00B13A6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модели?</w:t>
            </w:r>
          </w:p>
        </w:tc>
      </w:tr>
      <w:tr w:rsidR="00A826F5" w:rsidRPr="00457C1A" w:rsidTr="00B5071B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812C7" w:rsidRDefault="00A826F5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13A6D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лабораторных 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работ по математическому моделированию </w:t>
            </w:r>
          </w:p>
          <w:p w:rsidR="00A826F5" w:rsidRPr="00661CA2" w:rsidRDefault="00A826F5" w:rsidP="00B5071B">
            <w:pPr>
              <w:pStyle w:val="af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661CA2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A826F5" w:rsidRPr="00B13A6D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Математическое моделирование процесса вакуумного </w:t>
            </w:r>
            <w:proofErr w:type="spellStart"/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t>раскисления</w:t>
            </w:r>
            <w:proofErr w:type="spellEnd"/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металла. </w:t>
            </w:r>
          </w:p>
        </w:tc>
      </w:tr>
      <w:tr w:rsidR="00A826F5" w:rsidRPr="00457C1A" w:rsidTr="00B5071B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4812C7" w:rsidRDefault="00A826F5" w:rsidP="00B5071B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DD7B7B" w:rsidRDefault="00A826F5" w:rsidP="00B5071B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Пример задания к лабораторной работе</w:t>
            </w: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826F5" w:rsidRPr="00DD7B7B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Математическое моделирование процесса вакуумного </w:t>
            </w:r>
            <w:proofErr w:type="spellStart"/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>раскисления</w:t>
            </w:r>
            <w:proofErr w:type="spellEnd"/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металла. Смод</w:t>
            </w:r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>е</w:t>
            </w:r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лировать зависимость содержания растворенного в металле кислорода от давления в газовой фазе циркуляционного </w:t>
            </w:r>
            <w:proofErr w:type="spellStart"/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>вакууматора</w:t>
            </w:r>
            <w:proofErr w:type="spellEnd"/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 и содержания углерода в металле при обр</w:t>
            </w:r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>а</w:t>
            </w:r>
            <w:r w:rsidRPr="00DD7B7B">
              <w:rPr>
                <w:rFonts w:ascii="Times New Roman" w:eastAsia="MS Mincho" w:hAnsi="Times New Roman"/>
                <w:i/>
                <w:sz w:val="24"/>
                <w:szCs w:val="24"/>
              </w:rPr>
              <w:t>ботке стали марки 08Ю.</w:t>
            </w:r>
          </w:p>
          <w:p w:rsidR="00A826F5" w:rsidRPr="00DD7B7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826F5" w:rsidRPr="00DD7B7B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A826F5" w:rsidRPr="00DD7B7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 А.М., </w:t>
            </w:r>
            <w:proofErr w:type="spellStart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826F5" w:rsidRPr="00DD7B7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2. Колесников Ю.А., Буданов Б.А., Столяров А.М. Металлургические технологии в выс</w:t>
            </w: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копроизводительном конвертерном цехе: учебное пособие. – Магнитогорск: Изд-во Ма</w:t>
            </w: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нитогорск. </w:t>
            </w:r>
            <w:proofErr w:type="spellStart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гос</w:t>
            </w:r>
            <w:proofErr w:type="spellEnd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техн</w:t>
            </w:r>
            <w:proofErr w:type="spellEnd"/>
            <w:r w:rsidRPr="00DD7B7B">
              <w:rPr>
                <w:rFonts w:ascii="Times New Roman" w:hAnsi="Times New Roman"/>
                <w:i/>
                <w:sz w:val="24"/>
                <w:szCs w:val="24"/>
              </w:rPr>
              <w:t>. ун-та им. Г.И. Носова, 2015. – 379с.</w:t>
            </w:r>
          </w:p>
          <w:p w:rsidR="00A826F5" w:rsidRPr="00DD7B7B" w:rsidRDefault="00A826F5" w:rsidP="00B5071B">
            <w:pPr>
              <w:ind w:firstLine="0"/>
              <w:jc w:val="center"/>
              <w:rPr>
                <w:i/>
              </w:rPr>
            </w:pPr>
          </w:p>
        </w:tc>
      </w:tr>
      <w:tr w:rsidR="00A826F5" w:rsidRPr="00457C1A" w:rsidTr="00B50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502FF3" w:rsidRDefault="00A826F5" w:rsidP="00B5071B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826F5" w:rsidRPr="00457C1A" w:rsidTr="00B5071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0B2DC0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6160B9" w:rsidRDefault="00A826F5" w:rsidP="00B5071B">
            <w:pPr>
              <w:pStyle w:val="af1"/>
              <w:ind w:firstLine="0"/>
              <w:rPr>
                <w:i/>
                <w:color w:val="C00000"/>
                <w:sz w:val="24"/>
                <w:szCs w:val="24"/>
              </w:rPr>
            </w:pPr>
            <w:r w:rsidRPr="006160B9">
              <w:rPr>
                <w:i/>
                <w:sz w:val="24"/>
                <w:szCs w:val="24"/>
              </w:rPr>
              <w:t>методы математического моделирования металлургических объектов и технологич</w:t>
            </w:r>
            <w:r w:rsidRPr="006160B9">
              <w:rPr>
                <w:i/>
                <w:sz w:val="24"/>
                <w:szCs w:val="24"/>
              </w:rPr>
              <w:t>е</w:t>
            </w:r>
            <w:r w:rsidRPr="006160B9">
              <w:rPr>
                <w:i/>
                <w:sz w:val="24"/>
                <w:szCs w:val="24"/>
              </w:rPr>
              <w:t xml:space="preserve">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53625D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53625D">
              <w:rPr>
                <w:i/>
              </w:rPr>
              <w:t xml:space="preserve">опросы для проведения текущего контроля и итоговой  </w:t>
            </w:r>
          </w:p>
          <w:p w:rsidR="00A826F5" w:rsidRPr="0053625D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 w:rsidRPr="0053625D">
              <w:rPr>
                <w:i/>
              </w:rPr>
              <w:t>аттестации в форме экзамена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Что такое модель типа «черный ящик»?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В чем особенность статических моделей?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t>Какие особенности имеют динамические модели?</w:t>
            </w:r>
          </w:p>
          <w:p w:rsidR="00A826F5" w:rsidRPr="0053625D" w:rsidRDefault="00A826F5" w:rsidP="00B5071B">
            <w:pPr>
              <w:ind w:firstLine="23"/>
              <w:rPr>
                <w:i/>
                <w:snapToGrid w:val="0"/>
              </w:rPr>
            </w:pPr>
            <w:r w:rsidRPr="0053625D">
              <w:rPr>
                <w:i/>
                <w:snapToGrid w:val="0"/>
              </w:rPr>
              <w:lastRenderedPageBreak/>
              <w:t>В чем сущность содержательного подхода при построении математической модели?</w:t>
            </w:r>
          </w:p>
        </w:tc>
      </w:tr>
      <w:tr w:rsidR="00A826F5" w:rsidRPr="00457C1A" w:rsidTr="00B5071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0B2DC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951634" w:rsidRDefault="00A826F5" w:rsidP="00B5071B">
            <w:pPr>
              <w:ind w:firstLine="0"/>
              <w:rPr>
                <w:i/>
              </w:rPr>
            </w:pPr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13A6D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лабораторных работ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 по математическому моделированию </w:t>
            </w:r>
          </w:p>
          <w:p w:rsidR="00A826F5" w:rsidRPr="00B13A6D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826F5" w:rsidRPr="00AB3C44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формирования макроструктуры </w:t>
            </w:r>
            <w:proofErr w:type="spellStart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непрерывн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литой</w:t>
            </w:r>
            <w:proofErr w:type="spellEnd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 заготовки.  </w:t>
            </w:r>
          </w:p>
        </w:tc>
      </w:tr>
      <w:tr w:rsidR="00A826F5" w:rsidRPr="00457C1A" w:rsidTr="00B5071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Pr="00457C1A" w:rsidRDefault="00A826F5" w:rsidP="00B5071B">
            <w:pPr>
              <w:ind w:firstLine="0"/>
              <w:jc w:val="left"/>
              <w:rPr>
                <w:highlight w:val="yellow"/>
              </w:rPr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951634" w:rsidRDefault="00A826F5" w:rsidP="00B5071B">
            <w:pPr>
              <w:ind w:firstLine="0"/>
              <w:rPr>
                <w:i/>
              </w:rPr>
            </w:pPr>
            <w:r w:rsidRPr="00951634">
              <w:rPr>
                <w:i/>
              </w:rPr>
              <w:lastRenderedPageBreak/>
              <w:t xml:space="preserve">навыками использования стандартных </w:t>
            </w:r>
            <w:r w:rsidRPr="00951634">
              <w:rPr>
                <w:i/>
              </w:rPr>
              <w:lastRenderedPageBreak/>
              <w:t>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600E21" w:rsidRDefault="00A826F5" w:rsidP="00B5071B">
            <w:pPr>
              <w:pStyle w:val="af9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Пример задания к лабораторной работе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826F5" w:rsidRPr="00600E21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</w:t>
            </w:r>
            <w:proofErr w:type="spell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основности</w:t>
            </w:r>
            <w:proofErr w:type="spell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 шлака для условий ММК.</w:t>
            </w:r>
          </w:p>
          <w:p w:rsidR="00A826F5" w:rsidRPr="00600E21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826F5" w:rsidRPr="00600E21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A826F5" w:rsidRPr="00600E21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 Колесников Ю.А., Буданов Б.А., Столяров А.М. Металлургические технологии в выс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копроизводительном конвертерном цехе: учебное пособие. – Магнитогорск: Изд-во Ма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нитогорск. </w:t>
            </w:r>
            <w:proofErr w:type="spell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гос</w:t>
            </w:r>
            <w:proofErr w:type="spell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техн</w:t>
            </w:r>
            <w:proofErr w:type="spellEnd"/>
            <w:r w:rsidRPr="00600E21">
              <w:rPr>
                <w:rFonts w:ascii="Times New Roman" w:hAnsi="Times New Roman"/>
                <w:i/>
                <w:sz w:val="24"/>
                <w:szCs w:val="24"/>
              </w:rPr>
              <w:t>. ун-та им. Г.И. Носова, 2015. – 379с.</w:t>
            </w:r>
          </w:p>
          <w:p w:rsidR="00A826F5" w:rsidRPr="0053625D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00E21">
              <w:rPr>
                <w:rFonts w:ascii="Times New Roman" w:hAnsi="Times New Roman"/>
                <w:i/>
                <w:sz w:val="24"/>
                <w:szCs w:val="24"/>
              </w:rPr>
              <w:t xml:space="preserve">2. </w:t>
            </w:r>
            <w:proofErr w:type="spellStart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 xml:space="preserve"> А.М., </w:t>
            </w:r>
            <w:proofErr w:type="spellStart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9E132E">
              <w:rPr>
                <w:rFonts w:ascii="Times New Roman" w:hAnsi="Times New Roman"/>
                <w:i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A826F5" w:rsidRPr="00457C1A" w:rsidTr="00B507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26F5" w:rsidRPr="00502FF3" w:rsidRDefault="00A826F5" w:rsidP="00B5071B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lastRenderedPageBreak/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A826F5" w:rsidRPr="00457C1A" w:rsidTr="00B5071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Pr="00665F11" w:rsidRDefault="00A826F5" w:rsidP="00B5071B">
            <w:pPr>
              <w:ind w:firstLine="0"/>
              <w:jc w:val="left"/>
            </w:pPr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E56AB" w:rsidRDefault="00A826F5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</w:t>
            </w:r>
            <w:r w:rsidRPr="00BE56AB">
              <w:rPr>
                <w:i/>
              </w:rPr>
              <w:t>е</w:t>
            </w:r>
            <w:r w:rsidRPr="00BE56AB">
              <w:rPr>
                <w:i/>
              </w:rPr>
              <w:t>достатков конструкции металлургическ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го агрегата и совершенствования технол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EC33F7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>
              <w:rPr>
                <w:i/>
              </w:rPr>
              <w:t>В</w:t>
            </w:r>
            <w:r w:rsidRPr="00EC33F7">
              <w:rPr>
                <w:i/>
              </w:rPr>
              <w:t xml:space="preserve">опросы для проведения текущего контроля и итоговой  </w:t>
            </w:r>
          </w:p>
          <w:p w:rsidR="00A826F5" w:rsidRPr="00EC33F7" w:rsidRDefault="00A826F5" w:rsidP="00B5071B">
            <w:pPr>
              <w:ind w:right="-6"/>
              <w:jc w:val="center"/>
              <w:outlineLvl w:val="0"/>
              <w:rPr>
                <w:i/>
              </w:rPr>
            </w:pPr>
            <w:r w:rsidRPr="00EC33F7">
              <w:rPr>
                <w:i/>
              </w:rPr>
              <w:t>аттестации в форме экзамена</w:t>
            </w:r>
          </w:p>
          <w:p w:rsidR="00A826F5" w:rsidRPr="00EC33F7" w:rsidRDefault="00A826F5" w:rsidP="00B5071B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Какова сущность статических моделей в металлургии?</w:t>
            </w:r>
          </w:p>
          <w:p w:rsidR="00A826F5" w:rsidRPr="00EC33F7" w:rsidRDefault="00A826F5" w:rsidP="00B5071B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Каковы особенности динамического моделирования в металлургии?</w:t>
            </w:r>
          </w:p>
          <w:p w:rsidR="00A826F5" w:rsidRPr="00EC33F7" w:rsidRDefault="00A826F5" w:rsidP="00B5071B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lastRenderedPageBreak/>
              <w:t>В чем особенность моделей с распределенными параметрами?</w:t>
            </w:r>
          </w:p>
          <w:p w:rsidR="00A826F5" w:rsidRPr="00EC33F7" w:rsidRDefault="00A826F5" w:rsidP="00B5071B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  <w:snapToGrid w:val="0"/>
              </w:rPr>
              <w:t>Почему параметры модели могут быть распределенными?</w:t>
            </w:r>
          </w:p>
          <w:p w:rsidR="00A826F5" w:rsidRPr="00EC33F7" w:rsidRDefault="00A826F5" w:rsidP="00B5071B">
            <w:pPr>
              <w:ind w:firstLine="23"/>
              <w:rPr>
                <w:i/>
                <w:snapToGrid w:val="0"/>
              </w:rPr>
            </w:pPr>
            <w:r w:rsidRPr="00EC33F7">
              <w:rPr>
                <w:i/>
              </w:rPr>
              <w:t xml:space="preserve">Какова </w:t>
            </w:r>
            <w:r w:rsidRPr="00EC33F7">
              <w:rPr>
                <w:i/>
                <w:snapToGrid w:val="0"/>
              </w:rPr>
              <w:t>особенность имитационных моделей?</w:t>
            </w:r>
          </w:p>
          <w:p w:rsidR="00A826F5" w:rsidRPr="00EC33F7" w:rsidRDefault="00A826F5" w:rsidP="00B5071B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В чем сущность различных численных методов?</w:t>
            </w:r>
          </w:p>
          <w:p w:rsidR="00A826F5" w:rsidRPr="00EC33F7" w:rsidRDefault="00A826F5" w:rsidP="00B5071B">
            <w:pPr>
              <w:pStyle w:val="af9"/>
              <w:ind w:firstLine="23"/>
              <w:rPr>
                <w:rFonts w:ascii="Times New Roman" w:hAnsi="Times New Roman"/>
                <w:i/>
                <w:sz w:val="24"/>
                <w:szCs w:val="24"/>
              </w:rPr>
            </w:pPr>
            <w:r w:rsidRPr="00EC33F7">
              <w:rPr>
                <w:rFonts w:ascii="Times New Roman" w:hAnsi="Times New Roman"/>
                <w:i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A826F5" w:rsidRPr="00457C1A" w:rsidTr="00B5071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Pr="00665F11" w:rsidRDefault="00A826F5" w:rsidP="00B5071B">
            <w:pPr>
              <w:ind w:firstLine="0"/>
              <w:jc w:val="left"/>
            </w:pPr>
            <w:r w:rsidRPr="00665F11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E56AB" w:rsidRDefault="00A826F5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</w:t>
            </w:r>
            <w:r w:rsidRPr="00BE56AB">
              <w:rPr>
                <w:i/>
              </w:rPr>
              <w:t>а</w:t>
            </w:r>
            <w:r w:rsidRPr="00BE56AB">
              <w:rPr>
                <w:i/>
              </w:rPr>
              <w:t>нения недостатков конструкции металлу</w:t>
            </w:r>
            <w:r w:rsidRPr="00BE56AB">
              <w:rPr>
                <w:i/>
              </w:rPr>
              <w:t>р</w:t>
            </w:r>
            <w:r w:rsidRPr="00BE56AB">
              <w:rPr>
                <w:i/>
              </w:rPr>
              <w:t>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13A6D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Тематика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лабораторных работ </w:t>
            </w: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 xml:space="preserve">по математическому моделированию </w:t>
            </w:r>
          </w:p>
          <w:p w:rsidR="00A826F5" w:rsidRPr="00661CA2" w:rsidRDefault="00A826F5" w:rsidP="00B5071B">
            <w:pPr>
              <w:pStyle w:val="af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13A6D">
              <w:rPr>
                <w:rFonts w:ascii="Times New Roman" w:hAnsi="Times New Roman"/>
                <w:i/>
                <w:sz w:val="24"/>
                <w:szCs w:val="24"/>
              </w:rPr>
              <w:t>металлургических процессов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шлакообразования в конвертере с комбин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рованной продувкой кислородом сверху и аргоном снизу. 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Математическое моделирование процесса </w:t>
            </w:r>
            <w:proofErr w:type="spellStart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раскисления</w:t>
            </w:r>
            <w:proofErr w:type="spellEnd"/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 стали. </w:t>
            </w:r>
          </w:p>
          <w:p w:rsidR="00A826F5" w:rsidRDefault="00A826F5" w:rsidP="00B5071B">
            <w:pPr>
              <w:pStyle w:val="af9"/>
              <w:jc w:val="both"/>
              <w:rPr>
                <w:rFonts w:ascii="Times New Roman" w:eastAsia="MS Mincho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>Математическое моделирование процесса вакуумной обработки металла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A826F5" w:rsidRPr="00661CA2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</w:rPr>
            </w:pP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Математическое моделирование процесса окисления фосфора в дуговой сталеплавил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661CA2">
              <w:rPr>
                <w:rFonts w:ascii="Times New Roman" w:hAnsi="Times New Roman"/>
                <w:i/>
                <w:sz w:val="24"/>
                <w:szCs w:val="24"/>
              </w:rPr>
              <w:t xml:space="preserve">ной печи. </w:t>
            </w:r>
          </w:p>
        </w:tc>
      </w:tr>
      <w:tr w:rsidR="00A826F5" w:rsidRPr="00457C1A" w:rsidTr="00B5071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Default="00A826F5" w:rsidP="00B5071B">
            <w:pPr>
              <w:ind w:firstLine="0"/>
              <w:jc w:val="left"/>
            </w:pPr>
          </w:p>
          <w:p w:rsidR="00A826F5" w:rsidRPr="00665F11" w:rsidRDefault="00A826F5" w:rsidP="00B5071B">
            <w:pPr>
              <w:ind w:firstLine="0"/>
              <w:jc w:val="left"/>
            </w:pPr>
            <w:r w:rsidRPr="00665F11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BE56AB" w:rsidRDefault="00A826F5" w:rsidP="00B5071B">
            <w:pPr>
              <w:ind w:firstLine="0"/>
              <w:rPr>
                <w:i/>
              </w:rPr>
            </w:pPr>
            <w:r w:rsidRPr="00BE56AB">
              <w:rPr>
                <w:i/>
              </w:rPr>
              <w:t>навыками выявления эффективных вар</w:t>
            </w:r>
            <w:r w:rsidRPr="00BE56AB">
              <w:rPr>
                <w:i/>
              </w:rPr>
              <w:t>и</w:t>
            </w:r>
            <w:r w:rsidRPr="00BE56AB">
              <w:rPr>
                <w:i/>
              </w:rPr>
              <w:t>антов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t>ции металлургического агрегата и сове</w:t>
            </w:r>
            <w:r w:rsidRPr="00BE56AB">
              <w:rPr>
                <w:i/>
              </w:rPr>
              <w:t>р</w:t>
            </w:r>
            <w:r w:rsidRPr="00BE56AB">
              <w:rPr>
                <w:i/>
              </w:rPr>
              <w:t>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826F5" w:rsidRPr="003451C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Пример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826F5" w:rsidRPr="003451C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вильной печи. Смоделировать зависимость остаточного содержания фосфора в мета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ле перед выпуском из агрегата от содержания фосфора в ломе и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основности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шлака при работе с 30 % лома в металлической шихте.</w:t>
            </w:r>
          </w:p>
          <w:p w:rsidR="00A826F5" w:rsidRPr="003451CB" w:rsidRDefault="00A826F5" w:rsidP="00B5071B">
            <w:pPr>
              <w:pStyle w:val="af9"/>
              <w:ind w:firstLine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Необходимые для расчетов данные выбираются самостоятельно.</w:t>
            </w:r>
          </w:p>
          <w:p w:rsidR="00A826F5" w:rsidRPr="003451CB" w:rsidRDefault="00A826F5" w:rsidP="00B5071B">
            <w:pPr>
              <w:pStyle w:val="af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Рекомендуемая литература:</w:t>
            </w:r>
          </w:p>
          <w:p w:rsidR="00A826F5" w:rsidRPr="003451CB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1.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А.М.,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Бигеев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A826F5" w:rsidRPr="00B13A6D" w:rsidRDefault="00A826F5" w:rsidP="00B5071B">
            <w:pPr>
              <w:pStyle w:val="af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2. Колесников Ю.А., Буданов Б.А., Столяров А.М. Металлургические технологии в выс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копроизводительном конвертерном цехе: учебное пособие. – Магнитогорск: Изд-во Ма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нитогорск.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гос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>техн</w:t>
            </w:r>
            <w:proofErr w:type="spellEnd"/>
            <w:r w:rsidRPr="003451CB">
              <w:rPr>
                <w:rFonts w:ascii="Times New Roman" w:hAnsi="Times New Roman"/>
                <w:i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:rsidR="00A826F5" w:rsidRDefault="00A826F5" w:rsidP="00A826F5">
      <w:pPr>
        <w:rPr>
          <w:b/>
        </w:rPr>
        <w:sectPr w:rsidR="00A826F5" w:rsidSect="00324B8A">
          <w:footerReference w:type="default" r:id="rId17"/>
          <w:pgSz w:w="16840" w:h="11907" w:orient="landscape" w:code="9"/>
          <w:pgMar w:top="1276" w:right="567" w:bottom="851" w:left="567" w:header="720" w:footer="720" w:gutter="0"/>
          <w:cols w:space="720"/>
          <w:noEndnote/>
          <w:titlePg/>
          <w:docGrid w:linePitch="326"/>
        </w:sectPr>
      </w:pPr>
    </w:p>
    <w:p w:rsidR="00E0350A" w:rsidRPr="00F333A3" w:rsidRDefault="00E0350A" w:rsidP="00E0350A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350A" w:rsidRPr="00457C1A" w:rsidRDefault="00E0350A" w:rsidP="00E0350A">
      <w:pPr>
        <w:rPr>
          <w:i/>
          <w:color w:val="C00000"/>
          <w:highlight w:val="yellow"/>
        </w:rPr>
      </w:pPr>
    </w:p>
    <w:p w:rsidR="00E0350A" w:rsidRPr="00F333A3" w:rsidRDefault="00E0350A" w:rsidP="00E0350A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333A3">
        <w:t>сформированности</w:t>
      </w:r>
      <w:proofErr w:type="spellEnd"/>
      <w:r w:rsidRPr="00F333A3">
        <w:t xml:space="preserve"> умений и владений, проводится в форме экзамена.</w:t>
      </w:r>
    </w:p>
    <w:p w:rsidR="00E0350A" w:rsidRPr="00F333A3" w:rsidRDefault="00E0350A" w:rsidP="00E0350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>При оценке знаний на экзамене обязательно учитывается оценка, полученная обучающимся ранее при защите индивидуальной контрольной работы по математическому моделированию конкретного технологического процесса.</w:t>
      </w:r>
    </w:p>
    <w:p w:rsidR="00E0350A" w:rsidRPr="00494860" w:rsidRDefault="00E0350A" w:rsidP="00E0350A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«отлично»</w:t>
      </w:r>
      <w:r w:rsidRPr="00494860">
        <w:rPr>
          <w:i/>
        </w:rPr>
        <w:t xml:space="preserve"> (5 баллов) – обучающийся демонстрирует высокий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«хорошо»</w:t>
      </w:r>
      <w:r w:rsidRPr="00494860">
        <w:rPr>
          <w:i/>
        </w:rPr>
        <w:t xml:space="preserve"> (4 балла) – обучающийся демонстрирует средний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основные знания, умения освоены, но допускаются н</w:t>
      </w:r>
      <w:r w:rsidRPr="00494860">
        <w:rPr>
          <w:i/>
        </w:rPr>
        <w:t>е</w:t>
      </w:r>
      <w:r w:rsidRPr="00494860">
        <w:rPr>
          <w:i/>
        </w:rPr>
        <w:t>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«удовлетворительно»</w:t>
      </w:r>
      <w:r w:rsidRPr="00494860">
        <w:rPr>
          <w:i/>
        </w:rPr>
        <w:t xml:space="preserve"> (3 балла) – обучающийся демонстрирует порог</w:t>
      </w:r>
      <w:r w:rsidRPr="00494860">
        <w:rPr>
          <w:i/>
        </w:rPr>
        <w:t>о</w:t>
      </w:r>
      <w:r w:rsidRPr="00494860">
        <w:rPr>
          <w:i/>
        </w:rPr>
        <w:t xml:space="preserve">вый уровень </w:t>
      </w:r>
      <w:proofErr w:type="spellStart"/>
      <w:r w:rsidRPr="00494860">
        <w:rPr>
          <w:i/>
        </w:rPr>
        <w:t>сформированности</w:t>
      </w:r>
      <w:proofErr w:type="spellEnd"/>
      <w:r w:rsidRPr="00494860">
        <w:rPr>
          <w:i/>
        </w:rPr>
        <w:t xml:space="preserve"> компетенций: в ходе контрольных мероприятий допу</w:t>
      </w:r>
      <w:r w:rsidRPr="00494860">
        <w:rPr>
          <w:i/>
        </w:rPr>
        <w:t>с</w:t>
      </w:r>
      <w:r w:rsidRPr="00494860">
        <w:rPr>
          <w:i/>
        </w:rPr>
        <w:t>каются ошибки, проявляется отсутствие отдельных знаний, умений, навыков, обуча</w:t>
      </w:r>
      <w:r w:rsidRPr="00494860">
        <w:rPr>
          <w:i/>
        </w:rPr>
        <w:t>ю</w:t>
      </w:r>
      <w:r w:rsidRPr="00494860">
        <w:rPr>
          <w:i/>
        </w:rPr>
        <w:t>щийся испытывает значительные затруднения при оперировании знаниями и умениями при их переносе на новые ситуации;</w:t>
      </w:r>
    </w:p>
    <w:p w:rsidR="00E0350A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(2 балла) – обучающийся демонстрирует зн</w:t>
      </w:r>
      <w:r w:rsidRPr="00494860">
        <w:rPr>
          <w:i/>
        </w:rPr>
        <w:t>а</w:t>
      </w:r>
      <w:r w:rsidRPr="00494860">
        <w:rPr>
          <w:i/>
        </w:rPr>
        <w:t>ния не более 20% теоретического материала, допускает существенные ошибки, не м</w:t>
      </w:r>
      <w:r w:rsidRPr="00494860">
        <w:rPr>
          <w:i/>
        </w:rPr>
        <w:t>о</w:t>
      </w:r>
      <w:r w:rsidRPr="00494860">
        <w:rPr>
          <w:i/>
        </w:rPr>
        <w:t>жет показать интеллектуальные навыки решения простых задач</w:t>
      </w:r>
      <w:r>
        <w:rPr>
          <w:i/>
        </w:rPr>
        <w:t>;</w:t>
      </w:r>
    </w:p>
    <w:p w:rsidR="00E0350A" w:rsidRPr="00494860" w:rsidRDefault="00E0350A" w:rsidP="00E0350A">
      <w:pPr>
        <w:rPr>
          <w:i/>
        </w:rPr>
      </w:pPr>
      <w:r w:rsidRPr="00494860">
        <w:rPr>
          <w:i/>
        </w:rPr>
        <w:t xml:space="preserve">– на оценку </w:t>
      </w:r>
      <w:r w:rsidRPr="00494860">
        <w:rPr>
          <w:b/>
          <w:i/>
        </w:rPr>
        <w:t>«неудовлетворительно»</w:t>
      </w:r>
      <w:r w:rsidRPr="00494860">
        <w:rPr>
          <w:i/>
        </w:rPr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494860">
        <w:rPr>
          <w:i/>
        </w:rPr>
        <w:t>л</w:t>
      </w:r>
      <w:r w:rsidRPr="00494860">
        <w:rPr>
          <w:i/>
        </w:rPr>
        <w:t>лектуальные навыки решения простых задач.</w:t>
      </w:r>
    </w:p>
    <w:p w:rsidR="00E0350A" w:rsidRPr="00494860" w:rsidRDefault="00E0350A" w:rsidP="00E0350A">
      <w:pPr>
        <w:rPr>
          <w:i/>
        </w:rPr>
      </w:pPr>
    </w:p>
    <w:p w:rsidR="00E0350A" w:rsidRPr="00C17915" w:rsidRDefault="00E0350A" w:rsidP="00E0350A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0350A" w:rsidRDefault="00E0350A" w:rsidP="00E0350A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E0350A" w:rsidRPr="00CD11BB" w:rsidRDefault="00E0350A" w:rsidP="00E0350A">
      <w:pPr>
        <w:pStyle w:val="Style10"/>
        <w:widowControl/>
        <w:ind w:firstLine="0"/>
      </w:pPr>
      <w:r>
        <w:t xml:space="preserve">1. </w:t>
      </w:r>
      <w:proofErr w:type="spellStart"/>
      <w:r w:rsidRPr="00C54002">
        <w:t>Бигеев</w:t>
      </w:r>
      <w:proofErr w:type="spellEnd"/>
      <w:r w:rsidRPr="00C54002">
        <w:t>, В. А. Металлургические технологии в высокопроизводительном электростал</w:t>
      </w:r>
      <w:r w:rsidRPr="00C54002">
        <w:t>е</w:t>
      </w:r>
      <w:r w:rsidRPr="00C54002">
        <w:t>плавильном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В. А. </w:t>
      </w:r>
      <w:proofErr w:type="spellStart"/>
      <w:r w:rsidRPr="00C54002">
        <w:t>Бигеев</w:t>
      </w:r>
      <w:proofErr w:type="spellEnd"/>
      <w:r w:rsidRPr="00C54002">
        <w:t xml:space="preserve">, А. М. Столяров, А. Х. </w:t>
      </w:r>
      <w:proofErr w:type="spellStart"/>
      <w:r w:rsidRPr="00C54002">
        <w:t>Валихметов</w:t>
      </w:r>
      <w:proofErr w:type="spellEnd"/>
      <w:r w:rsidRPr="00C54002">
        <w:t xml:space="preserve"> ; МГТУ.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титул. экрана.</w:t>
      </w:r>
      <w:r>
        <w:t xml:space="preserve"> </w:t>
      </w:r>
      <w:r w:rsidRPr="00CD11BB">
        <w:t xml:space="preserve">- </w:t>
      </w:r>
      <w:r w:rsidRPr="00CD11BB">
        <w:rPr>
          <w:lang w:val="en-US"/>
        </w:rPr>
        <w:t>URL</w:t>
      </w:r>
      <w:r w:rsidRPr="00CD11BB">
        <w:t>:</w:t>
      </w:r>
    </w:p>
    <w:p w:rsidR="00E0350A" w:rsidRPr="00CD11BB" w:rsidRDefault="00E0350A" w:rsidP="00E0350A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 w:rsidRPr="00CD11BB">
        <w:t xml:space="preserve"> </w:t>
      </w:r>
      <w:hyperlink r:id="rId18" w:history="1">
        <w:r w:rsidRPr="00CD11BB">
          <w:rPr>
            <w:rStyle w:val="afd"/>
            <w:lang w:val="en-US"/>
          </w:rPr>
          <w:t>https</w:t>
        </w:r>
        <w:r w:rsidRPr="00CD11BB">
          <w:rPr>
            <w:rStyle w:val="afd"/>
          </w:rPr>
          <w:t>://</w:t>
        </w:r>
        <w:proofErr w:type="spellStart"/>
        <w:r w:rsidRPr="00CD11BB">
          <w:rPr>
            <w:rStyle w:val="afd"/>
            <w:lang w:val="en-US"/>
          </w:rPr>
          <w:t>magtu</w:t>
        </w:r>
        <w:proofErr w:type="spellEnd"/>
        <w:r w:rsidRPr="00CD11BB">
          <w:rPr>
            <w:rStyle w:val="afd"/>
          </w:rPr>
          <w:t>.</w:t>
        </w:r>
        <w:proofErr w:type="spellStart"/>
        <w:r w:rsidRPr="00CD11BB">
          <w:rPr>
            <w:rStyle w:val="afd"/>
            <w:lang w:val="en-US"/>
          </w:rPr>
          <w:t>informsystema</w:t>
        </w:r>
        <w:proofErr w:type="spellEnd"/>
        <w:r w:rsidRPr="00CD11BB">
          <w:rPr>
            <w:rStyle w:val="afd"/>
          </w:rPr>
          <w:t>.</w:t>
        </w:r>
        <w:proofErr w:type="spellStart"/>
        <w:r w:rsidRPr="00CD11BB">
          <w:rPr>
            <w:rStyle w:val="afd"/>
            <w:lang w:val="en-US"/>
          </w:rPr>
          <w:t>ru</w:t>
        </w:r>
        <w:proofErr w:type="spellEnd"/>
        <w:r w:rsidRPr="00CD11BB">
          <w:rPr>
            <w:rStyle w:val="afd"/>
          </w:rPr>
          <w:t>/</w:t>
        </w:r>
        <w:proofErr w:type="spellStart"/>
        <w:r w:rsidRPr="00CD11BB">
          <w:rPr>
            <w:rStyle w:val="afd"/>
            <w:lang w:val="en-US"/>
          </w:rPr>
          <w:t>uploader</w:t>
        </w:r>
        <w:proofErr w:type="spellEnd"/>
        <w:r w:rsidRPr="00CD11BB">
          <w:rPr>
            <w:rStyle w:val="afd"/>
          </w:rPr>
          <w:t>/</w:t>
        </w:r>
        <w:proofErr w:type="spellStart"/>
        <w:r w:rsidRPr="00CD11BB">
          <w:rPr>
            <w:rStyle w:val="afd"/>
            <w:lang w:val="en-US"/>
          </w:rPr>
          <w:t>fileUpload</w:t>
        </w:r>
        <w:proofErr w:type="spellEnd"/>
        <w:r w:rsidRPr="00CD11BB">
          <w:rPr>
            <w:rStyle w:val="afd"/>
          </w:rPr>
          <w:t>?</w:t>
        </w:r>
        <w:r w:rsidRPr="00CD11BB">
          <w:rPr>
            <w:rStyle w:val="afd"/>
            <w:lang w:val="en-US"/>
          </w:rPr>
          <w:t>name</w:t>
        </w:r>
        <w:r w:rsidRPr="00CD11BB">
          <w:rPr>
            <w:rStyle w:val="afd"/>
          </w:rPr>
          <w:t>=2662.</w:t>
        </w:r>
        <w:proofErr w:type="spellStart"/>
        <w:r w:rsidRPr="00CD11BB">
          <w:rPr>
            <w:rStyle w:val="afd"/>
            <w:lang w:val="en-US"/>
          </w:rPr>
          <w:t>pdf</w:t>
        </w:r>
        <w:proofErr w:type="spellEnd"/>
        <w:r w:rsidRPr="00CD11BB">
          <w:rPr>
            <w:rStyle w:val="afd"/>
          </w:rPr>
          <w:t>&amp;</w:t>
        </w:r>
        <w:r w:rsidRPr="00CD11BB">
          <w:rPr>
            <w:rStyle w:val="afd"/>
            <w:lang w:val="en-US"/>
          </w:rPr>
          <w:t>show</w:t>
        </w:r>
        <w:r w:rsidRPr="00CD11BB">
          <w:rPr>
            <w:rStyle w:val="afd"/>
          </w:rPr>
          <w:t>=</w:t>
        </w:r>
        <w:proofErr w:type="spellStart"/>
        <w:r w:rsidRPr="00CD11BB">
          <w:rPr>
            <w:rStyle w:val="afd"/>
            <w:lang w:val="en-US"/>
          </w:rPr>
          <w:t>dcatalogues</w:t>
        </w:r>
        <w:proofErr w:type="spellEnd"/>
        <w:r w:rsidRPr="00CD11BB">
          <w:rPr>
            <w:rStyle w:val="afd"/>
          </w:rPr>
          <w:t>/1/1131349/2662.</w:t>
        </w:r>
        <w:proofErr w:type="spellStart"/>
        <w:r w:rsidRPr="00CD11BB">
          <w:rPr>
            <w:rStyle w:val="afd"/>
            <w:lang w:val="en-US"/>
          </w:rPr>
          <w:t>pdf</w:t>
        </w:r>
        <w:proofErr w:type="spellEnd"/>
        <w:r w:rsidRPr="00CD11BB">
          <w:rPr>
            <w:rStyle w:val="afd"/>
          </w:rPr>
          <w:t>&amp;</w:t>
        </w:r>
        <w:r w:rsidRPr="00CD11BB">
          <w:rPr>
            <w:rStyle w:val="afd"/>
            <w:lang w:val="en-US"/>
          </w:rPr>
          <w:t>view</w:t>
        </w:r>
        <w:r w:rsidRPr="00CD11BB">
          <w:rPr>
            <w:rStyle w:val="afd"/>
          </w:rPr>
          <w:t>=</w:t>
        </w:r>
        <w:r w:rsidRPr="00CD11BB">
          <w:rPr>
            <w:rStyle w:val="afd"/>
            <w:lang w:val="en-US"/>
          </w:rPr>
          <w:t>true</w:t>
        </w:r>
      </w:hyperlink>
    </w:p>
    <w:p w:rsidR="00E0350A" w:rsidRPr="00CD11BB" w:rsidRDefault="00E0350A" w:rsidP="00E0350A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2. </w:t>
      </w:r>
      <w:r w:rsidRPr="00C54002">
        <w:t>Колесников, Ю. А. Металлургические технологии в высокопроизводительном конве</w:t>
      </w:r>
      <w:r w:rsidRPr="00C54002">
        <w:t>р</w:t>
      </w:r>
      <w:r w:rsidRPr="00C54002">
        <w:t>терном цехе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Ю. А. Колесников, Б. А. Буданов, А. М. Столяров ; под ред. В. А. </w:t>
      </w:r>
      <w:proofErr w:type="spellStart"/>
      <w:r w:rsidRPr="00C54002">
        <w:t>Бигеева</w:t>
      </w:r>
      <w:proofErr w:type="spellEnd"/>
      <w:r w:rsidRPr="00C54002">
        <w:t xml:space="preserve">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2015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2016.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 xml:space="preserve">. с титул. экрана. - URL: </w:t>
      </w:r>
      <w:hyperlink r:id="rId19" w:history="1">
        <w:r w:rsidRPr="00C92AC2">
          <w:rPr>
            <w:rStyle w:val="afd"/>
          </w:rPr>
          <w:t>https://magtu.informsystema.ru/uploader/fileUpload?name=2674.pdf&amp;show=dcatalogues/1/1131421/2674.pdf&amp;view=true</w:t>
        </w:r>
      </w:hyperlink>
    </w:p>
    <w:p w:rsidR="00E0350A" w:rsidRPr="00CD11BB" w:rsidRDefault="00E0350A" w:rsidP="00E0350A">
      <w:pPr>
        <w:pStyle w:val="Style10"/>
        <w:widowControl/>
        <w:ind w:firstLine="0"/>
        <w:rPr>
          <w:rStyle w:val="FontStyle22"/>
          <w:bCs/>
          <w:sz w:val="24"/>
          <w:szCs w:val="24"/>
        </w:rPr>
      </w:pPr>
      <w:r w:rsidRPr="00CD11BB">
        <w:rPr>
          <w:rStyle w:val="FontStyle22"/>
          <w:bCs/>
          <w:sz w:val="24"/>
          <w:szCs w:val="24"/>
        </w:rPr>
        <w:t xml:space="preserve">3. </w:t>
      </w:r>
      <w:r w:rsidRPr="00C54002">
        <w:t>Столяров, А. М. Технологические расчеты по непрерывной разливке стали</w:t>
      </w:r>
      <w:proofErr w:type="gramStart"/>
      <w:r w:rsidRPr="00C54002">
        <w:t xml:space="preserve"> :</w:t>
      </w:r>
      <w:proofErr w:type="gramEnd"/>
      <w:r w:rsidRPr="00C54002">
        <w:t xml:space="preserve"> учебное пособие / А. М. Столяров, В. Н. Селиванов ; МГТУ. - [2-е изд., </w:t>
      </w:r>
      <w:proofErr w:type="spellStart"/>
      <w:r w:rsidRPr="00C54002">
        <w:t>подгот</w:t>
      </w:r>
      <w:proofErr w:type="spellEnd"/>
      <w:r w:rsidRPr="00C54002">
        <w:t xml:space="preserve">. по </w:t>
      </w:r>
      <w:proofErr w:type="spellStart"/>
      <w:r w:rsidRPr="00C54002">
        <w:t>печ</w:t>
      </w:r>
      <w:proofErr w:type="spellEnd"/>
      <w:r w:rsidRPr="00C54002">
        <w:t>. изд. 2011 г.]. - Магнитогорск</w:t>
      </w:r>
      <w:proofErr w:type="gramStart"/>
      <w:r w:rsidRPr="00C54002">
        <w:t xml:space="preserve"> :</w:t>
      </w:r>
      <w:proofErr w:type="gramEnd"/>
      <w:r w:rsidRPr="00C54002">
        <w:t xml:space="preserve"> МГТУ, 2015. - 1 электрон</w:t>
      </w:r>
      <w:proofErr w:type="gramStart"/>
      <w:r w:rsidRPr="00C54002">
        <w:t>.</w:t>
      </w:r>
      <w:proofErr w:type="gramEnd"/>
      <w:r w:rsidRPr="00C54002">
        <w:t xml:space="preserve"> </w:t>
      </w:r>
      <w:proofErr w:type="gramStart"/>
      <w:r w:rsidRPr="00C54002">
        <w:t>о</w:t>
      </w:r>
      <w:proofErr w:type="gramEnd"/>
      <w:r w:rsidRPr="00C54002">
        <w:t xml:space="preserve">пт. диск (CD-ROM). - </w:t>
      </w:r>
      <w:proofErr w:type="spellStart"/>
      <w:r w:rsidRPr="00C54002">
        <w:t>Загл</w:t>
      </w:r>
      <w:proofErr w:type="spellEnd"/>
      <w:r w:rsidRPr="00C54002">
        <w:t>. с титул. экр</w:t>
      </w:r>
      <w:r w:rsidRPr="00C54002">
        <w:t>а</w:t>
      </w:r>
      <w:r w:rsidRPr="00C54002">
        <w:t xml:space="preserve">на. - URL: </w:t>
      </w:r>
      <w:hyperlink r:id="rId20" w:history="1">
        <w:r w:rsidRPr="00C92AC2">
          <w:rPr>
            <w:rStyle w:val="afd"/>
          </w:rPr>
          <w:t>https://magtu.informsystema.ru/uploader/fileUpload?name=1556.pdf&amp;show=dcatalogues/1/1124795/1556.pdf&amp;view=true</w:t>
        </w:r>
      </w:hyperlink>
    </w:p>
    <w:p w:rsidR="00E0350A" w:rsidRDefault="00E0350A" w:rsidP="00E0350A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24B8A" w:rsidRPr="00324B8A" w:rsidRDefault="00324B8A" w:rsidP="00324B8A">
      <w:pPr>
        <w:pStyle w:val="Style8"/>
        <w:widowControl/>
        <w:tabs>
          <w:tab w:val="left" w:pos="993"/>
        </w:tabs>
        <w:rPr>
          <w:szCs w:val="21"/>
        </w:rPr>
      </w:pPr>
      <w:r w:rsidRPr="00324B8A">
        <w:rPr>
          <w:szCs w:val="21"/>
        </w:rPr>
        <w:t xml:space="preserve">1. </w:t>
      </w:r>
      <w:proofErr w:type="spellStart"/>
      <w:r w:rsidRPr="00324B8A">
        <w:rPr>
          <w:szCs w:val="21"/>
        </w:rPr>
        <w:t>Кучеряев</w:t>
      </w:r>
      <w:proofErr w:type="spellEnd"/>
      <w:r w:rsidRPr="00324B8A">
        <w:rPr>
          <w:szCs w:val="21"/>
        </w:rPr>
        <w:t>, Б. В. Моделирование процессов и объектов в металлургии. Моделир</w:t>
      </w:r>
      <w:r w:rsidRPr="00324B8A">
        <w:rPr>
          <w:szCs w:val="21"/>
        </w:rPr>
        <w:t>о</w:t>
      </w:r>
      <w:r w:rsidRPr="00324B8A">
        <w:rPr>
          <w:szCs w:val="21"/>
        </w:rPr>
        <w:t>вание и оптимизация процессов листовой прокатки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учебное пособие / Б. В. </w:t>
      </w:r>
      <w:proofErr w:type="spellStart"/>
      <w:r w:rsidRPr="00324B8A">
        <w:rPr>
          <w:szCs w:val="21"/>
        </w:rPr>
        <w:t>Кучеряев</w:t>
      </w:r>
      <w:proofErr w:type="spellEnd"/>
      <w:r w:rsidRPr="00324B8A">
        <w:rPr>
          <w:szCs w:val="21"/>
        </w:rPr>
        <w:t xml:space="preserve">, В. Б. </w:t>
      </w:r>
      <w:proofErr w:type="spellStart"/>
      <w:r w:rsidRPr="00324B8A">
        <w:rPr>
          <w:szCs w:val="21"/>
        </w:rPr>
        <w:t>Крахт</w:t>
      </w:r>
      <w:proofErr w:type="spellEnd"/>
      <w:r w:rsidRPr="00324B8A">
        <w:rPr>
          <w:szCs w:val="21"/>
        </w:rPr>
        <w:t>, П. Ю. Соколов. — Москва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МИСИС, 2009. — 63 с. — Текст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электронный // Лань : электронно-библиотечная система. — URL: </w:t>
      </w:r>
      <w:hyperlink r:id="rId21" w:history="1">
        <w:r w:rsidRPr="005F052E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324B8A">
        <w:rPr>
          <w:szCs w:val="21"/>
        </w:rPr>
        <w:t xml:space="preserve">  </w:t>
      </w:r>
    </w:p>
    <w:p w:rsidR="00324B8A" w:rsidRPr="00324B8A" w:rsidRDefault="00324B8A" w:rsidP="00324B8A">
      <w:pPr>
        <w:pStyle w:val="Style8"/>
        <w:widowControl/>
        <w:tabs>
          <w:tab w:val="left" w:pos="993"/>
        </w:tabs>
        <w:rPr>
          <w:szCs w:val="21"/>
        </w:rPr>
      </w:pPr>
      <w:r w:rsidRPr="00324B8A">
        <w:rPr>
          <w:szCs w:val="21"/>
        </w:rPr>
        <w:t xml:space="preserve">2. </w:t>
      </w:r>
      <w:proofErr w:type="spellStart"/>
      <w:r w:rsidRPr="00324B8A">
        <w:rPr>
          <w:szCs w:val="21"/>
        </w:rPr>
        <w:t>Кучеряев</w:t>
      </w:r>
      <w:proofErr w:type="spellEnd"/>
      <w:r w:rsidRPr="00324B8A">
        <w:rPr>
          <w:szCs w:val="21"/>
        </w:rPr>
        <w:t>, Б. В. Моделирование процессов и объектов в металлургии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учебное п</w:t>
      </w:r>
      <w:r w:rsidRPr="00324B8A">
        <w:rPr>
          <w:szCs w:val="21"/>
        </w:rPr>
        <w:t>о</w:t>
      </w:r>
      <w:r w:rsidRPr="00324B8A">
        <w:rPr>
          <w:szCs w:val="21"/>
        </w:rPr>
        <w:t xml:space="preserve">собие / Б. В. </w:t>
      </w:r>
      <w:proofErr w:type="spellStart"/>
      <w:r w:rsidRPr="00324B8A">
        <w:rPr>
          <w:szCs w:val="21"/>
        </w:rPr>
        <w:t>Кучеряев</w:t>
      </w:r>
      <w:proofErr w:type="spellEnd"/>
      <w:r w:rsidRPr="00324B8A">
        <w:rPr>
          <w:szCs w:val="21"/>
        </w:rPr>
        <w:t xml:space="preserve">, В. Б. </w:t>
      </w:r>
      <w:proofErr w:type="spellStart"/>
      <w:r w:rsidRPr="00324B8A">
        <w:rPr>
          <w:szCs w:val="21"/>
        </w:rPr>
        <w:t>Крахт</w:t>
      </w:r>
      <w:proofErr w:type="spellEnd"/>
      <w:r w:rsidRPr="00324B8A">
        <w:rPr>
          <w:szCs w:val="21"/>
        </w:rPr>
        <w:t>, О. Г. Манухин. — Мос</w:t>
      </w:r>
      <w:r>
        <w:rPr>
          <w:szCs w:val="21"/>
        </w:rPr>
        <w:t>ква</w:t>
      </w:r>
      <w:proofErr w:type="gramStart"/>
      <w:r>
        <w:rPr>
          <w:szCs w:val="21"/>
        </w:rPr>
        <w:t xml:space="preserve"> :</w:t>
      </w:r>
      <w:proofErr w:type="gramEnd"/>
      <w:r>
        <w:rPr>
          <w:szCs w:val="21"/>
        </w:rPr>
        <w:t xml:space="preserve"> МИСИС, [б. </w:t>
      </w:r>
      <w:proofErr w:type="gramStart"/>
      <w:r>
        <w:rPr>
          <w:szCs w:val="21"/>
        </w:rPr>
        <w:t>г</w:t>
      </w:r>
      <w:proofErr w:type="gramEnd"/>
      <w:r>
        <w:rPr>
          <w:szCs w:val="21"/>
        </w:rPr>
        <w:t>.]. — Часть 1</w:t>
      </w:r>
      <w:r w:rsidRPr="00324B8A">
        <w:rPr>
          <w:szCs w:val="21"/>
        </w:rPr>
        <w:t>: Моделирование и оптимизация технологических систем — 2004. — 62 с. — Текст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эле</w:t>
      </w:r>
      <w:r w:rsidRPr="00324B8A">
        <w:rPr>
          <w:szCs w:val="21"/>
        </w:rPr>
        <w:t>к</w:t>
      </w:r>
      <w:r w:rsidRPr="00324B8A">
        <w:rPr>
          <w:szCs w:val="21"/>
        </w:rPr>
        <w:t xml:space="preserve">тронный // Лань : электронно-библиотечная система. — URL: </w:t>
      </w:r>
      <w:hyperlink r:id="rId22" w:history="1">
        <w:r w:rsidRPr="005F052E">
          <w:rPr>
            <w:rStyle w:val="afd"/>
            <w:szCs w:val="21"/>
          </w:rPr>
          <w:t>https://e.lanbook.com/book/116999</w:t>
        </w:r>
      </w:hyperlink>
      <w:r>
        <w:rPr>
          <w:szCs w:val="21"/>
        </w:rPr>
        <w:t xml:space="preserve"> </w:t>
      </w:r>
      <w:r w:rsidRPr="00324B8A">
        <w:rPr>
          <w:szCs w:val="21"/>
        </w:rPr>
        <w:t xml:space="preserve"> </w:t>
      </w:r>
    </w:p>
    <w:p w:rsidR="00324B8A" w:rsidRPr="00324B8A" w:rsidRDefault="00324B8A" w:rsidP="00324B8A">
      <w:pPr>
        <w:pStyle w:val="Style8"/>
        <w:widowControl/>
        <w:tabs>
          <w:tab w:val="left" w:pos="993"/>
        </w:tabs>
        <w:rPr>
          <w:szCs w:val="21"/>
        </w:rPr>
      </w:pPr>
      <w:r w:rsidRPr="00324B8A">
        <w:rPr>
          <w:szCs w:val="21"/>
        </w:rPr>
        <w:t xml:space="preserve">3. </w:t>
      </w:r>
      <w:proofErr w:type="spellStart"/>
      <w:r w:rsidRPr="00324B8A">
        <w:rPr>
          <w:szCs w:val="21"/>
        </w:rPr>
        <w:t>Бекаревич</w:t>
      </w:r>
      <w:proofErr w:type="spellEnd"/>
      <w:r w:rsidRPr="00324B8A">
        <w:rPr>
          <w:szCs w:val="21"/>
        </w:rPr>
        <w:t>, А. А. Информационные технологии и автоматизация в металлургии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учебное пособие / А. А. </w:t>
      </w:r>
      <w:proofErr w:type="spellStart"/>
      <w:r w:rsidRPr="00324B8A">
        <w:rPr>
          <w:szCs w:val="21"/>
        </w:rPr>
        <w:t>Бекаревич</w:t>
      </w:r>
      <w:proofErr w:type="spellEnd"/>
      <w:r w:rsidRPr="00324B8A">
        <w:rPr>
          <w:szCs w:val="21"/>
        </w:rPr>
        <w:t xml:space="preserve">, Ю. Д. </w:t>
      </w:r>
      <w:proofErr w:type="spellStart"/>
      <w:r w:rsidRPr="00324B8A">
        <w:rPr>
          <w:szCs w:val="21"/>
        </w:rPr>
        <w:t>Миткевич</w:t>
      </w:r>
      <w:proofErr w:type="spellEnd"/>
      <w:r w:rsidRPr="00324B8A">
        <w:rPr>
          <w:szCs w:val="21"/>
        </w:rPr>
        <w:t>. — Москва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МИСИС, 2012. — 71 с. — Текст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электронный // Лань : электронно-библиотечная система. — URL: </w:t>
      </w:r>
      <w:hyperlink r:id="rId23" w:history="1">
        <w:r w:rsidRPr="005F052E">
          <w:rPr>
            <w:rStyle w:val="afd"/>
            <w:szCs w:val="21"/>
          </w:rPr>
          <w:t>https://e.lanbook.com/book/116712</w:t>
        </w:r>
      </w:hyperlink>
      <w:r>
        <w:rPr>
          <w:szCs w:val="21"/>
        </w:rPr>
        <w:t xml:space="preserve"> </w:t>
      </w:r>
      <w:r w:rsidRPr="00324B8A">
        <w:rPr>
          <w:szCs w:val="21"/>
        </w:rPr>
        <w:t xml:space="preserve">  </w:t>
      </w:r>
    </w:p>
    <w:p w:rsidR="00E0350A" w:rsidRDefault="00324B8A" w:rsidP="00324B8A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  <w:r w:rsidRPr="00324B8A">
        <w:rPr>
          <w:szCs w:val="21"/>
        </w:rPr>
        <w:t xml:space="preserve"> 4. Столяров, А. М. Технологические расчеты по непрерывной разливке стали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уче</w:t>
      </w:r>
      <w:r w:rsidRPr="00324B8A">
        <w:rPr>
          <w:szCs w:val="21"/>
        </w:rPr>
        <w:t>б</w:t>
      </w:r>
      <w:r w:rsidRPr="00324B8A">
        <w:rPr>
          <w:szCs w:val="21"/>
        </w:rPr>
        <w:t xml:space="preserve">ное пособие / А. М. Столяров, В. Н. Селиванов ; МГТУ. - [2-е изд., </w:t>
      </w:r>
      <w:proofErr w:type="spellStart"/>
      <w:r w:rsidRPr="00324B8A">
        <w:rPr>
          <w:szCs w:val="21"/>
        </w:rPr>
        <w:t>подгот</w:t>
      </w:r>
      <w:proofErr w:type="spellEnd"/>
      <w:r w:rsidRPr="00324B8A">
        <w:rPr>
          <w:szCs w:val="21"/>
        </w:rPr>
        <w:t xml:space="preserve">. по </w:t>
      </w:r>
      <w:proofErr w:type="spellStart"/>
      <w:r w:rsidRPr="00324B8A">
        <w:rPr>
          <w:szCs w:val="21"/>
        </w:rPr>
        <w:t>печ</w:t>
      </w:r>
      <w:proofErr w:type="spellEnd"/>
      <w:r w:rsidRPr="00324B8A">
        <w:rPr>
          <w:szCs w:val="21"/>
        </w:rPr>
        <w:t>. изд. 2011 г.]. - Магнитогорск</w:t>
      </w:r>
      <w:proofErr w:type="gramStart"/>
      <w:r w:rsidRPr="00324B8A">
        <w:rPr>
          <w:szCs w:val="21"/>
        </w:rPr>
        <w:t xml:space="preserve"> :</w:t>
      </w:r>
      <w:proofErr w:type="gramEnd"/>
      <w:r w:rsidRPr="00324B8A">
        <w:rPr>
          <w:szCs w:val="21"/>
        </w:rPr>
        <w:t xml:space="preserve"> МГТУ, 2015. - 1 электрон</w:t>
      </w:r>
      <w:proofErr w:type="gramStart"/>
      <w:r w:rsidRPr="00324B8A">
        <w:rPr>
          <w:szCs w:val="21"/>
        </w:rPr>
        <w:t>.</w:t>
      </w:r>
      <w:proofErr w:type="gramEnd"/>
      <w:r w:rsidRPr="00324B8A">
        <w:rPr>
          <w:szCs w:val="21"/>
        </w:rPr>
        <w:t xml:space="preserve"> </w:t>
      </w:r>
      <w:proofErr w:type="gramStart"/>
      <w:r w:rsidRPr="00324B8A">
        <w:rPr>
          <w:szCs w:val="21"/>
        </w:rPr>
        <w:t>о</w:t>
      </w:r>
      <w:proofErr w:type="gramEnd"/>
      <w:r w:rsidRPr="00324B8A">
        <w:rPr>
          <w:szCs w:val="21"/>
        </w:rPr>
        <w:t xml:space="preserve">пт. диск (CD-ROM). - </w:t>
      </w:r>
      <w:proofErr w:type="spellStart"/>
      <w:r w:rsidRPr="00324B8A">
        <w:rPr>
          <w:szCs w:val="21"/>
        </w:rPr>
        <w:t>Загл</w:t>
      </w:r>
      <w:proofErr w:type="spellEnd"/>
      <w:r w:rsidRPr="00324B8A">
        <w:rPr>
          <w:szCs w:val="21"/>
        </w:rPr>
        <w:t>. с титул</w:t>
      </w:r>
      <w:proofErr w:type="gramStart"/>
      <w:r w:rsidRPr="00324B8A">
        <w:rPr>
          <w:szCs w:val="21"/>
        </w:rPr>
        <w:t>.</w:t>
      </w:r>
      <w:proofErr w:type="gramEnd"/>
      <w:r w:rsidRPr="00324B8A">
        <w:rPr>
          <w:szCs w:val="21"/>
        </w:rPr>
        <w:t xml:space="preserve"> </w:t>
      </w:r>
      <w:proofErr w:type="gramStart"/>
      <w:r w:rsidRPr="00324B8A">
        <w:rPr>
          <w:szCs w:val="21"/>
        </w:rPr>
        <w:t>э</w:t>
      </w:r>
      <w:proofErr w:type="gramEnd"/>
      <w:r w:rsidRPr="00324B8A">
        <w:rPr>
          <w:szCs w:val="21"/>
        </w:rPr>
        <w:t xml:space="preserve">крана. - URL: </w:t>
      </w:r>
      <w:hyperlink r:id="rId24" w:history="1">
        <w:r w:rsidRPr="005F052E">
          <w:rPr>
            <w:rStyle w:val="afd"/>
            <w:szCs w:val="21"/>
          </w:rPr>
          <w:t>https://magtu.informsystema.ru/uploader/fileUpload?name=1556.pdf&amp;show=dcatalogues/1/1124795/1556.pdf&amp;view=true</w:t>
        </w:r>
      </w:hyperlink>
      <w:r>
        <w:rPr>
          <w:szCs w:val="21"/>
        </w:rPr>
        <w:t xml:space="preserve"> </w:t>
      </w:r>
    </w:p>
    <w:p w:rsidR="00E0350A" w:rsidRPr="00C17915" w:rsidRDefault="00E0350A" w:rsidP="00E0350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0350A" w:rsidRDefault="00E0350A" w:rsidP="00E0350A">
      <w:pPr>
        <w:widowControl/>
        <w:autoSpaceDE/>
        <w:autoSpaceDN/>
        <w:adjustRightInd/>
        <w:ind w:firstLine="0"/>
        <w:rPr>
          <w:szCs w:val="20"/>
        </w:rPr>
      </w:pPr>
      <w:r w:rsidRPr="000614F3">
        <w:t>1. Столяров А.М., Буданов Б.А. Математическое моделирование двухфакторной завис</w:t>
      </w:r>
      <w:r w:rsidRPr="000614F3">
        <w:t>и</w:t>
      </w:r>
      <w:r w:rsidRPr="000614F3">
        <w:t xml:space="preserve">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Методич</w:t>
      </w:r>
      <w:r w:rsidRPr="000614F3">
        <w:rPr>
          <w:rFonts w:eastAsia="MS Mincho"/>
        </w:rPr>
        <w:t>е</w:t>
      </w:r>
      <w:r w:rsidRPr="000614F3">
        <w:rPr>
          <w:rFonts w:eastAsia="MS Mincho"/>
        </w:rPr>
        <w:t>ские указания к лабораторной работе по дисциплине «Моделирование процессов и объе</w:t>
      </w:r>
      <w:r w:rsidRPr="000614F3">
        <w:rPr>
          <w:rFonts w:eastAsia="MS Mincho"/>
        </w:rPr>
        <w:t>к</w:t>
      </w:r>
      <w:r w:rsidRPr="000614F3">
        <w:rPr>
          <w:rFonts w:eastAsia="MS Mincho"/>
        </w:rPr>
        <w:t xml:space="preserve">тов в металлургии» для студентов специальности </w:t>
      </w:r>
      <w:r w:rsidR="005D36B9">
        <w:rPr>
          <w:rFonts w:eastAsia="MS Mincho"/>
        </w:rPr>
        <w:t>22.03.02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</w:t>
      </w:r>
      <w:r w:rsidR="00324B8A">
        <w:rPr>
          <w:szCs w:val="20"/>
        </w:rPr>
        <w:t>гнитогорск: ГОУ ВПО «МГТУ», 2016</w:t>
      </w:r>
      <w:r w:rsidRPr="000614F3">
        <w:rPr>
          <w:szCs w:val="20"/>
        </w:rPr>
        <w:t>. 8 с.</w:t>
      </w:r>
    </w:p>
    <w:p w:rsidR="00E0350A" w:rsidRDefault="00E0350A" w:rsidP="00E0350A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</w:t>
      </w:r>
      <w:r w:rsidR="005D36B9">
        <w:rPr>
          <w:rFonts w:ascii="Times New Roman" w:hAnsi="Times New Roman"/>
          <w:sz w:val="24"/>
        </w:rPr>
        <w:t>ФГБОУ</w:t>
      </w:r>
      <w:r>
        <w:rPr>
          <w:rFonts w:ascii="Times New Roman" w:hAnsi="Times New Roman"/>
          <w:sz w:val="24"/>
        </w:rPr>
        <w:t xml:space="preserve"> ВПО «МГТУ», </w:t>
      </w:r>
      <w:r w:rsidR="00324B8A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E0350A" w:rsidRDefault="00E0350A" w:rsidP="00E0350A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</w:t>
      </w:r>
      <w:r w:rsidR="005D36B9">
        <w:rPr>
          <w:rFonts w:ascii="Times New Roman" w:hAnsi="Times New Roman"/>
          <w:sz w:val="24"/>
        </w:rPr>
        <w:t>ФГБОУ</w:t>
      </w:r>
      <w:r>
        <w:rPr>
          <w:rFonts w:ascii="Times New Roman" w:hAnsi="Times New Roman"/>
          <w:sz w:val="24"/>
        </w:rPr>
        <w:t xml:space="preserve"> ВПО «МГТУ», </w:t>
      </w:r>
      <w:r w:rsidR="00324B8A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 22 с.</w:t>
      </w:r>
    </w:p>
    <w:p w:rsidR="00E0350A" w:rsidRDefault="00E0350A" w:rsidP="00E0350A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E0350A" w:rsidRPr="006C202C" w:rsidRDefault="00E0350A" w:rsidP="00E0350A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E0350A" w:rsidRPr="006C202C" w:rsidTr="00B5071B">
        <w:trPr>
          <w:trHeight w:val="281"/>
        </w:trPr>
        <w:tc>
          <w:tcPr>
            <w:tcW w:w="3221" w:type="dxa"/>
          </w:tcPr>
          <w:p w:rsidR="00E0350A" w:rsidRPr="006C202C" w:rsidRDefault="00E0350A" w:rsidP="00B5071B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>Наименование ПО</w:t>
            </w:r>
          </w:p>
        </w:tc>
        <w:tc>
          <w:tcPr>
            <w:tcW w:w="3221" w:type="dxa"/>
          </w:tcPr>
          <w:p w:rsidR="00E0350A" w:rsidRPr="006C202C" w:rsidRDefault="00E0350A" w:rsidP="00B5071B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E0350A" w:rsidRPr="006C202C" w:rsidRDefault="00E0350A" w:rsidP="00B5071B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E0350A" w:rsidRPr="006C202C" w:rsidTr="00B5071B">
        <w:trPr>
          <w:trHeight w:val="285"/>
        </w:trPr>
        <w:tc>
          <w:tcPr>
            <w:tcW w:w="3221" w:type="dxa"/>
          </w:tcPr>
          <w:p w:rsidR="00E0350A" w:rsidRPr="006C202C" w:rsidRDefault="00E0350A" w:rsidP="00B5071B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0350A" w:rsidRPr="006C202C" w:rsidRDefault="00E0350A" w:rsidP="00B5071B">
            <w:pPr>
              <w:widowControl/>
              <w:ind w:firstLine="0"/>
            </w:pPr>
            <w:r w:rsidRPr="006C202C">
              <w:t>Д-1227 от 08.10.2018</w:t>
            </w:r>
          </w:p>
          <w:p w:rsidR="00E0350A" w:rsidRPr="006C202C" w:rsidRDefault="00E0350A" w:rsidP="00B5071B">
            <w:pPr>
              <w:widowControl/>
              <w:ind w:firstLine="0"/>
            </w:pPr>
            <w:r w:rsidRPr="006C202C">
              <w:t>Д-757-17 от 27.06.2017</w:t>
            </w:r>
          </w:p>
          <w:p w:rsidR="00E0350A" w:rsidRPr="006C202C" w:rsidRDefault="00E0350A" w:rsidP="00B5071B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E0350A" w:rsidRPr="006C202C" w:rsidRDefault="00E0350A" w:rsidP="00B5071B">
            <w:pPr>
              <w:widowControl/>
              <w:ind w:firstLine="0"/>
            </w:pPr>
            <w:r w:rsidRPr="006C202C">
              <w:t>11.10.2021</w:t>
            </w:r>
          </w:p>
          <w:p w:rsidR="00E0350A" w:rsidRPr="006C202C" w:rsidRDefault="00E0350A" w:rsidP="00B5071B">
            <w:pPr>
              <w:widowControl/>
              <w:ind w:firstLine="0"/>
            </w:pPr>
            <w:r w:rsidRPr="006C202C">
              <w:t>27.07.2018</w:t>
            </w:r>
          </w:p>
          <w:p w:rsidR="00E0350A" w:rsidRPr="006C202C" w:rsidRDefault="00E0350A" w:rsidP="00B5071B">
            <w:pPr>
              <w:widowControl/>
              <w:ind w:firstLine="0"/>
            </w:pPr>
            <w:r w:rsidRPr="006C202C">
              <w:t>20.05.2017</w:t>
            </w:r>
          </w:p>
        </w:tc>
      </w:tr>
      <w:tr w:rsidR="00E0350A" w:rsidRPr="006C202C" w:rsidTr="00B5071B">
        <w:trPr>
          <w:trHeight w:val="272"/>
        </w:trPr>
        <w:tc>
          <w:tcPr>
            <w:tcW w:w="3221" w:type="dxa"/>
          </w:tcPr>
          <w:p w:rsidR="00E0350A" w:rsidRPr="006C202C" w:rsidRDefault="00E0350A" w:rsidP="00B5071B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E0350A" w:rsidRPr="006C202C" w:rsidRDefault="00E0350A" w:rsidP="00B5071B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754F41" w:rsidRPr="006C202C" w:rsidTr="00DA3C49">
        <w:trPr>
          <w:trHeight w:val="297"/>
        </w:trPr>
        <w:tc>
          <w:tcPr>
            <w:tcW w:w="3221" w:type="dxa"/>
            <w:vAlign w:val="center"/>
          </w:tcPr>
          <w:p w:rsidR="00754F41" w:rsidRDefault="00754F41" w:rsidP="00754F41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754F41" w:rsidRDefault="00754F41" w:rsidP="00754F4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754F41" w:rsidRDefault="00754F41" w:rsidP="00754F41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54F41" w:rsidRPr="006C202C" w:rsidTr="00B5071B">
        <w:trPr>
          <w:trHeight w:val="297"/>
        </w:trPr>
        <w:tc>
          <w:tcPr>
            <w:tcW w:w="3221" w:type="dxa"/>
          </w:tcPr>
          <w:p w:rsidR="00754F41" w:rsidRPr="006C202C" w:rsidRDefault="00754F41" w:rsidP="00B5071B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754F41" w:rsidRPr="006C202C" w:rsidRDefault="00754F41" w:rsidP="00B5071B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754F41" w:rsidRPr="006C202C" w:rsidRDefault="00754F41" w:rsidP="00B5071B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E0350A" w:rsidRPr="006C202C" w:rsidRDefault="00E0350A" w:rsidP="00E0350A">
      <w:pPr>
        <w:ind w:firstLine="0"/>
      </w:pPr>
    </w:p>
    <w:p w:rsidR="00E0350A" w:rsidRPr="006C202C" w:rsidRDefault="00E0350A" w:rsidP="00E0350A">
      <w:pPr>
        <w:jc w:val="left"/>
      </w:pPr>
      <w:r w:rsidRPr="006C202C">
        <w:t>Интернет-ресурсы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6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E0350A" w:rsidRPr="006C202C" w:rsidRDefault="00E0350A" w:rsidP="00E0350A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7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edu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8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E0350A" w:rsidRDefault="00E0350A" w:rsidP="00E0350A">
      <w:pPr>
        <w:widowControl/>
        <w:ind w:firstLine="0"/>
        <w:rPr>
          <w:color w:val="0000FF"/>
          <w:u w:val="single"/>
        </w:rPr>
      </w:pPr>
    </w:p>
    <w:p w:rsidR="00E0350A" w:rsidRDefault="00E0350A" w:rsidP="00E0350A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E0350A" w:rsidRDefault="00E0350A" w:rsidP="00E0350A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E0350A" w:rsidRPr="006C202C" w:rsidRDefault="00E0350A" w:rsidP="00E0350A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0350A" w:rsidRPr="006C202C" w:rsidTr="00B507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E0350A" w:rsidRPr="006C202C" w:rsidTr="00B5071B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</w:t>
            </w:r>
            <w:r w:rsidRPr="006C202C">
              <w:t>в</w:t>
            </w:r>
            <w:r w:rsidRPr="006C202C">
              <w:t xml:space="preserve">ления учебной информации большой аудитории: </w:t>
            </w:r>
            <w:proofErr w:type="spellStart"/>
            <w:r w:rsidRPr="006C202C">
              <w:t>мульт</w:t>
            </w:r>
            <w:r w:rsidRPr="006C202C">
              <w:t>и</w:t>
            </w:r>
            <w:r w:rsidRPr="006C202C">
              <w:t>медийные</w:t>
            </w:r>
            <w:proofErr w:type="spellEnd"/>
            <w:r w:rsidRPr="006C202C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E0350A" w:rsidRPr="006C202C" w:rsidTr="00E0350A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E0350A" w:rsidRPr="00E0350A" w:rsidRDefault="00E0350A" w:rsidP="00B5071B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  <w:bookmarkStart w:id="4" w:name="_GoBack"/>
            <w:bookmarkEnd w:id="4"/>
          </w:p>
          <w:p w:rsidR="00E0350A" w:rsidRPr="006C202C" w:rsidRDefault="00E0350A" w:rsidP="00B5071B">
            <w:pPr>
              <w:jc w:val="left"/>
              <w:rPr>
                <w:color w:val="FF0000"/>
              </w:rPr>
            </w:pPr>
          </w:p>
        </w:tc>
      </w:tr>
      <w:tr w:rsidR="00E0350A" w:rsidRPr="006C202C" w:rsidTr="00B5071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E0350A" w:rsidRPr="006C202C" w:rsidTr="00B5071B"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E0350A" w:rsidRPr="006C202C" w:rsidRDefault="00E0350A" w:rsidP="00B5071B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</w:tbl>
    <w:p w:rsidR="00E0350A" w:rsidRPr="00E0350A" w:rsidRDefault="00E0350A" w:rsidP="00374491">
      <w:pPr>
        <w:rPr>
          <w:iCs/>
        </w:rPr>
      </w:pPr>
    </w:p>
    <w:sectPr w:rsidR="00E0350A" w:rsidRPr="00E0350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43" w:rsidRDefault="001A5E43">
      <w:r>
        <w:separator/>
      </w:r>
    </w:p>
  </w:endnote>
  <w:endnote w:type="continuationSeparator" w:id="0">
    <w:p w:rsidR="001A5E43" w:rsidRDefault="001A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46" w:rsidRDefault="009525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46" w:rsidRDefault="009525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36B9">
      <w:rPr>
        <w:rStyle w:val="a4"/>
        <w:noProof/>
      </w:rPr>
      <w:t>7</w: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35" w:rsidRDefault="0095256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6F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36B9">
      <w:rPr>
        <w:rStyle w:val="a4"/>
        <w:noProof/>
      </w:rPr>
      <w:t>23</w:t>
    </w:r>
    <w:r>
      <w:rPr>
        <w:rStyle w:val="a4"/>
      </w:rPr>
      <w:fldChar w:fldCharType="end"/>
    </w:r>
  </w:p>
  <w:p w:rsidR="00E26F35" w:rsidRDefault="00E26F3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43" w:rsidRDefault="001A5E43">
      <w:r>
        <w:separator/>
      </w:r>
    </w:p>
  </w:footnote>
  <w:footnote w:type="continuationSeparator" w:id="0">
    <w:p w:rsidR="001A5E43" w:rsidRDefault="001A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1363"/>
    <w:rsid w:val="001915BD"/>
    <w:rsid w:val="00195F38"/>
    <w:rsid w:val="00196A06"/>
    <w:rsid w:val="00197B54"/>
    <w:rsid w:val="001A1223"/>
    <w:rsid w:val="001A182E"/>
    <w:rsid w:val="001A4E6B"/>
    <w:rsid w:val="001A59B5"/>
    <w:rsid w:val="001A5E43"/>
    <w:rsid w:val="001B75A5"/>
    <w:rsid w:val="001C0E23"/>
    <w:rsid w:val="001C0FBD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E7A"/>
    <w:rsid w:val="0026170A"/>
    <w:rsid w:val="002637CD"/>
    <w:rsid w:val="002773CC"/>
    <w:rsid w:val="00277AD1"/>
    <w:rsid w:val="00280FA4"/>
    <w:rsid w:val="00283BA7"/>
    <w:rsid w:val="00284EFB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4B8A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0E4"/>
    <w:rsid w:val="003542DF"/>
    <w:rsid w:val="00355826"/>
    <w:rsid w:val="0035681F"/>
    <w:rsid w:val="00357401"/>
    <w:rsid w:val="003622D7"/>
    <w:rsid w:val="00363DDE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C54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5A46"/>
    <w:rsid w:val="00430002"/>
    <w:rsid w:val="004329F5"/>
    <w:rsid w:val="00435A44"/>
    <w:rsid w:val="00441C8D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673"/>
    <w:rsid w:val="004D3C48"/>
    <w:rsid w:val="004D4E67"/>
    <w:rsid w:val="004E1422"/>
    <w:rsid w:val="004F032A"/>
    <w:rsid w:val="004F39A3"/>
    <w:rsid w:val="004F458C"/>
    <w:rsid w:val="004F6425"/>
    <w:rsid w:val="004F65FC"/>
    <w:rsid w:val="00503381"/>
    <w:rsid w:val="00504951"/>
    <w:rsid w:val="005154A1"/>
    <w:rsid w:val="005203AA"/>
    <w:rsid w:val="00521F5C"/>
    <w:rsid w:val="0052275B"/>
    <w:rsid w:val="00522D51"/>
    <w:rsid w:val="00532BC2"/>
    <w:rsid w:val="0053625D"/>
    <w:rsid w:val="005461FC"/>
    <w:rsid w:val="00551238"/>
    <w:rsid w:val="00555351"/>
    <w:rsid w:val="00555A94"/>
    <w:rsid w:val="00555CF4"/>
    <w:rsid w:val="005574D1"/>
    <w:rsid w:val="00557531"/>
    <w:rsid w:val="005642BF"/>
    <w:rsid w:val="005646DF"/>
    <w:rsid w:val="00565E8F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6B9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0E21"/>
    <w:rsid w:val="00605E1D"/>
    <w:rsid w:val="00611197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61B0"/>
    <w:rsid w:val="00653A71"/>
    <w:rsid w:val="00656C75"/>
    <w:rsid w:val="00661CA2"/>
    <w:rsid w:val="00665F11"/>
    <w:rsid w:val="00667F2E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82D"/>
    <w:rsid w:val="006C72BA"/>
    <w:rsid w:val="006D047C"/>
    <w:rsid w:val="006D04B4"/>
    <w:rsid w:val="006D058C"/>
    <w:rsid w:val="006D33BA"/>
    <w:rsid w:val="006D3547"/>
    <w:rsid w:val="006E6C1C"/>
    <w:rsid w:val="006F28E0"/>
    <w:rsid w:val="006F5C9E"/>
    <w:rsid w:val="006F65CD"/>
    <w:rsid w:val="00701D44"/>
    <w:rsid w:val="0070207F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4F41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405B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614E"/>
    <w:rsid w:val="008B76E0"/>
    <w:rsid w:val="008C414C"/>
    <w:rsid w:val="008C6843"/>
    <w:rsid w:val="008D3774"/>
    <w:rsid w:val="008D4AD0"/>
    <w:rsid w:val="008D4ECC"/>
    <w:rsid w:val="008D54C2"/>
    <w:rsid w:val="008D5B38"/>
    <w:rsid w:val="008E55CC"/>
    <w:rsid w:val="008E566F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256D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34AC"/>
    <w:rsid w:val="00994A36"/>
    <w:rsid w:val="00994B1B"/>
    <w:rsid w:val="00994C55"/>
    <w:rsid w:val="0099713B"/>
    <w:rsid w:val="009A4D0B"/>
    <w:rsid w:val="009B0FB4"/>
    <w:rsid w:val="009C15E7"/>
    <w:rsid w:val="009C554B"/>
    <w:rsid w:val="009C6914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5F10"/>
    <w:rsid w:val="00A36E02"/>
    <w:rsid w:val="00A37599"/>
    <w:rsid w:val="00A37E35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26F5"/>
    <w:rsid w:val="00A838ED"/>
    <w:rsid w:val="00A84423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91227"/>
    <w:rsid w:val="00B92B42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95CEF"/>
    <w:rsid w:val="00CA09F5"/>
    <w:rsid w:val="00CA71BD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2238"/>
    <w:rsid w:val="00D74D84"/>
    <w:rsid w:val="00D75CF7"/>
    <w:rsid w:val="00D91B8E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E2DF7"/>
    <w:rsid w:val="00DE367E"/>
    <w:rsid w:val="00DE41B0"/>
    <w:rsid w:val="00DE495F"/>
    <w:rsid w:val="00DE5171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350A"/>
    <w:rsid w:val="00E06342"/>
    <w:rsid w:val="00E131F9"/>
    <w:rsid w:val="00E14A3F"/>
    <w:rsid w:val="00E14DDF"/>
    <w:rsid w:val="00E150BC"/>
    <w:rsid w:val="00E177AB"/>
    <w:rsid w:val="00E20CB0"/>
    <w:rsid w:val="00E26511"/>
    <w:rsid w:val="00E26F35"/>
    <w:rsid w:val="00E3144D"/>
    <w:rsid w:val="00E3775D"/>
    <w:rsid w:val="00E41338"/>
    <w:rsid w:val="00E433B3"/>
    <w:rsid w:val="00E473D4"/>
    <w:rsid w:val="00E51396"/>
    <w:rsid w:val="00E51489"/>
    <w:rsid w:val="00E55F41"/>
    <w:rsid w:val="00E5624E"/>
    <w:rsid w:val="00E56F4E"/>
    <w:rsid w:val="00E633D6"/>
    <w:rsid w:val="00E70FAC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C0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A2123"/>
    <w:rsid w:val="00FA4406"/>
    <w:rsid w:val="00FB0979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rsid w:val="00671EFB"/>
    <w:pPr>
      <w:spacing w:after="120"/>
      <w:ind w:firstLine="0"/>
      <w:jc w:val="left"/>
    </w:pPr>
  </w:style>
  <w:style w:type="character" w:customStyle="1" w:styleId="afc">
    <w:name w:val="Основной текст Знак"/>
    <w:basedOn w:val="a0"/>
    <w:link w:val="afb"/>
    <w:rsid w:val="00671EFB"/>
    <w:rPr>
      <w:sz w:val="24"/>
      <w:szCs w:val="24"/>
    </w:rPr>
  </w:style>
  <w:style w:type="character" w:styleId="afd">
    <w:name w:val="Hyperlink"/>
    <w:basedOn w:val="a0"/>
    <w:uiPriority w:val="99"/>
    <w:unhideWhenUsed/>
    <w:rsid w:val="00E0350A"/>
    <w:rPr>
      <w:color w:val="0000FF" w:themeColor="hyperlink"/>
      <w:u w:val="single"/>
    </w:rPr>
  </w:style>
  <w:style w:type="character" w:styleId="afe">
    <w:name w:val="FollowedHyperlink"/>
    <w:basedOn w:val="a0"/>
    <w:semiHidden/>
    <w:unhideWhenUsed/>
    <w:rsid w:val="00754F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2662.pdf&amp;show=dcatalogues/1/1131349/2662.pdf&amp;view=true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6998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1556.pdf&amp;show=dcatalogues/1/1124795/1556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1556.pdf&amp;show=dcatalogues/1/1124795/1556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6712" TargetMode="External"/><Relationship Id="rId28" Type="http://schemas.openxmlformats.org/officeDocument/2006/relationships/hyperlink" Target="https://www1.fips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674.pdf&amp;show=dcatalogues/1/1131421/2674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.lanbook.com/book/116999" TargetMode="External"/><Relationship Id="rId27" Type="http://schemas.openxmlformats.org/officeDocument/2006/relationships/hyperlink" Target="http://education.polpred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2D7D15-BD5B-4807-B4C0-68B181B4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3092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ee.harchenko</cp:lastModifiedBy>
  <cp:revision>4</cp:revision>
  <cp:lastPrinted>2020-10-16T10:07:00Z</cp:lastPrinted>
  <dcterms:created xsi:type="dcterms:W3CDTF">2020-10-16T10:09:00Z</dcterms:created>
  <dcterms:modified xsi:type="dcterms:W3CDTF">2020-10-20T12:53:00Z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