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9" w:rsidRDefault="007951E9" w:rsidP="006A31CB">
      <w:pPr>
        <w:spacing w:after="200"/>
        <w:ind w:firstLine="0"/>
        <w:jc w:val="center"/>
        <w:rPr>
          <w:b/>
          <w:bCs/>
        </w:rPr>
      </w:pPr>
    </w:p>
    <w:p w:rsidR="005C57EA" w:rsidRDefault="005C57EA" w:rsidP="006A31CB">
      <w:pPr>
        <w:spacing w:after="200"/>
        <w:ind w:firstLine="0"/>
        <w:jc w:val="center"/>
        <w:rPr>
          <w:b/>
          <w:bCs/>
        </w:rPr>
      </w:pPr>
    </w:p>
    <w:p w:rsidR="005C57EA" w:rsidRDefault="005C57EA" w:rsidP="005C57EA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80100" cy="7835900"/>
            <wp:effectExtent l="19050" t="0" r="635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83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7EA" w:rsidRDefault="005C57EA" w:rsidP="006A31CB">
      <w:pPr>
        <w:spacing w:after="200"/>
        <w:ind w:firstLine="0"/>
        <w:jc w:val="center"/>
        <w:rPr>
          <w:b/>
          <w:bCs/>
        </w:rPr>
      </w:pPr>
    </w:p>
    <w:p w:rsidR="005C57EA" w:rsidRDefault="005C57EA" w:rsidP="006A31CB">
      <w:pPr>
        <w:spacing w:after="200"/>
        <w:ind w:firstLine="0"/>
        <w:jc w:val="center"/>
        <w:rPr>
          <w:b/>
          <w:bCs/>
        </w:rPr>
      </w:pPr>
    </w:p>
    <w:p w:rsidR="005C57EA" w:rsidRPr="00E5273A" w:rsidRDefault="005C57EA" w:rsidP="006A31CB">
      <w:pPr>
        <w:spacing w:after="200"/>
        <w:ind w:firstLine="0"/>
        <w:jc w:val="center"/>
        <w:rPr>
          <w:b/>
          <w:bCs/>
        </w:rPr>
        <w:sectPr w:rsidR="005C57EA" w:rsidRPr="00E5273A" w:rsidSect="005C57EA">
          <w:footerReference w:type="default" r:id="rId9"/>
          <w:pgSz w:w="11907" w:h="16840"/>
          <w:pgMar w:top="340" w:right="289" w:bottom="346" w:left="1134" w:header="720" w:footer="720" w:gutter="0"/>
          <w:cols w:space="720"/>
          <w:titlePg/>
          <w:docGrid w:linePitch="360"/>
        </w:sectPr>
      </w:pPr>
    </w:p>
    <w:p w:rsidR="007951E9" w:rsidRDefault="007951E9" w:rsidP="006A31CB">
      <w:pPr>
        <w:spacing w:after="200"/>
        <w:ind w:firstLine="0"/>
        <w:jc w:val="center"/>
        <w:rPr>
          <w:b/>
          <w:bCs/>
        </w:rPr>
      </w:pPr>
    </w:p>
    <w:p w:rsidR="007D21BB" w:rsidRDefault="007D21BB" w:rsidP="006A31CB">
      <w:pPr>
        <w:spacing w:after="200"/>
        <w:ind w:firstLine="0"/>
        <w:jc w:val="center"/>
        <w:rPr>
          <w:b/>
          <w:bCs/>
        </w:rPr>
      </w:pPr>
    </w:p>
    <w:p w:rsidR="007D21BB" w:rsidRDefault="002E442B" w:rsidP="006A31CB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646295" cy="4592955"/>
            <wp:effectExtent l="19050" t="0" r="1905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BB" w:rsidRDefault="007D21BB" w:rsidP="006A31CB">
      <w:pPr>
        <w:spacing w:after="200"/>
        <w:ind w:firstLine="0"/>
        <w:jc w:val="center"/>
        <w:rPr>
          <w:b/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B61E4D" w:rsidRDefault="00B61E4D" w:rsidP="00B61E4D">
      <w:pPr>
        <w:jc w:val="center"/>
        <w:rPr>
          <w:bCs/>
        </w:rPr>
      </w:pPr>
    </w:p>
    <w:p w:rsidR="007D21BB" w:rsidRPr="00E5273A" w:rsidRDefault="00AF6DDC" w:rsidP="006A31CB">
      <w:pPr>
        <w:spacing w:after="200"/>
        <w:ind w:firstLine="0"/>
        <w:jc w:val="center"/>
        <w:rPr>
          <w:b/>
          <w:bCs/>
        </w:rPr>
        <w:sectPr w:rsidR="007D21BB" w:rsidRPr="00E5273A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7185660" cy="10157460"/>
            <wp:effectExtent l="19050" t="0" r="0" b="0"/>
            <wp:docPr id="1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1015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E9" w:rsidRDefault="007951E9" w:rsidP="00077864">
      <w:pPr>
        <w:pStyle w:val="2"/>
        <w:spacing w:before="0" w:after="0"/>
      </w:pPr>
      <w:r w:rsidRPr="00F76695">
        <w:lastRenderedPageBreak/>
        <w:t xml:space="preserve">1 </w:t>
      </w:r>
      <w:r w:rsidRPr="00A66BC4">
        <w:t xml:space="preserve">Цели </w:t>
      </w:r>
      <w:r>
        <w:t>учебной -  ознакомительной практики</w:t>
      </w:r>
    </w:p>
    <w:p w:rsidR="007951E9" w:rsidRPr="00A66BC4" w:rsidRDefault="007951E9" w:rsidP="00A66BC4"/>
    <w:p w:rsidR="007951E9" w:rsidRPr="00304C1B" w:rsidRDefault="007951E9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>
        <w:t xml:space="preserve">учебной – ознакомительной </w:t>
      </w:r>
      <w:r w:rsidRPr="00A66BC4">
        <w:t xml:space="preserve">практики </w:t>
      </w:r>
      <w:r w:rsidRPr="009E2089">
        <w:t xml:space="preserve">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</w:t>
      </w:r>
      <w:r w:rsidRPr="00304C1B">
        <w:rPr>
          <w:iCs/>
        </w:rPr>
        <w:t>о</w:t>
      </w:r>
      <w:r w:rsidRPr="00304C1B">
        <w:rPr>
          <w:iCs/>
        </w:rPr>
        <w:t>ся, приобретение им пра</w:t>
      </w:r>
      <w:r>
        <w:rPr>
          <w:iCs/>
        </w:rPr>
        <w:t>ктических навыков и компетенций.</w:t>
      </w:r>
    </w:p>
    <w:p w:rsidR="007951E9" w:rsidRDefault="007951E9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</w:t>
      </w:r>
      <w:r w:rsidRPr="00304C1B">
        <w:t>о</w:t>
      </w:r>
      <w:r w:rsidRPr="00304C1B">
        <w:t>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7951E9" w:rsidRDefault="007951E9" w:rsidP="00A66BC4">
      <w:pPr>
        <w:spacing w:line="240" w:lineRule="auto"/>
        <w:ind w:firstLine="709"/>
        <w:rPr>
          <w:i/>
          <w:iCs/>
          <w:color w:val="C00000"/>
        </w:rPr>
      </w:pPr>
    </w:p>
    <w:p w:rsidR="007951E9" w:rsidRDefault="007951E9" w:rsidP="00077864">
      <w:pPr>
        <w:pStyle w:val="2"/>
        <w:spacing w:before="0" w:after="0"/>
      </w:pPr>
      <w:r w:rsidRPr="00F76695">
        <w:t xml:space="preserve">2 Задачи </w:t>
      </w:r>
      <w:r>
        <w:t>учебной -  ознакомительной практики</w:t>
      </w:r>
    </w:p>
    <w:p w:rsidR="007951E9" w:rsidRPr="00A66BC4" w:rsidRDefault="007951E9" w:rsidP="00A66BC4"/>
    <w:p w:rsidR="007951E9" w:rsidRDefault="007951E9" w:rsidP="009B3CC0">
      <w:pPr>
        <w:spacing w:line="240" w:lineRule="auto"/>
      </w:pPr>
      <w:r w:rsidRPr="00F76695">
        <w:t xml:space="preserve">Задачами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являются </w:t>
      </w:r>
      <w:r>
        <w:t>изучение в условиях р</w:t>
      </w:r>
      <w:r>
        <w:t>е</w:t>
      </w:r>
      <w:r>
        <w:t>ального производства следующих вопросов:</w:t>
      </w:r>
    </w:p>
    <w:p w:rsidR="007951E9" w:rsidRPr="00C20476" w:rsidRDefault="007951E9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7951E9" w:rsidRPr="00C20476" w:rsidRDefault="007951E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7951E9" w:rsidRPr="007B2E0D" w:rsidRDefault="007951E9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1E9" w:rsidRDefault="007951E9" w:rsidP="00077864">
      <w:pPr>
        <w:pStyle w:val="2"/>
        <w:spacing w:before="0" w:after="0"/>
        <w:rPr>
          <w:i/>
          <w:iCs/>
          <w:sz w:val="18"/>
          <w:szCs w:val="18"/>
        </w:rPr>
      </w:pPr>
      <w:r w:rsidRPr="00F76695">
        <w:t xml:space="preserve">3 Место </w:t>
      </w:r>
      <w:r>
        <w:t>учебной -  ознакомительной практики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7951E9" w:rsidRPr="007B2E0D" w:rsidRDefault="007951E9" w:rsidP="007B2E0D"/>
    <w:p w:rsidR="007951E9" w:rsidRPr="007B2E0D" w:rsidRDefault="007951E9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</w:t>
      </w:r>
      <w:r>
        <w:rPr>
          <w:rStyle w:val="FontStyle16"/>
          <w:b w:val="0"/>
          <w:sz w:val="24"/>
          <w:szCs w:val="24"/>
        </w:rPr>
        <w:t xml:space="preserve"> физика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химия;</w:t>
      </w:r>
    </w:p>
    <w:p w:rsidR="007951E9" w:rsidRPr="007B2E0D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химия;</w:t>
      </w:r>
    </w:p>
    <w:p w:rsidR="007951E9" w:rsidRPr="007B2E0D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>- информатика</w:t>
      </w:r>
      <w:r>
        <w:rPr>
          <w:rStyle w:val="FontStyle16"/>
          <w:b w:val="0"/>
          <w:sz w:val="24"/>
          <w:szCs w:val="24"/>
        </w:rPr>
        <w:t xml:space="preserve"> и информационные технологии</w:t>
      </w:r>
      <w:r w:rsidRPr="007B2E0D">
        <w:rPr>
          <w:rStyle w:val="FontStyle16"/>
          <w:b w:val="0"/>
          <w:sz w:val="24"/>
          <w:szCs w:val="24"/>
        </w:rPr>
        <w:t>;</w:t>
      </w:r>
    </w:p>
    <w:p w:rsidR="007951E9" w:rsidRDefault="007951E9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техники.</w:t>
      </w:r>
    </w:p>
    <w:p w:rsidR="007951E9" w:rsidRDefault="007951E9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 w:rsidR="00B61E4D">
        <w:t>учебной -  ознаком</w:t>
      </w:r>
      <w:r w:rsidR="00B61E4D">
        <w:t>и</w:t>
      </w:r>
      <w:r w:rsidR="00B61E4D">
        <w:t>тельной</w:t>
      </w:r>
      <w:r w:rsidRPr="007B2E0D">
        <w:t xml:space="preserve">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7951E9" w:rsidRDefault="007951E9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7951E9" w:rsidRDefault="00C77AC0" w:rsidP="00646576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материаловедение;</w:t>
      </w:r>
    </w:p>
    <w:p w:rsidR="007951E9" w:rsidRDefault="00C77AC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C77AC0" w:rsidRDefault="00C77AC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безопасность жизнедеятельности;</w:t>
      </w:r>
    </w:p>
    <w:p w:rsidR="00C77AC0" w:rsidRDefault="00C77AC0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введение в направление / введение в специальность.</w:t>
      </w:r>
    </w:p>
    <w:p w:rsidR="007951E9" w:rsidRPr="007B2E0D" w:rsidRDefault="007951E9" w:rsidP="00791571">
      <w:pPr>
        <w:pStyle w:val="2"/>
        <w:rPr>
          <w:szCs w:val="24"/>
        </w:rPr>
      </w:pPr>
      <w:r w:rsidRPr="007B2E0D">
        <w:rPr>
          <w:szCs w:val="24"/>
        </w:rPr>
        <w:t>4 Место проведения практики</w:t>
      </w:r>
    </w:p>
    <w:p w:rsidR="007951E9" w:rsidRDefault="007951E9" w:rsidP="007A32D7">
      <w:pPr>
        <w:spacing w:line="240" w:lineRule="auto"/>
      </w:pPr>
      <w:r>
        <w:t xml:space="preserve">Учебная – ознакомительная </w:t>
      </w:r>
      <w:r w:rsidRPr="00A66BC4">
        <w:t>практик</w:t>
      </w:r>
      <w:r>
        <w:t>а проводится на базе ПАО «Магнитогорский м</w:t>
      </w:r>
      <w:r>
        <w:t>е</w:t>
      </w:r>
      <w:r w:rsidR="00455AD6">
        <w:t>таллургический комбинат»</w:t>
      </w:r>
      <w:r>
        <w:t>.</w:t>
      </w:r>
    </w:p>
    <w:p w:rsidR="007951E9" w:rsidRPr="007A32D7" w:rsidRDefault="007951E9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учебной – ознакомительной </w:t>
      </w:r>
      <w:r w:rsidRPr="00A66BC4">
        <w:t>практики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7951E9" w:rsidRDefault="007951E9" w:rsidP="004162BC">
      <w:r>
        <w:t xml:space="preserve">Учебная – ознакомительная </w:t>
      </w:r>
      <w:r w:rsidRPr="00A66BC4">
        <w:t>практик</w:t>
      </w:r>
      <w:r>
        <w:t xml:space="preserve">а осуществляется </w:t>
      </w:r>
      <w:r w:rsidR="004F6CFB">
        <w:t>дискретно</w:t>
      </w:r>
      <w:r>
        <w:t>.</w:t>
      </w:r>
    </w:p>
    <w:p w:rsidR="007951E9" w:rsidRPr="00D14C6B" w:rsidRDefault="007951E9" w:rsidP="00D14C6B"/>
    <w:p w:rsidR="007951E9" w:rsidRDefault="007951E9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7951E9" w:rsidRDefault="007951E9" w:rsidP="000B345E">
      <w:pPr>
        <w:pStyle w:val="2"/>
        <w:spacing w:before="0" w:after="0"/>
      </w:pPr>
      <w:r>
        <w:t>учебной - ознакомительной практики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7951E9" w:rsidRPr="000B345E" w:rsidRDefault="007951E9" w:rsidP="000B345E"/>
    <w:p w:rsidR="007951E9" w:rsidRDefault="007951E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 xml:space="preserve">учебной – ознакомительной </w:t>
      </w:r>
      <w:r w:rsidRPr="00A66BC4">
        <w:t>практики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:rsidR="007951E9" w:rsidRDefault="007951E9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5"/>
        <w:gridCol w:w="7576"/>
      </w:tblGrid>
      <w:tr w:rsidR="00455AD6" w:rsidRPr="0035681F" w:rsidTr="003E596B">
        <w:trPr>
          <w:trHeight w:val="911"/>
        </w:trPr>
        <w:tc>
          <w:tcPr>
            <w:tcW w:w="1042" w:type="pct"/>
            <w:vAlign w:val="center"/>
          </w:tcPr>
          <w:p w:rsidR="00455AD6" w:rsidRPr="007A32D7" w:rsidRDefault="00455AD6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vAlign w:val="center"/>
          </w:tcPr>
          <w:p w:rsidR="00455AD6" w:rsidRPr="007A32D7" w:rsidRDefault="00455AD6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7951E9" w:rsidRPr="0035681F" w:rsidTr="00197A40">
        <w:tc>
          <w:tcPr>
            <w:tcW w:w="5000" w:type="pct"/>
            <w:gridSpan w:val="2"/>
          </w:tcPr>
          <w:p w:rsidR="007951E9" w:rsidRPr="007A32D7" w:rsidRDefault="007951E9" w:rsidP="005A3025">
            <w:pPr>
              <w:ind w:firstLine="0"/>
              <w:rPr>
                <w:b/>
                <w:color w:val="FF0000"/>
              </w:rPr>
            </w:pPr>
            <w:r>
              <w:lastRenderedPageBreak/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</w:t>
            </w:r>
            <w:r>
              <w:t>р</w:t>
            </w:r>
            <w:r>
              <w:t>сий для составления отчета по практике</w:t>
            </w:r>
          </w:p>
        </w:tc>
      </w:tr>
      <w:tr w:rsidR="007951E9" w:rsidRPr="0035681F" w:rsidTr="00197A40">
        <w:tc>
          <w:tcPr>
            <w:tcW w:w="5000" w:type="pct"/>
            <w:gridSpan w:val="2"/>
          </w:tcPr>
          <w:p w:rsidR="007951E9" w:rsidRPr="007A32D7" w:rsidRDefault="007951E9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</w:t>
            </w:r>
            <w:r w:rsidRPr="00F00C83">
              <w:t>о</w:t>
            </w:r>
            <w:r w:rsidRPr="00F00C83">
              <w:t>димости профиль своей пр</w:t>
            </w:r>
            <w:r>
              <w:t>офессиональной деятельности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951E9" w:rsidRPr="005C6735" w:rsidRDefault="007951E9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7951E9" w:rsidRPr="0035681F" w:rsidTr="007F1737">
        <w:tc>
          <w:tcPr>
            <w:tcW w:w="5000" w:type="pct"/>
            <w:gridSpan w:val="2"/>
          </w:tcPr>
          <w:p w:rsidR="007951E9" w:rsidRPr="005C6735" w:rsidRDefault="007951E9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951E9" w:rsidRPr="00CF7460" w:rsidRDefault="007951E9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 xml:space="preserve">, в т.ч. </w:t>
            </w:r>
            <w:proofErr w:type="spellStart"/>
            <w:r w:rsidRPr="00CF7460">
              <w:t>н</w:t>
            </w:r>
            <w:r w:rsidRPr="00CF7460">
              <w:t>а</w:t>
            </w:r>
            <w:r w:rsidRPr="00CF7460">
              <w:t>номатериалов</w:t>
            </w:r>
            <w:proofErr w:type="spellEnd"/>
            <w:r w:rsidRPr="00CF7460">
              <w:t xml:space="preserve"> и </w:t>
            </w:r>
            <w:proofErr w:type="spellStart"/>
            <w:r w:rsidRPr="00CF7460">
              <w:t>наносистем</w:t>
            </w:r>
            <w:proofErr w:type="spellEnd"/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951E9" w:rsidRPr="00567846" w:rsidRDefault="007951E9" w:rsidP="003F0BC3">
            <w:pPr>
              <w:spacing w:line="240" w:lineRule="auto"/>
              <w:ind w:firstLine="0"/>
            </w:pPr>
            <w:r w:rsidRPr="00567846">
              <w:t>самостоятельно определять с использованием научно-технической л</w:t>
            </w:r>
            <w:r w:rsidRPr="00567846">
              <w:t>и</w:t>
            </w:r>
            <w:r w:rsidRPr="00567846">
              <w:t xml:space="preserve">тературы уровень техники, используемой в процессах </w:t>
            </w:r>
            <w:r>
              <w:t xml:space="preserve">металлургии и </w:t>
            </w:r>
            <w:proofErr w:type="spellStart"/>
            <w:r w:rsidRPr="00567846">
              <w:t>материалообработки</w:t>
            </w:r>
            <w:proofErr w:type="spellEnd"/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951E9" w:rsidRPr="007F1737" w:rsidRDefault="007951E9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</w:t>
            </w:r>
            <w:r w:rsidRPr="007F1737">
              <w:t>е</w:t>
            </w:r>
            <w:r w:rsidRPr="007F1737"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7951E9" w:rsidRPr="0035681F" w:rsidTr="00934314">
        <w:tc>
          <w:tcPr>
            <w:tcW w:w="5000" w:type="pct"/>
            <w:gridSpan w:val="2"/>
          </w:tcPr>
          <w:p w:rsidR="007951E9" w:rsidRPr="007F1737" w:rsidRDefault="007951E9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 xml:space="preserve">ПК-4: </w:t>
            </w:r>
            <w:r w:rsidRPr="00934314">
              <w:rPr>
                <w:rStyle w:val="FontStyle17"/>
                <w:b w:val="0"/>
                <w:sz w:val="24"/>
                <w:szCs w:val="24"/>
              </w:rPr>
              <w:t>готовностью использовать основные понятия, законы и модели термодинамики, химической кинетики, переноса тепла и массы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</w:tcPr>
          <w:p w:rsidR="007951E9" w:rsidRPr="006F045E" w:rsidRDefault="007951E9" w:rsidP="00934314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934314">
              <w:rPr>
                <w:sz w:val="24"/>
                <w:szCs w:val="24"/>
              </w:rPr>
              <w:t>основные закономерности процессов массопереноса применительно к 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</w:tcPr>
          <w:p w:rsidR="007951E9" w:rsidRPr="006F045E" w:rsidRDefault="007951E9" w:rsidP="0016414B">
            <w:pPr>
              <w:pStyle w:val="31"/>
              <w:ind w:left="0"/>
              <w:rPr>
                <w:rStyle w:val="FontStyle21"/>
                <w:sz w:val="24"/>
                <w:szCs w:val="24"/>
              </w:rPr>
            </w:pPr>
            <w:r w:rsidRPr="006F045E">
              <w:rPr>
                <w:sz w:val="24"/>
                <w:szCs w:val="24"/>
              </w:rPr>
              <w:t xml:space="preserve">распознавать эффективное решение от неэффективного, при решении задач сложного теплообмена </w:t>
            </w:r>
          </w:p>
        </w:tc>
      </w:tr>
      <w:tr w:rsidR="007951E9" w:rsidRPr="0035681F" w:rsidTr="00934314">
        <w:tc>
          <w:tcPr>
            <w:tcW w:w="1042" w:type="pct"/>
          </w:tcPr>
          <w:p w:rsidR="007951E9" w:rsidRPr="007A32D7" w:rsidRDefault="007951E9" w:rsidP="0016414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</w:tcPr>
          <w:p w:rsidR="007951E9" w:rsidRPr="006F045E" w:rsidRDefault="007951E9" w:rsidP="00934314">
            <w:pPr>
              <w:pStyle w:val="13"/>
              <w:ind w:left="0"/>
              <w:rPr>
                <w:rStyle w:val="FontStyle21"/>
                <w:sz w:val="24"/>
              </w:rPr>
            </w:pPr>
            <w:r w:rsidRPr="006F045E">
              <w:t xml:space="preserve">методами расчета </w:t>
            </w:r>
            <w:r w:rsidR="00B61E4D" w:rsidRPr="006F045E">
              <w:t>процессов конвективного</w:t>
            </w:r>
            <w:r w:rsidRPr="006F045E">
              <w:t xml:space="preserve"> тепло- </w:t>
            </w:r>
            <w:r w:rsidR="00B61E4D" w:rsidRPr="006F045E">
              <w:t>и массопереноса</w:t>
            </w:r>
            <w:r w:rsidRPr="006F045E">
              <w:t xml:space="preserve">, передачи </w:t>
            </w:r>
            <w:r w:rsidR="00B61E4D" w:rsidRPr="006F045E">
              <w:t>тепла излучением</w:t>
            </w:r>
            <w:r w:rsidRPr="006F045E">
              <w:t xml:space="preserve"> и молекулярной теплопроводностью</w:t>
            </w:r>
          </w:p>
        </w:tc>
      </w:tr>
    </w:tbl>
    <w:p w:rsidR="007951E9" w:rsidRPr="0052647B" w:rsidRDefault="007951E9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7951E9" w:rsidRDefault="007951E9" w:rsidP="00077864">
      <w:pPr>
        <w:pStyle w:val="2"/>
        <w:spacing w:before="0" w:after="0"/>
      </w:pPr>
      <w:r w:rsidRPr="00F76695">
        <w:t xml:space="preserve">6 Структура и содержание </w:t>
      </w:r>
      <w:r>
        <w:t>учебной -  ознакомительной практики</w:t>
      </w:r>
    </w:p>
    <w:p w:rsidR="007951E9" w:rsidRPr="000B345E" w:rsidRDefault="007951E9" w:rsidP="000B345E"/>
    <w:p w:rsidR="007951E9" w:rsidRPr="009C007B" w:rsidRDefault="007951E9" w:rsidP="00984730">
      <w:pPr>
        <w:spacing w:line="240" w:lineRule="auto"/>
        <w:ind w:firstLine="709"/>
      </w:pPr>
      <w:r w:rsidRPr="009C007B">
        <w:t>Кол-во недель 2.</w:t>
      </w:r>
    </w:p>
    <w:p w:rsidR="007951E9" w:rsidRPr="009C007B" w:rsidRDefault="007951E9" w:rsidP="00984730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7951E9" w:rsidRPr="009C007B" w:rsidRDefault="007951E9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3,7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7951E9" w:rsidRDefault="007951E9" w:rsidP="00984730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104,3</w:t>
      </w:r>
      <w:r w:rsidRPr="009C007B">
        <w:rPr>
          <w:rStyle w:val="FontStyle18"/>
          <w:b w:val="0"/>
          <w:sz w:val="24"/>
          <w:szCs w:val="24"/>
        </w:rPr>
        <w:t xml:space="preserve"> акад. часов.</w:t>
      </w:r>
    </w:p>
    <w:p w:rsidR="00AF6DDC" w:rsidRPr="00AF6DDC" w:rsidRDefault="00AF6DDC" w:rsidP="00AF6DDC">
      <w:pPr>
        <w:spacing w:line="240" w:lineRule="auto"/>
      </w:pPr>
      <w:r w:rsidRPr="00AF6DDC">
        <w:t>– в форме практической подготовки – 108 акад. часов.</w:t>
      </w:r>
    </w:p>
    <w:p w:rsidR="007951E9" w:rsidRPr="00F76695" w:rsidRDefault="007951E9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951E9" w:rsidRPr="00F76695" w:rsidTr="007A32D7">
        <w:trPr>
          <w:trHeight w:val="888"/>
        </w:trPr>
        <w:tc>
          <w:tcPr>
            <w:tcW w:w="292" w:type="pct"/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</w:t>
            </w:r>
            <w:r w:rsidRPr="00F76695">
              <w:t>о</w:t>
            </w:r>
            <w:r w:rsidRPr="00F76695">
              <w:t>держание практики</w:t>
            </w:r>
          </w:p>
        </w:tc>
        <w:tc>
          <w:tcPr>
            <w:tcW w:w="2000" w:type="pct"/>
            <w:vAlign w:val="center"/>
          </w:tcPr>
          <w:p w:rsidR="007951E9" w:rsidRPr="00F76695" w:rsidRDefault="007951E9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7951E9" w:rsidRPr="00F76695" w:rsidRDefault="007951E9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</w:t>
            </w:r>
            <w:r w:rsidRPr="004D29DC">
              <w:rPr>
                <w:iCs/>
              </w:rPr>
              <w:t>и</w:t>
            </w:r>
            <w:r w:rsidRPr="004D29DC">
              <w:rPr>
                <w:iCs/>
              </w:rPr>
              <w:t>ки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</w:t>
            </w:r>
            <w:r w:rsidRPr="004D29DC">
              <w:rPr>
                <w:iCs/>
              </w:rPr>
              <w:t>о</w:t>
            </w:r>
            <w:r w:rsidRPr="004D29DC">
              <w:rPr>
                <w:iCs/>
              </w:rPr>
              <w:t>сти</w:t>
            </w:r>
          </w:p>
        </w:tc>
        <w:tc>
          <w:tcPr>
            <w:tcW w:w="1361" w:type="pct"/>
            <w:vAlign w:val="center"/>
          </w:tcPr>
          <w:p w:rsidR="007951E9" w:rsidRDefault="007951E9" w:rsidP="00C20476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7951E9" w:rsidRDefault="007951E9" w:rsidP="00C20476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951E9" w:rsidRPr="007C385D" w:rsidRDefault="007951E9" w:rsidP="00C20476">
            <w:pPr>
              <w:spacing w:line="240" w:lineRule="auto"/>
              <w:ind w:right="-80"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7951E9" w:rsidRPr="00B61E4D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нятиям по общей характеристики металлургического предприятия полного цикла и предприятий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тизной отрасли.</w:t>
            </w:r>
          </w:p>
        </w:tc>
        <w:tc>
          <w:tcPr>
            <w:tcW w:w="1361" w:type="pct"/>
            <w:vAlign w:val="center"/>
          </w:tcPr>
          <w:p w:rsidR="00B61E4D" w:rsidRDefault="00B61E4D" w:rsidP="00B61E4D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B61E4D" w:rsidRDefault="00B61E4D" w:rsidP="00B61E4D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B61E4D" w:rsidRDefault="00B61E4D" w:rsidP="00B61E4D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B61E4D" w:rsidRPr="00B61E4D" w:rsidRDefault="00B61E4D" w:rsidP="00B61E4D">
            <w:pPr>
              <w:ind w:firstLine="0"/>
              <w:jc w:val="left"/>
              <w:rPr>
                <w:lang w:val="en-US"/>
              </w:rPr>
            </w:pPr>
            <w:r>
              <w:t xml:space="preserve">ПК-4 - </w:t>
            </w:r>
            <w:proofErr w:type="spellStart"/>
            <w:r>
              <w:t>зув</w:t>
            </w:r>
            <w:proofErr w:type="spellEnd"/>
            <w:r w:rsidRPr="00B61E4D">
              <w:rPr>
                <w:lang w:val="en-US"/>
              </w:rPr>
              <w:t xml:space="preserve"> </w:t>
            </w:r>
          </w:p>
        </w:tc>
      </w:tr>
      <w:tr w:rsidR="007951E9" w:rsidRPr="00F76695" w:rsidTr="007A32D7">
        <w:tc>
          <w:tcPr>
            <w:tcW w:w="292" w:type="pct"/>
          </w:tcPr>
          <w:p w:rsidR="007951E9" w:rsidRPr="00416F95" w:rsidRDefault="007951E9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7951E9" w:rsidRPr="004D29DC" w:rsidRDefault="00455AD6" w:rsidP="00455AD6">
            <w:pPr>
              <w:spacing w:line="240" w:lineRule="auto"/>
              <w:ind w:right="-80" w:firstLine="0"/>
            </w:pPr>
            <w:r>
              <w:t xml:space="preserve">Экскурсии на </w:t>
            </w:r>
            <w:r w:rsidR="00C77AC0">
              <w:t>П</w:t>
            </w:r>
            <w:r w:rsidR="007951E9">
              <w:t>АО «Магнитого</w:t>
            </w:r>
            <w:r w:rsidR="007951E9">
              <w:t>р</w:t>
            </w:r>
            <w:r w:rsidR="007951E9">
              <w:t>ский металлургический комбинат»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951E9" w:rsidRDefault="007951E9" w:rsidP="00163E48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7951E9" w:rsidRPr="007F2C94" w:rsidRDefault="007951E9" w:rsidP="00163E48">
            <w:pPr>
              <w:ind w:firstLine="0"/>
              <w:jc w:val="left"/>
            </w:pPr>
            <w:r>
              <w:t xml:space="preserve">ПК-4 - </w:t>
            </w:r>
            <w:proofErr w:type="spellStart"/>
            <w:r>
              <w:t>зув</w:t>
            </w:r>
            <w:proofErr w:type="spellEnd"/>
          </w:p>
        </w:tc>
      </w:tr>
      <w:tr w:rsidR="007951E9" w:rsidRPr="00F76695" w:rsidTr="007A32D7">
        <w:tc>
          <w:tcPr>
            <w:tcW w:w="292" w:type="pct"/>
          </w:tcPr>
          <w:p w:rsidR="007951E9" w:rsidRDefault="007951E9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</w:t>
            </w:r>
            <w:r w:rsidRPr="004D29DC">
              <w:rPr>
                <w:iCs/>
              </w:rPr>
              <w:t>а</w:t>
            </w:r>
            <w:r w:rsidRPr="004D29DC">
              <w:rPr>
                <w:iCs/>
              </w:rPr>
              <w:t>ции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</w:t>
            </w:r>
            <w:r w:rsidRPr="004D29DC">
              <w:t>к</w:t>
            </w:r>
            <w:r w:rsidRPr="004D29DC">
              <w:t>тического</w:t>
            </w:r>
            <w:r>
              <w:t xml:space="preserve"> и литературного</w:t>
            </w:r>
            <w:r w:rsidRPr="004D29DC">
              <w:t xml:space="preserve"> мат</w:t>
            </w:r>
            <w:r w:rsidRPr="004D29DC">
              <w:t>е</w:t>
            </w:r>
            <w:r w:rsidRPr="004D29DC">
              <w:t>риала.</w:t>
            </w:r>
          </w:p>
        </w:tc>
        <w:tc>
          <w:tcPr>
            <w:tcW w:w="1361" w:type="pct"/>
            <w:vAlign w:val="center"/>
          </w:tcPr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7951E9" w:rsidRDefault="007951E9" w:rsidP="00163E48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7951E9" w:rsidRPr="007F2C94" w:rsidRDefault="007951E9" w:rsidP="00163E48">
            <w:pPr>
              <w:ind w:firstLine="0"/>
              <w:jc w:val="left"/>
            </w:pPr>
            <w:r>
              <w:t xml:space="preserve">ОПК-3 - </w:t>
            </w:r>
            <w:proofErr w:type="spellStart"/>
            <w:r>
              <w:t>зув</w:t>
            </w:r>
            <w:proofErr w:type="spellEnd"/>
          </w:p>
        </w:tc>
      </w:tr>
      <w:tr w:rsidR="007951E9" w:rsidRPr="00B61E4D" w:rsidTr="007A32D7">
        <w:tc>
          <w:tcPr>
            <w:tcW w:w="292" w:type="pct"/>
          </w:tcPr>
          <w:p w:rsidR="007951E9" w:rsidRDefault="007951E9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7951E9" w:rsidRPr="004D29DC" w:rsidRDefault="007951E9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B61E4D" w:rsidRDefault="00B61E4D" w:rsidP="00B61E4D">
            <w:pPr>
              <w:spacing w:line="240" w:lineRule="auto"/>
              <w:ind w:right="-80" w:firstLine="0"/>
              <w:jc w:val="left"/>
            </w:pPr>
            <w:r>
              <w:t xml:space="preserve">ОК-5 -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B61E4D" w:rsidRDefault="00B61E4D" w:rsidP="00B61E4D">
            <w:pPr>
              <w:spacing w:line="240" w:lineRule="auto"/>
              <w:ind w:right="-80" w:firstLine="0"/>
              <w:jc w:val="left"/>
            </w:pPr>
            <w:r>
              <w:t xml:space="preserve">ОПК-2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B61E4D" w:rsidRDefault="00B61E4D" w:rsidP="00B61E4D">
            <w:pPr>
              <w:ind w:firstLine="0"/>
              <w:jc w:val="left"/>
            </w:pPr>
            <w:r>
              <w:t xml:space="preserve">ОПК-3 – </w:t>
            </w:r>
            <w:proofErr w:type="spellStart"/>
            <w:r>
              <w:t>зув</w:t>
            </w:r>
            <w:proofErr w:type="spellEnd"/>
          </w:p>
          <w:p w:rsidR="00B61E4D" w:rsidRPr="00B61E4D" w:rsidRDefault="00B61E4D" w:rsidP="00B61E4D">
            <w:pPr>
              <w:ind w:firstLine="0"/>
              <w:jc w:val="left"/>
              <w:rPr>
                <w:lang w:val="en-US"/>
              </w:rPr>
            </w:pPr>
            <w:r>
              <w:t>ПК-4 - зув</w:t>
            </w:r>
            <w:bookmarkStart w:id="0" w:name="_GoBack"/>
            <w:bookmarkEnd w:id="0"/>
          </w:p>
        </w:tc>
      </w:tr>
    </w:tbl>
    <w:p w:rsidR="007951E9" w:rsidRPr="00B61E4D" w:rsidRDefault="007951E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  <w:lang w:val="en-US"/>
        </w:rPr>
      </w:pPr>
    </w:p>
    <w:p w:rsidR="007951E9" w:rsidRDefault="007951E9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7951E9" w:rsidRDefault="007951E9" w:rsidP="00077864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>
        <w:t>учебной -  ознакомительной практике</w:t>
      </w:r>
    </w:p>
    <w:p w:rsidR="007951E9" w:rsidRPr="000B345E" w:rsidRDefault="007951E9" w:rsidP="000B345E"/>
    <w:p w:rsidR="007951E9" w:rsidRPr="007C334B" w:rsidRDefault="007951E9" w:rsidP="00D14C6B">
      <w:r w:rsidRPr="007C334B">
        <w:t xml:space="preserve">Промежуточная аттестация по </w:t>
      </w:r>
      <w:r>
        <w:t xml:space="preserve">учебной – ознакомительной </w:t>
      </w:r>
      <w:r w:rsidRPr="007C334B"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7951E9" w:rsidRPr="007C334B" w:rsidRDefault="007951E9" w:rsidP="00D14C6B">
      <w:r w:rsidRPr="007C334B">
        <w:t xml:space="preserve">Зачет с оценкой выставляется обучающемуся за подготовку и защиту отчета по практике. </w:t>
      </w:r>
    </w:p>
    <w:p w:rsidR="007951E9" w:rsidRPr="007C334B" w:rsidRDefault="007951E9" w:rsidP="00D14C6B">
      <w:r w:rsidRPr="00217E17">
        <w:t>Цель отчета – сформировать и закрепить компетенции, приобретенные обучающи</w:t>
      </w:r>
      <w:r w:rsidRPr="00217E17">
        <w:t>м</w:t>
      </w:r>
      <w:r w:rsidRPr="00217E17">
        <w:t xml:space="preserve">ся в результате освоения теоретических курсов и полученные им при </w:t>
      </w:r>
      <w:r>
        <w:t>прохождении пра</w:t>
      </w:r>
      <w:r>
        <w:t>к</w:t>
      </w:r>
      <w:r>
        <w:t>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</w:t>
      </w:r>
      <w:r w:rsidRPr="007C334B">
        <w:t>ь</w:t>
      </w:r>
      <w:r w:rsidRPr="007C334B">
        <w:t>ный процесс.</w:t>
      </w:r>
    </w:p>
    <w:p w:rsidR="007951E9" w:rsidRPr="007C334B" w:rsidRDefault="007951E9" w:rsidP="00D14C6B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</w:t>
      </w:r>
      <w:r w:rsidRPr="007C334B">
        <w:t>о</w:t>
      </w:r>
      <w:r w:rsidRPr="007C334B">
        <w:t>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951E9" w:rsidRPr="007C334B" w:rsidRDefault="007951E9" w:rsidP="00D14C6B">
      <w:r w:rsidRPr="007C334B">
        <w:t>Содержание отчета определяется индивидуальным заданием, выданным руковод</w:t>
      </w:r>
      <w:r w:rsidRPr="007C334B">
        <w:t>и</w:t>
      </w:r>
      <w:r w:rsidRPr="007C334B">
        <w:t>телем практики. В процессе написания отчета обучающийся должен разобраться в теор</w:t>
      </w:r>
      <w:r w:rsidRPr="007C334B">
        <w:t>е</w:t>
      </w:r>
      <w:r w:rsidRPr="007C334B">
        <w:t>тических вопросах избранной темы, самостоятельно проанализировать практический м</w:t>
      </w:r>
      <w:r w:rsidRPr="007C334B">
        <w:t>а</w:t>
      </w:r>
      <w:r w:rsidRPr="007C334B">
        <w:t>териал, разобрать и обосновать практические предложения.</w:t>
      </w:r>
    </w:p>
    <w:p w:rsidR="007951E9" w:rsidRDefault="007951E9" w:rsidP="00D14C6B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7951E9" w:rsidRDefault="007951E9" w:rsidP="00D14C6B"/>
    <w:p w:rsidR="00AF6DDC" w:rsidRDefault="00AF6DDC" w:rsidP="00D14C6B"/>
    <w:p w:rsidR="00AF6DDC" w:rsidRDefault="00AF6DDC" w:rsidP="00D14C6B"/>
    <w:p w:rsidR="00AF6DDC" w:rsidRDefault="00AF6DDC" w:rsidP="00D14C6B"/>
    <w:p w:rsidR="00AF6DDC" w:rsidRPr="007C334B" w:rsidRDefault="00AF6DDC" w:rsidP="00D14C6B"/>
    <w:p w:rsidR="007951E9" w:rsidRDefault="007951E9" w:rsidP="007327DE">
      <w:pPr>
        <w:spacing w:line="240" w:lineRule="auto"/>
      </w:pPr>
      <w:r>
        <w:lastRenderedPageBreak/>
        <w:t>Содержание отчета должно включать следующие разделы:</w:t>
      </w:r>
    </w:p>
    <w:p w:rsidR="007951E9" w:rsidRDefault="007951E9" w:rsidP="000B345E">
      <w:pPr>
        <w:spacing w:line="240" w:lineRule="auto"/>
        <w:ind w:firstLine="709"/>
      </w:pPr>
    </w:p>
    <w:p w:rsidR="007951E9" w:rsidRPr="00F85D71" w:rsidRDefault="007951E9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>
        <w:rPr>
          <w:i/>
        </w:rPr>
        <w:t>П</w:t>
      </w:r>
      <w:r w:rsidRPr="00F85D71">
        <w:rPr>
          <w:i/>
        </w:rPr>
        <w:t>АО «Магнитогорский металлургический комбинат»</w:t>
      </w:r>
    </w:p>
    <w:p w:rsidR="007951E9" w:rsidRDefault="007951E9" w:rsidP="000B345E">
      <w:pPr>
        <w:spacing w:line="240" w:lineRule="auto"/>
        <w:jc w:val="center"/>
      </w:pPr>
    </w:p>
    <w:p w:rsidR="007951E9" w:rsidRDefault="007951E9" w:rsidP="000B345E">
      <w:pPr>
        <w:pStyle w:val="12"/>
        <w:ind w:firstLine="567"/>
      </w:pPr>
      <w:r>
        <w:t>Общая характеристика ПАО «ММК», его значение в народном хозяйстве страны, выпускаемая продукция, источники получаемого сырья, топлива, энергии. Основные м</w:t>
      </w:r>
      <w:r>
        <w:t>е</w:t>
      </w:r>
      <w:r>
        <w:t>таллургические цеха, их взаимная связь, транспортировка металла, грузопотоки. Орган</w:t>
      </w:r>
      <w:r>
        <w:t>и</w:t>
      </w:r>
      <w:r>
        <w:t>зация управления комбинатом. Вспомогательные цехи. Пути развития ПАО «ММК», эт</w:t>
      </w:r>
      <w:r>
        <w:t>а</w:t>
      </w:r>
      <w:r>
        <w:t>пы реконструкции.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Рудник, обогатительные и агломерационные фабрики</w:t>
      </w:r>
    </w:p>
    <w:p w:rsidR="007951E9" w:rsidRDefault="007951E9" w:rsidP="000B345E">
      <w:pPr>
        <w:pStyle w:val="af9"/>
        <w:spacing w:after="0" w:line="240" w:lineRule="auto"/>
      </w:pPr>
      <w:r>
        <w:t>Рудная база ММК. Разновидности железных руд на Магнитогорском руднике, их н</w:t>
      </w:r>
      <w:r>
        <w:t>а</w:t>
      </w:r>
      <w:r>
        <w:t>значение, способы добычи. Состав руд и необходимость их обогащения. Способы обог</w:t>
      </w:r>
      <w:r>
        <w:t>а</w:t>
      </w:r>
      <w:r>
        <w:t>щения руд. Состав концентрата. Агломерация железных руд, ее сущность и необход</w:t>
      </w:r>
      <w:r>
        <w:t>и</w:t>
      </w:r>
      <w:r>
        <w:t>мость. Состав агломерата.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Коксохимическое производство</w:t>
      </w:r>
    </w:p>
    <w:p w:rsidR="007951E9" w:rsidRDefault="007951E9" w:rsidP="000B345E">
      <w:pPr>
        <w:pStyle w:val="12"/>
        <w:ind w:firstLine="567"/>
      </w:pPr>
      <w:r>
        <w:t>Цеха коксохимического производства, их назначение. Подготовка угля к коксов</w:t>
      </w:r>
      <w:r>
        <w:t>а</w:t>
      </w:r>
      <w:r>
        <w:t>нию, технология процесса коксования, устройство коксовой батареи. Виды кокса и оценка его качества.</w:t>
      </w:r>
    </w:p>
    <w:p w:rsidR="007951E9" w:rsidRDefault="007951E9" w:rsidP="000B345E">
      <w:pPr>
        <w:pStyle w:val="af9"/>
        <w:spacing w:after="0" w:line="240" w:lineRule="auto"/>
      </w:pPr>
      <w:r>
        <w:t>Использование коксового газа и продукты, получаемые из коксового газа.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Доменный цех</w:t>
      </w:r>
    </w:p>
    <w:p w:rsidR="007951E9" w:rsidRDefault="007951E9" w:rsidP="000B345E">
      <w:pPr>
        <w:pStyle w:val="12"/>
        <w:ind w:firstLine="567"/>
      </w:pPr>
      <w:r>
        <w:t>Назначение доменной печи. Сырье и топливо для выплавки чугуна, доставка сырья и загрузка его в печь. Устройство доменной печи, физико-химические процессы, протека</w:t>
      </w:r>
      <w:r>
        <w:t>ю</w:t>
      </w:r>
      <w:r>
        <w:t>щие в доменной печи.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Сталеплавильное производство</w:t>
      </w:r>
    </w:p>
    <w:p w:rsidR="007951E9" w:rsidRDefault="007951E9" w:rsidP="000B345E">
      <w:pPr>
        <w:pStyle w:val="12"/>
        <w:ind w:firstLine="567"/>
      </w:pPr>
      <w:r>
        <w:t>Сырые материалы. Подготовка шихты. Миксерное отделение. Устройство кислоро</w:t>
      </w:r>
      <w:r>
        <w:t>д</w:t>
      </w:r>
      <w:r>
        <w:t>ного конвектора. Загрузка печи. Завалочные машины, их назначение. Заливка жидкого ч</w:t>
      </w:r>
      <w:r>
        <w:t>у</w:t>
      </w:r>
      <w:r>
        <w:t>гуна. Физико-химические процессы, протекающие в печи.</w:t>
      </w:r>
    </w:p>
    <w:p w:rsidR="007951E9" w:rsidRDefault="007951E9" w:rsidP="000B345E">
      <w:pPr>
        <w:pStyle w:val="af9"/>
        <w:spacing w:after="0" w:line="240" w:lineRule="auto"/>
      </w:pPr>
      <w:r>
        <w:t xml:space="preserve">Плавление, доводка, </w:t>
      </w:r>
      <w:proofErr w:type="spellStart"/>
      <w:r>
        <w:t>раскисление</w:t>
      </w:r>
      <w:proofErr w:type="spellEnd"/>
      <w:r>
        <w:t xml:space="preserve"> стали и выпуск ее. Кипящие, спокойные и пол</w:t>
      </w:r>
      <w:r>
        <w:t>у</w:t>
      </w:r>
      <w:r>
        <w:t xml:space="preserve">спокойные стали. Оборудование разливочного пролета. </w:t>
      </w:r>
      <w:proofErr w:type="spellStart"/>
      <w:r>
        <w:t>Двухванные</w:t>
      </w:r>
      <w:proofErr w:type="spellEnd"/>
      <w:r>
        <w:t xml:space="preserve"> мартеновские печи. Кислородно-конверторное производство. Электросталеплавильное производство. </w:t>
      </w:r>
      <w:proofErr w:type="spellStart"/>
      <w:r>
        <w:t>Вак</w:t>
      </w:r>
      <w:r>
        <w:t>у</w:t>
      </w:r>
      <w:r>
        <w:t>уммирование</w:t>
      </w:r>
      <w:proofErr w:type="spellEnd"/>
      <w:r>
        <w:t xml:space="preserve"> стали. Машины непрерывного литья заготовок.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сортового проката</w:t>
      </w:r>
    </w:p>
    <w:p w:rsidR="007951E9" w:rsidRDefault="007951E9" w:rsidP="000B345E">
      <w:pPr>
        <w:pStyle w:val="12"/>
        <w:ind w:firstLine="567"/>
      </w:pPr>
      <w:r>
        <w:t>Крупносортный стан «450», среднесортный стан «300», мелкосортный стан «250», проволочный стан «170». Последовательность технологических операций (нагрев, прока</w:t>
      </w:r>
      <w:r>
        <w:t>т</w:t>
      </w:r>
      <w:r>
        <w:t>ка, отделка). Оборудование сортопрокатных цехов. Контроль качества проката.</w:t>
      </w:r>
    </w:p>
    <w:p w:rsidR="007951E9" w:rsidRDefault="007951E9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горячекатаных и холоднокатаных листов и полос</w:t>
      </w:r>
    </w:p>
    <w:p w:rsidR="007951E9" w:rsidRDefault="007951E9" w:rsidP="000B345E">
      <w:pPr>
        <w:spacing w:line="240" w:lineRule="auto"/>
      </w:pPr>
      <w:r w:rsidRPr="00D704EB">
        <w:t xml:space="preserve">Толстолистовой стан «5000». </w:t>
      </w:r>
      <w:r>
        <w:t>Сортамент стана. Последовательность технологич</w:t>
      </w:r>
      <w:r>
        <w:t>е</w:t>
      </w:r>
      <w:r>
        <w:t xml:space="preserve">ских операций. </w:t>
      </w:r>
    </w:p>
    <w:p w:rsidR="007951E9" w:rsidRPr="00D704EB" w:rsidRDefault="007951E9" w:rsidP="000B345E">
      <w:pPr>
        <w:spacing w:line="240" w:lineRule="auto"/>
      </w:pPr>
      <w:r>
        <w:t>Непрерывный широкополосный стан «2000» горячей прокатки. Сортамент стана. Последовательность технологических операций.</w:t>
      </w:r>
    </w:p>
    <w:p w:rsidR="007951E9" w:rsidRDefault="007951E9" w:rsidP="000B345E">
      <w:pPr>
        <w:pStyle w:val="12"/>
        <w:ind w:firstLine="567"/>
      </w:pPr>
      <w:r>
        <w:t>Назначение станов холодной прокатки. Типы станов. Исходный материал для х</w:t>
      </w:r>
      <w:r>
        <w:t>о</w:t>
      </w:r>
      <w:r>
        <w:t>лодной прокатки.</w:t>
      </w:r>
    </w:p>
    <w:p w:rsidR="007951E9" w:rsidRDefault="007951E9" w:rsidP="000B345E">
      <w:pPr>
        <w:pStyle w:val="af9"/>
        <w:spacing w:after="0" w:line="240" w:lineRule="auto"/>
        <w:rPr>
          <w:u w:val="single"/>
        </w:rPr>
      </w:pPr>
      <w:r>
        <w:t>Стан «2000»холодной прокатки. Сортамент стана. Последовательность технологич</w:t>
      </w:r>
      <w:r>
        <w:t>е</w:t>
      </w:r>
      <w:r>
        <w:t>ских операций. Сварка рулонов. Удаление окалины с поверхности. Холодная прокатка на стане, термообработка, дрессировка, отделка. Оборудование для подготовки валков к пр</w:t>
      </w:r>
      <w:r>
        <w:t>о</w:t>
      </w:r>
      <w:r>
        <w:t xml:space="preserve">катке. Дефекты холоднокатаных листов. </w:t>
      </w:r>
    </w:p>
    <w:p w:rsidR="007951E9" w:rsidRDefault="007951E9" w:rsidP="000B345E">
      <w:pPr>
        <w:pStyle w:val="21"/>
        <w:spacing w:after="0" w:line="240" w:lineRule="auto"/>
        <w:ind w:firstLine="709"/>
      </w:pPr>
    </w:p>
    <w:p w:rsidR="007951E9" w:rsidRPr="00881008" w:rsidRDefault="007951E9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7951E9" w:rsidRPr="00D2488D" w:rsidRDefault="007951E9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951E9" w:rsidRDefault="007951E9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7951E9" w:rsidRPr="00A9704E" w:rsidRDefault="007951E9" w:rsidP="00D14C6B">
      <w:pPr>
        <w:spacing w:line="240" w:lineRule="auto"/>
        <w:rPr>
          <w:b/>
        </w:rPr>
      </w:pPr>
      <w:r w:rsidRPr="00A9704E">
        <w:rPr>
          <w:b/>
        </w:rPr>
        <w:lastRenderedPageBreak/>
        <w:t>Показатели и критерии оценивания: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A9704E">
        <w:t>ч</w:t>
      </w:r>
      <w:r w:rsidRPr="00A9704E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</w:t>
      </w:r>
      <w:r w:rsidRPr="00A9704E">
        <w:t>т</w:t>
      </w:r>
      <w:r w:rsidRPr="00A9704E">
        <w:t xml:space="preserve">вует предъявляемым требованиям к оформлению. </w:t>
      </w:r>
    </w:p>
    <w:p w:rsidR="007951E9" w:rsidRPr="00A9704E" w:rsidRDefault="007951E9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</w:t>
      </w:r>
      <w:r w:rsidRPr="00A9704E">
        <w:t>е</w:t>
      </w:r>
      <w:r w:rsidRPr="00A9704E">
        <w:t>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</w:t>
      </w:r>
      <w:r w:rsidRPr="00A9704E">
        <w:t>и</w:t>
      </w:r>
      <w:r w:rsidRPr="00A9704E">
        <w:t>вести иллюстрирующие примеры.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</w:t>
      </w:r>
      <w:r w:rsidRPr="00A9704E">
        <w:t>о</w:t>
      </w:r>
      <w:r w:rsidRPr="00A9704E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A9704E">
        <w:t>ы</w:t>
      </w:r>
      <w:r w:rsidRPr="00A9704E">
        <w:t xml:space="preserve">воды и экономически обоснованные предложения. Отчет в основном соответствует предъявляемым требованиям к оформлению. </w:t>
      </w:r>
    </w:p>
    <w:p w:rsidR="007951E9" w:rsidRPr="00A9704E" w:rsidRDefault="007951E9" w:rsidP="00D14C6B">
      <w:r w:rsidRPr="00A9704E">
        <w:t>На защите обучающийся демонстрирует достаточную полноту знаний в объеме пр</w:t>
      </w:r>
      <w:r w:rsidRPr="00A9704E">
        <w:t>о</w:t>
      </w:r>
      <w:r w:rsidRPr="00A9704E">
        <w:t>граммы практики, при наличии лишь несущественных неточностей в изложении содерж</w:t>
      </w:r>
      <w:r w:rsidRPr="00A9704E">
        <w:t>а</w:t>
      </w:r>
      <w:r w:rsidRPr="00A9704E">
        <w:t>ния основных и дополнительных ответов; владеет необходимой для ответа терминолог</w:t>
      </w:r>
      <w:r w:rsidRPr="00A9704E">
        <w:t>и</w:t>
      </w:r>
      <w:r w:rsidRPr="00A9704E">
        <w:t>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</w:t>
      </w:r>
      <w:r w:rsidRPr="00A9704E">
        <w:t>д</w:t>
      </w:r>
      <w:r w:rsidRPr="00A9704E">
        <w:t xml:space="preserve">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951E9" w:rsidRPr="00A9704E" w:rsidRDefault="007951E9" w:rsidP="00D14C6B">
      <w:r w:rsidRPr="00A9704E">
        <w:t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</w:t>
      </w:r>
      <w:r w:rsidRPr="00A9704E">
        <w:t>ь</w:t>
      </w:r>
      <w:r w:rsidRPr="00A9704E">
        <w:t>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</w:t>
      </w:r>
      <w:r w:rsidRPr="00A9704E">
        <w:t>е</w:t>
      </w:r>
      <w:r w:rsidRPr="00A9704E">
        <w:t xml:space="preserve">ля; отсутствуют иллюстрирующие примеры, отсутствуют выводы. 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A9704E">
        <w:t>я</w:t>
      </w:r>
      <w:r w:rsidRPr="00A9704E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A9704E">
        <w:t>а</w:t>
      </w:r>
      <w:r w:rsidRPr="00A9704E">
        <w:t>теля возвращается обучающемуся на доработку, и условно допускается до публичной з</w:t>
      </w:r>
      <w:r w:rsidRPr="00A9704E">
        <w:t>а</w:t>
      </w:r>
      <w:r w:rsidRPr="00A9704E">
        <w:t xml:space="preserve">щиты. </w:t>
      </w:r>
    </w:p>
    <w:p w:rsidR="007951E9" w:rsidRPr="00A9704E" w:rsidRDefault="007951E9" w:rsidP="00D14C6B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</w:t>
      </w:r>
      <w:r w:rsidRPr="00A9704E">
        <w:t>е</w:t>
      </w:r>
      <w:r w:rsidRPr="00A9704E">
        <w:t>ские ошибки, отвечая на вопросы преподавателя, которые не может исправить самосто</w:t>
      </w:r>
      <w:r w:rsidRPr="00A9704E">
        <w:t>я</w:t>
      </w:r>
      <w:r w:rsidRPr="00A9704E">
        <w:t>тельно.</w:t>
      </w:r>
    </w:p>
    <w:p w:rsidR="007951E9" w:rsidRPr="00A9704E" w:rsidRDefault="007951E9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A9704E">
        <w:t>о</w:t>
      </w:r>
      <w:r w:rsidRPr="00A9704E">
        <w:t xml:space="preserve">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7951E9" w:rsidRDefault="007951E9" w:rsidP="000B345E">
      <w:pPr>
        <w:spacing w:line="240" w:lineRule="auto"/>
      </w:pPr>
    </w:p>
    <w:p w:rsidR="004F6CFB" w:rsidRDefault="004F6CFB" w:rsidP="004F6CFB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</w:t>
      </w:r>
      <w:r>
        <w:t xml:space="preserve">обеспечение </w:t>
      </w:r>
    </w:p>
    <w:p w:rsidR="004F6CFB" w:rsidRDefault="004F6CFB" w:rsidP="004F6CFB">
      <w:pPr>
        <w:pStyle w:val="10"/>
        <w:numPr>
          <w:ilvl w:val="0"/>
          <w:numId w:val="0"/>
        </w:numPr>
        <w:spacing w:before="0" w:after="0"/>
        <w:ind w:left="567"/>
      </w:pPr>
      <w:r>
        <w:t>учебной -  ознакомительной практики</w:t>
      </w:r>
    </w:p>
    <w:p w:rsidR="004F6CFB" w:rsidRDefault="004F6CFB" w:rsidP="004F6CFB"/>
    <w:p w:rsidR="004F6CFB" w:rsidRPr="000B345E" w:rsidRDefault="004F6CFB" w:rsidP="004F6CFB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4F6CFB" w:rsidRDefault="004F6CFB" w:rsidP="004F6CFB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4F6CFB" w:rsidRPr="00F43512" w:rsidRDefault="004F6CFB" w:rsidP="004F6CFB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F43512">
        <w:rPr>
          <w:shd w:val="clear" w:color="auto" w:fill="F2F2F2"/>
        </w:rPr>
        <w:t>1. Основы металлургического производства</w:t>
      </w:r>
      <w:proofErr w:type="gramStart"/>
      <w:r w:rsidRPr="00F43512">
        <w:rPr>
          <w:shd w:val="clear" w:color="auto" w:fill="F2F2F2"/>
        </w:rPr>
        <w:t xml:space="preserve"> :</w:t>
      </w:r>
      <w:proofErr w:type="gramEnd"/>
      <w:r w:rsidRPr="00F43512">
        <w:rPr>
          <w:shd w:val="clear" w:color="auto" w:fill="F2F2F2"/>
        </w:rPr>
        <w:t xml:space="preserve"> учебник / В.А. </w:t>
      </w:r>
      <w:proofErr w:type="spellStart"/>
      <w:r w:rsidRPr="00F43512">
        <w:rPr>
          <w:shd w:val="clear" w:color="auto" w:fill="F2F2F2"/>
        </w:rPr>
        <w:t>Бигеев</w:t>
      </w:r>
      <w:proofErr w:type="spellEnd"/>
      <w:r w:rsidRPr="00F43512">
        <w:rPr>
          <w:shd w:val="clear" w:color="auto" w:fill="F2F2F2"/>
        </w:rPr>
        <w:t xml:space="preserve">, К.Н. Вдовин, В.М. Колокольцев, В.М. </w:t>
      </w:r>
      <w:proofErr w:type="spellStart"/>
      <w:r w:rsidRPr="00F43512">
        <w:rPr>
          <w:shd w:val="clear" w:color="auto" w:fill="F2F2F2"/>
        </w:rPr>
        <w:t>Салганик</w:t>
      </w:r>
      <w:proofErr w:type="spellEnd"/>
      <w:r w:rsidRPr="00F43512">
        <w:rPr>
          <w:shd w:val="clear" w:color="auto" w:fill="F2F2F2"/>
        </w:rPr>
        <w:t>. — Санкт-Петербург</w:t>
      </w:r>
      <w:proofErr w:type="gramStart"/>
      <w:r w:rsidRPr="00F43512">
        <w:rPr>
          <w:shd w:val="clear" w:color="auto" w:fill="F2F2F2"/>
        </w:rPr>
        <w:t xml:space="preserve"> :</w:t>
      </w:r>
      <w:proofErr w:type="gramEnd"/>
      <w:r w:rsidRPr="00F43512">
        <w:rPr>
          <w:shd w:val="clear" w:color="auto" w:fill="F2F2F2"/>
        </w:rPr>
        <w:t xml:space="preserve"> Лань, 2017. — 616 с. — ISBN 978-5-8114-2486-3. — Текст</w:t>
      </w:r>
      <w:proofErr w:type="gramStart"/>
      <w:r w:rsidRPr="00F43512">
        <w:rPr>
          <w:shd w:val="clear" w:color="auto" w:fill="F2F2F2"/>
        </w:rPr>
        <w:t> :</w:t>
      </w:r>
      <w:proofErr w:type="gramEnd"/>
      <w:r w:rsidRPr="00F43512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8A2D92" w:rsidRPr="008A2D92">
        <w:t xml:space="preserve"> </w:t>
      </w:r>
      <w:hyperlink r:id="rId12" w:history="1">
        <w:r w:rsidR="008A2D92">
          <w:rPr>
            <w:rStyle w:val="a4"/>
          </w:rPr>
          <w:t>https://e.lanbook.com/book/90165</w:t>
        </w:r>
      </w:hyperlink>
      <w:r w:rsidR="008A2D92" w:rsidRPr="00F43512">
        <w:rPr>
          <w:shd w:val="clear" w:color="auto" w:fill="F2F2F2"/>
        </w:rPr>
        <w:t xml:space="preserve"> </w:t>
      </w:r>
      <w:r w:rsidRPr="00F43512">
        <w:rPr>
          <w:shd w:val="clear" w:color="auto" w:fill="F2F2F2"/>
        </w:rPr>
        <w:t xml:space="preserve">(дата обращения: 27.10.2019). — Режим доступа: для </w:t>
      </w:r>
      <w:proofErr w:type="spellStart"/>
      <w:r w:rsidRPr="00F43512">
        <w:rPr>
          <w:shd w:val="clear" w:color="auto" w:fill="F2F2F2"/>
        </w:rPr>
        <w:t>авториз</w:t>
      </w:r>
      <w:proofErr w:type="spellEnd"/>
      <w:r w:rsidRPr="00F43512">
        <w:rPr>
          <w:shd w:val="clear" w:color="auto" w:fill="F2F2F2"/>
        </w:rPr>
        <w:t>. пользователей.</w:t>
      </w:r>
    </w:p>
    <w:p w:rsidR="004F6CFB" w:rsidRPr="00F43512" w:rsidRDefault="004F6CFB" w:rsidP="004F6CFB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 w:rsidRPr="00F43512">
        <w:rPr>
          <w:shd w:val="clear" w:color="auto" w:fill="F2F2F2"/>
        </w:rPr>
        <w:t>2. Белов, В.Д. Литейное производство</w:t>
      </w:r>
      <w:proofErr w:type="gramStart"/>
      <w:r w:rsidRPr="00F43512">
        <w:rPr>
          <w:shd w:val="clear" w:color="auto" w:fill="F2F2F2"/>
        </w:rPr>
        <w:t xml:space="preserve"> :</w:t>
      </w:r>
      <w:proofErr w:type="gramEnd"/>
      <w:r w:rsidRPr="00F43512">
        <w:rPr>
          <w:shd w:val="clear" w:color="auto" w:fill="F2F2F2"/>
        </w:rPr>
        <w:t xml:space="preserve"> учебник / В.Д. Белов ; под редакцией В.Д. Белова. — 3-е изд., </w:t>
      </w:r>
      <w:proofErr w:type="spellStart"/>
      <w:r w:rsidRPr="00F43512">
        <w:rPr>
          <w:shd w:val="clear" w:color="auto" w:fill="F2F2F2"/>
        </w:rPr>
        <w:t>перераб</w:t>
      </w:r>
      <w:proofErr w:type="spellEnd"/>
      <w:r w:rsidRPr="00F43512">
        <w:rPr>
          <w:shd w:val="clear" w:color="auto" w:fill="F2F2F2"/>
        </w:rPr>
        <w:t>. и доп. — Москва : МИСИС, 2015. — 487 с. — ISBN 978-5-87623-892-4. — Текст</w:t>
      </w:r>
      <w:proofErr w:type="gramStart"/>
      <w:r w:rsidRPr="00F43512">
        <w:rPr>
          <w:shd w:val="clear" w:color="auto" w:fill="F2F2F2"/>
        </w:rPr>
        <w:t> :</w:t>
      </w:r>
      <w:proofErr w:type="gramEnd"/>
      <w:r w:rsidRPr="00F43512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8A2D92" w:rsidRPr="008A2D92">
        <w:t xml:space="preserve"> </w:t>
      </w:r>
      <w:hyperlink r:id="rId13" w:history="1">
        <w:r w:rsidR="008A2D92">
          <w:rPr>
            <w:rStyle w:val="a4"/>
          </w:rPr>
          <w:t>https://e.lanbook.com/book/116953</w:t>
        </w:r>
      </w:hyperlink>
      <w:r w:rsidR="008A2D92" w:rsidRPr="00F43512">
        <w:rPr>
          <w:shd w:val="clear" w:color="auto" w:fill="F2F2F2"/>
        </w:rPr>
        <w:t xml:space="preserve"> </w:t>
      </w:r>
      <w:r w:rsidRPr="00F43512">
        <w:rPr>
          <w:shd w:val="clear" w:color="auto" w:fill="F2F2F2"/>
        </w:rPr>
        <w:t xml:space="preserve">(дата обращения: 27.10.2019). — Режим доступа: для </w:t>
      </w:r>
      <w:proofErr w:type="spellStart"/>
      <w:r w:rsidRPr="00F43512">
        <w:rPr>
          <w:shd w:val="clear" w:color="auto" w:fill="F2F2F2"/>
        </w:rPr>
        <w:t>авториз</w:t>
      </w:r>
      <w:proofErr w:type="spellEnd"/>
      <w:r w:rsidRPr="00F43512">
        <w:rPr>
          <w:shd w:val="clear" w:color="auto" w:fill="F2F2F2"/>
        </w:rPr>
        <w:t>. пользователей.</w:t>
      </w:r>
    </w:p>
    <w:p w:rsidR="008A2D92" w:rsidRDefault="004F6CFB" w:rsidP="008A2D92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 w:rsidRPr="00F43512">
        <w:rPr>
          <w:shd w:val="clear" w:color="auto" w:fill="F2F2F2"/>
        </w:rPr>
        <w:t xml:space="preserve">3. </w:t>
      </w:r>
      <w:r w:rsidR="008A2D92" w:rsidRPr="00B42DE3">
        <w:rPr>
          <w:shd w:val="clear" w:color="auto" w:fill="F2F2F2"/>
        </w:rPr>
        <w:t>Ефремов, Д.В. Обработка</w:t>
      </w:r>
      <w:r w:rsidR="008A2D92">
        <w:rPr>
          <w:shd w:val="clear" w:color="auto" w:fill="F2F2F2"/>
        </w:rPr>
        <w:t xml:space="preserve"> металлов давлением</w:t>
      </w:r>
      <w:proofErr w:type="gramStart"/>
      <w:r w:rsidR="008A2D92">
        <w:rPr>
          <w:shd w:val="clear" w:color="auto" w:fill="F2F2F2"/>
        </w:rPr>
        <w:t xml:space="preserve"> :</w:t>
      </w:r>
      <w:proofErr w:type="gramEnd"/>
      <w:r w:rsidR="008A2D92">
        <w:rPr>
          <w:shd w:val="clear" w:color="auto" w:fill="F2F2F2"/>
        </w:rPr>
        <w:t xml:space="preserve"> учебное пособие / Д.В. Ефремов, Т.Ю. Сидорова, Е.В. Кузнецов. — Москва</w:t>
      </w:r>
      <w:proofErr w:type="gramStart"/>
      <w:r w:rsidR="008A2D92">
        <w:rPr>
          <w:shd w:val="clear" w:color="auto" w:fill="F2F2F2"/>
        </w:rPr>
        <w:t xml:space="preserve"> :</w:t>
      </w:r>
      <w:proofErr w:type="gramEnd"/>
      <w:r w:rsidR="008A2D92">
        <w:rPr>
          <w:shd w:val="clear" w:color="auto" w:fill="F2F2F2"/>
        </w:rPr>
        <w:t xml:space="preserve"> МИСИС, 2011. — 71 с. — Текст</w:t>
      </w:r>
      <w:proofErr w:type="gramStart"/>
      <w:r w:rsidR="008A2D92">
        <w:rPr>
          <w:shd w:val="clear" w:color="auto" w:fill="F2F2F2"/>
        </w:rPr>
        <w:t> :</w:t>
      </w:r>
      <w:proofErr w:type="gramEnd"/>
      <w:r w:rsidR="008A2D92">
        <w:rPr>
          <w:shd w:val="clear" w:color="auto" w:fill="F2F2F2"/>
        </w:rPr>
        <w:t xml:space="preserve"> электро</w:t>
      </w:r>
      <w:r w:rsidR="008A2D92">
        <w:rPr>
          <w:shd w:val="clear" w:color="auto" w:fill="F2F2F2"/>
        </w:rPr>
        <w:t>н</w:t>
      </w:r>
      <w:r w:rsidR="008A2D92">
        <w:rPr>
          <w:shd w:val="clear" w:color="auto" w:fill="F2F2F2"/>
        </w:rPr>
        <w:t>ный // Электронно-библиотечная система «Лань» : [сайт]. — URL: https://</w:t>
      </w:r>
      <w:r w:rsidR="008A2D92">
        <w:t xml:space="preserve"> </w:t>
      </w:r>
      <w:hyperlink r:id="rId14" w:history="1">
        <w:r w:rsidR="008A2D92">
          <w:rPr>
            <w:rStyle w:val="a4"/>
          </w:rPr>
          <w:t>https://e.lanbook.com/book/116970</w:t>
        </w:r>
      </w:hyperlink>
      <w:r w:rsidR="008A2D92">
        <w:rPr>
          <w:shd w:val="clear" w:color="auto" w:fill="F2F2F2"/>
        </w:rPr>
        <w:t xml:space="preserve"> (дата обращения: 27.10.2019). — Режим доступа: для </w:t>
      </w:r>
      <w:proofErr w:type="spellStart"/>
      <w:r w:rsidR="008A2D92">
        <w:rPr>
          <w:shd w:val="clear" w:color="auto" w:fill="F2F2F2"/>
        </w:rPr>
        <w:t>а</w:t>
      </w:r>
      <w:r w:rsidR="008A2D92">
        <w:rPr>
          <w:shd w:val="clear" w:color="auto" w:fill="F2F2F2"/>
        </w:rPr>
        <w:t>в</w:t>
      </w:r>
      <w:r w:rsidR="008A2D92">
        <w:rPr>
          <w:shd w:val="clear" w:color="auto" w:fill="F2F2F2"/>
        </w:rPr>
        <w:t>ториз</w:t>
      </w:r>
      <w:proofErr w:type="spellEnd"/>
      <w:r w:rsidR="008A2D92">
        <w:rPr>
          <w:shd w:val="clear" w:color="auto" w:fill="F2F2F2"/>
        </w:rPr>
        <w:t>. пользователей.</w:t>
      </w:r>
    </w:p>
    <w:p w:rsidR="004F6CFB" w:rsidRPr="00F43512" w:rsidRDefault="004F6CFB" w:rsidP="004F6CFB">
      <w:p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</w:p>
    <w:p w:rsidR="004F6CFB" w:rsidRPr="000B345E" w:rsidRDefault="004F6CFB" w:rsidP="004F6CFB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4F6CFB" w:rsidRPr="000B345E" w:rsidRDefault="004F6CFB" w:rsidP="004F6CFB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0B345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F6CFB" w:rsidRPr="000B345E" w:rsidRDefault="004F6CFB" w:rsidP="004F6CFB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4F6CFB" w:rsidRPr="00F43512" w:rsidRDefault="008A2D92" w:rsidP="004F6CFB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А.И. Теория и технология прокатного производства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учебное пособие / А.И. </w:t>
      </w:r>
      <w:proofErr w:type="spellStart"/>
      <w:r>
        <w:rPr>
          <w:shd w:val="clear" w:color="auto" w:fill="F2F2F2"/>
        </w:rPr>
        <w:t>Рудской</w:t>
      </w:r>
      <w:proofErr w:type="spellEnd"/>
      <w:r>
        <w:rPr>
          <w:shd w:val="clear" w:color="auto" w:fill="F2F2F2"/>
        </w:rPr>
        <w:t>, В.А. Лунев. — Санкт-Петербург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Лань, 2016. — 528 с. — ISBN 978-5-8114-2287-6.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5" w:history="1">
        <w:r>
          <w:rPr>
            <w:rStyle w:val="a4"/>
          </w:rPr>
          <w:t>https://e.lanbook.com/book/76037</w:t>
        </w:r>
      </w:hyperlink>
      <w:r w:rsidR="004F6CFB" w:rsidRPr="00F43512">
        <w:rPr>
          <w:shd w:val="clear" w:color="auto" w:fill="F2F2F2"/>
        </w:rPr>
        <w:t>.</w:t>
      </w:r>
    </w:p>
    <w:p w:rsidR="004F6CFB" w:rsidRPr="00F43512" w:rsidRDefault="008A2D92" w:rsidP="004F6CFB">
      <w:pPr>
        <w:numPr>
          <w:ilvl w:val="0"/>
          <w:numId w:val="36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proofErr w:type="spellStart"/>
      <w:r w:rsidRPr="00937A22">
        <w:rPr>
          <w:shd w:val="clear" w:color="auto" w:fill="F2F2F2"/>
        </w:rPr>
        <w:t>Дуваров</w:t>
      </w:r>
      <w:proofErr w:type="spellEnd"/>
      <w:r w:rsidRPr="00937A22">
        <w:rPr>
          <w:shd w:val="clear" w:color="auto" w:fill="F2F2F2"/>
        </w:rPr>
        <w:t>, В.Б. Технология конструкционных материалов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учебное пособие / В.Б. </w:t>
      </w:r>
      <w:proofErr w:type="spellStart"/>
      <w:r w:rsidRPr="00937A22">
        <w:rPr>
          <w:shd w:val="clear" w:color="auto" w:fill="F2F2F2"/>
        </w:rPr>
        <w:t>Дуваров</w:t>
      </w:r>
      <w:proofErr w:type="spellEnd"/>
      <w:r w:rsidRPr="00937A22">
        <w:rPr>
          <w:shd w:val="clear" w:color="auto" w:fill="F2F2F2"/>
        </w:rPr>
        <w:t xml:space="preserve">, Т.В. </w:t>
      </w:r>
      <w:proofErr w:type="spellStart"/>
      <w:r w:rsidRPr="00937A22">
        <w:rPr>
          <w:shd w:val="clear" w:color="auto" w:fill="F2F2F2"/>
        </w:rPr>
        <w:t>Хмеленко</w:t>
      </w:r>
      <w:proofErr w:type="spellEnd"/>
      <w:r w:rsidRPr="00937A22">
        <w:rPr>
          <w:shd w:val="clear" w:color="auto" w:fill="F2F2F2"/>
        </w:rPr>
        <w:t>. — Кемерово</w:t>
      </w:r>
      <w:proofErr w:type="gramStart"/>
      <w:r w:rsidRPr="00937A22">
        <w:rPr>
          <w:shd w:val="clear" w:color="auto" w:fill="F2F2F2"/>
        </w:rPr>
        <w:t xml:space="preserve"> :</w:t>
      </w:r>
      <w:proofErr w:type="gramEnd"/>
      <w:r w:rsidRPr="00937A22">
        <w:rPr>
          <w:shd w:val="clear" w:color="auto" w:fill="F2F2F2"/>
        </w:rPr>
        <w:t xml:space="preserve"> </w:t>
      </w:r>
      <w:proofErr w:type="spellStart"/>
      <w:r w:rsidRPr="00937A22">
        <w:rPr>
          <w:shd w:val="clear" w:color="auto" w:fill="F2F2F2"/>
        </w:rPr>
        <w:t>КузГТУ</w:t>
      </w:r>
      <w:proofErr w:type="spellEnd"/>
      <w:r w:rsidRPr="00937A22">
        <w:rPr>
          <w:shd w:val="clear" w:color="auto" w:fill="F2F2F2"/>
        </w:rPr>
        <w:t xml:space="preserve"> имени Т.Ф. Горбачева, 2012. — 115 с. — Текст</w:t>
      </w:r>
      <w:proofErr w:type="gramStart"/>
      <w:r w:rsidRPr="00937A22">
        <w:rPr>
          <w:shd w:val="clear" w:color="auto" w:fill="F2F2F2"/>
        </w:rPr>
        <w:t> :</w:t>
      </w:r>
      <w:proofErr w:type="gramEnd"/>
      <w:r w:rsidRPr="00937A22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Pr="00041629">
        <w:t xml:space="preserve"> </w:t>
      </w:r>
      <w:hyperlink r:id="rId16" w:history="1">
        <w:r>
          <w:rPr>
            <w:rStyle w:val="a4"/>
          </w:rPr>
          <w:t>https://e.lanbook.com/book/69423</w:t>
        </w:r>
      </w:hyperlink>
      <w:r w:rsidR="004F6CFB" w:rsidRPr="00F43512">
        <w:rPr>
          <w:shd w:val="clear" w:color="auto" w:fill="F2F2F2"/>
        </w:rPr>
        <w:t>.</w:t>
      </w:r>
    </w:p>
    <w:p w:rsidR="008A2D92" w:rsidRDefault="008A2D92" w:rsidP="008A2D92">
      <w:pPr>
        <w:numPr>
          <w:ilvl w:val="0"/>
          <w:numId w:val="36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 xml:space="preserve"> Гончарук, А.В. Краткий словарь терминов в области обработки металлов да</w:t>
      </w:r>
      <w:r>
        <w:rPr>
          <w:shd w:val="clear" w:color="auto" w:fill="F2F2F2"/>
        </w:rPr>
        <w:t>в</w:t>
      </w:r>
      <w:r>
        <w:rPr>
          <w:shd w:val="clear" w:color="auto" w:fill="F2F2F2"/>
        </w:rPr>
        <w:t>лением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словарь / А.В. Гончарук. — Москва</w:t>
      </w:r>
      <w:proofErr w:type="gramStart"/>
      <w:r>
        <w:rPr>
          <w:shd w:val="clear" w:color="auto" w:fill="F2F2F2"/>
        </w:rPr>
        <w:t xml:space="preserve"> :</w:t>
      </w:r>
      <w:proofErr w:type="gramEnd"/>
      <w:r>
        <w:rPr>
          <w:shd w:val="clear" w:color="auto" w:fill="F2F2F2"/>
        </w:rPr>
        <w:t xml:space="preserve"> МИСИС, 2011. — 130 с. — ISBN 978-5-87623-405-6.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>
        <w:t xml:space="preserve"> </w:t>
      </w:r>
      <w:hyperlink r:id="rId17" w:history="1">
        <w:r>
          <w:rPr>
            <w:rStyle w:val="a4"/>
          </w:rPr>
          <w:t>https://e.lanbook.com/book/2054</w:t>
        </w:r>
      </w:hyperlink>
      <w:r>
        <w:rPr>
          <w:shd w:val="clear" w:color="auto" w:fill="F2F2F2"/>
        </w:rPr>
        <w:t>.</w:t>
      </w:r>
    </w:p>
    <w:p w:rsidR="008A2D92" w:rsidRDefault="008A2D92" w:rsidP="008A2D92">
      <w:pPr>
        <w:numPr>
          <w:ilvl w:val="0"/>
          <w:numId w:val="36"/>
        </w:numPr>
        <w:tabs>
          <w:tab w:val="left" w:pos="1134"/>
        </w:tabs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Марочник сталей и сплавов / составители Ю.Г. Драгунов [и др.] ; под редакц</w:t>
      </w:r>
      <w:r>
        <w:rPr>
          <w:shd w:val="clear" w:color="auto" w:fill="F2F2F2"/>
        </w:rPr>
        <w:t>и</w:t>
      </w:r>
      <w:r>
        <w:rPr>
          <w:shd w:val="clear" w:color="auto" w:fill="F2F2F2"/>
        </w:rPr>
        <w:t>ей Ю.Г. Драгунова и А.С. Зубченко. — 5-е изд.</w:t>
      </w:r>
      <w:proofErr w:type="gramStart"/>
      <w:r>
        <w:rPr>
          <w:shd w:val="clear" w:color="auto" w:fill="F2F2F2"/>
        </w:rPr>
        <w:t xml:space="preserve"> .</w:t>
      </w:r>
      <w:proofErr w:type="gramEnd"/>
      <w:r>
        <w:rPr>
          <w:shd w:val="clear" w:color="auto" w:fill="F2F2F2"/>
        </w:rPr>
        <w:t xml:space="preserve"> — Москва : Машиностроение, 2016. — 1206 с. — ISBN 978-5-9907308-1-6. — Текст</w:t>
      </w:r>
      <w:proofErr w:type="gramStart"/>
      <w:r>
        <w:rPr>
          <w:shd w:val="clear" w:color="auto" w:fill="F2F2F2"/>
        </w:rPr>
        <w:t> :</w:t>
      </w:r>
      <w:proofErr w:type="gramEnd"/>
      <w:r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8" w:history="1">
        <w:r>
          <w:rPr>
            <w:rStyle w:val="a4"/>
          </w:rPr>
          <w:t>https://e.lanbook.com/book/107156</w:t>
        </w:r>
      </w:hyperlink>
      <w:r>
        <w:rPr>
          <w:shd w:val="clear" w:color="auto" w:fill="F2F2F2"/>
        </w:rPr>
        <w:t>.</w:t>
      </w:r>
    </w:p>
    <w:p w:rsidR="008A2D92" w:rsidRDefault="008A2D92" w:rsidP="008A2D92">
      <w:pPr>
        <w:numPr>
          <w:ilvl w:val="0"/>
          <w:numId w:val="36"/>
        </w:numPr>
        <w:tabs>
          <w:tab w:val="left" w:pos="1134"/>
        </w:tabs>
        <w:ind w:left="0" w:firstLine="709"/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 Как правильно написать реферат, курсовую и дипломную работы / </w:t>
      </w:r>
      <w:proofErr w:type="spellStart"/>
      <w:r>
        <w:rPr>
          <w:color w:val="001329"/>
          <w:shd w:val="clear" w:color="auto" w:fill="FFFFFF"/>
        </w:rPr>
        <w:t>Бушенева</w:t>
      </w:r>
      <w:proofErr w:type="spellEnd"/>
      <w:r>
        <w:rPr>
          <w:color w:val="001329"/>
          <w:shd w:val="clear" w:color="auto" w:fill="FFFFFF"/>
        </w:rPr>
        <w:t xml:space="preserve"> Ю.И. - Москва </w:t>
      </w:r>
      <w:proofErr w:type="gramStart"/>
      <w:r>
        <w:rPr>
          <w:color w:val="001329"/>
          <w:shd w:val="clear" w:color="auto" w:fill="FFFFFF"/>
        </w:rPr>
        <w:t>:Д</w:t>
      </w:r>
      <w:proofErr w:type="gramEnd"/>
      <w:r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19" w:history="1">
        <w:r>
          <w:rPr>
            <w:rStyle w:val="a4"/>
          </w:rPr>
          <w:t>https://new.znanium.com/document?id=108069</w:t>
        </w:r>
      </w:hyperlink>
    </w:p>
    <w:p w:rsidR="004F6CFB" w:rsidRPr="003F22C2" w:rsidRDefault="004F6CFB" w:rsidP="004F6CFB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61028" w:rsidRDefault="00761028" w:rsidP="00761028">
      <w:pPr>
        <w:ind w:right="170"/>
        <w:rPr>
          <w:b/>
        </w:rPr>
      </w:pPr>
      <w:r>
        <w:rPr>
          <w:color w:val="000000"/>
        </w:rPr>
        <w:t xml:space="preserve">С.К. </w:t>
      </w:r>
      <w:proofErr w:type="spellStart"/>
      <w:r>
        <w:rPr>
          <w:color w:val="000000"/>
        </w:rPr>
        <w:t>Сибагатуллин</w:t>
      </w:r>
      <w:proofErr w:type="spellEnd"/>
      <w:r>
        <w:rPr>
          <w:color w:val="000000"/>
        </w:rPr>
        <w:t>, В.Г. Дружков, В.Л. Терентьев, А.В. Иванов  Программа пр</w:t>
      </w:r>
      <w:r>
        <w:rPr>
          <w:color w:val="000000"/>
        </w:rPr>
        <w:t>о</w:t>
      </w:r>
      <w:r>
        <w:rPr>
          <w:color w:val="000000"/>
        </w:rPr>
        <w:t xml:space="preserve">хождения учебной, производственной и преддипломной практики: </w:t>
      </w:r>
      <w:proofErr w:type="gramStart"/>
      <w:r>
        <w:rPr>
          <w:color w:val="000000"/>
        </w:rPr>
        <w:t>Методические указ</w:t>
      </w:r>
      <w:r>
        <w:rPr>
          <w:color w:val="000000"/>
        </w:rPr>
        <w:t>а</w:t>
      </w:r>
      <w:r>
        <w:rPr>
          <w:color w:val="000000"/>
        </w:rPr>
        <w:t>ния  для студентов по спец. 22.03.02 по направления «Металлургия черных металлов».</w:t>
      </w:r>
      <w:proofErr w:type="gramEnd"/>
      <w:r>
        <w:rPr>
          <w:color w:val="000000"/>
        </w:rPr>
        <w:t xml:space="preserve"> – Магнитогорск: МГТУ,  2018. — 49 с. </w:t>
      </w:r>
    </w:p>
    <w:p w:rsidR="00455AD6" w:rsidRPr="00AF6DDC" w:rsidRDefault="00455AD6" w:rsidP="00455AD6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AF6DDC">
        <w:rPr>
          <w:rStyle w:val="FontStyle21"/>
          <w:b/>
          <w:sz w:val="24"/>
          <w:szCs w:val="24"/>
        </w:rPr>
        <w:t>г) Программное обеспечение и</w:t>
      </w:r>
      <w:r w:rsidRPr="00AF6DDC">
        <w:rPr>
          <w:rStyle w:val="FontStyle15"/>
          <w:b w:val="0"/>
          <w:sz w:val="24"/>
          <w:szCs w:val="24"/>
        </w:rPr>
        <w:t xml:space="preserve"> </w:t>
      </w:r>
      <w:r w:rsidRPr="00AF6DDC">
        <w:rPr>
          <w:rStyle w:val="FontStyle21"/>
          <w:b/>
          <w:sz w:val="24"/>
          <w:szCs w:val="24"/>
        </w:rPr>
        <w:t>Интернет-ресурсы</w:t>
      </w:r>
    </w:p>
    <w:p w:rsidR="00455AD6" w:rsidRPr="00455AD6" w:rsidRDefault="00455AD6" w:rsidP="00455AD6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455AD6">
        <w:rPr>
          <w:rStyle w:val="FontStyle21"/>
          <w:sz w:val="24"/>
          <w:szCs w:val="24"/>
        </w:rPr>
        <w:lastRenderedPageBreak/>
        <w:t>Программное обеспечение</w:t>
      </w:r>
    </w:p>
    <w:p w:rsidR="00455AD6" w:rsidRPr="00455AD6" w:rsidRDefault="00455AD6" w:rsidP="00455AD6">
      <w:pPr>
        <w:pStyle w:val="Style8"/>
        <w:ind w:firstLine="709"/>
        <w:jc w:val="both"/>
        <w:rPr>
          <w:rStyle w:val="FontStyle21"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455AD6" w:rsidRPr="00455AD6" w:rsidTr="00BF3D93">
        <w:trPr>
          <w:trHeight w:val="285"/>
        </w:trPr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55AD6" w:rsidRPr="00455AD6" w:rsidRDefault="00455AD6" w:rsidP="00BF3D9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55AD6" w:rsidRPr="00455AD6" w:rsidTr="00BF3D93">
        <w:trPr>
          <w:trHeight w:val="285"/>
        </w:trPr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55AD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11.10.2021</w:t>
            </w:r>
          </w:p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55AD6" w:rsidRPr="00455AD6" w:rsidTr="00BF3D93">
        <w:trPr>
          <w:trHeight w:val="272"/>
        </w:trPr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455AD6">
              <w:rPr>
                <w:rStyle w:val="FontStyle21"/>
                <w:sz w:val="24"/>
                <w:szCs w:val="24"/>
              </w:rPr>
              <w:t xml:space="preserve"> </w:t>
            </w:r>
            <w:r w:rsidRPr="00455AD6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455AD6" w:rsidRPr="00455AD6" w:rsidRDefault="00455AD6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55AD6" w:rsidRPr="00455AD6" w:rsidRDefault="00455AD6" w:rsidP="00BF3D9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F6DDC" w:rsidRPr="00455AD6" w:rsidTr="009E0844">
        <w:trPr>
          <w:trHeight w:val="297"/>
        </w:trPr>
        <w:tc>
          <w:tcPr>
            <w:tcW w:w="3221" w:type="dxa"/>
            <w:vAlign w:val="center"/>
          </w:tcPr>
          <w:p w:rsidR="00AF6DDC" w:rsidRDefault="00AF6DDC" w:rsidP="00B91AC2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AF6DDC" w:rsidRDefault="00AF6DDC" w:rsidP="00B91AC2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AF6DDC" w:rsidRDefault="00AF6DDC" w:rsidP="00B91AC2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F6DDC" w:rsidRPr="00455AD6" w:rsidTr="00BF3D93">
        <w:trPr>
          <w:trHeight w:val="297"/>
        </w:trPr>
        <w:tc>
          <w:tcPr>
            <w:tcW w:w="3221" w:type="dxa"/>
          </w:tcPr>
          <w:p w:rsidR="00AF6DDC" w:rsidRPr="00455AD6" w:rsidRDefault="00AF6DDC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55AD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F6DDC" w:rsidRPr="00455AD6" w:rsidRDefault="00AF6DDC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AF6DDC" w:rsidRPr="00455AD6" w:rsidRDefault="00AF6DDC" w:rsidP="00BF3D9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55AD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55AD6" w:rsidRPr="00551FBF" w:rsidRDefault="00455AD6" w:rsidP="00455AD6">
      <w:pPr>
        <w:pStyle w:val="Style8"/>
        <w:ind w:firstLine="709"/>
        <w:jc w:val="both"/>
        <w:rPr>
          <w:rStyle w:val="FontStyle21"/>
          <w:i/>
        </w:rPr>
      </w:pPr>
    </w:p>
    <w:p w:rsidR="00455AD6" w:rsidRPr="00455AD6" w:rsidRDefault="00455AD6" w:rsidP="00455AD6">
      <w:r w:rsidRPr="00551FBF">
        <w:rPr>
          <w:iCs/>
          <w:color w:val="000000"/>
        </w:rPr>
        <w:t xml:space="preserve"> </w:t>
      </w:r>
      <w:r w:rsidRPr="00455AD6">
        <w:t>Интернет-ресурсы</w:t>
      </w:r>
    </w:p>
    <w:p w:rsidR="00455AD6" w:rsidRPr="00455AD6" w:rsidRDefault="00455AD6" w:rsidP="00455AD6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55AD6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55AD6">
        <w:rPr>
          <w:rStyle w:val="FontStyle21"/>
          <w:sz w:val="24"/>
          <w:szCs w:val="24"/>
          <w:lang w:val="en-US"/>
        </w:rPr>
        <w:t>URL</w:t>
      </w:r>
      <w:r w:rsidRPr="00455AD6">
        <w:rPr>
          <w:rStyle w:val="FontStyle21"/>
          <w:sz w:val="24"/>
          <w:szCs w:val="24"/>
        </w:rPr>
        <w:t xml:space="preserve">:  </w:t>
      </w:r>
      <w:hyperlink r:id="rId20" w:history="1">
        <w:r w:rsidRPr="00455AD6">
          <w:rPr>
            <w:rStyle w:val="a4"/>
            <w:lang w:val="en-US"/>
          </w:rPr>
          <w:t>https</w:t>
        </w:r>
        <w:r w:rsidRPr="00455AD6">
          <w:rPr>
            <w:rStyle w:val="a4"/>
          </w:rPr>
          <w:t>://</w:t>
        </w:r>
        <w:proofErr w:type="spellStart"/>
        <w:r w:rsidRPr="00455AD6">
          <w:rPr>
            <w:rStyle w:val="a4"/>
            <w:lang w:val="en-US"/>
          </w:rPr>
          <w:t>elibrary</w:t>
        </w:r>
        <w:proofErr w:type="spellEnd"/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ru</w:t>
        </w:r>
        <w:proofErr w:type="spellEnd"/>
        <w:r w:rsidRPr="00455AD6">
          <w:rPr>
            <w:rStyle w:val="a4"/>
          </w:rPr>
          <w:t>/</w:t>
        </w:r>
        <w:r w:rsidRPr="00455AD6">
          <w:rPr>
            <w:rStyle w:val="a4"/>
            <w:lang w:val="en-US"/>
          </w:rPr>
          <w:t>project</w:t>
        </w:r>
        <w:r w:rsidRPr="00455AD6">
          <w:rPr>
            <w:rStyle w:val="a4"/>
          </w:rPr>
          <w:t>_</w:t>
        </w:r>
        <w:proofErr w:type="spellStart"/>
        <w:r w:rsidRPr="00455AD6">
          <w:rPr>
            <w:rStyle w:val="a4"/>
            <w:lang w:val="en-US"/>
          </w:rPr>
          <w:t>risc</w:t>
        </w:r>
        <w:proofErr w:type="spellEnd"/>
        <w:r w:rsidRPr="00455AD6">
          <w:rPr>
            <w:rStyle w:val="a4"/>
          </w:rPr>
          <w:t>.</w:t>
        </w:r>
        <w:r w:rsidRPr="00455AD6">
          <w:rPr>
            <w:rStyle w:val="a4"/>
            <w:lang w:val="en-US"/>
          </w:rPr>
          <w:t>asp</w:t>
        </w:r>
      </w:hyperlink>
      <w:r w:rsidRPr="00455AD6">
        <w:rPr>
          <w:rStyle w:val="FontStyle21"/>
          <w:sz w:val="24"/>
          <w:szCs w:val="24"/>
        </w:rPr>
        <w:t xml:space="preserve">. </w:t>
      </w:r>
    </w:p>
    <w:p w:rsidR="00455AD6" w:rsidRPr="00455AD6" w:rsidRDefault="00455AD6" w:rsidP="00455AD6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55AD6">
        <w:rPr>
          <w:rStyle w:val="FontStyle21"/>
          <w:sz w:val="24"/>
          <w:szCs w:val="24"/>
        </w:rPr>
        <w:t xml:space="preserve">– Поисковая система Академия </w:t>
      </w:r>
      <w:r w:rsidRPr="00455AD6">
        <w:rPr>
          <w:rStyle w:val="FontStyle21"/>
          <w:sz w:val="24"/>
          <w:szCs w:val="24"/>
          <w:lang w:val="en-US"/>
        </w:rPr>
        <w:t>Google</w:t>
      </w:r>
      <w:r w:rsidRPr="00455AD6">
        <w:rPr>
          <w:rStyle w:val="FontStyle21"/>
          <w:sz w:val="24"/>
          <w:szCs w:val="24"/>
        </w:rPr>
        <w:t xml:space="preserve"> (</w:t>
      </w:r>
      <w:r w:rsidRPr="00455AD6">
        <w:rPr>
          <w:rStyle w:val="FontStyle21"/>
          <w:sz w:val="24"/>
          <w:szCs w:val="24"/>
          <w:lang w:val="en-US"/>
        </w:rPr>
        <w:t>Google</w:t>
      </w:r>
      <w:r w:rsidRPr="00455AD6">
        <w:rPr>
          <w:rStyle w:val="FontStyle21"/>
          <w:sz w:val="24"/>
          <w:szCs w:val="24"/>
        </w:rPr>
        <w:t xml:space="preserve"> </w:t>
      </w:r>
      <w:r w:rsidRPr="00455AD6">
        <w:rPr>
          <w:rStyle w:val="FontStyle21"/>
          <w:sz w:val="24"/>
          <w:szCs w:val="24"/>
          <w:lang w:val="en-US"/>
        </w:rPr>
        <w:t>Scholar</w:t>
      </w:r>
      <w:r w:rsidRPr="00455AD6">
        <w:rPr>
          <w:rStyle w:val="FontStyle21"/>
          <w:sz w:val="24"/>
          <w:szCs w:val="24"/>
        </w:rPr>
        <w:t xml:space="preserve">) – </w:t>
      </w:r>
      <w:r w:rsidRPr="00455AD6">
        <w:rPr>
          <w:rStyle w:val="FontStyle21"/>
          <w:sz w:val="24"/>
          <w:szCs w:val="24"/>
          <w:lang w:val="en-US"/>
        </w:rPr>
        <w:t>URL</w:t>
      </w:r>
      <w:r w:rsidRPr="00455AD6">
        <w:rPr>
          <w:rStyle w:val="FontStyle21"/>
          <w:sz w:val="24"/>
          <w:szCs w:val="24"/>
        </w:rPr>
        <w:t xml:space="preserve">: </w:t>
      </w:r>
      <w:hyperlink r:id="rId21" w:history="1">
        <w:r w:rsidRPr="00455AD6">
          <w:rPr>
            <w:rStyle w:val="a4"/>
            <w:lang w:val="en-US"/>
          </w:rPr>
          <w:t>https</w:t>
        </w:r>
        <w:r w:rsidRPr="00455AD6">
          <w:rPr>
            <w:rStyle w:val="a4"/>
          </w:rPr>
          <w:t>://</w:t>
        </w:r>
        <w:r w:rsidRPr="00455AD6">
          <w:rPr>
            <w:rStyle w:val="a4"/>
            <w:lang w:val="en-US"/>
          </w:rPr>
          <w:t>scholar</w:t>
        </w:r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google</w:t>
        </w:r>
        <w:proofErr w:type="spellEnd"/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ru</w:t>
        </w:r>
        <w:proofErr w:type="spellEnd"/>
        <w:r w:rsidRPr="00455AD6">
          <w:rPr>
            <w:rStyle w:val="a4"/>
          </w:rPr>
          <w:t>/</w:t>
        </w:r>
      </w:hyperlink>
      <w:r w:rsidRPr="00455AD6">
        <w:rPr>
          <w:rStyle w:val="FontStyle21"/>
          <w:sz w:val="24"/>
          <w:szCs w:val="24"/>
        </w:rPr>
        <w:t>.</w:t>
      </w:r>
    </w:p>
    <w:p w:rsidR="00455AD6" w:rsidRPr="00455AD6" w:rsidRDefault="00455AD6" w:rsidP="00455AD6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55AD6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455AD6">
        <w:rPr>
          <w:rStyle w:val="FontStyle21"/>
          <w:sz w:val="24"/>
          <w:szCs w:val="24"/>
          <w:lang w:val="en-US"/>
        </w:rPr>
        <w:t>URL</w:t>
      </w:r>
      <w:r w:rsidRPr="00455AD6">
        <w:rPr>
          <w:rStyle w:val="FontStyle21"/>
          <w:sz w:val="24"/>
          <w:szCs w:val="24"/>
        </w:rPr>
        <w:t xml:space="preserve">: </w:t>
      </w:r>
      <w:hyperlink r:id="rId22" w:history="1">
        <w:r w:rsidRPr="00455AD6">
          <w:rPr>
            <w:rStyle w:val="a4"/>
            <w:lang w:val="en-US"/>
          </w:rPr>
          <w:t>http</w:t>
        </w:r>
        <w:r w:rsidRPr="00455AD6">
          <w:rPr>
            <w:rStyle w:val="a4"/>
          </w:rPr>
          <w:t>:</w:t>
        </w:r>
        <w:r w:rsidRPr="00455AD6">
          <w:rPr>
            <w:rStyle w:val="a4"/>
            <w:lang w:val="en-US"/>
          </w:rPr>
          <w:t>window</w:t>
        </w:r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edu</w:t>
        </w:r>
        <w:proofErr w:type="spellEnd"/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ru</w:t>
        </w:r>
        <w:proofErr w:type="spellEnd"/>
        <w:r w:rsidRPr="00455AD6">
          <w:rPr>
            <w:rStyle w:val="a4"/>
          </w:rPr>
          <w:t>/</w:t>
        </w:r>
      </w:hyperlink>
      <w:r w:rsidRPr="00455AD6">
        <w:rPr>
          <w:rStyle w:val="FontStyle21"/>
          <w:sz w:val="24"/>
          <w:szCs w:val="24"/>
        </w:rPr>
        <w:t>.</w:t>
      </w:r>
    </w:p>
    <w:p w:rsidR="00455AD6" w:rsidRPr="00455AD6" w:rsidRDefault="00455AD6" w:rsidP="00455AD6">
      <w:pPr>
        <w:ind w:left="284" w:hanging="284"/>
        <w:rPr>
          <w:rStyle w:val="FontStyle14"/>
          <w:b w:val="0"/>
          <w:bCs w:val="0"/>
          <w:iCs/>
          <w:color w:val="000000"/>
          <w:sz w:val="24"/>
          <w:szCs w:val="24"/>
        </w:rPr>
      </w:pPr>
      <w:r w:rsidRPr="00455AD6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55AD6">
        <w:rPr>
          <w:rStyle w:val="FontStyle21"/>
          <w:sz w:val="24"/>
          <w:szCs w:val="24"/>
        </w:rPr>
        <w:t>о</w:t>
      </w:r>
      <w:r w:rsidRPr="00455AD6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3" w:history="1">
        <w:r w:rsidRPr="00455AD6">
          <w:rPr>
            <w:rStyle w:val="a4"/>
            <w:lang w:val="en-US"/>
          </w:rPr>
          <w:t>https</w:t>
        </w:r>
        <w:r w:rsidRPr="00455AD6">
          <w:rPr>
            <w:rStyle w:val="a4"/>
          </w:rPr>
          <w:t>://</w:t>
        </w:r>
        <w:r w:rsidRPr="00455AD6">
          <w:rPr>
            <w:rStyle w:val="a4"/>
            <w:lang w:val="en-US"/>
          </w:rPr>
          <w:t>www</w:t>
        </w:r>
        <w:r w:rsidRPr="00455AD6">
          <w:rPr>
            <w:rStyle w:val="a4"/>
          </w:rPr>
          <w:t>1.</w:t>
        </w:r>
        <w:proofErr w:type="spellStart"/>
        <w:r w:rsidRPr="00455AD6">
          <w:rPr>
            <w:rStyle w:val="a4"/>
            <w:lang w:val="en-US"/>
          </w:rPr>
          <w:t>fips</w:t>
        </w:r>
        <w:proofErr w:type="spellEnd"/>
        <w:r w:rsidRPr="00455AD6">
          <w:rPr>
            <w:rStyle w:val="a4"/>
          </w:rPr>
          <w:t>.</w:t>
        </w:r>
        <w:proofErr w:type="spellStart"/>
        <w:r w:rsidRPr="00455AD6">
          <w:rPr>
            <w:rStyle w:val="a4"/>
            <w:lang w:val="en-US"/>
          </w:rPr>
          <w:t>ru</w:t>
        </w:r>
        <w:proofErr w:type="spellEnd"/>
        <w:r w:rsidRPr="00455AD6">
          <w:rPr>
            <w:rStyle w:val="a4"/>
          </w:rPr>
          <w:t>/</w:t>
        </w:r>
      </w:hyperlink>
    </w:p>
    <w:p w:rsidR="004F6CFB" w:rsidRPr="000B345E" w:rsidRDefault="004F6CFB" w:rsidP="004F6CFB">
      <w:pPr>
        <w:pStyle w:val="Style1"/>
        <w:widowControl/>
      </w:pPr>
    </w:p>
    <w:p w:rsidR="004F6CFB" w:rsidRDefault="004F6CFB" w:rsidP="004F6CFB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учебной -  ознакомительной практики</w:t>
      </w:r>
    </w:p>
    <w:p w:rsidR="004F6CFB" w:rsidRPr="000B345E" w:rsidRDefault="004F6CFB" w:rsidP="004F6CFB"/>
    <w:p w:rsidR="004F6CFB" w:rsidRDefault="004F6CFB" w:rsidP="004F6CFB">
      <w:pPr>
        <w:pStyle w:val="Style1"/>
        <w:widowControl/>
        <w:ind w:firstLine="720"/>
      </w:pPr>
      <w:r>
        <w:t xml:space="preserve">Материально техническое обеспечение ПАО «ММК» позволяет в полном объеме реализовать цели и задачи учебной – ознакомительной </w:t>
      </w:r>
      <w:r w:rsidRPr="00A66BC4">
        <w:t>практики</w:t>
      </w:r>
      <w:r>
        <w:t xml:space="preserve"> и сформировать соотве</w:t>
      </w:r>
      <w:r>
        <w:t>т</w:t>
      </w:r>
      <w:r>
        <w:t>ствующие компетенции.</w:t>
      </w:r>
    </w:p>
    <w:p w:rsidR="00B60B05" w:rsidRPr="00B60B05" w:rsidRDefault="00B60B05" w:rsidP="00B60B05">
      <w:pPr>
        <w:pStyle w:val="Style1"/>
        <w:ind w:firstLine="720"/>
        <w:rPr>
          <w:rStyle w:val="FontStyle14"/>
          <w:sz w:val="24"/>
          <w:szCs w:val="24"/>
        </w:rPr>
      </w:pPr>
      <w:r w:rsidRPr="00B60B05">
        <w:rPr>
          <w:rStyle w:val="FontStyle14"/>
          <w:b w:val="0"/>
          <w:sz w:val="24"/>
          <w:szCs w:val="24"/>
        </w:rPr>
        <w:t xml:space="preserve">Материально-техническое обеспечение </w:t>
      </w:r>
      <w:r w:rsidRPr="00B60B05">
        <w:t>учебной -  ознакомительной практики</w:t>
      </w:r>
      <w:r>
        <w:t xml:space="preserve">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B60B05" w:rsidRPr="004B3FB4" w:rsidTr="00BF3D9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B3FB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B3FB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60B05" w:rsidRPr="004B3FB4" w:rsidTr="00BF3D9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B3FB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у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е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о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 xml:space="preserve">Компьютерная техника с пакетом </w:t>
            </w:r>
            <w:r w:rsidRPr="004B3FB4">
              <w:rPr>
                <w:lang w:val="en-US"/>
              </w:rPr>
              <w:t>MS</w:t>
            </w:r>
            <w:r w:rsidRPr="004B3FB4">
              <w:t xml:space="preserve"> </w:t>
            </w:r>
            <w:r w:rsidRPr="004B3FB4">
              <w:rPr>
                <w:lang w:val="en-US"/>
              </w:rPr>
              <w:t>Office</w:t>
            </w:r>
            <w:r w:rsidRPr="004B3FB4">
              <w:t>, с подключ</w:t>
            </w:r>
            <w:r w:rsidRPr="004B3FB4">
              <w:t>е</w:t>
            </w:r>
            <w:r w:rsidRPr="004B3FB4">
              <w:t>нием к сети «Интернет» и с доступом в электронную и</w:t>
            </w:r>
            <w:r w:rsidRPr="004B3FB4">
              <w:t>н</w:t>
            </w:r>
            <w:r w:rsidRPr="004B3FB4">
              <w:t xml:space="preserve">формационно-образовательную среду университета. </w:t>
            </w:r>
          </w:p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>Специализированная мебель</w:t>
            </w:r>
          </w:p>
        </w:tc>
      </w:tr>
      <w:tr w:rsidR="00B60B05" w:rsidRPr="004B3FB4" w:rsidTr="00BF3D9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B3FB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о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 xml:space="preserve">Компьютерная техника с пакетом </w:t>
            </w:r>
            <w:r w:rsidRPr="004B3FB4">
              <w:rPr>
                <w:lang w:val="en-US"/>
              </w:rPr>
              <w:t>MS</w:t>
            </w:r>
            <w:r w:rsidRPr="004B3FB4">
              <w:t xml:space="preserve"> </w:t>
            </w:r>
            <w:r w:rsidRPr="004B3FB4">
              <w:rPr>
                <w:lang w:val="en-US"/>
              </w:rPr>
              <w:t>Office</w:t>
            </w:r>
            <w:r w:rsidRPr="004B3FB4">
              <w:t>, с подключ</w:t>
            </w:r>
            <w:r w:rsidRPr="004B3FB4">
              <w:t>е</w:t>
            </w:r>
            <w:r w:rsidRPr="004B3FB4">
              <w:t>нием к сети «Интернет» и с доступом в электронную и</w:t>
            </w:r>
            <w:r w:rsidRPr="004B3FB4">
              <w:t>н</w:t>
            </w:r>
            <w:r w:rsidRPr="004B3FB4">
              <w:t xml:space="preserve">формационно-образовательную среду университета. </w:t>
            </w:r>
          </w:p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>Специализированная мебель</w:t>
            </w:r>
          </w:p>
        </w:tc>
      </w:tr>
      <w:tr w:rsidR="00B60B05" w:rsidRPr="004B3FB4" w:rsidTr="00BF3D9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B3FB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б</w:t>
            </w:r>
            <w:r w:rsidRPr="004B3FB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 xml:space="preserve">Специализированная мебель. </w:t>
            </w:r>
          </w:p>
          <w:p w:rsidR="00B60B05" w:rsidRPr="004B3FB4" w:rsidRDefault="00B60B05" w:rsidP="00AF6DDC">
            <w:pPr>
              <w:pStyle w:val="Style1"/>
              <w:widowControl/>
              <w:ind w:firstLine="0"/>
            </w:pPr>
            <w:r w:rsidRPr="004B3FB4">
              <w:t>Инструмент для профилактики лабораторных установок</w:t>
            </w:r>
          </w:p>
        </w:tc>
      </w:tr>
    </w:tbl>
    <w:p w:rsidR="00B60B05" w:rsidRPr="004B3FB4" w:rsidRDefault="00B60B05" w:rsidP="00B60B05">
      <w:pPr>
        <w:pStyle w:val="Style1"/>
        <w:widowControl/>
        <w:ind w:firstLine="720"/>
      </w:pPr>
    </w:p>
    <w:p w:rsidR="007951E9" w:rsidRPr="009C214E" w:rsidRDefault="007951E9" w:rsidP="00B60B05">
      <w:pPr>
        <w:spacing w:line="240" w:lineRule="auto"/>
        <w:ind w:firstLine="709"/>
      </w:pPr>
    </w:p>
    <w:sectPr w:rsidR="007951E9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E6" w:rsidRDefault="00DE02E6">
      <w:r>
        <w:separator/>
      </w:r>
    </w:p>
  </w:endnote>
  <w:endnote w:type="continuationSeparator" w:id="0">
    <w:p w:rsidR="00DE02E6" w:rsidRDefault="00DE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1E9" w:rsidRDefault="00670E3D">
    <w:pPr>
      <w:pStyle w:val="ae"/>
      <w:jc w:val="right"/>
    </w:pPr>
    <w:r>
      <w:rPr>
        <w:noProof/>
      </w:rPr>
      <w:fldChar w:fldCharType="begin"/>
    </w:r>
    <w:r w:rsidR="00B61E4D">
      <w:rPr>
        <w:noProof/>
      </w:rPr>
      <w:instrText xml:space="preserve"> PAGE   \* MERGEFORMAT </w:instrText>
    </w:r>
    <w:r>
      <w:rPr>
        <w:noProof/>
      </w:rPr>
      <w:fldChar w:fldCharType="separate"/>
    </w:r>
    <w:r w:rsidR="00761028">
      <w:rPr>
        <w:noProof/>
      </w:rPr>
      <w:t>9</w:t>
    </w:r>
    <w:r>
      <w:rPr>
        <w:noProof/>
      </w:rPr>
      <w:fldChar w:fldCharType="end"/>
    </w:r>
  </w:p>
  <w:p w:rsidR="007951E9" w:rsidRDefault="007951E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E6" w:rsidRDefault="00DE02E6">
      <w:r>
        <w:separator/>
      </w:r>
    </w:p>
  </w:footnote>
  <w:footnote w:type="continuationSeparator" w:id="0">
    <w:p w:rsidR="00DE02E6" w:rsidRDefault="00DE0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5400EC1"/>
    <w:multiLevelType w:val="hybridMultilevel"/>
    <w:tmpl w:val="0E1E15F2"/>
    <w:lvl w:ilvl="0" w:tplc="463AA528">
      <w:start w:val="1"/>
      <w:numFmt w:val="decimal"/>
      <w:lvlText w:val="%1."/>
      <w:lvlJc w:val="left"/>
      <w:pPr>
        <w:ind w:left="57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07A2C"/>
    <w:rsid w:val="00010427"/>
    <w:rsid w:val="00012AF3"/>
    <w:rsid w:val="000137A6"/>
    <w:rsid w:val="00013DDF"/>
    <w:rsid w:val="00014B88"/>
    <w:rsid w:val="00025E6F"/>
    <w:rsid w:val="00027F90"/>
    <w:rsid w:val="00044A5F"/>
    <w:rsid w:val="00045B55"/>
    <w:rsid w:val="00050517"/>
    <w:rsid w:val="00055756"/>
    <w:rsid w:val="00062280"/>
    <w:rsid w:val="00063DD9"/>
    <w:rsid w:val="00077864"/>
    <w:rsid w:val="00081565"/>
    <w:rsid w:val="000853F6"/>
    <w:rsid w:val="00085E31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562E"/>
    <w:rsid w:val="00170508"/>
    <w:rsid w:val="00180C79"/>
    <w:rsid w:val="0019259B"/>
    <w:rsid w:val="00197A40"/>
    <w:rsid w:val="001A720D"/>
    <w:rsid w:val="001B13EE"/>
    <w:rsid w:val="001B3849"/>
    <w:rsid w:val="001D61F9"/>
    <w:rsid w:val="001D69A3"/>
    <w:rsid w:val="001E17A3"/>
    <w:rsid w:val="001E4662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2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48A4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39A1"/>
    <w:rsid w:val="003946EB"/>
    <w:rsid w:val="003A103B"/>
    <w:rsid w:val="003B401C"/>
    <w:rsid w:val="003C7559"/>
    <w:rsid w:val="003D7E6F"/>
    <w:rsid w:val="003E5520"/>
    <w:rsid w:val="003F0BC3"/>
    <w:rsid w:val="003F10D9"/>
    <w:rsid w:val="003F4A91"/>
    <w:rsid w:val="003F4EC3"/>
    <w:rsid w:val="003F5133"/>
    <w:rsid w:val="003F54B1"/>
    <w:rsid w:val="004008E1"/>
    <w:rsid w:val="00401180"/>
    <w:rsid w:val="004046D4"/>
    <w:rsid w:val="004103CD"/>
    <w:rsid w:val="004107C5"/>
    <w:rsid w:val="00413495"/>
    <w:rsid w:val="00415AFB"/>
    <w:rsid w:val="004162BC"/>
    <w:rsid w:val="00416F95"/>
    <w:rsid w:val="00420ED1"/>
    <w:rsid w:val="004262EB"/>
    <w:rsid w:val="00426CAF"/>
    <w:rsid w:val="00426EA0"/>
    <w:rsid w:val="00437137"/>
    <w:rsid w:val="004469C8"/>
    <w:rsid w:val="00452BF7"/>
    <w:rsid w:val="004540AB"/>
    <w:rsid w:val="00455AD6"/>
    <w:rsid w:val="0046509C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E1368"/>
    <w:rsid w:val="004E5629"/>
    <w:rsid w:val="004F6A15"/>
    <w:rsid w:val="004F6CFB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9DD"/>
    <w:rsid w:val="005C57EA"/>
    <w:rsid w:val="005C6735"/>
    <w:rsid w:val="005D21F5"/>
    <w:rsid w:val="005E1137"/>
    <w:rsid w:val="005E5340"/>
    <w:rsid w:val="005E536A"/>
    <w:rsid w:val="005F0533"/>
    <w:rsid w:val="005F281B"/>
    <w:rsid w:val="006007B5"/>
    <w:rsid w:val="00601E36"/>
    <w:rsid w:val="00614D47"/>
    <w:rsid w:val="006365EC"/>
    <w:rsid w:val="006421D3"/>
    <w:rsid w:val="00646576"/>
    <w:rsid w:val="0065062C"/>
    <w:rsid w:val="0065179F"/>
    <w:rsid w:val="006518F6"/>
    <w:rsid w:val="00656CCC"/>
    <w:rsid w:val="00660A00"/>
    <w:rsid w:val="00670E3D"/>
    <w:rsid w:val="0068070D"/>
    <w:rsid w:val="0068125B"/>
    <w:rsid w:val="00682DEB"/>
    <w:rsid w:val="00686362"/>
    <w:rsid w:val="006966E9"/>
    <w:rsid w:val="006A2FAD"/>
    <w:rsid w:val="006A31CB"/>
    <w:rsid w:val="006C488D"/>
    <w:rsid w:val="006D23E1"/>
    <w:rsid w:val="006E2314"/>
    <w:rsid w:val="006E5868"/>
    <w:rsid w:val="006E5D91"/>
    <w:rsid w:val="006F045E"/>
    <w:rsid w:val="006F0FE2"/>
    <w:rsid w:val="00713167"/>
    <w:rsid w:val="00722ADE"/>
    <w:rsid w:val="00727BF1"/>
    <w:rsid w:val="00732539"/>
    <w:rsid w:val="007327DE"/>
    <w:rsid w:val="00733D70"/>
    <w:rsid w:val="00751AA9"/>
    <w:rsid w:val="00751DB0"/>
    <w:rsid w:val="007574A9"/>
    <w:rsid w:val="007579CE"/>
    <w:rsid w:val="007607E2"/>
    <w:rsid w:val="00761028"/>
    <w:rsid w:val="007635F8"/>
    <w:rsid w:val="00765191"/>
    <w:rsid w:val="00770D21"/>
    <w:rsid w:val="00771E75"/>
    <w:rsid w:val="007855C1"/>
    <w:rsid w:val="00791571"/>
    <w:rsid w:val="007938E5"/>
    <w:rsid w:val="007951E9"/>
    <w:rsid w:val="007A32D7"/>
    <w:rsid w:val="007A3E36"/>
    <w:rsid w:val="007A5386"/>
    <w:rsid w:val="007A5C88"/>
    <w:rsid w:val="007B004F"/>
    <w:rsid w:val="007B2E0D"/>
    <w:rsid w:val="007B4FB1"/>
    <w:rsid w:val="007B5A83"/>
    <w:rsid w:val="007B7BD0"/>
    <w:rsid w:val="007C1096"/>
    <w:rsid w:val="007C210D"/>
    <w:rsid w:val="007C334B"/>
    <w:rsid w:val="007C385D"/>
    <w:rsid w:val="007D21BB"/>
    <w:rsid w:val="007D4ED7"/>
    <w:rsid w:val="007F1737"/>
    <w:rsid w:val="007F2C94"/>
    <w:rsid w:val="008021F2"/>
    <w:rsid w:val="00810E6A"/>
    <w:rsid w:val="00821A6A"/>
    <w:rsid w:val="00823B95"/>
    <w:rsid w:val="00825D2E"/>
    <w:rsid w:val="00830DFA"/>
    <w:rsid w:val="00844EF3"/>
    <w:rsid w:val="00856F6B"/>
    <w:rsid w:val="00860237"/>
    <w:rsid w:val="0086030B"/>
    <w:rsid w:val="00861455"/>
    <w:rsid w:val="008650A3"/>
    <w:rsid w:val="008656C6"/>
    <w:rsid w:val="0087369B"/>
    <w:rsid w:val="00881008"/>
    <w:rsid w:val="00891ECB"/>
    <w:rsid w:val="008961E6"/>
    <w:rsid w:val="00896A86"/>
    <w:rsid w:val="00897931"/>
    <w:rsid w:val="008A2D92"/>
    <w:rsid w:val="008A620D"/>
    <w:rsid w:val="008A6E52"/>
    <w:rsid w:val="008C3275"/>
    <w:rsid w:val="008C4C68"/>
    <w:rsid w:val="008C4CD4"/>
    <w:rsid w:val="008F24BE"/>
    <w:rsid w:val="00903164"/>
    <w:rsid w:val="00903CDF"/>
    <w:rsid w:val="00904146"/>
    <w:rsid w:val="00904411"/>
    <w:rsid w:val="00910F5C"/>
    <w:rsid w:val="00911154"/>
    <w:rsid w:val="009128B7"/>
    <w:rsid w:val="00912A2D"/>
    <w:rsid w:val="00915A50"/>
    <w:rsid w:val="00932266"/>
    <w:rsid w:val="00934314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4730"/>
    <w:rsid w:val="00986775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16F48"/>
    <w:rsid w:val="00A3234D"/>
    <w:rsid w:val="00A4439C"/>
    <w:rsid w:val="00A4445B"/>
    <w:rsid w:val="00A444D8"/>
    <w:rsid w:val="00A4525E"/>
    <w:rsid w:val="00A47673"/>
    <w:rsid w:val="00A56B75"/>
    <w:rsid w:val="00A57A1E"/>
    <w:rsid w:val="00A62967"/>
    <w:rsid w:val="00A66BC4"/>
    <w:rsid w:val="00A808B8"/>
    <w:rsid w:val="00A94465"/>
    <w:rsid w:val="00A9594D"/>
    <w:rsid w:val="00A95BD3"/>
    <w:rsid w:val="00A9704E"/>
    <w:rsid w:val="00AA2C19"/>
    <w:rsid w:val="00AB4A81"/>
    <w:rsid w:val="00AB59D5"/>
    <w:rsid w:val="00AD47EC"/>
    <w:rsid w:val="00AD5BA6"/>
    <w:rsid w:val="00AF41D8"/>
    <w:rsid w:val="00AF6DDC"/>
    <w:rsid w:val="00B15D3D"/>
    <w:rsid w:val="00B208BB"/>
    <w:rsid w:val="00B24FBA"/>
    <w:rsid w:val="00B43135"/>
    <w:rsid w:val="00B46430"/>
    <w:rsid w:val="00B60B05"/>
    <w:rsid w:val="00B61E4D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D06C4"/>
    <w:rsid w:val="00BD1972"/>
    <w:rsid w:val="00BD2CF3"/>
    <w:rsid w:val="00BD5C7B"/>
    <w:rsid w:val="00BE3892"/>
    <w:rsid w:val="00BE6B12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77AC0"/>
    <w:rsid w:val="00C920AE"/>
    <w:rsid w:val="00C95E10"/>
    <w:rsid w:val="00C977E7"/>
    <w:rsid w:val="00CB0063"/>
    <w:rsid w:val="00CB6952"/>
    <w:rsid w:val="00CC02DE"/>
    <w:rsid w:val="00CC51B4"/>
    <w:rsid w:val="00CD39A4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4C6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0EA6"/>
    <w:rsid w:val="00D81DBD"/>
    <w:rsid w:val="00D845D7"/>
    <w:rsid w:val="00D85517"/>
    <w:rsid w:val="00D8739F"/>
    <w:rsid w:val="00DA2A61"/>
    <w:rsid w:val="00DB1111"/>
    <w:rsid w:val="00DB2C5D"/>
    <w:rsid w:val="00DB41D8"/>
    <w:rsid w:val="00DB4324"/>
    <w:rsid w:val="00DB74F8"/>
    <w:rsid w:val="00DB7954"/>
    <w:rsid w:val="00DD0FF8"/>
    <w:rsid w:val="00DD20CB"/>
    <w:rsid w:val="00DD320D"/>
    <w:rsid w:val="00DD6C41"/>
    <w:rsid w:val="00DD7197"/>
    <w:rsid w:val="00DE02E6"/>
    <w:rsid w:val="00DE1918"/>
    <w:rsid w:val="00DF160F"/>
    <w:rsid w:val="00DF180E"/>
    <w:rsid w:val="00E03256"/>
    <w:rsid w:val="00E13B8A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46A38"/>
    <w:rsid w:val="00E5273A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B1F09"/>
    <w:rsid w:val="00ED1DD2"/>
    <w:rsid w:val="00ED7AF8"/>
    <w:rsid w:val="00EE11AE"/>
    <w:rsid w:val="00EF6F41"/>
    <w:rsid w:val="00F00C83"/>
    <w:rsid w:val="00F04450"/>
    <w:rsid w:val="00F10D12"/>
    <w:rsid w:val="00F124F2"/>
    <w:rsid w:val="00F1576E"/>
    <w:rsid w:val="00F3373D"/>
    <w:rsid w:val="00F414D2"/>
    <w:rsid w:val="00F53698"/>
    <w:rsid w:val="00F60BC3"/>
    <w:rsid w:val="00F660AD"/>
    <w:rsid w:val="00F725B2"/>
    <w:rsid w:val="00F76695"/>
    <w:rsid w:val="00F84B89"/>
    <w:rsid w:val="00F85D71"/>
    <w:rsid w:val="00F9095D"/>
    <w:rsid w:val="00F94D0F"/>
    <w:rsid w:val="00F9517F"/>
    <w:rsid w:val="00F9697E"/>
    <w:rsid w:val="00FB4D72"/>
    <w:rsid w:val="00FC43FC"/>
    <w:rsid w:val="00FD0ED3"/>
    <w:rsid w:val="00FD4945"/>
    <w:rsid w:val="00FD72BB"/>
    <w:rsid w:val="00FE27E2"/>
    <w:rsid w:val="00FE5771"/>
    <w:rsid w:val="00FF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basedOn w:val="a1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7230F8"/>
    <w:pPr>
      <w:numPr>
        <w:numId w:val="24"/>
      </w:numPr>
    </w:pPr>
  </w:style>
  <w:style w:type="paragraph" w:styleId="afd">
    <w:name w:val="Plain Text"/>
    <w:basedOn w:val="a0"/>
    <w:link w:val="afe"/>
    <w:rsid w:val="005F281B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5F281B"/>
    <w:rPr>
      <w:rFonts w:ascii="Courier New" w:hAnsi="Courier New"/>
    </w:rPr>
  </w:style>
  <w:style w:type="character" w:styleId="aff">
    <w:name w:val="FollowedHyperlink"/>
    <w:basedOn w:val="a1"/>
    <w:uiPriority w:val="99"/>
    <w:semiHidden/>
    <w:unhideWhenUsed/>
    <w:rsid w:val="00AF6DDC"/>
    <w:rPr>
      <w:color w:val="800080" w:themeColor="followedHyperlink"/>
      <w:u w:val="single"/>
    </w:rPr>
  </w:style>
  <w:style w:type="paragraph" w:styleId="aff0">
    <w:name w:val="No Spacing"/>
    <w:link w:val="aff1"/>
    <w:uiPriority w:val="1"/>
    <w:qFormat/>
    <w:rsid w:val="00DD320D"/>
    <w:rPr>
      <w:rFonts w:eastAsia="Calibri" w:cs="Calibri"/>
      <w:sz w:val="22"/>
      <w:szCs w:val="22"/>
      <w:lang w:eastAsia="en-US"/>
    </w:rPr>
  </w:style>
  <w:style w:type="character" w:customStyle="1" w:styleId="aff1">
    <w:name w:val="Без интервала Знак"/>
    <w:basedOn w:val="a1"/>
    <w:link w:val="aff0"/>
    <w:uiPriority w:val="1"/>
    <w:rsid w:val="00DD320D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6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5449475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6953" TargetMode="External"/><Relationship Id="rId18" Type="http://schemas.openxmlformats.org/officeDocument/2006/relationships/hyperlink" Target="https://e.lanbook.com/book/107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.lanbook.com/book/205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9423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6037" TargetMode="External"/><Relationship Id="rId23" Type="http://schemas.openxmlformats.org/officeDocument/2006/relationships/hyperlink" Target="https://www1.fips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new.znanium.com/document?id=10806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16970" TargetMode="External"/><Relationship Id="rId22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8D286-3CE7-4F49-8861-B3C8D7B6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2730</Words>
  <Characters>15564</Characters>
  <Application>Microsoft Office Word</Application>
  <DocSecurity>0</DocSecurity>
  <Lines>129</Lines>
  <Paragraphs>36</Paragraphs>
  <ScaleCrop>false</ScaleCrop>
  <Company>CSTV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ee.harchenko</cp:lastModifiedBy>
  <cp:revision>6</cp:revision>
  <cp:lastPrinted>2015-10-23T09:31:00Z</cp:lastPrinted>
  <dcterms:created xsi:type="dcterms:W3CDTF">2020-10-19T11:23:00Z</dcterms:created>
  <dcterms:modified xsi:type="dcterms:W3CDTF">2020-10-21T06:55:00Z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