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5006" w:rsidRDefault="00AE009F" w:rsidP="00C65006">
      <w:pPr>
        <w:jc w:val="both"/>
        <w:rPr>
          <w:iCs/>
          <w:lang w:eastAsia="ru-RU"/>
        </w:rPr>
      </w:pPr>
      <w:r>
        <w:rPr>
          <w:iCs/>
          <w:noProof/>
          <w:lang w:eastAsia="ru-RU"/>
        </w:rPr>
        <w:drawing>
          <wp:inline distT="0" distB="0" distL="0" distR="0">
            <wp:extent cx="5760085" cy="9520802"/>
            <wp:effectExtent l="0" t="0" r="0" b="0"/>
            <wp:docPr id="1" name="Рисунок 1" descr="H:\РП актуализированные 2020\ММп-17 (на проверку)\мм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П актуализированные 2020\ММп-17 (на проверку)\ммб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0D" w:rsidRDefault="005A3A03" w:rsidP="00C65006">
      <w:pPr>
        <w:jc w:val="both"/>
        <w:rPr>
          <w:iCs/>
          <w:lang w:eastAsia="ru-RU"/>
        </w:rPr>
      </w:pPr>
      <w:r>
        <w:rPr>
          <w:iCs/>
          <w:noProof/>
          <w:lang w:eastAsia="ru-RU"/>
        </w:rPr>
        <w:lastRenderedPageBreak/>
        <w:drawing>
          <wp:inline distT="0" distB="0" distL="0" distR="0">
            <wp:extent cx="5760085" cy="9520802"/>
            <wp:effectExtent l="0" t="0" r="0" b="0"/>
            <wp:docPr id="3" name="Рисунок 3" descr="H:\РП актуализированные 2020\ММп-17 (на проверку)\ммб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П актуализированные 2020\ММп-17 (на проверку)\ммб2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97" w:rsidRDefault="00953097" w:rsidP="006B1E95">
      <w:pPr>
        <w:jc w:val="right"/>
        <w:rPr>
          <w:lang w:eastAsia="ru-RU"/>
        </w:rPr>
      </w:pPr>
    </w:p>
    <w:p w:rsidR="00953097" w:rsidRPr="00953097" w:rsidRDefault="00953097" w:rsidP="00953097">
      <w:pPr>
        <w:jc w:val="both"/>
        <w:rPr>
          <w:rFonts w:ascii="Arial" w:hAnsi="Arial" w:cs="Arial"/>
          <w:color w:val="000000"/>
          <w:sz w:val="20"/>
          <w:szCs w:val="20"/>
          <w:u w:val="single"/>
          <w:lang w:eastAsia="ru-RU"/>
        </w:rPr>
      </w:pPr>
      <w:r w:rsidRPr="00953097">
        <w:rPr>
          <w:lang w:eastAsia="ru-RU"/>
        </w:rPr>
        <w:t xml:space="preserve"> </w:t>
      </w:r>
    </w:p>
    <w:p w:rsidR="00675CEC" w:rsidRDefault="00581E67" w:rsidP="00675CEC">
      <w:pPr>
        <w:spacing w:after="200"/>
        <w:jc w:val="center"/>
      </w:pPr>
      <w:r>
        <w:rPr>
          <w:noProof/>
          <w:lang w:eastAsia="ru-RU"/>
        </w:rPr>
        <w:drawing>
          <wp:inline distT="0" distB="0" distL="0" distR="0" wp14:anchorId="55BF7608" wp14:editId="2D1FE50D">
            <wp:extent cx="5760085" cy="8140700"/>
            <wp:effectExtent l="0" t="0" r="0" b="0"/>
            <wp:docPr id="4" name="Рисунок 4" descr="листы регистраций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ы регистраций_20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556116" w:rsidRDefault="00556116" w:rsidP="00556116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556116" w:rsidRDefault="00556116" w:rsidP="00556116">
      <w:pPr>
        <w:pStyle w:val="Style9"/>
        <w:widowControl/>
        <w:ind w:firstLine="720"/>
        <w:jc w:val="both"/>
      </w:pPr>
    </w:p>
    <w:p w:rsidR="00556116" w:rsidRDefault="00556116" w:rsidP="00556116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 освоения дисциплины «Физическая химия»</w:t>
      </w:r>
      <w:r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является: </w:t>
      </w:r>
    </w:p>
    <w:p w:rsidR="00556116" w:rsidRDefault="00556116" w:rsidP="00556116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составляющих, а также конечный результат соответствующих процессов.</w:t>
      </w:r>
    </w:p>
    <w:p w:rsidR="00556116" w:rsidRDefault="00556116" w:rsidP="00556116">
      <w:pPr>
        <w:widowControl/>
        <w:ind w:firstLine="540"/>
        <w:jc w:val="both"/>
      </w:pPr>
    </w:p>
    <w:p w:rsidR="00556116" w:rsidRDefault="00556116" w:rsidP="0055611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556116" w:rsidRPr="001949F6" w:rsidRDefault="00556116" w:rsidP="00556116">
      <w:pPr>
        <w:pStyle w:val="Style3"/>
        <w:widowControl/>
        <w:ind w:firstLine="720"/>
        <w:jc w:val="both"/>
        <w:rPr>
          <w:b/>
        </w:rPr>
      </w:pPr>
    </w:p>
    <w:p w:rsidR="00C10B0D" w:rsidRPr="00544B44" w:rsidRDefault="00C10B0D" w:rsidP="00C10B0D">
      <w:pPr>
        <w:ind w:firstLine="567"/>
        <w:jc w:val="both"/>
        <w:rPr>
          <w:bCs/>
        </w:rPr>
      </w:pPr>
      <w:r w:rsidRPr="00C10B0D">
        <w:rPr>
          <w:rStyle w:val="FontStyle17"/>
          <w:caps/>
          <w:sz w:val="24"/>
          <w:szCs w:val="24"/>
        </w:rPr>
        <w:t>д</w:t>
      </w:r>
      <w:r w:rsidRPr="00C10B0D">
        <w:rPr>
          <w:rStyle w:val="FontStyle21"/>
          <w:sz w:val="24"/>
          <w:szCs w:val="24"/>
        </w:rPr>
        <w:t>исциплина</w:t>
      </w:r>
      <w:r w:rsidRPr="00C10B0D">
        <w:rPr>
          <w:rStyle w:val="FontStyle17"/>
          <w:caps/>
          <w:sz w:val="24"/>
          <w:szCs w:val="24"/>
        </w:rPr>
        <w:t xml:space="preserve"> </w:t>
      </w:r>
      <w:r w:rsidRPr="00C10B0D">
        <w:rPr>
          <w:rStyle w:val="FontStyle16"/>
          <w:b w:val="0"/>
          <w:sz w:val="24"/>
          <w:szCs w:val="24"/>
        </w:rPr>
        <w:t>«Физическая химия»</w:t>
      </w:r>
      <w:r w:rsidRPr="00544B44">
        <w:t xml:space="preserve"> </w:t>
      </w:r>
      <w:r>
        <w:rPr>
          <w:rStyle w:val="FontStyle21"/>
          <w:sz w:val="24"/>
          <w:szCs w:val="24"/>
        </w:rPr>
        <w:t xml:space="preserve">входит в вариативную часть блока 1 </w:t>
      </w:r>
      <w:r w:rsidRPr="00544B44">
        <w:rPr>
          <w:rStyle w:val="FontStyle21"/>
          <w:sz w:val="24"/>
          <w:szCs w:val="24"/>
        </w:rPr>
        <w:t>образовательной программы</w:t>
      </w:r>
      <w:r>
        <w:rPr>
          <w:rStyle w:val="FontStyle21"/>
          <w:sz w:val="24"/>
          <w:szCs w:val="24"/>
        </w:rPr>
        <w:t>.</w:t>
      </w:r>
    </w:p>
    <w:p w:rsidR="00C10B0D" w:rsidRPr="00682BED" w:rsidRDefault="00C10B0D" w:rsidP="00C10B0D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C10B0D">
        <w:rPr>
          <w:rStyle w:val="FontStyle16"/>
          <w:b w:val="0"/>
          <w:sz w:val="24"/>
          <w:szCs w:val="24"/>
        </w:rPr>
        <w:t xml:space="preserve">  Для изучения дисциплины «Физическая химия» необходимы знания (умения, владения), сформированные в результате изучения</w:t>
      </w:r>
      <w:r w:rsidRPr="00544B44">
        <w:rPr>
          <w:rStyle w:val="FontStyle16"/>
          <w:sz w:val="24"/>
          <w:szCs w:val="24"/>
        </w:rPr>
        <w:t xml:space="preserve">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  <w:r w:rsidRPr="00682BED">
        <w:rPr>
          <w:rStyle w:val="FontStyle21"/>
          <w:sz w:val="24"/>
          <w:szCs w:val="24"/>
        </w:rPr>
        <w:t>«Физика»,</w:t>
      </w:r>
      <w:r>
        <w:rPr>
          <w:rStyle w:val="FontStyle21"/>
          <w:sz w:val="24"/>
          <w:szCs w:val="24"/>
        </w:rPr>
        <w:t xml:space="preserve"> </w:t>
      </w:r>
      <w:r w:rsidRPr="00682BED">
        <w:rPr>
          <w:rStyle w:val="FontStyle21"/>
          <w:sz w:val="24"/>
          <w:szCs w:val="24"/>
        </w:rPr>
        <w:t>«Химия», «Математика».</w:t>
      </w:r>
    </w:p>
    <w:p w:rsidR="00C10B0D" w:rsidRPr="00C10B0D" w:rsidRDefault="00C10B0D" w:rsidP="00C10B0D">
      <w:pPr>
        <w:pStyle w:val="1"/>
        <w:rPr>
          <w:rStyle w:val="FontStyle16"/>
          <w:b w:val="0"/>
          <w:i w:val="0"/>
          <w:sz w:val="24"/>
          <w:szCs w:val="24"/>
        </w:rPr>
      </w:pPr>
      <w:r w:rsidRPr="00C10B0D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Pr="002034C6">
        <w:rPr>
          <w:i w:val="0"/>
          <w:szCs w:val="24"/>
        </w:rPr>
        <w:t>изучении дисциплины</w:t>
      </w:r>
      <w:r>
        <w:rPr>
          <w:i w:val="0"/>
          <w:szCs w:val="24"/>
        </w:rPr>
        <w:t xml:space="preserve">: </w:t>
      </w:r>
      <w:r w:rsidRPr="002034C6">
        <w:rPr>
          <w:i w:val="0"/>
          <w:szCs w:val="24"/>
        </w:rPr>
        <w:t>«</w:t>
      </w:r>
      <w:r>
        <w:rPr>
          <w:i w:val="0"/>
          <w:szCs w:val="24"/>
        </w:rPr>
        <w:t>Материаловедение</w:t>
      </w:r>
      <w:r w:rsidRPr="002034C6">
        <w:rPr>
          <w:i w:val="0"/>
          <w:szCs w:val="24"/>
        </w:rPr>
        <w:t>»</w:t>
      </w:r>
      <w:r>
        <w:rPr>
          <w:i w:val="0"/>
          <w:szCs w:val="24"/>
        </w:rPr>
        <w:t>,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Pr="00C10B0D">
        <w:rPr>
          <w:rStyle w:val="FontStyle16"/>
          <w:b w:val="0"/>
          <w:i w:val="0"/>
          <w:sz w:val="24"/>
          <w:szCs w:val="24"/>
        </w:rPr>
        <w:t>«Основы металлургического производства», «</w:t>
      </w:r>
      <w:r w:rsidR="00BE2A14">
        <w:rPr>
          <w:rStyle w:val="FontStyle16"/>
          <w:b w:val="0"/>
          <w:i w:val="0"/>
          <w:sz w:val="24"/>
          <w:szCs w:val="24"/>
        </w:rPr>
        <w:t xml:space="preserve">Металлургическая теплотехника» </w:t>
      </w:r>
      <w:r w:rsidRPr="00C10B0D">
        <w:rPr>
          <w:rStyle w:val="FontStyle16"/>
          <w:b w:val="0"/>
          <w:i w:val="0"/>
          <w:sz w:val="24"/>
          <w:szCs w:val="24"/>
        </w:rPr>
        <w:t>и написании ВКР.</w:t>
      </w:r>
    </w:p>
    <w:p w:rsidR="00C10B0D" w:rsidRDefault="00C10B0D" w:rsidP="00C10B0D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56116" w:rsidRDefault="00E01791" w:rsidP="00E01791">
      <w:pPr>
        <w:widowControl/>
        <w:autoSpaceDE/>
        <w:rPr>
          <w:rStyle w:val="FontStyle21"/>
          <w:b/>
          <w:i/>
          <w:sz w:val="24"/>
          <w:szCs w:val="24"/>
        </w:rPr>
      </w:pPr>
      <w:r w:rsidRPr="00E01791">
        <w:rPr>
          <w:rFonts w:ascii="Tahoma" w:hAnsi="Tahoma" w:cs="Tahoma"/>
          <w:sz w:val="18"/>
          <w:szCs w:val="18"/>
          <w:lang w:eastAsia="ru-RU"/>
        </w:rPr>
        <w:t xml:space="preserve">     </w:t>
      </w:r>
    </w:p>
    <w:p w:rsidR="00556116" w:rsidRPr="001949F6" w:rsidRDefault="00556116" w:rsidP="00556116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556116" w:rsidRDefault="00556116" w:rsidP="00556116">
      <w:pPr>
        <w:pStyle w:val="Style3"/>
        <w:widowControl/>
        <w:jc w:val="both"/>
      </w:pPr>
    </w:p>
    <w:p w:rsidR="00556116" w:rsidRPr="00996966" w:rsidRDefault="00556116" w:rsidP="00556116">
      <w:pPr>
        <w:rPr>
          <w:rFonts w:ascii="Tahoma" w:hAnsi="Tahoma" w:cs="Tahoma"/>
          <w:sz w:val="18"/>
          <w:szCs w:val="18"/>
          <w:lang w:eastAsia="ru-RU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  <w:r w:rsidRPr="00996966">
        <w:rPr>
          <w:rFonts w:ascii="Tahoma" w:hAnsi="Tahoma" w:cs="Tahoma"/>
          <w:sz w:val="16"/>
          <w:szCs w:val="16"/>
        </w:rPr>
        <w:t xml:space="preserve"> </w:t>
      </w:r>
    </w:p>
    <w:p w:rsidR="00556116" w:rsidRPr="008E55CC" w:rsidRDefault="00556116" w:rsidP="00556116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25"/>
      </w:tblGrid>
      <w:tr w:rsidR="00957E90" w:rsidRPr="0035681F" w:rsidTr="00957E90">
        <w:trPr>
          <w:trHeight w:val="838"/>
          <w:tblHeader/>
        </w:trPr>
        <w:tc>
          <w:tcPr>
            <w:tcW w:w="1433" w:type="pct"/>
            <w:vAlign w:val="center"/>
          </w:tcPr>
          <w:p w:rsidR="00957E90" w:rsidRPr="00097B6A" w:rsidRDefault="00957E90" w:rsidP="00957E90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957E90" w:rsidRPr="00097B6A" w:rsidRDefault="00957E90" w:rsidP="00957E90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957E90" w:rsidRPr="0035681F" w:rsidTr="00957E90">
        <w:tc>
          <w:tcPr>
            <w:tcW w:w="5000" w:type="pct"/>
            <w:gridSpan w:val="2"/>
          </w:tcPr>
          <w:p w:rsidR="00957E90" w:rsidRPr="000F6B58" w:rsidRDefault="00E01791" w:rsidP="00E01791">
            <w:pPr>
              <w:rPr>
                <w:b/>
                <w:color w:val="C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ОПК-4</w:t>
            </w:r>
            <w:r w:rsidR="00957E90" w:rsidRPr="000F6B58">
              <w:rPr>
                <w:b/>
                <w:color w:val="000000"/>
                <w:lang w:eastAsia="ru-RU"/>
              </w:rPr>
              <w:t xml:space="preserve">  </w:t>
            </w:r>
            <w:r w:rsidRPr="00E01791">
              <w:t>готовностью сочетать теорию и практику для решения инженерных задач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Знать</w:t>
            </w:r>
          </w:p>
        </w:tc>
        <w:tc>
          <w:tcPr>
            <w:tcW w:w="3567" w:type="pct"/>
          </w:tcPr>
          <w:p w:rsidR="00957E90" w:rsidRPr="00EF06F3" w:rsidRDefault="00957E90" w:rsidP="00957E90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957E90" w:rsidRPr="00D50DC8" w:rsidRDefault="00957E90" w:rsidP="00957E90">
            <w:pPr>
              <w:rPr>
                <w:highlight w:val="yellow"/>
              </w:rPr>
            </w:pP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Уметь: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Владеть: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957E90" w:rsidRPr="0035681F" w:rsidTr="00957E90">
        <w:tc>
          <w:tcPr>
            <w:tcW w:w="5000" w:type="pct"/>
            <w:gridSpan w:val="2"/>
          </w:tcPr>
          <w:p w:rsidR="00957E90" w:rsidRPr="004A1E75" w:rsidRDefault="00957E90" w:rsidP="00E01791">
            <w:pPr>
              <w:widowControl/>
              <w:autoSpaceDE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 w:rsidR="00E01791"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="00E01791" w:rsidRPr="00E01791">
              <w:rPr>
                <w:rFonts w:eastAsia="Calibri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  <w:r w:rsidR="00E01791" w:rsidRPr="00E01791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Знать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Уметь: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957E90" w:rsidRPr="00A14F44" w:rsidRDefault="00957E90" w:rsidP="00957E90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556116" w:rsidRDefault="00556116" w:rsidP="00556116">
      <w:pPr>
        <w:tabs>
          <w:tab w:val="left" w:pos="851"/>
        </w:tabs>
        <w:jc w:val="both"/>
        <w:rPr>
          <w:rStyle w:val="FontStyle18"/>
          <w:b w:val="0"/>
          <w:i/>
          <w:color w:val="C00000"/>
        </w:rPr>
      </w:pPr>
    </w:p>
    <w:p w:rsidR="00556116" w:rsidRDefault="00556116" w:rsidP="0055611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56116" w:rsidRDefault="00556116" w:rsidP="005561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556116" w:rsidRDefault="00556116" w:rsidP="005561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4_ зачетных единиц __144__акад. часов, в том числе:</w:t>
      </w:r>
    </w:p>
    <w:p w:rsidR="00556116" w:rsidRPr="00A84CA1" w:rsidRDefault="00556116" w:rsidP="00556116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>
        <w:rPr>
          <w:rStyle w:val="FontStyle18"/>
          <w:b w:val="0"/>
          <w:sz w:val="24"/>
          <w:szCs w:val="24"/>
        </w:rPr>
        <w:t>72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556116" w:rsidRPr="00A84CA1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68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556116" w:rsidRPr="00A84CA1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>
        <w:rPr>
          <w:rStyle w:val="FontStyle18"/>
          <w:b w:val="0"/>
          <w:sz w:val="24"/>
          <w:szCs w:val="24"/>
        </w:rPr>
        <w:t>4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556116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802150">
        <w:rPr>
          <w:rStyle w:val="FontStyle18"/>
          <w:b w:val="0"/>
          <w:sz w:val="24"/>
          <w:szCs w:val="24"/>
        </w:rPr>
        <w:t>36</w:t>
      </w:r>
      <w:r w:rsidR="00C10B0D">
        <w:rPr>
          <w:rStyle w:val="FontStyle18"/>
          <w:b w:val="0"/>
          <w:sz w:val="24"/>
          <w:szCs w:val="24"/>
        </w:rPr>
        <w:t>,3</w:t>
      </w:r>
      <w:r>
        <w:rPr>
          <w:rStyle w:val="FontStyle18"/>
          <w:b w:val="0"/>
          <w:sz w:val="24"/>
          <w:szCs w:val="24"/>
        </w:rPr>
        <w:t>___ акад. часов.</w:t>
      </w:r>
    </w:p>
    <w:p w:rsidR="00556116" w:rsidRPr="00394F45" w:rsidRDefault="00556116" w:rsidP="0055611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94F45">
        <w:rPr>
          <w:rStyle w:val="FontStyle18"/>
          <w:b w:val="0"/>
          <w:sz w:val="24"/>
          <w:szCs w:val="24"/>
        </w:rPr>
        <w:t>–</w:t>
      </w:r>
      <w:r w:rsidRPr="00394F45">
        <w:rPr>
          <w:rStyle w:val="FontStyle18"/>
          <w:b w:val="0"/>
          <w:sz w:val="24"/>
          <w:szCs w:val="24"/>
        </w:rPr>
        <w:tab/>
        <w:t>подготовка к экзамену</w:t>
      </w:r>
      <w:r w:rsidR="00802150">
        <w:rPr>
          <w:rStyle w:val="FontStyle18"/>
          <w:b w:val="0"/>
          <w:sz w:val="24"/>
          <w:szCs w:val="24"/>
        </w:rPr>
        <w:t xml:space="preserve"> (контроль)</w:t>
      </w:r>
      <w:r w:rsidRPr="00394F45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35,7</w:t>
      </w:r>
      <w:r w:rsidRPr="00394F45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p w:rsidR="00556116" w:rsidRPr="00525BCB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1"/>
        <w:gridCol w:w="366"/>
        <w:gridCol w:w="370"/>
        <w:gridCol w:w="883"/>
        <w:gridCol w:w="569"/>
        <w:gridCol w:w="708"/>
        <w:gridCol w:w="1641"/>
        <w:gridCol w:w="1848"/>
        <w:gridCol w:w="902"/>
      </w:tblGrid>
      <w:tr w:rsidR="00556116" w:rsidRPr="00C17915" w:rsidTr="00C10B0D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556116" w:rsidRPr="00746B6B" w:rsidRDefault="00556116" w:rsidP="00957E9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556116" w:rsidRPr="00746B6B" w:rsidRDefault="00556116" w:rsidP="00957E9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556116" w:rsidRPr="00746B6B" w:rsidRDefault="00556116" w:rsidP="00957E9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941" w:type="pct"/>
            <w:gridSpan w:val="3"/>
            <w:vAlign w:val="center"/>
          </w:tcPr>
          <w:p w:rsidR="00556116" w:rsidRPr="00746B6B" w:rsidRDefault="00556116" w:rsidP="00957E90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56116" w:rsidRPr="00C17915" w:rsidTr="00C10B0D">
        <w:trPr>
          <w:cantSplit/>
          <w:trHeight w:val="1134"/>
          <w:tblHeader/>
        </w:trPr>
        <w:tc>
          <w:tcPr>
            <w:tcW w:w="1235" w:type="pct"/>
            <w:vMerge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456" w:type="pct"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лаборат.</w:t>
            </w:r>
          </w:p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293" w:type="pct"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практич. занятия</w:t>
            </w:r>
          </w:p>
        </w:tc>
        <w:tc>
          <w:tcPr>
            <w:tcW w:w="366" w:type="pct"/>
            <w:vMerge/>
            <w:textDirection w:val="btL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</w:tr>
      <w:tr w:rsidR="00556116" w:rsidRPr="00C17915" w:rsidTr="00C10B0D">
        <w:trPr>
          <w:trHeight w:val="268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физической химии</w:t>
            </w:r>
            <w:r>
              <w:t xml:space="preserve"> Химическая термодинамика. Законы термодинамики.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56" w:type="pct"/>
          </w:tcPr>
          <w:p w:rsidR="00556116" w:rsidRPr="00E6676F" w:rsidRDefault="00556116" w:rsidP="00C10B0D">
            <w:pPr>
              <w:pStyle w:val="Style14"/>
              <w:widowControl/>
              <w:jc w:val="center"/>
            </w:pPr>
            <w:r>
              <w:t>6</w:t>
            </w:r>
            <w:r w:rsidRPr="00E6676F">
              <w:t>/</w:t>
            </w:r>
            <w:r w:rsidR="00C10B0D">
              <w:t>2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</w:pPr>
            <w:r>
              <w:t>5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3"/>
              <w:widowControl/>
              <w:jc w:val="both"/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№1, работа с библиографическим материалами</w:t>
            </w:r>
            <w:r>
              <w:rPr>
                <w:bCs/>
                <w:iCs/>
              </w:rPr>
              <w:t xml:space="preserve">, подготовка к выполнению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«Термодинамический анализ химических реакций»</w:t>
            </w: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№1</w:t>
            </w:r>
            <w:r>
              <w:t>, устный опрос.</w:t>
            </w:r>
          </w:p>
        </w:tc>
        <w:tc>
          <w:tcPr>
            <w:tcW w:w="467" w:type="pct"/>
          </w:tcPr>
          <w:p w:rsidR="00556116" w:rsidRPr="00746B6B" w:rsidRDefault="00556116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зув, </w:t>
            </w:r>
          </w:p>
          <w:p w:rsidR="00556116" w:rsidRPr="00746B6B" w:rsidRDefault="00556116" w:rsidP="00957E90">
            <w:pPr>
              <w:pStyle w:val="Style14"/>
              <w:widowControl/>
            </w:pPr>
            <w:r w:rsidRPr="00746B6B">
              <w:t>ПК-</w:t>
            </w:r>
            <w:r w:rsidR="00E01791">
              <w:t>2</w:t>
            </w:r>
            <w:r w:rsidRPr="00746B6B">
              <w:t>- зув</w:t>
            </w:r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фазовое равновесие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456" w:type="pct"/>
          </w:tcPr>
          <w:p w:rsidR="00556116" w:rsidRPr="00C4703A" w:rsidRDefault="00556116" w:rsidP="00C10B0D">
            <w:pPr>
              <w:pStyle w:val="Style14"/>
              <w:widowControl/>
              <w:jc w:val="center"/>
            </w:pPr>
            <w:r>
              <w:t>8</w:t>
            </w:r>
            <w:r w:rsidRPr="00746B6B">
              <w:rPr>
                <w:lang w:val="en-US"/>
              </w:rPr>
              <w:t>/</w:t>
            </w:r>
            <w:r w:rsidR="00C10B0D">
              <w:t>2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№2, работа с библиографическим материалами</w:t>
            </w:r>
            <w:r>
              <w:rPr>
                <w:bCs/>
                <w:iCs/>
              </w:rPr>
              <w:t>. Подготовка к отчету по РГР 1.</w:t>
            </w:r>
          </w:p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№2</w:t>
            </w:r>
            <w:r>
              <w:t xml:space="preserve">, устный опрос, </w:t>
            </w:r>
            <w:r>
              <w:rPr>
                <w:bCs/>
                <w:iCs/>
              </w:rPr>
              <w:t xml:space="preserve">сдача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«Термодинамический анализ химических реакций»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зув,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>- зув</w:t>
            </w:r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1D4A5D" w:rsidRDefault="00556116" w:rsidP="00957E90">
            <w:pPr>
              <w:widowControl/>
              <w:ind w:hanging="10"/>
              <w:jc w:val="both"/>
            </w:pPr>
            <w:r>
              <w:t>Реальные газы. Виральные уравнения, уравнение Ван-дер-Ваальса. Сжижение газов.</w:t>
            </w:r>
          </w:p>
          <w:p w:rsidR="00556116" w:rsidRPr="001D4A5D" w:rsidRDefault="00556116" w:rsidP="00957E90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456" w:type="pct"/>
          </w:tcPr>
          <w:p w:rsidR="00556116" w:rsidRPr="00C4703A" w:rsidRDefault="00556116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№3</w:t>
            </w:r>
            <w:r w:rsidRPr="00746B6B">
              <w:rPr>
                <w:bCs/>
                <w:iCs/>
              </w:rPr>
              <w:t>, работа с библиографическим материалами</w:t>
            </w:r>
          </w:p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№3</w:t>
            </w:r>
            <w:r>
              <w:t>, устный опрос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зув,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>- зув</w:t>
            </w:r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</w:pPr>
            <w:r>
              <w:t>Термодинамическое описание растворов. Парциальные мольные величины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56" w:type="pct"/>
          </w:tcPr>
          <w:p w:rsidR="00556116" w:rsidRPr="00C4703A" w:rsidRDefault="00556116" w:rsidP="00C10B0D">
            <w:pPr>
              <w:pStyle w:val="Style14"/>
              <w:widowControl/>
              <w:jc w:val="center"/>
            </w:pPr>
            <w:r>
              <w:t>6</w:t>
            </w:r>
            <w:r w:rsidRPr="00305B90">
              <w:t>/</w:t>
            </w:r>
            <w:r w:rsidR="00C10B0D">
              <w:t>2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C10B0D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 №4</w:t>
            </w:r>
            <w:r w:rsidRPr="00746B6B">
              <w:rPr>
                <w:bCs/>
                <w:iCs/>
              </w:rPr>
              <w:t>, работа с библиографическим материалами</w:t>
            </w:r>
            <w:r>
              <w:rPr>
                <w:bCs/>
                <w:iCs/>
              </w:rPr>
              <w:t xml:space="preserve">, Подготовка к выполнение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</w:t>
            </w:r>
            <w:r>
              <w:t>4, устный опрос.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зув,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зув </w:t>
            </w:r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</w:pPr>
            <w:r>
              <w:lastRenderedPageBreak/>
              <w:t>Химическая кинетика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456" w:type="pct"/>
          </w:tcPr>
          <w:p w:rsidR="00556116" w:rsidRPr="00C4703A" w:rsidRDefault="00556116" w:rsidP="00C10B0D">
            <w:pPr>
              <w:pStyle w:val="Style14"/>
              <w:widowControl/>
              <w:jc w:val="center"/>
            </w:pPr>
            <w:r>
              <w:t>6</w:t>
            </w:r>
            <w:r w:rsidRPr="00305B90">
              <w:t>/</w:t>
            </w:r>
            <w:r w:rsidR="00C10B0D">
              <w:t>4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 №5</w:t>
            </w:r>
            <w:r w:rsidRPr="00746B6B">
              <w:rPr>
                <w:bCs/>
                <w:iCs/>
              </w:rPr>
              <w:t>, работа с библиографическим материалами</w:t>
            </w:r>
            <w:r>
              <w:rPr>
                <w:bCs/>
                <w:iCs/>
              </w:rPr>
              <w:t xml:space="preserve">, выполнение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556116" w:rsidRPr="00746B6B" w:rsidRDefault="00556116" w:rsidP="00957E90">
            <w:r>
              <w:t>сдача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зув,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>- зув</w:t>
            </w:r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явления.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456" w:type="pct"/>
          </w:tcPr>
          <w:p w:rsidR="00556116" w:rsidRPr="00C4703A" w:rsidRDefault="00556116" w:rsidP="00957E90">
            <w:pPr>
              <w:pStyle w:val="Style14"/>
              <w:widowControl/>
              <w:jc w:val="center"/>
            </w:pPr>
            <w:r>
              <w:t>8</w:t>
            </w:r>
            <w:r w:rsidRPr="00746B6B">
              <w:rPr>
                <w:lang w:val="en-US"/>
              </w:rPr>
              <w:t>/</w:t>
            </w:r>
            <w:r>
              <w:t>2И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  <w:r w:rsidR="00C10B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</w:t>
            </w:r>
            <w:r>
              <w:rPr>
                <w:bCs/>
                <w:iCs/>
              </w:rPr>
              <w:t>5</w:t>
            </w:r>
            <w:r w:rsidRPr="00746B6B">
              <w:rPr>
                <w:bCs/>
                <w:iCs/>
              </w:rPr>
              <w:t>, работа с библиографическим материалами</w:t>
            </w:r>
          </w:p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</w:t>
            </w:r>
            <w:r>
              <w:t>5, устный опрос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зув,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>- зув</w:t>
            </w:r>
          </w:p>
        </w:tc>
      </w:tr>
      <w:tr w:rsidR="00556116" w:rsidRPr="00C4657C" w:rsidTr="00C10B0D">
        <w:trPr>
          <w:trHeight w:val="499"/>
        </w:trPr>
        <w:tc>
          <w:tcPr>
            <w:tcW w:w="1235" w:type="pct"/>
          </w:tcPr>
          <w:p w:rsidR="00556116" w:rsidRPr="00746B6B" w:rsidRDefault="00556116" w:rsidP="00957E90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 xml:space="preserve">Итого </w:t>
            </w:r>
            <w:r>
              <w:rPr>
                <w:b/>
              </w:rPr>
              <w:t xml:space="preserve">по курсу 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6" w:type="pct"/>
          </w:tcPr>
          <w:p w:rsidR="00556116" w:rsidRPr="00746B6B" w:rsidRDefault="00556116" w:rsidP="00C10B0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746B6B"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  <w:r w:rsidR="00C10B0D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6" w:type="pct"/>
          </w:tcPr>
          <w:p w:rsidR="00556116" w:rsidRPr="007C7FD0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C10B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556116" w:rsidRPr="00746B6B" w:rsidRDefault="00556116" w:rsidP="00957E90">
            <w:pPr>
              <w:pStyle w:val="Style14"/>
              <w:widowControl/>
              <w:rPr>
                <w:b/>
              </w:rPr>
            </w:pPr>
          </w:p>
        </w:tc>
      </w:tr>
      <w:tr w:rsidR="00556116" w:rsidRPr="00C17915" w:rsidTr="00C10B0D">
        <w:trPr>
          <w:trHeight w:val="499"/>
        </w:trPr>
        <w:tc>
          <w:tcPr>
            <w:tcW w:w="1235" w:type="pct"/>
          </w:tcPr>
          <w:p w:rsidR="00556116" w:rsidRPr="006D5F9C" w:rsidRDefault="00556116" w:rsidP="00957E90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</w:tcPr>
          <w:p w:rsidR="00556116" w:rsidRPr="006D5F9C" w:rsidRDefault="00556116" w:rsidP="00957E9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:rsidR="00556116" w:rsidRPr="00476E9F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6" w:type="pct"/>
            <w:shd w:val="clear" w:color="auto" w:fill="auto"/>
          </w:tcPr>
          <w:p w:rsidR="00556116" w:rsidRPr="00476E9F" w:rsidRDefault="00556116" w:rsidP="00C10B0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476E9F"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  <w:r w:rsidR="00C10B0D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293" w:type="pct"/>
            <w:shd w:val="clear" w:color="auto" w:fill="auto"/>
          </w:tcPr>
          <w:p w:rsidR="00556116" w:rsidRPr="00476E9F" w:rsidRDefault="00556116" w:rsidP="00957E90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556116" w:rsidRPr="00FB1274" w:rsidRDefault="00556116" w:rsidP="00957E90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36</w:t>
            </w:r>
            <w:r w:rsidR="00C10B0D">
              <w:rPr>
                <w:b/>
              </w:rPr>
              <w:t>,3</w:t>
            </w:r>
          </w:p>
        </w:tc>
        <w:tc>
          <w:tcPr>
            <w:tcW w:w="848" w:type="pct"/>
            <w:shd w:val="clear" w:color="auto" w:fill="auto"/>
          </w:tcPr>
          <w:p w:rsidR="00556116" w:rsidRPr="00FB1274" w:rsidRDefault="00556116" w:rsidP="00957E90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556116" w:rsidRPr="00C10B0D" w:rsidRDefault="00C10B0D" w:rsidP="00957E90">
            <w:pPr>
              <w:pStyle w:val="Style14"/>
              <w:widowControl/>
              <w:rPr>
                <w:b/>
              </w:rPr>
            </w:pPr>
            <w:r w:rsidRPr="00C10B0D">
              <w:rPr>
                <w:b/>
              </w:rPr>
              <w:t>экзамен</w:t>
            </w:r>
          </w:p>
        </w:tc>
        <w:tc>
          <w:tcPr>
            <w:tcW w:w="467" w:type="pct"/>
            <w:shd w:val="clear" w:color="auto" w:fill="auto"/>
          </w:tcPr>
          <w:p w:rsidR="00556116" w:rsidRPr="00FB1274" w:rsidRDefault="00556116" w:rsidP="00957E90">
            <w:pPr>
              <w:pStyle w:val="Style14"/>
              <w:widowControl/>
              <w:rPr>
                <w:b/>
              </w:rPr>
            </w:pPr>
          </w:p>
        </w:tc>
      </w:tr>
    </w:tbl>
    <w:p w:rsidR="00556116" w:rsidRPr="008319C9" w:rsidRDefault="00556116" w:rsidP="0055611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570F00">
        <w:rPr>
          <w:bCs/>
        </w:rPr>
        <w:t>И – в том числе,</w:t>
      </w:r>
      <w:r w:rsidRPr="00570F00">
        <w:rPr>
          <w:b/>
          <w:bCs/>
        </w:rPr>
        <w:t xml:space="preserve"> </w:t>
      </w:r>
      <w:r w:rsidRPr="00AC2B2A">
        <w:t>часы, отведенные на работу в интерактивной форме</w:t>
      </w:r>
      <w:r w:rsidRPr="00B01B6B">
        <w:t>.</w:t>
      </w:r>
    </w:p>
    <w:p w:rsidR="00556116" w:rsidRPr="008319C9" w:rsidRDefault="00556116" w:rsidP="0055611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56116" w:rsidRPr="00F02941" w:rsidRDefault="00556116" w:rsidP="00556116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556116" w:rsidRDefault="00556116" w:rsidP="00556116">
      <w:pPr>
        <w:pStyle w:val="Style6"/>
        <w:widowControl/>
        <w:ind w:firstLine="720"/>
        <w:jc w:val="both"/>
      </w:pPr>
    </w:p>
    <w:p w:rsidR="00556116" w:rsidRPr="008D3244" w:rsidRDefault="00556116" w:rsidP="00556116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556116" w:rsidRPr="008D3244" w:rsidRDefault="00556116" w:rsidP="00556116">
      <w:pPr>
        <w:jc w:val="both"/>
      </w:pPr>
      <w:r w:rsidRPr="008D3244">
        <w:t>Основными признаками образовательной технологии в ее современном понимании являются:</w:t>
      </w:r>
    </w:p>
    <w:p w:rsidR="00556116" w:rsidRPr="008D3244" w:rsidRDefault="00556116" w:rsidP="00556116">
      <w:pPr>
        <w:jc w:val="both"/>
      </w:pPr>
      <w:r w:rsidRPr="008D3244">
        <w:t>– детальное описание образовательных целей;</w:t>
      </w:r>
    </w:p>
    <w:p w:rsidR="00556116" w:rsidRPr="008D3244" w:rsidRDefault="00556116" w:rsidP="00556116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556116" w:rsidRPr="008D3244" w:rsidRDefault="00556116" w:rsidP="00556116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556116" w:rsidRPr="008D3244" w:rsidRDefault="00556116" w:rsidP="00556116">
      <w:pPr>
        <w:jc w:val="both"/>
      </w:pPr>
      <w:r w:rsidRPr="008D3244">
        <w:t>– гарантированность достигаемых результатов;</w:t>
      </w:r>
    </w:p>
    <w:p w:rsidR="00556116" w:rsidRPr="008D3244" w:rsidRDefault="00556116" w:rsidP="00556116">
      <w:pPr>
        <w:jc w:val="both"/>
      </w:pPr>
      <w:r w:rsidRPr="008D3244">
        <w:t>– воспроизводимость образовательного процесса вне зави</w:t>
      </w:r>
      <w:r>
        <w:t xml:space="preserve">симости </w:t>
      </w:r>
      <w:r w:rsidRPr="008D3244">
        <w:t>от мастерства преподавателя;</w:t>
      </w:r>
    </w:p>
    <w:p w:rsidR="00556116" w:rsidRPr="008D3244" w:rsidRDefault="00556116" w:rsidP="00556116">
      <w:pPr>
        <w:jc w:val="both"/>
      </w:pPr>
      <w:r w:rsidRPr="008D3244">
        <w:t>– оптимальность затрачиваемых ресурсов и усилий.</w:t>
      </w:r>
    </w:p>
    <w:p w:rsidR="00C10B0D" w:rsidRDefault="00556116" w:rsidP="00556116">
      <w:pPr>
        <w:jc w:val="both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компетентностного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>ауди</w:t>
      </w:r>
      <w:r w:rsidRPr="008D3244">
        <w:rPr>
          <w:rStyle w:val="FontStyle20"/>
          <w:rFonts w:ascii="Times New Roman" w:hAnsi="Times New Roman"/>
          <w:sz w:val="24"/>
          <w:szCs w:val="24"/>
        </w:rPr>
        <w:lastRenderedPageBreak/>
        <w:t xml:space="preserve">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навыков</w:t>
      </w:r>
      <w:r w:rsidR="00C10B0D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</w:p>
    <w:p w:rsidR="00556116" w:rsidRPr="008D3244" w:rsidRDefault="00556116" w:rsidP="00556116">
      <w:pPr>
        <w:jc w:val="both"/>
      </w:pPr>
      <w:r w:rsidRPr="00D22F74">
        <w:t>Традиционные образовательные технологии</w:t>
      </w:r>
      <w:r w:rsidRPr="008D3244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556116" w:rsidRPr="008D3244" w:rsidRDefault="00556116" w:rsidP="00556116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556116" w:rsidRPr="008D3244" w:rsidRDefault="00556116" w:rsidP="00556116">
      <w:pPr>
        <w:ind w:firstLine="284"/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  <w:r>
        <w:t xml:space="preserve"> </w:t>
      </w:r>
    </w:p>
    <w:p w:rsidR="00556116" w:rsidRDefault="00556116" w:rsidP="00556116">
      <w:pPr>
        <w:ind w:firstLine="284"/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556116" w:rsidRDefault="00556116" w:rsidP="00556116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56116" w:rsidRDefault="00556116" w:rsidP="00556116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556116" w:rsidRPr="00F02941" w:rsidRDefault="00556116" w:rsidP="00556116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56116" w:rsidRPr="006D5F9C" w:rsidRDefault="00556116" w:rsidP="00556116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Определение интегральной теплоты растворения соли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Изучение равновесия реакции взаимодействия твердого углерод с его диоксидом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Давление насыщенного пара и теплота испарения чистой жидкости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Третий компонент в двухслойной жидкости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Влияние температуры на скорость химической реакции</w:t>
      </w:r>
    </w:p>
    <w:p w:rsidR="00556116" w:rsidRDefault="00556116" w:rsidP="00556116"/>
    <w:p w:rsidR="00A4550D" w:rsidRDefault="00556116" w:rsidP="0055611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A4550D">
        <w:rPr>
          <w:b/>
          <w:sz w:val="20"/>
        </w:rPr>
        <w:t>ДОМАШНЕЕ РАСЧЕТНО-ГРАФИЧЕСКОЕ ЗАДАНИЕ №1</w:t>
      </w:r>
      <w:r>
        <w:rPr>
          <w:b/>
          <w:szCs w:val="24"/>
        </w:rPr>
        <w:t xml:space="preserve"> </w:t>
      </w:r>
    </w:p>
    <w:p w:rsidR="00556116" w:rsidRPr="00A4550D" w:rsidRDefault="00556116" w:rsidP="00A4550D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556116" w:rsidRPr="00B81E4F" w:rsidRDefault="00556116" w:rsidP="00556116">
      <w:pPr>
        <w:pStyle w:val="17"/>
        <w:tabs>
          <w:tab w:val="left" w:pos="360"/>
          <w:tab w:val="left" w:pos="6663"/>
        </w:tabs>
        <w:ind w:left="360" w:hanging="360"/>
        <w:jc w:val="center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556116" w:rsidRPr="00B81E4F" w:rsidRDefault="00556116" w:rsidP="00556116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556116" w:rsidRPr="00B81E4F" w:rsidRDefault="00556116" w:rsidP="00556116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f(T)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:rsidR="00556116" w:rsidRPr="00B81E4F" w:rsidRDefault="00556116" w:rsidP="00556116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 xml:space="preserve">p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– 1/T.</w:t>
      </w:r>
    </w:p>
    <w:p w:rsidR="00556116" w:rsidRPr="00B81E4F" w:rsidRDefault="00556116" w:rsidP="00556116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1.3.Пользуясь графиком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– 1/T , вывести приближенное уравнение вида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= А/T + B,  где А, В – постоянные.</w:t>
      </w:r>
    </w:p>
    <w:p w:rsidR="00556116" w:rsidRDefault="00556116" w:rsidP="00556116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556116" w:rsidRPr="00B81E4F" w:rsidRDefault="00556116" w:rsidP="00556116">
      <w:pPr>
        <w:pStyle w:val="14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B81E4F">
        <w:rPr>
          <w:b/>
          <w:sz w:val="24"/>
          <w:szCs w:val="24"/>
        </w:rPr>
        <w:t>Исследование 2</w:t>
      </w:r>
    </w:p>
    <w:p w:rsidR="00556116" w:rsidRPr="00B81E4F" w:rsidRDefault="00556116" w:rsidP="00556116">
      <w:pPr>
        <w:pStyle w:val="14"/>
        <w:tabs>
          <w:tab w:val="left" w:pos="6663"/>
        </w:tabs>
        <w:jc w:val="both"/>
        <w:rPr>
          <w:b/>
          <w:sz w:val="24"/>
          <w:szCs w:val="24"/>
        </w:rPr>
      </w:pPr>
    </w:p>
    <w:p w:rsidR="00556116" w:rsidRPr="00B81E4F" w:rsidRDefault="00556116" w:rsidP="00556116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</w:r>
    </w:p>
    <w:p w:rsidR="00556116" w:rsidRPr="00B81E4F" w:rsidRDefault="00556116" w:rsidP="00556116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lnК</w:t>
      </w:r>
      <w:r w:rsidRPr="00B81E4F">
        <w:rPr>
          <w:szCs w:val="24"/>
          <w:vertAlign w:val="subscript"/>
        </w:rPr>
        <w:t>р</w:t>
      </w:r>
      <w:r w:rsidRPr="00B81E4F">
        <w:rPr>
          <w:szCs w:val="24"/>
        </w:rPr>
        <w:t>=А/T+B  и данные об исходном составе газовой фазы</w:t>
      </w:r>
    </w:p>
    <w:p w:rsidR="00556116" w:rsidRPr="00B81E4F" w:rsidRDefault="00556116" w:rsidP="00556116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2.3. Установить направление смещения состояния равновесия рассматриваемой системы при:</w:t>
      </w:r>
    </w:p>
    <w:p w:rsidR="00556116" w:rsidRPr="00B81E4F" w:rsidRDefault="00556116" w:rsidP="00556116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а) увеличении давления (постоянная температура);</w:t>
      </w:r>
    </w:p>
    <w:p w:rsidR="00556116" w:rsidRDefault="00556116" w:rsidP="00556116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б) увеличении температуры (постоянное давление).</w:t>
      </w:r>
    </w:p>
    <w:p w:rsidR="00556116" w:rsidRDefault="001877A5" w:rsidP="00556116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 </w:t>
      </w:r>
    </w:p>
    <w:p w:rsidR="00556116" w:rsidRPr="00A4550D" w:rsidRDefault="00556116" w:rsidP="0055611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 w:val="20"/>
        </w:rPr>
      </w:pPr>
      <w:bookmarkStart w:id="0" w:name="_Toc463416618"/>
      <w:r w:rsidRPr="00A4550D">
        <w:rPr>
          <w:b/>
          <w:sz w:val="20"/>
        </w:rPr>
        <w:lastRenderedPageBreak/>
        <w:t>ДОМАШНЕЕ РАСЧЕТНО-ГРАФИЧЕСКОЕ ЗАДАНИЕ</w:t>
      </w:r>
      <w:bookmarkEnd w:id="0"/>
      <w:r w:rsidRPr="00A4550D">
        <w:rPr>
          <w:b/>
          <w:sz w:val="20"/>
        </w:rPr>
        <w:t xml:space="preserve"> №2</w:t>
      </w:r>
    </w:p>
    <w:p w:rsidR="00556116" w:rsidRPr="009C3346" w:rsidRDefault="00556116" w:rsidP="0055611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</w:pPr>
      <w:r>
        <w:rPr>
          <w:b/>
          <w:szCs w:val="24"/>
        </w:rPr>
        <w:t>«Химическая кинетика»</w:t>
      </w:r>
    </w:p>
    <w:p w:rsidR="00556116" w:rsidRPr="00A150DB" w:rsidRDefault="00556116" w:rsidP="00556116">
      <w:pPr>
        <w:pStyle w:val="2"/>
        <w:widowControl/>
        <w:suppressAutoHyphens/>
        <w:spacing w:before="60" w:after="60"/>
        <w:ind w:firstLine="0"/>
        <w:jc w:val="center"/>
        <w:rPr>
          <w:b w:val="0"/>
          <w:noProof/>
          <w:szCs w:val="24"/>
          <w:lang w:eastAsia="ru-RU"/>
        </w:rPr>
      </w:pPr>
      <w:bookmarkStart w:id="1" w:name="_Toc463416619"/>
      <w:r>
        <w:rPr>
          <w:noProof/>
          <w:szCs w:val="24"/>
          <w:lang w:eastAsia="ru-RU"/>
        </w:rPr>
        <w:t xml:space="preserve">  </w:t>
      </w:r>
      <w:r w:rsidRPr="00A150DB">
        <w:rPr>
          <w:noProof/>
          <w:szCs w:val="24"/>
          <w:lang w:eastAsia="ru-RU"/>
        </w:rPr>
        <w:t>Формулировка задания</w:t>
      </w:r>
      <w:bookmarkEnd w:id="1"/>
    </w:p>
    <w:p w:rsidR="00556116" w:rsidRPr="00C35F10" w:rsidRDefault="00556116" w:rsidP="00556116">
      <w:pPr>
        <w:pStyle w:val="af2"/>
        <w:spacing w:before="60" w:after="60"/>
        <w:jc w:val="center"/>
        <w:rPr>
          <w:b/>
        </w:rPr>
      </w:pPr>
      <w:r w:rsidRPr="00C35F10">
        <w:rPr>
          <w:b/>
        </w:rPr>
        <w:t>Исследование 1</w:t>
      </w:r>
    </w:p>
    <w:p w:rsidR="00556116" w:rsidRPr="00A150DB" w:rsidRDefault="00556116" w:rsidP="00556116">
      <w:pPr>
        <w:pStyle w:val="af2"/>
        <w:spacing w:before="60" w:after="60"/>
        <w:ind w:firstLine="567"/>
        <w:jc w:val="both"/>
      </w:pPr>
      <w:r w:rsidRPr="00A150DB">
        <w:t>Для реакции А+В → продукты реакции, начальные концентрации (с</w:t>
      </w:r>
      <w:r w:rsidRPr="00A150DB">
        <w:rPr>
          <w:vertAlign w:val="subscript"/>
        </w:rPr>
        <w:t>о</w:t>
      </w:r>
      <w:r w:rsidRPr="00A150DB">
        <w:t>) веществ А и В равны и составляют: с</w:t>
      </w:r>
      <w:r w:rsidRPr="00A150DB">
        <w:rPr>
          <w:vertAlign w:val="subscript"/>
        </w:rPr>
        <w:t>о</w:t>
      </w:r>
      <w:r w:rsidRPr="00A150DB">
        <w:t>(А)</w:t>
      </w:r>
      <w:r w:rsidRPr="00A150DB">
        <w:rPr>
          <w:vertAlign w:val="subscript"/>
        </w:rPr>
        <w:t xml:space="preserve"> </w:t>
      </w:r>
      <w:r w:rsidRPr="00A150DB">
        <w:t>= с</w:t>
      </w:r>
      <w:r w:rsidRPr="00A150DB">
        <w:rPr>
          <w:vertAlign w:val="subscript"/>
        </w:rPr>
        <w:t>о</w:t>
      </w:r>
      <w:r w:rsidRPr="00A150DB">
        <w:t>(В) = с</w:t>
      </w:r>
      <w:r w:rsidRPr="00A150DB">
        <w:rPr>
          <w:vertAlign w:val="subscript"/>
        </w:rPr>
        <w:t xml:space="preserve">о </w:t>
      </w:r>
      <w:r w:rsidRPr="00A150DB">
        <w:t>=</w:t>
      </w:r>
      <w:r w:rsidRPr="00A150DB">
        <w:rPr>
          <w:vertAlign w:val="subscript"/>
        </w:rPr>
        <w:t xml:space="preserve"> </w:t>
      </w:r>
      <w:r w:rsidRPr="00A150DB">
        <w:t xml:space="preserve">…. </w:t>
      </w:r>
      <w:r w:rsidRPr="00A150DB">
        <w:rPr>
          <w:vertAlign w:val="subscript"/>
        </w:rPr>
        <w:t xml:space="preserve"> </w:t>
      </w:r>
      <w:r w:rsidRPr="00A150DB">
        <w:t>моль/дм</w:t>
      </w:r>
      <w:r w:rsidRPr="00A150DB">
        <w:rPr>
          <w:vertAlign w:val="superscript"/>
        </w:rPr>
        <w:t>3</w:t>
      </w:r>
      <w:r w:rsidRPr="00A150DB">
        <w:t xml:space="preserve"> (колонка 6, табл. 2</w:t>
      </w:r>
      <w:r>
        <w:t>0</w:t>
      </w:r>
      <w:r w:rsidRPr="00A150DB">
        <w:t>).</w:t>
      </w:r>
    </w:p>
    <w:p w:rsidR="00556116" w:rsidRPr="00A150DB" w:rsidRDefault="00556116" w:rsidP="00556116">
      <w:pPr>
        <w:pStyle w:val="af2"/>
        <w:spacing w:before="60" w:after="60"/>
        <w:ind w:firstLine="567"/>
        <w:jc w:val="both"/>
      </w:pPr>
      <w:r w:rsidRPr="00A150DB">
        <w:t>Изменение концентраций веществ (с</w:t>
      </w:r>
      <w:r w:rsidRPr="00A150DB">
        <w:rPr>
          <w:vertAlign w:val="subscript"/>
          <w:lang w:val="en-US"/>
        </w:rPr>
        <w:t>i</w:t>
      </w:r>
      <w:r w:rsidRPr="00A150DB">
        <w:t>) во времени (τ</w:t>
      </w:r>
      <w:r w:rsidRPr="00A150DB">
        <w:rPr>
          <w:vertAlign w:val="subscript"/>
          <w:lang w:val="en-US"/>
        </w:rPr>
        <w:t>i</w:t>
      </w:r>
      <w:r w:rsidRPr="00A150DB">
        <w:t>) при различных температурах (Т</w:t>
      </w:r>
      <w:r w:rsidRPr="00A150DB">
        <w:rPr>
          <w:vertAlign w:val="subscript"/>
          <w:lang w:val="en-US"/>
        </w:rPr>
        <w:t>i</w:t>
      </w:r>
      <w:r w:rsidRPr="00A150DB">
        <w:t>) находятся в строке соответствующей номеру задания табл.</w:t>
      </w:r>
      <w:r>
        <w:t>20</w:t>
      </w:r>
      <w:r w:rsidRPr="00A150DB">
        <w:t>. Найти энергию активации (Е), предэкспоненциальный множитель (k</w:t>
      </w:r>
      <w:r w:rsidRPr="00A150DB">
        <w:rPr>
          <w:vertAlign w:val="subscript"/>
        </w:rPr>
        <w:t>0</w:t>
      </w:r>
      <w:r w:rsidRPr="00A150DB">
        <w:t>) и время (τ</w:t>
      </w:r>
      <w:r w:rsidRPr="00A150DB">
        <w:rPr>
          <w:vertAlign w:val="subscript"/>
        </w:rPr>
        <w:t>5</w:t>
      </w:r>
      <w:r w:rsidRPr="00A150DB">
        <w:t>), за которое …</w:t>
      </w:r>
      <w:r w:rsidRPr="00A150DB">
        <w:rPr>
          <w:vertAlign w:val="subscript"/>
        </w:rPr>
        <w:t xml:space="preserve"> </w:t>
      </w:r>
      <w:r w:rsidRPr="00A150DB">
        <w:t>% веществ А и В (колонка 21, табл. 2</w:t>
      </w:r>
      <w:r>
        <w:t>0</w:t>
      </w:r>
      <w:r w:rsidRPr="00A150DB">
        <w:t>.) при температуре Т</w:t>
      </w:r>
      <w:r w:rsidRPr="00A150DB">
        <w:rPr>
          <w:vertAlign w:val="subscript"/>
        </w:rPr>
        <w:t>5</w:t>
      </w:r>
      <w:r w:rsidRPr="00A150DB">
        <w:t xml:space="preserve"> = …</w:t>
      </w:r>
      <w:r w:rsidRPr="00A150DB">
        <w:rPr>
          <w:vertAlign w:val="subscript"/>
        </w:rPr>
        <w:t xml:space="preserve"> </w:t>
      </w:r>
      <w:r w:rsidRPr="00A150DB">
        <w:t>К (колонка 20, табл. 2</w:t>
      </w:r>
      <w:r>
        <w:t>0</w:t>
      </w:r>
      <w:r w:rsidRPr="00A150DB">
        <w:t>) превратится в продукты реакции.</w:t>
      </w:r>
    </w:p>
    <w:p w:rsidR="00556116" w:rsidRPr="006D5F9C" w:rsidRDefault="00556116" w:rsidP="00556116">
      <w:pPr>
        <w:jc w:val="both"/>
      </w:pPr>
    </w:p>
    <w:p w:rsidR="00556116" w:rsidRPr="007279D5" w:rsidRDefault="00556116" w:rsidP="00556116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</w:t>
      </w:r>
      <w:r w:rsidR="00D22F74">
        <w:rPr>
          <w:rStyle w:val="FontStyle16"/>
          <w:bCs w:val="0"/>
          <w:i/>
          <w:sz w:val="24"/>
          <w:szCs w:val="24"/>
        </w:rPr>
        <w:t>устного опроса:</w:t>
      </w:r>
      <w:r>
        <w:rPr>
          <w:rStyle w:val="FontStyle16"/>
          <w:bCs w:val="0"/>
          <w:i/>
          <w:sz w:val="24"/>
          <w:szCs w:val="24"/>
        </w:rPr>
        <w:t xml:space="preserve"> </w:t>
      </w:r>
    </w:p>
    <w:p w:rsidR="00556116" w:rsidRPr="00972746" w:rsidRDefault="00556116" w:rsidP="00556116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556116" w:rsidRDefault="00556116" w:rsidP="00556116">
      <w:pPr>
        <w:jc w:val="both"/>
      </w:pPr>
      <w:r w:rsidRPr="00972746">
        <w:t xml:space="preserve">Основные понятия термодинамики. </w:t>
      </w:r>
    </w:p>
    <w:p w:rsidR="00556116" w:rsidRDefault="00556116" w:rsidP="00556116">
      <w:pPr>
        <w:jc w:val="both"/>
      </w:pPr>
      <w:r w:rsidRPr="00972746">
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</w:r>
    </w:p>
    <w:p w:rsidR="00556116" w:rsidRDefault="00556116" w:rsidP="00556116">
      <w:pPr>
        <w:jc w:val="both"/>
      </w:pPr>
      <w:r w:rsidRPr="00972746">
        <w:t xml:space="preserve">Влияние температуры на тепловой эффект. </w:t>
      </w:r>
    </w:p>
    <w:p w:rsidR="00556116" w:rsidRDefault="00556116" w:rsidP="00556116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556116" w:rsidRDefault="00556116" w:rsidP="00556116">
      <w:pPr>
        <w:jc w:val="both"/>
      </w:pPr>
      <w:r w:rsidRPr="00972746">
        <w:t xml:space="preserve">Второй закон термодинамики. </w:t>
      </w:r>
    </w:p>
    <w:p w:rsidR="00556116" w:rsidRPr="00972746" w:rsidRDefault="00556116" w:rsidP="00556116">
      <w:pPr>
        <w:jc w:val="both"/>
      </w:pPr>
      <w:r w:rsidRPr="00972746">
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556116" w:rsidRDefault="00556116" w:rsidP="00556116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556116" w:rsidRDefault="00556116" w:rsidP="00556116">
      <w:pPr>
        <w:jc w:val="both"/>
      </w:pPr>
      <w:r w:rsidRPr="00972746">
        <w:t xml:space="preserve">Фазовое равновесие в однокомпонентных системах. Уравнение Клаузиуса-Клапейрона, расчеты основанные на этом уравнение. </w:t>
      </w:r>
    </w:p>
    <w:p w:rsidR="00556116" w:rsidRDefault="00556116" w:rsidP="00556116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556116" w:rsidRDefault="00556116" w:rsidP="00556116">
      <w:pPr>
        <w:jc w:val="both"/>
      </w:pPr>
      <w:r w:rsidRPr="00972746">
        <w:t>Виды констант равновесия. Равновесия в гетерогенных системах.</w:t>
      </w:r>
    </w:p>
    <w:p w:rsidR="00556116" w:rsidRDefault="00556116" w:rsidP="00556116">
      <w:pPr>
        <w:jc w:val="both"/>
      </w:pPr>
      <w:r w:rsidRPr="00972746">
        <w:t xml:space="preserve"> Влияние температуры на константу равновесия. </w:t>
      </w:r>
    </w:p>
    <w:p w:rsidR="00556116" w:rsidRDefault="00556116" w:rsidP="00556116">
      <w:pPr>
        <w:jc w:val="both"/>
      </w:pPr>
      <w:r w:rsidRPr="00972746">
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</w:r>
    </w:p>
    <w:p w:rsidR="00556116" w:rsidRDefault="00556116" w:rsidP="00556116">
      <w:pPr>
        <w:jc w:val="both"/>
      </w:pPr>
      <w:r w:rsidRPr="00972746">
        <w:t xml:space="preserve">Правило Ле-Шателье, его практическое применение. Влияние давления на положение равновесия. </w:t>
      </w:r>
      <w:r>
        <w:t>Реальные газы. Описание реальных газов с использованием вириальных уравнений. Температура Бойля. Смысл вириальных коэффициентов. Уравнение Ван-дер-Ваальса. Эффект Джоуля – Томпсона. Температура инверсии. Сжижение газов.</w:t>
      </w:r>
    </w:p>
    <w:p w:rsidR="00556116" w:rsidRDefault="00556116" w:rsidP="00556116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:rsidR="00556116" w:rsidRDefault="00556116" w:rsidP="00556116">
      <w:pPr>
        <w:jc w:val="both"/>
      </w:pPr>
      <w:r w:rsidRPr="00972746">
        <w:t xml:space="preserve">Влияние различных факторов на растворимость. </w:t>
      </w:r>
    </w:p>
    <w:p w:rsidR="00556116" w:rsidRDefault="00556116" w:rsidP="00556116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:rsidR="00556116" w:rsidRDefault="00556116" w:rsidP="00556116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:rsidR="00556116" w:rsidRDefault="00556116" w:rsidP="00556116">
      <w:pPr>
        <w:jc w:val="both"/>
      </w:pPr>
      <w:r w:rsidRPr="00972746">
        <w:t>Свойства разбавленных растворов не электролитов. Давление пара над раствором, температура кипения и замерзан</w:t>
      </w:r>
      <w:r>
        <w:t>ия.</w:t>
      </w:r>
      <w:r w:rsidRPr="00972746">
        <w:t xml:space="preserve"> Основные понятия химической кинетики. </w:t>
      </w:r>
    </w:p>
    <w:p w:rsidR="00556116" w:rsidRDefault="00556116" w:rsidP="00556116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Способы определения скорости реакции. Формальная кинетика гомогенных реакций. Закон действующих масс. Порядки реакций и их молекулярность. Реакции первого, второго и n-го порядков. Кинетические уравнения для реакций </w:t>
      </w:r>
      <w:r>
        <w:t xml:space="preserve">различных порядков. </w:t>
      </w:r>
    </w:p>
    <w:p w:rsidR="00556116" w:rsidRDefault="00556116" w:rsidP="00556116">
      <w:pPr>
        <w:pStyle w:val="af3"/>
        <w:shd w:val="clear" w:color="auto" w:fill="FFFFFF"/>
        <w:tabs>
          <w:tab w:val="left" w:pos="0"/>
        </w:tabs>
        <w:ind w:left="0"/>
        <w:jc w:val="both"/>
      </w:pPr>
      <w:r>
        <w:t>Период полу</w:t>
      </w:r>
      <w:r w:rsidRPr="00972746">
        <w:t xml:space="preserve">превращения. Константа скорости реакции, ее свойства, размерности и определения. Методы определения порядка реакции. </w:t>
      </w:r>
      <w:r w:rsidRPr="005E2958">
        <w:t xml:space="preserve">Поверхностное натяжение, методы его измерения. Адсорбция, основные положения и уравнения адсорбции. </w:t>
      </w:r>
    </w:p>
    <w:p w:rsidR="00556116" w:rsidRPr="005E2958" w:rsidRDefault="00556116" w:rsidP="00556116">
      <w:pPr>
        <w:shd w:val="clear" w:color="auto" w:fill="FFFFFF"/>
        <w:tabs>
          <w:tab w:val="left" w:pos="0"/>
        </w:tabs>
        <w:jc w:val="both"/>
      </w:pPr>
      <w:r>
        <w:lastRenderedPageBreak/>
        <w:t>Уравнение Гиббса.Уравнение Фрейндлиха. Уравнение Ленгмюра. Зависимость адсорбции от температуры.</w:t>
      </w:r>
    </w:p>
    <w:p w:rsidR="00556116" w:rsidRDefault="00556116" w:rsidP="00556116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556116" w:rsidRDefault="00556116" w:rsidP="00556116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556116" w:rsidRDefault="00556116" w:rsidP="00556116">
      <w:pPr>
        <w:rPr>
          <w:b/>
        </w:rPr>
      </w:pPr>
    </w:p>
    <w:p w:rsidR="00556116" w:rsidRPr="00730B6C" w:rsidRDefault="00556116" w:rsidP="00556116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2151"/>
        <w:gridCol w:w="5577"/>
      </w:tblGrid>
      <w:tr w:rsidR="00957E90" w:rsidRPr="00457C1A" w:rsidTr="00957E90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7E90" w:rsidRPr="00EB755D" w:rsidRDefault="00957E90" w:rsidP="00957E90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7E90" w:rsidRPr="00EB755D" w:rsidRDefault="00957E90" w:rsidP="00957E90">
            <w:pPr>
              <w:jc w:val="center"/>
            </w:pPr>
            <w:r w:rsidRPr="00EB75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7E90" w:rsidRPr="00EB755D" w:rsidRDefault="00957E90" w:rsidP="00957E90">
            <w:pPr>
              <w:jc w:val="center"/>
            </w:pPr>
            <w:r w:rsidRPr="00EB755D">
              <w:t>Оценочные средства</w:t>
            </w:r>
          </w:p>
        </w:tc>
      </w:tr>
      <w:tr w:rsidR="00957E90" w:rsidRPr="00457C1A" w:rsidTr="00957E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EB755D" w:rsidRDefault="00E01791" w:rsidP="00957E90">
            <w:pPr>
              <w:jc w:val="center"/>
              <w:rPr>
                <w:color w:val="C00000"/>
              </w:rPr>
            </w:pPr>
            <w:r>
              <w:rPr>
                <w:b/>
                <w:color w:val="000000"/>
                <w:lang w:eastAsia="ru-RU"/>
              </w:rPr>
              <w:t>ОПК-4</w:t>
            </w:r>
            <w:r w:rsidRPr="000F6B58">
              <w:rPr>
                <w:b/>
                <w:color w:val="000000"/>
                <w:lang w:eastAsia="ru-RU"/>
              </w:rPr>
              <w:t xml:space="preserve">  </w:t>
            </w:r>
            <w:r w:rsidRPr="00E01791">
              <w:t>готовностью сочетать теорию и практику для решения инженерных задач</w:t>
            </w:r>
          </w:p>
        </w:tc>
      </w:tr>
      <w:tr w:rsidR="00957E90" w:rsidRPr="00457C1A" w:rsidTr="00957E90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A14F44" w:rsidRDefault="00957E90" w:rsidP="00957E90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EF06F3" w:rsidRDefault="00957E90" w:rsidP="00957E90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957E90" w:rsidRPr="00D50DC8" w:rsidRDefault="00957E90" w:rsidP="00957E90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F74" w:rsidRDefault="00D22F74" w:rsidP="00957E90">
            <w:pPr>
              <w:jc w:val="both"/>
            </w:pPr>
            <w:r>
              <w:t>Примерные вопросы к экзамену:</w:t>
            </w:r>
          </w:p>
          <w:p w:rsidR="00957E90" w:rsidRDefault="00957E90" w:rsidP="00957E90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Второй закон термодинамики. </w:t>
            </w:r>
          </w:p>
          <w:p w:rsidR="00957E90" w:rsidRPr="00972746" w:rsidRDefault="00957E90" w:rsidP="00957E90">
            <w:pPr>
              <w:jc w:val="both"/>
            </w:pPr>
            <w:r w:rsidRPr="00972746">
      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      </w:r>
          </w:p>
          <w:p w:rsidR="00957E90" w:rsidRDefault="00957E90" w:rsidP="00957E90">
            <w:pPr>
              <w:jc w:val="both"/>
            </w:pPr>
            <w:r w:rsidRPr="00972746">
              <w:t xml:space="preserve">Понятие о фазовом равновесии, основные определения фазового равновесия. Правило фаз Гиббса, его применение.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Фазовое равновесие в однокомпонентных системах. Уравнение Клаузиуса-Клапейрона, расчеты основанные на этом уравнение.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Условия химического равновесия. Закон действующих масс (термодинамический). Константа химического равновесия. </w:t>
            </w:r>
          </w:p>
          <w:p w:rsidR="00957E90" w:rsidRDefault="00957E90" w:rsidP="00957E90">
            <w:pPr>
              <w:jc w:val="both"/>
            </w:pPr>
            <w:r w:rsidRPr="00972746">
              <w:t>Виды констант равновесия. Равновесия в гетерогенных системах.</w:t>
            </w:r>
          </w:p>
          <w:p w:rsidR="00957E90" w:rsidRDefault="00957E90" w:rsidP="00957E90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Правило Ле-Шателье, его практическое применение. Влияние давления на положение равновесия.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Определение понятия “раствор”. Способы выражения состава растворов.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957E90" w:rsidRDefault="00957E90" w:rsidP="00957E90">
            <w:pPr>
              <w:jc w:val="both"/>
            </w:pPr>
            <w:r w:rsidRPr="00972746">
              <w:lastRenderedPageBreak/>
              <w:t xml:space="preserve">Законы Рауля и Генри. Парциальные молярные величины, их определение. </w:t>
            </w:r>
          </w:p>
          <w:p w:rsidR="00957E90" w:rsidRPr="00EB755D" w:rsidRDefault="00957E90" w:rsidP="00957E90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972746">
              <w:t>Свойства разбавленных растворов не электролитов. Давление пара над раствором, температура кипения и замерзан</w:t>
            </w:r>
            <w:r>
              <w:t>ия.</w:t>
            </w:r>
            <w:r w:rsidRPr="00972746">
              <w:t xml:space="preserve"> </w:t>
            </w:r>
          </w:p>
        </w:tc>
      </w:tr>
      <w:tr w:rsidR="00F83AF1" w:rsidRPr="00457C1A" w:rsidTr="00957E90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A14F44" w:rsidRDefault="00F83AF1" w:rsidP="00F83AF1">
            <w:r w:rsidRPr="00A14F44"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D50DC8" w:rsidRDefault="00F83AF1" w:rsidP="00F83AF1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3AF1" w:rsidRDefault="00F83AF1" w:rsidP="00F83AF1">
            <w:r>
              <w:t>Задачи для самостоятельного решения:</w:t>
            </w:r>
          </w:p>
          <w:p w:rsidR="00F83AF1" w:rsidRDefault="00F83AF1" w:rsidP="00F83AF1">
            <w:r>
              <w:t>1.</w:t>
            </w:r>
            <w:r w:rsidRPr="00972746">
              <w:t>Два грамма воздуха изобарно нагревают от нуля до одного градуса Цельсия при давлении 1 атмосфера. Плотность воздуха при 0</w:t>
            </w:r>
            <w:r w:rsidRPr="00972746">
              <w:rPr>
                <w:vertAlign w:val="superscript"/>
              </w:rPr>
              <w:t>0</w:t>
            </w:r>
            <w:r w:rsidRPr="00972746">
              <w:t>С составляет 0,00129 г/см</w:t>
            </w:r>
            <w:r w:rsidRPr="00972746">
              <w:rPr>
                <w:vertAlign w:val="superscript"/>
              </w:rPr>
              <w:t>3</w:t>
            </w:r>
            <w:r w:rsidRPr="00972746">
              <w:t>. Найдите работу расширения.</w:t>
            </w:r>
          </w:p>
          <w:p w:rsidR="00F83AF1" w:rsidRDefault="00F83AF1" w:rsidP="00F83AF1">
            <w:r w:rsidRPr="0097340A">
              <w:t>2.</w:t>
            </w:r>
            <w:r w:rsidRPr="00972746">
              <w:t xml:space="preserve"> Чему равно изменение энтропии при переходе 1 моля азота из состояния, соответствующего нормальным условиям, в состояние, соответствующее  стандартным условиям, если С</w:t>
            </w:r>
            <w:r w:rsidRPr="00972746">
              <w:rPr>
                <w:vertAlign w:val="subscript"/>
              </w:rPr>
              <w:t>Р</w:t>
            </w:r>
            <w:r w:rsidRPr="00972746">
              <w:t xml:space="preserve"> = 7/2 R. Охарактеризуйте способы передачи взаимного влияния </w:t>
            </w:r>
            <w:r>
              <w:t>атомов в органических молекулах.</w:t>
            </w:r>
          </w:p>
          <w:p w:rsidR="00F83AF1" w:rsidRDefault="00F83AF1" w:rsidP="00F83AF1">
            <w:pPr>
              <w:rPr>
                <w:color w:val="000000"/>
                <w:spacing w:val="-3"/>
              </w:rPr>
            </w:pPr>
            <w:r>
              <w:t>3.</w:t>
            </w:r>
            <w:r>
              <w:rPr>
                <w:color w:val="000000"/>
                <w:spacing w:val="-3"/>
              </w:rPr>
              <w:t xml:space="preserve"> </w:t>
            </w:r>
            <w:r w:rsidRPr="00972746">
              <w:rPr>
                <w:color w:val="000000"/>
                <w:spacing w:val="-3"/>
              </w:rPr>
              <w:t>В газовой смеси, состоящей из СО,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>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и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, где каждого газа было взято по одному молю, протекает реакция </w:t>
            </w:r>
            <w:r w:rsidRPr="00972746">
              <w:rPr>
                <w:position w:val="-8"/>
              </w:rPr>
              <w:object w:dxaOrig="2920" w:dyaOrig="380" w14:anchorId="6C1BCE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18.75pt" o:ole="" filled="t">
                  <v:fill color2="black"/>
                  <v:imagedata r:id="rId11" o:title=""/>
                </v:shape>
                <o:OLEObject Type="Embed" ProgID="Equation.3" ShapeID="_x0000_i1025" DrawAspect="Content" ObjectID="_1668002399" r:id="rId12"/>
              </w:object>
            </w:r>
            <w:r w:rsidRPr="00972746">
              <w:rPr>
                <w:color w:val="000000"/>
                <w:spacing w:val="-3"/>
              </w:rPr>
              <w:t>. Число молей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в состоянии равновесия равно 0,16. Найти константу равновесия реакции</w:t>
            </w:r>
            <w:r>
              <w:rPr>
                <w:color w:val="000000"/>
                <w:spacing w:val="-3"/>
              </w:rPr>
              <w:t>.</w:t>
            </w:r>
          </w:p>
          <w:p w:rsidR="00F83AF1" w:rsidRPr="0097340A" w:rsidRDefault="00F83AF1" w:rsidP="00F83AF1">
            <w:pPr>
              <w:tabs>
                <w:tab w:val="left" w:pos="0"/>
              </w:tabs>
            </w:pPr>
            <w:r>
              <w:t xml:space="preserve">4. </w:t>
            </w:r>
            <w:r w:rsidRPr="00972746">
              <w:t>При синтезе аммиака протекает реакция: 3H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+ N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= 2NH</w:t>
            </w:r>
            <w:r w:rsidRPr="00972746">
              <w:rPr>
                <w:vertAlign w:val="subscript"/>
              </w:rPr>
              <w:t>3(г)</w:t>
            </w:r>
            <w:r w:rsidRPr="00972746">
              <w:t>. При 298 К для этой реакции К</w:t>
            </w:r>
            <w:r w:rsidRPr="00972746">
              <w:rPr>
                <w:vertAlign w:val="subscript"/>
              </w:rPr>
              <w:t>Р</w:t>
            </w:r>
            <w:r w:rsidRPr="00972746">
              <w:t xml:space="preserve"> = 6 • 10</w:t>
            </w:r>
            <w:r w:rsidRPr="00972746">
              <w:rPr>
                <w:vertAlign w:val="superscript"/>
              </w:rPr>
              <w:t>5</w:t>
            </w:r>
            <w:r w:rsidRPr="00972746">
              <w:t xml:space="preserve">, а </w:t>
            </w:r>
            <w:r w:rsidRPr="00972746">
              <w:rPr>
                <w:position w:val="-9"/>
              </w:rPr>
              <w:object w:dxaOrig="1180" w:dyaOrig="400" w14:anchorId="01D602A0">
                <v:shape id="_x0000_i1026" type="#_x0000_t75" style="width:59.25pt;height:20.25pt" o:ole="" filled="t">
                  <v:fill color2="black"/>
                  <v:imagedata r:id="rId13" o:title=""/>
                </v:shape>
                <o:OLEObject Type="Embed" ProgID="Equation.3" ShapeID="_x0000_i1026" DrawAspect="Content" ObjectID="_1668002400" r:id="rId14"/>
              </w:object>
            </w:r>
            <w:r w:rsidRPr="00972746">
              <w:t>= - 46,1 кДж/моль. Оценить температуру, при которой константа равновесия реакции будет равна 1, полагая что тепловой эффект практически не зависит от температуры.</w:t>
            </w:r>
          </w:p>
        </w:tc>
      </w:tr>
      <w:tr w:rsidR="00F83AF1" w:rsidRPr="00BD59BB" w:rsidTr="00957E9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A14F44" w:rsidRDefault="00F83AF1" w:rsidP="00F83AF1"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D50DC8" w:rsidRDefault="00F83AF1" w:rsidP="00F83AF1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3AF1" w:rsidRDefault="00F83AF1" w:rsidP="00F83AF1">
            <w:pPr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 xml:space="preserve">Задание на решение задач из профессиональной области (домашнее индивидуальное задание) </w:t>
            </w:r>
          </w:p>
          <w:p w:rsidR="00F83AF1" w:rsidRPr="00B81E4F" w:rsidRDefault="00F83AF1" w:rsidP="00F83AF1">
            <w:pPr>
              <w:pStyle w:val="17"/>
              <w:tabs>
                <w:tab w:val="left" w:pos="360"/>
                <w:tab w:val="left" w:pos="6663"/>
              </w:tabs>
              <w:ind w:left="360" w:hanging="360"/>
              <w:rPr>
                <w:b/>
                <w:szCs w:val="24"/>
              </w:rPr>
            </w:pPr>
            <w:r w:rsidRPr="00B81E4F">
              <w:rPr>
                <w:b/>
                <w:szCs w:val="24"/>
              </w:rPr>
              <w:t>Исследование 1</w:t>
            </w:r>
          </w:p>
          <w:p w:rsidR="00F83AF1" w:rsidRPr="00B81E4F" w:rsidRDefault="00F83AF1" w:rsidP="00F83AF1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:rsidR="00F83AF1" w:rsidRPr="00B81E4F" w:rsidRDefault="00F83AF1" w:rsidP="00F83AF1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1.1.Составить уравнение зависимости от температуры величины теплового 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f(T) и изменения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f(T).</w:t>
            </w:r>
          </w:p>
          <w:p w:rsidR="00F83AF1" w:rsidRPr="00B81E4F" w:rsidRDefault="00F83AF1" w:rsidP="00F83AF1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 xml:space="preserve">p 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– 1/T.</w:t>
            </w:r>
          </w:p>
          <w:p w:rsidR="00F83AF1" w:rsidRDefault="00F83AF1" w:rsidP="00F83AF1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1.3.Пользуясь графиком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– 1/T , вывести приближенное уравнение вида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= А</w:t>
            </w:r>
            <w:r>
              <w:rPr>
                <w:sz w:val="24"/>
                <w:szCs w:val="24"/>
              </w:rPr>
              <w:t>/T + B,  где А, В – постоянные.</w:t>
            </w:r>
          </w:p>
          <w:p w:rsidR="00F83AF1" w:rsidRPr="00B81E4F" w:rsidRDefault="00F83AF1" w:rsidP="00F83AF1">
            <w:pPr>
              <w:pStyle w:val="14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 w:rsidRPr="00B81E4F">
              <w:rPr>
                <w:b/>
                <w:sz w:val="24"/>
                <w:szCs w:val="24"/>
              </w:rPr>
              <w:t>Исследование 2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lastRenderedPageBreak/>
              <w:t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lnК</w:t>
            </w:r>
            <w:r w:rsidRPr="00B81E4F">
              <w:rPr>
                <w:szCs w:val="24"/>
                <w:vertAlign w:val="subscript"/>
              </w:rPr>
              <w:t>р</w:t>
            </w:r>
            <w:r>
              <w:rPr>
                <w:szCs w:val="24"/>
              </w:rPr>
              <w:t xml:space="preserve">=А/T+B </w:t>
            </w:r>
            <w:r w:rsidRPr="00B81E4F">
              <w:rPr>
                <w:szCs w:val="24"/>
              </w:rPr>
              <w:t>и данные об исходном составе газовой фазы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2.3. Установить направление смещения состояния равновесия рас</w:t>
            </w:r>
            <w:r>
              <w:rPr>
                <w:szCs w:val="24"/>
              </w:rPr>
              <w:t>с</w:t>
            </w:r>
            <w:r w:rsidRPr="00B81E4F">
              <w:rPr>
                <w:szCs w:val="24"/>
              </w:rPr>
              <w:t>матриваемой системы при: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а) увеличении давления (постоянная температура);</w:t>
            </w:r>
          </w:p>
          <w:p w:rsidR="00F83AF1" w:rsidRPr="0097340A" w:rsidRDefault="00F83AF1" w:rsidP="00F83AF1">
            <w:pPr>
              <w:pStyle w:val="14"/>
              <w:jc w:val="both"/>
              <w:rPr>
                <w:sz w:val="24"/>
                <w:szCs w:val="24"/>
              </w:rPr>
            </w:pPr>
            <w:r w:rsidRPr="0097340A">
              <w:rPr>
                <w:sz w:val="24"/>
                <w:szCs w:val="24"/>
              </w:rPr>
              <w:t>б) увеличении температуры (постоянное давление).</w:t>
            </w:r>
          </w:p>
        </w:tc>
      </w:tr>
      <w:tr w:rsidR="00957E90" w:rsidRPr="00457C1A" w:rsidTr="00957E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457C1A" w:rsidRDefault="00E01791" w:rsidP="00E25EB1">
            <w:pPr>
              <w:rPr>
                <w:color w:val="C00000"/>
                <w:highlight w:val="yellow"/>
              </w:rPr>
            </w:pPr>
            <w:r w:rsidRPr="00D50DC8">
              <w:rPr>
                <w:b/>
                <w:color w:val="000000"/>
                <w:lang w:eastAsia="ru-RU"/>
              </w:rPr>
              <w:lastRenderedPageBreak/>
              <w:t>ПК-</w:t>
            </w:r>
            <w:r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Pr="00E01791">
              <w:rPr>
                <w:rFonts w:eastAsia="Calibri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957E90" w:rsidRPr="00457C1A" w:rsidTr="00957E90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EB755D" w:rsidRDefault="00957E90" w:rsidP="00957E90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D50DC8" w:rsidRDefault="00957E90" w:rsidP="00957E90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F74" w:rsidRDefault="00D22F74" w:rsidP="00D22F74">
            <w:pPr>
              <w:jc w:val="both"/>
            </w:pPr>
            <w:r>
              <w:t>Примерные вопросы к экзамену: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Основные понятия химической кинетики.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Способы определения скорости реакции. Формальная кинетика гомогенных реакций. Закон действующих масс.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Порядки реакций и их молекулярность.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Реакции первого, второго и n-го порядков.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Кинетические уравнения для реакций </w:t>
            </w:r>
            <w:r>
              <w:t xml:space="preserve">различных порядков.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>
              <w:t>Период полу</w:t>
            </w:r>
            <w:r w:rsidRPr="00972746">
              <w:t xml:space="preserve">превращения.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Константа скорости реакции, ее свойства, размерности и определения.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Методы определения порядка реакции. 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Поверхностное натяжение, методы его измерения. 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Адсорбция, основные положения и уравнения адсорбции. 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Фрейндлиха. Уравнение Ленгмюра.</w:t>
            </w:r>
          </w:p>
          <w:p w:rsidR="00957E90" w:rsidRPr="00457C1A" w:rsidRDefault="00957E90" w:rsidP="00957E90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температуры.</w:t>
            </w:r>
          </w:p>
        </w:tc>
      </w:tr>
      <w:tr w:rsidR="00F83AF1" w:rsidRPr="00457C1A" w:rsidTr="00957E90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EB755D" w:rsidRDefault="00F83AF1" w:rsidP="00F83AF1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D50DC8" w:rsidRDefault="00F83AF1" w:rsidP="00F83AF1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3AF1" w:rsidRDefault="00F83AF1" w:rsidP="00F83AF1">
            <w:r>
              <w:t>Задачи для самостоятельного решения:</w:t>
            </w:r>
          </w:p>
          <w:p w:rsidR="00F83AF1" w:rsidRDefault="00F83AF1" w:rsidP="00F83AF1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72746">
              <w:rPr>
                <w:color w:val="000000"/>
              </w:rPr>
              <w:t>В 1дм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 xml:space="preserve"> (1 л) водного раствора бромида натрия содержится 0,3219 кг соли.  Плотность раствора равна 1238,2 кг/м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>. Выразить концентрацию раствора молярностью, моляльностью, молярных долях и массовых процентах.</w:t>
            </w:r>
          </w:p>
          <w:p w:rsidR="00F83AF1" w:rsidRPr="00394178" w:rsidRDefault="00F83AF1" w:rsidP="00F83AF1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t xml:space="preserve">2. </w:t>
            </w:r>
            <w:r w:rsidRPr="00972746">
              <w:t>Сколько процентов глицерина (С</w:t>
            </w:r>
            <w:r w:rsidRPr="00394178">
              <w:rPr>
                <w:vertAlign w:val="subscript"/>
              </w:rPr>
              <w:t>3</w:t>
            </w:r>
            <w:r w:rsidRPr="00972746">
              <w:t>Н</w:t>
            </w:r>
            <w:r w:rsidRPr="00394178">
              <w:rPr>
                <w:vertAlign w:val="subscript"/>
              </w:rPr>
              <w:t>8</w:t>
            </w:r>
            <w:r w:rsidRPr="00972746">
              <w:t>О</w:t>
            </w:r>
            <w:r w:rsidRPr="00394178">
              <w:rPr>
                <w:vertAlign w:val="subscript"/>
              </w:rPr>
              <w:t>3</w:t>
            </w:r>
            <w:r w:rsidRPr="00972746">
              <w:t>)</w:t>
            </w:r>
            <w:r w:rsidRPr="00394178">
              <w:rPr>
                <w:vertAlign w:val="subscript"/>
              </w:rPr>
              <w:t xml:space="preserve"> </w:t>
            </w:r>
            <w:r w:rsidRPr="00972746">
              <w:t>нужно растворить в воде, чтобы давление водяного пара было на 1 % ниже давления насыщенного пара воды.</w:t>
            </w:r>
          </w:p>
          <w:p w:rsidR="00F83AF1" w:rsidRDefault="00F83AF1" w:rsidP="00F83AF1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94178">
              <w:rPr>
                <w:color w:val="000000"/>
              </w:rPr>
              <w:t>Определить относитель</w:t>
            </w:r>
            <w:r>
              <w:rPr>
                <w:color w:val="000000"/>
              </w:rPr>
              <w:t>ное понижение давления пара над</w:t>
            </w:r>
            <w:r w:rsidRPr="00394178">
              <w:rPr>
                <w:color w:val="000000"/>
              </w:rPr>
              <w:t xml:space="preserve"> водным 10%-ным раствором Н</w:t>
            </w:r>
            <w:r w:rsidRPr="00394178">
              <w:rPr>
                <w:color w:val="000000"/>
                <w:vertAlign w:val="subscript"/>
              </w:rPr>
              <w:t>3</w:t>
            </w:r>
            <w:r w:rsidRPr="00394178">
              <w:rPr>
                <w:color w:val="000000"/>
              </w:rPr>
              <w:t>РО</w:t>
            </w:r>
            <w:r w:rsidRPr="00394178">
              <w:rPr>
                <w:color w:val="000000"/>
                <w:vertAlign w:val="subscript"/>
              </w:rPr>
              <w:t>4.</w:t>
            </w:r>
          </w:p>
          <w:p w:rsidR="00F83AF1" w:rsidRDefault="00F83AF1" w:rsidP="00F83AF1">
            <w:pPr>
              <w:tabs>
                <w:tab w:val="left" w:pos="0"/>
              </w:tabs>
              <w:ind w:right="-30"/>
            </w:pPr>
            <w:r>
              <w:t xml:space="preserve">4. </w:t>
            </w:r>
            <w:r w:rsidRPr="00972746">
              <w:t xml:space="preserve">Чистый кадмий затвердевает при 321 </w:t>
            </w:r>
            <w:r w:rsidRPr="00394178">
              <w:rPr>
                <w:vertAlign w:val="superscript"/>
              </w:rPr>
              <w:t>0</w:t>
            </w:r>
            <w:r w:rsidRPr="00972746">
              <w:t xml:space="preserve">С, а 10%-ный раствор висмута в кадмии – при 312 </w:t>
            </w:r>
            <w:r w:rsidRPr="00394178">
              <w:rPr>
                <w:vertAlign w:val="superscript"/>
              </w:rPr>
              <w:t>0</w:t>
            </w:r>
            <w:r w:rsidRPr="00972746">
              <w:t>С. Определить теплоту плавления кадмия</w:t>
            </w:r>
            <w:r>
              <w:t>.</w:t>
            </w:r>
          </w:p>
          <w:p w:rsidR="00F83AF1" w:rsidRPr="00972746" w:rsidRDefault="00F83AF1" w:rsidP="00F83AF1">
            <w:pPr>
              <w:tabs>
                <w:tab w:val="left" w:pos="0"/>
              </w:tabs>
              <w:ind w:right="-30"/>
            </w:pPr>
            <w:r>
              <w:t>5.</w:t>
            </w:r>
            <w:r w:rsidRPr="00972746">
              <w:t xml:space="preserve">Декадный температурный коэффициент скорости реакции равен 3. Во сколько раз возрастет скорость </w:t>
            </w:r>
            <w:r w:rsidRPr="00972746">
              <w:lastRenderedPageBreak/>
              <w:t>этой реакции при повышении температуры от 30 до 100</w:t>
            </w:r>
            <w:r w:rsidRPr="00972746">
              <w:rPr>
                <w:vertAlign w:val="superscript"/>
              </w:rPr>
              <w:t>0</w:t>
            </w:r>
            <w:r w:rsidRPr="00972746">
              <w:t>С?</w:t>
            </w:r>
          </w:p>
          <w:p w:rsidR="00F83AF1" w:rsidRPr="0097340A" w:rsidRDefault="00F83AF1" w:rsidP="00F83AF1">
            <w:pPr>
              <w:pStyle w:val="af3"/>
              <w:ind w:left="0"/>
              <w:jc w:val="both"/>
            </w:pPr>
            <w:r>
              <w:t>6.</w:t>
            </w:r>
            <w:r w:rsidRPr="007925F8">
              <w:t xml:space="preserve">Определить декадный коэффициент скорости реакции с энергией активации 60 кДж/моль при начальных значениях температуры    20 </w:t>
            </w:r>
            <w:r w:rsidRPr="007925F8">
              <w:rPr>
                <w:vertAlign w:val="superscript"/>
              </w:rPr>
              <w:t>0</w:t>
            </w:r>
            <w:r>
              <w:t xml:space="preserve">С, </w:t>
            </w:r>
            <w:r w:rsidRPr="007925F8">
              <w:t xml:space="preserve">1400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(в горне доменной печи) и 1650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</w:t>
            </w:r>
            <w:r>
              <w:t>(в сталеплавильном конвертере).</w:t>
            </w:r>
          </w:p>
        </w:tc>
      </w:tr>
      <w:tr w:rsidR="00F83AF1" w:rsidRPr="00457C1A" w:rsidTr="00957E9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EB755D" w:rsidRDefault="00F83AF1" w:rsidP="00F83AF1">
            <w:r w:rsidRPr="00EB755D">
              <w:lastRenderedPageBreak/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A14F44" w:rsidRDefault="00F83AF1" w:rsidP="00F83AF1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3AF1" w:rsidRDefault="00F83AF1" w:rsidP="00F83AF1">
            <w:pPr>
              <w:pStyle w:val="af2"/>
              <w:spacing w:before="60" w:after="60"/>
              <w:jc w:val="both"/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>Задание на решение задач из профессиональной области</w:t>
            </w:r>
          </w:p>
          <w:p w:rsidR="00F83AF1" w:rsidRPr="00972746" w:rsidRDefault="00F83AF1" w:rsidP="00F83AF1">
            <w:r w:rsidRPr="00972746">
              <w:t xml:space="preserve">Найдите изменение энтропии при протекании реакции при температуре 877 </w:t>
            </w:r>
            <w:r w:rsidRPr="001D2703">
              <w:rPr>
                <w:vertAlign w:val="superscript"/>
              </w:rPr>
              <w:t>0</w:t>
            </w:r>
            <w:r w:rsidRPr="00972746">
              <w:t>С</w:t>
            </w:r>
          </w:p>
          <w:p w:rsidR="00F83AF1" w:rsidRPr="00972746" w:rsidRDefault="00F83AF1" w:rsidP="00F83AF1">
            <w:pPr>
              <w:spacing w:line="100" w:lineRule="atLeast"/>
              <w:ind w:left="1416"/>
            </w:pPr>
            <w:r w:rsidRPr="00972746">
              <w:t>СН</w:t>
            </w:r>
            <w:r w:rsidRPr="00972746">
              <w:rPr>
                <w:vertAlign w:val="subscript"/>
              </w:rPr>
              <w:t>4</w:t>
            </w:r>
            <w:r w:rsidRPr="00972746">
              <w:t xml:space="preserve"> + 2СО = 3С(гр)</w:t>
            </w:r>
            <w:r w:rsidRPr="00972746">
              <w:rPr>
                <w:vertAlign w:val="subscript"/>
              </w:rPr>
              <w:t xml:space="preserve"> </w:t>
            </w:r>
            <w:r w:rsidRPr="00972746">
              <w:t>+ 2Н</w:t>
            </w:r>
            <w:r w:rsidRPr="00972746">
              <w:rPr>
                <w:vertAlign w:val="subscript"/>
              </w:rPr>
              <w:t>2</w:t>
            </w:r>
            <w:r w:rsidRPr="00972746">
              <w:t>О</w:t>
            </w:r>
          </w:p>
          <w:p w:rsidR="00F83AF1" w:rsidRPr="00972746" w:rsidRDefault="00F83AF1" w:rsidP="00F83AF1">
            <w:pPr>
              <w:spacing w:line="100" w:lineRule="atLeast"/>
            </w:pPr>
            <w:r w:rsidRPr="00972746">
              <w:t>если для участников реакции известны следующие термодинамические данные: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511"/>
              <w:gridCol w:w="856"/>
              <w:gridCol w:w="856"/>
              <w:gridCol w:w="936"/>
              <w:gridCol w:w="856"/>
            </w:tblGrid>
            <w:tr w:rsidR="00F83AF1" w:rsidRPr="00972746" w:rsidTr="00BE2A14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Вещество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СН</w:t>
                  </w:r>
                  <w:r w:rsidRPr="00972746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СО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</w:t>
                  </w:r>
                  <w:r w:rsidRPr="00972746">
                    <w:rPr>
                      <w:vertAlign w:val="subscript"/>
                    </w:rPr>
                    <w:t>(гарфит)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Н</w:t>
                  </w:r>
                  <w:r w:rsidRPr="00972746">
                    <w:rPr>
                      <w:vertAlign w:val="subscript"/>
                    </w:rPr>
                    <w:t>2</w:t>
                  </w:r>
                  <w:r w:rsidRPr="00972746">
                    <w:t>О</w:t>
                  </w:r>
                </w:p>
              </w:tc>
            </w:tr>
            <w:tr w:rsidR="00F83AF1" w:rsidRPr="00D00844" w:rsidTr="00BE2A14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position w:val="-8"/>
                    </w:rPr>
                    <w:object w:dxaOrig="420" w:dyaOrig="380" w14:anchorId="3F979761">
                      <v:shape id="_x0000_i1027" type="#_x0000_t75" style="width:21pt;height:18.75pt" o:ole="" filled="t">
                        <v:fill color2="black"/>
                        <v:imagedata r:id="rId15" o:title=""/>
                      </v:shape>
                      <o:OLEObject Type="Embed" ProgID="Equation.3" ShapeID="_x0000_i1027" DrawAspect="Content" ObjectID="_1668002401" r:id="rId16"/>
                    </w:object>
                  </w:r>
                  <w:r w:rsidRPr="00972746">
                    <w:t xml:space="preserve"> </w:t>
                  </w:r>
                  <w:r w:rsidRPr="00D00844">
                    <w:t>Дж/(моль*К)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186,26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197,55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5,74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188,72</w:t>
                  </w:r>
                </w:p>
              </w:tc>
            </w:tr>
            <w:tr w:rsidR="00F83AF1" w:rsidRPr="00D00844" w:rsidTr="00BE2A14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42,06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28,41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16,86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30,00</w:t>
                  </w:r>
                </w:p>
              </w:tc>
            </w:tr>
            <w:tr w:rsidR="00F83AF1" w:rsidRPr="00D00844" w:rsidTr="00BE2A14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b</w:t>
                  </w:r>
                  <w:r w:rsidRPr="00972746">
                    <w:t>*10</w:t>
                  </w:r>
                  <w:r w:rsidRPr="00972746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31,50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10,71</w:t>
                  </w:r>
                </w:p>
              </w:tc>
            </w:tr>
            <w:tr w:rsidR="00F83AF1" w:rsidRPr="00972746" w:rsidTr="00BE2A14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c</w:t>
                  </w:r>
                  <w:r w:rsidRPr="00972746">
                    <w:t>* 10</w:t>
                  </w:r>
                  <w:r w:rsidRPr="00972746">
                    <w:rPr>
                      <w:vertAlign w:val="superscript"/>
                    </w:rPr>
                    <w:t>-5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-17,29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0,33</w:t>
                  </w:r>
                </w:p>
              </w:tc>
            </w:tr>
          </w:tbl>
          <w:p w:rsidR="00F83AF1" w:rsidRPr="00D00844" w:rsidRDefault="00F83AF1" w:rsidP="00F83AF1">
            <w:pPr>
              <w:spacing w:line="100" w:lineRule="atLeast"/>
            </w:pPr>
            <w:r w:rsidRPr="00972746">
              <w:t>где a,</w:t>
            </w:r>
            <w:r>
              <w:t xml:space="preserve"> </w:t>
            </w:r>
            <w:r w:rsidRPr="00972746">
              <w:t>b,</w:t>
            </w:r>
            <w:r>
              <w:t xml:space="preserve"> </w:t>
            </w:r>
            <w:r w:rsidRPr="00972746">
              <w:t>c – коэффициенты зависимости теплоемкостей участников реакции от температуры</w:t>
            </w:r>
          </w:p>
        </w:tc>
      </w:tr>
    </w:tbl>
    <w:p w:rsidR="00556116" w:rsidRPr="0023476A" w:rsidRDefault="00556116" w:rsidP="00556116">
      <w:pPr>
        <w:pStyle w:val="25"/>
        <w:spacing w:line="240" w:lineRule="auto"/>
        <w:ind w:firstLine="720"/>
        <w:jc w:val="both"/>
      </w:pPr>
    </w:p>
    <w:p w:rsidR="00556116" w:rsidRPr="00457C1A" w:rsidRDefault="00556116" w:rsidP="00556116">
      <w:pPr>
        <w:rPr>
          <w:i/>
          <w:color w:val="C00000"/>
          <w:highlight w:val="yellow"/>
        </w:rPr>
      </w:pPr>
    </w:p>
    <w:p w:rsidR="00556116" w:rsidRPr="00F145AC" w:rsidRDefault="00556116" w:rsidP="00556116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оценивания:</w:t>
      </w:r>
    </w:p>
    <w:p w:rsidR="00556116" w:rsidRPr="00BD56B5" w:rsidRDefault="00556116" w:rsidP="00556116">
      <w:pPr>
        <w:rPr>
          <w:i/>
          <w:highlight w:val="yellow"/>
        </w:rPr>
      </w:pPr>
    </w:p>
    <w:p w:rsidR="00556116" w:rsidRPr="00BD56B5" w:rsidRDefault="00556116" w:rsidP="00556116">
      <w:pPr>
        <w:ind w:firstLine="426"/>
      </w:pPr>
      <w:r w:rsidRPr="00BD56B5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экзамена.</w:t>
      </w:r>
    </w:p>
    <w:p w:rsidR="00556116" w:rsidRPr="005B14B5" w:rsidRDefault="00556116" w:rsidP="00556116">
      <w:pPr>
        <w:ind w:firstLine="284"/>
      </w:pPr>
      <w:r w:rsidRPr="005B14B5">
        <w:t>Экзамен по данной дисциплине проводится в устной форме по экзаменационным билетам, каждый из которых включает 2 теоретических вопроса</w:t>
      </w:r>
      <w:r>
        <w:t xml:space="preserve"> и задача</w:t>
      </w:r>
      <w:r w:rsidRPr="005B14B5">
        <w:t xml:space="preserve">. </w:t>
      </w:r>
    </w:p>
    <w:p w:rsidR="00556116" w:rsidRPr="005B14B5" w:rsidRDefault="00556116" w:rsidP="00556116">
      <w:pPr>
        <w:ind w:firstLine="284"/>
        <w:rPr>
          <w:b/>
        </w:rPr>
      </w:pPr>
      <w:r w:rsidRPr="005B14B5">
        <w:rPr>
          <w:b/>
        </w:rPr>
        <w:t>Показатели и критерии оценивания экзамена: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«отлично»</w:t>
      </w:r>
      <w:r w:rsidRPr="005B14B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«хорошо»</w:t>
      </w:r>
      <w:r w:rsidRPr="005B14B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«удовлетворительно»</w:t>
      </w:r>
      <w:r w:rsidRPr="005B14B5">
        <w:t xml:space="preserve"> (3 балла) – обучающийся демонстрирует пороговый уровень сформированности компетенций: в ходе контрольных мероприятий допус</w:t>
      </w:r>
      <w:r w:rsidRPr="005B14B5">
        <w:lastRenderedPageBreak/>
        <w:t>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56116" w:rsidRPr="005B14B5" w:rsidRDefault="00556116" w:rsidP="00556116">
      <w:pPr>
        <w:ind w:firstLine="284"/>
        <w:rPr>
          <w:i/>
          <w:color w:val="C00000"/>
        </w:rPr>
      </w:pPr>
    </w:p>
    <w:p w:rsidR="00556116" w:rsidRPr="005B14B5" w:rsidRDefault="00556116" w:rsidP="00556116">
      <w:pPr>
        <w:rPr>
          <w:highlight w:val="yellow"/>
        </w:rPr>
      </w:pPr>
    </w:p>
    <w:p w:rsidR="006A30AC" w:rsidRPr="00D22F74" w:rsidRDefault="006A30AC" w:rsidP="006A30AC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6A4996">
        <w:t xml:space="preserve">      </w:t>
      </w:r>
      <w:r w:rsidRPr="00D22F74">
        <w:rPr>
          <w:rStyle w:val="FontStyle32"/>
          <w:b/>
          <w:spacing w:val="-4"/>
          <w:sz w:val="24"/>
          <w:szCs w:val="24"/>
        </w:rPr>
        <w:t xml:space="preserve">8 </w:t>
      </w:r>
      <w:r w:rsidRPr="00D22F74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22F74" w:rsidRDefault="00D22F74" w:rsidP="006A30AC">
      <w:pPr>
        <w:pStyle w:val="Style10"/>
        <w:widowControl/>
        <w:rPr>
          <w:rStyle w:val="FontStyle18"/>
          <w:sz w:val="24"/>
          <w:szCs w:val="24"/>
        </w:rPr>
      </w:pPr>
    </w:p>
    <w:p w:rsidR="00D22F74" w:rsidRDefault="00D22F74" w:rsidP="00D22F74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b/>
          <w:spacing w:val="-4"/>
          <w:sz w:val="24"/>
          <w:szCs w:val="24"/>
        </w:rPr>
      </w:pPr>
      <w:r>
        <w:rPr>
          <w:rStyle w:val="FontStyle31"/>
          <w:b/>
          <w:spacing w:val="-4"/>
          <w:sz w:val="24"/>
          <w:szCs w:val="24"/>
        </w:rPr>
        <w:t>а) основная литература</w:t>
      </w:r>
    </w:p>
    <w:p w:rsidR="00D22F74" w:rsidRDefault="00D22F74" w:rsidP="00D22F74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b/>
          <w:spacing w:val="-4"/>
          <w:sz w:val="24"/>
          <w:szCs w:val="24"/>
        </w:rPr>
      </w:pPr>
    </w:p>
    <w:p w:rsidR="00D22F74" w:rsidRPr="00092781" w:rsidRDefault="00D22F74" w:rsidP="00D22F74">
      <w:pPr>
        <w:pStyle w:val="Style10"/>
        <w:widowControl/>
        <w:rPr>
          <w:rStyle w:val="FontStyle22"/>
          <w:sz w:val="24"/>
          <w:szCs w:val="24"/>
        </w:rPr>
      </w:pPr>
      <w:r w:rsidRPr="00A03C4D">
        <w:rPr>
          <w:rStyle w:val="FontStyle22"/>
          <w:sz w:val="24"/>
          <w:szCs w:val="24"/>
        </w:rPr>
        <w:t>1.</w:t>
      </w:r>
      <w:r w:rsidRPr="00A03C4D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и кинетика [Электронный ресурс] : учебное пособие / Б. С. Бокштейн, М. И. Менделев, Ю. В. Похвиснев. — Электрон. дан. — Москва : МИСИС, 2012. — 258 с. — Режим доступа: </w:t>
      </w:r>
      <w:hyperlink r:id="rId17" w:history="1">
        <w:r w:rsidRPr="00092781">
          <w:rPr>
            <w:rStyle w:val="a7"/>
            <w:lang w:eastAsia="ru-RU"/>
          </w:rPr>
          <w:t>https://e.lanbook.com/book/47443</w:t>
        </w:r>
      </w:hyperlink>
      <w:r w:rsidRPr="00092781">
        <w:rPr>
          <w:lang w:eastAsia="ru-RU"/>
        </w:rPr>
        <w:t xml:space="preserve"> </w:t>
      </w:r>
    </w:p>
    <w:p w:rsidR="00D22F74" w:rsidRPr="00092781" w:rsidRDefault="00D22F74" w:rsidP="00D22F74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2. Физическая химия : учебное пособие / Э. В. Дюльдина, С. П. Клочковский, Н. Ю. Свечникова и др. ; МГТУ. - 2-е изд. - Магнитогорск : МГТУ, 2017. - 127 с. : ил., диагр., граф., табл. - URL: </w:t>
      </w:r>
      <w:hyperlink r:id="rId18" w:history="1">
        <w:r w:rsidRPr="00204C55">
          <w:rPr>
            <w:rStyle w:val="a7"/>
            <w:lang w:eastAsia="ru-RU"/>
          </w:rPr>
          <w:t>https://magtu.informsystema.ru/uploader/fileUpload?name=3506.pdf&amp;show=dcatalogues/1/1514311/3506.pdf&amp;view=true</w:t>
        </w:r>
      </w:hyperlink>
      <w:r>
        <w:rPr>
          <w:lang w:eastAsia="ru-RU"/>
        </w:rPr>
        <w:t xml:space="preserve"> </w:t>
      </w:r>
      <w:r w:rsidRPr="00092781">
        <w:rPr>
          <w:lang w:eastAsia="ru-RU"/>
        </w:rPr>
        <w:t xml:space="preserve"> - Макрообъект. - Текст: электронный. - Имеется печатный аналог.</w:t>
      </w:r>
    </w:p>
    <w:p w:rsidR="00D22F74" w:rsidRPr="00092781" w:rsidRDefault="00D22F74" w:rsidP="00D22F74">
      <w:pPr>
        <w:widowControl/>
        <w:autoSpaceDE/>
        <w:jc w:val="both"/>
        <w:rPr>
          <w:lang w:eastAsia="ru-RU"/>
        </w:rPr>
      </w:pPr>
    </w:p>
    <w:p w:rsidR="00D22F74" w:rsidRPr="00092781" w:rsidRDefault="00D22F74" w:rsidP="00D22F74">
      <w:pPr>
        <w:pStyle w:val="Style10"/>
        <w:widowControl/>
        <w:rPr>
          <w:rStyle w:val="FontStyle31"/>
          <w:b/>
          <w:spacing w:val="-4"/>
          <w:sz w:val="24"/>
          <w:szCs w:val="24"/>
        </w:rPr>
      </w:pPr>
    </w:p>
    <w:p w:rsidR="00D22F74" w:rsidRPr="00092781" w:rsidRDefault="00D22F74" w:rsidP="00D22F74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D22F74" w:rsidRPr="00092781" w:rsidRDefault="00D22F74" w:rsidP="00D22F74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Химическая кинетика и адсорбция: метод. указания для студентов по дисциплине "Физическая химия" / [Э. В. Дюльдина, С. П. Клочковский, Н. Ю. Свечникова и др.] ; МГТУ. - Магнитогорск : МГТУ, 2013. - 1 электрон. опт. диск (CD-ROM). - Загл. с титул. экрана. - URL: </w:t>
      </w:r>
      <w:hyperlink r:id="rId19" w:history="1">
        <w:r w:rsidRPr="00092781">
          <w:rPr>
            <w:rStyle w:val="a7"/>
            <w:lang w:eastAsia="ru-RU"/>
          </w:rPr>
          <w:t>https://magtu.informsystema.ru/uploader/fileUpload?name=1258.pdf&amp;show=dcatalogues/1/1123436/1258.pdf&amp;view=true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 : электронный. - Сведения доступны также на CD-ROM.</w:t>
      </w:r>
    </w:p>
    <w:p w:rsidR="00D22F74" w:rsidRPr="00092781" w:rsidRDefault="00D22F74" w:rsidP="00D22F74">
      <w:pPr>
        <w:widowControl/>
        <w:autoSpaceDE/>
        <w:rPr>
          <w:lang w:eastAsia="ru-RU"/>
        </w:rPr>
      </w:pPr>
      <w:r w:rsidRPr="00092781">
        <w:rPr>
          <w:lang w:eastAsia="ru-RU"/>
        </w:rPr>
        <w:t xml:space="preserve">2.Поверхностные явления. Адсорбция : учебное пособие / А. Н. Смирнов, Н. Ю. Свечникова, С. В. Юдина, Э. В. Дюльдина ; МГТУ. - Магнитогорск : МГТУ, 2017. - 1 электрон. опт. диск (CD-ROM). - Загл. с титул. экрана. - URL: </w:t>
      </w:r>
      <w:hyperlink r:id="rId20" w:history="1">
        <w:r w:rsidRPr="00092781">
          <w:rPr>
            <w:rStyle w:val="a7"/>
            <w:lang w:eastAsia="ru-RU"/>
          </w:rPr>
          <w:t>https://magtu.informsystema.ru/uploader/fileUpload?name=3417.pdf&amp;show=dcatalogues/1/1139847/3417.pdf&amp;view=true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 : электронный. - ISBN 978-5-9967-0966-3. - Сведения доступны также на CD-ROM.</w:t>
      </w:r>
    </w:p>
    <w:p w:rsidR="00D22F74" w:rsidRPr="0092114B" w:rsidRDefault="00D22F74" w:rsidP="00D22F74">
      <w:pPr>
        <w:jc w:val="both"/>
      </w:pPr>
      <w:r w:rsidRPr="00A03C4D">
        <w:rPr>
          <w:rStyle w:val="FontStyle22"/>
          <w:sz w:val="24"/>
          <w:szCs w:val="24"/>
        </w:rPr>
        <w:t>3</w:t>
      </w:r>
      <w:r>
        <w:rPr>
          <w:rStyle w:val="FontStyle22"/>
          <w:sz w:val="24"/>
          <w:szCs w:val="24"/>
        </w:rPr>
        <w:t xml:space="preserve">. </w:t>
      </w:r>
      <w:r w:rsidRPr="0092114B">
        <w:t xml:space="preserve">Горшков, В.И. Основы физической химии : учебник / В.И. Горшков, И.А. Кузнецов. — 6-е изд. — Москва : Лаборатория знаний, 2017. — 410 с. — </w:t>
      </w:r>
      <w:r w:rsidRPr="0092114B">
        <w:rPr>
          <w:lang w:val="en-US"/>
        </w:rPr>
        <w:t>ISBN</w:t>
      </w:r>
      <w:r w:rsidRPr="0092114B">
        <w:t xml:space="preserve"> 978-5-00101-539-0.</w:t>
      </w:r>
      <w:r w:rsidRPr="0092114B">
        <w:rPr>
          <w:lang w:val="en-US"/>
        </w:rPr>
        <w:t> </w:t>
      </w:r>
      <w:r w:rsidRPr="0092114B">
        <w:t>— Текст</w:t>
      </w:r>
      <w:r w:rsidRPr="0092114B">
        <w:rPr>
          <w:lang w:val="en-US"/>
        </w:rPr>
        <w:t> </w:t>
      </w:r>
      <w:r w:rsidRPr="0092114B">
        <w:t>: электронный</w:t>
      </w:r>
      <w:r w:rsidRPr="0092114B">
        <w:rPr>
          <w:lang w:val="en-US"/>
        </w:rPr>
        <w:t> </w:t>
      </w:r>
      <w:r w:rsidRPr="0092114B">
        <w:t xml:space="preserve">// Лань : электронно-библиотечная система. — </w:t>
      </w:r>
      <w:r w:rsidRPr="0092114B">
        <w:rPr>
          <w:lang w:val="en-US"/>
        </w:rPr>
        <w:t>URL</w:t>
      </w:r>
      <w:r w:rsidRPr="0092114B">
        <w:t xml:space="preserve">: </w:t>
      </w:r>
      <w:hyperlink r:id="rId21" w:history="1">
        <w:r w:rsidRPr="004A4247">
          <w:rPr>
            <w:rStyle w:val="a7"/>
            <w:lang w:val="en-US"/>
          </w:rPr>
          <w:t>https</w:t>
        </w:r>
        <w:r w:rsidRPr="004A4247">
          <w:rPr>
            <w:rStyle w:val="a7"/>
          </w:rPr>
          <w:t>://</w:t>
        </w:r>
        <w:r w:rsidRPr="004A4247">
          <w:rPr>
            <w:rStyle w:val="a7"/>
            <w:lang w:val="en-US"/>
          </w:rPr>
          <w:t>e</w:t>
        </w:r>
        <w:r w:rsidRPr="004A4247">
          <w:rPr>
            <w:rStyle w:val="a7"/>
          </w:rPr>
          <w:t>.</w:t>
        </w:r>
        <w:r w:rsidRPr="004A4247">
          <w:rPr>
            <w:rStyle w:val="a7"/>
            <w:lang w:val="en-US"/>
          </w:rPr>
          <w:t>lanbook</w:t>
        </w:r>
        <w:r w:rsidRPr="004A4247">
          <w:rPr>
            <w:rStyle w:val="a7"/>
          </w:rPr>
          <w:t>.</w:t>
        </w:r>
        <w:r w:rsidRPr="004A4247">
          <w:rPr>
            <w:rStyle w:val="a7"/>
            <w:lang w:val="en-US"/>
          </w:rPr>
          <w:t>com</w:t>
        </w:r>
        <w:r w:rsidRPr="004A4247">
          <w:rPr>
            <w:rStyle w:val="a7"/>
          </w:rPr>
          <w:t>/</w:t>
        </w:r>
        <w:r w:rsidRPr="004A4247">
          <w:rPr>
            <w:rStyle w:val="a7"/>
            <w:lang w:val="en-US"/>
          </w:rPr>
          <w:t>book</w:t>
        </w:r>
        <w:r w:rsidRPr="004A4247">
          <w:rPr>
            <w:rStyle w:val="a7"/>
          </w:rPr>
          <w:t>/97412</w:t>
        </w:r>
      </w:hyperlink>
      <w:r>
        <w:t xml:space="preserve"> </w:t>
      </w:r>
      <w:r w:rsidRPr="0092114B">
        <w:t xml:space="preserve"> </w:t>
      </w:r>
    </w:p>
    <w:p w:rsidR="00D22F74" w:rsidRPr="00725730" w:rsidRDefault="00D22F74" w:rsidP="00D22F74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:rsidR="00D22F74" w:rsidRDefault="00D22F74" w:rsidP="00D22F74">
      <w:pPr>
        <w:pStyle w:val="Style8"/>
        <w:widowControl/>
        <w:ind w:left="284" w:hanging="284"/>
        <w:jc w:val="both"/>
        <w:rPr>
          <w:rStyle w:val="FontStyle15"/>
        </w:rPr>
      </w:pPr>
      <w:r w:rsidRPr="00170EFD">
        <w:rPr>
          <w:rStyle w:val="FontStyle15"/>
          <w:spacing w:val="40"/>
        </w:rPr>
        <w:t>в)</w:t>
      </w:r>
      <w:r>
        <w:rPr>
          <w:rStyle w:val="FontStyle15"/>
          <w:spacing w:val="40"/>
        </w:rPr>
        <w:t xml:space="preserve"> </w:t>
      </w:r>
      <w:r>
        <w:rPr>
          <w:rStyle w:val="FontStyle15"/>
        </w:rPr>
        <w:t>М</w:t>
      </w:r>
      <w:r w:rsidRPr="00170EFD">
        <w:rPr>
          <w:rStyle w:val="FontStyle15"/>
        </w:rPr>
        <w:t>етодические указания:</w:t>
      </w:r>
    </w:p>
    <w:p w:rsidR="00D22F74" w:rsidRPr="000C26F7" w:rsidRDefault="00D22F74" w:rsidP="00D22F74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Лабораторный практикум по физической химии : учебно-методическое пособие / А. Н. Смирнов, Н. Ю. Свечникова, С. В. Юдина, Э. В. Дюльдина ; МГТУ. - Магнитогорск : МГТУ, 2017. - 1 электрон. опт. диск (CD-ROM). - Загл. с титул. экрана. - URL: </w:t>
      </w:r>
      <w:hyperlink r:id="rId22" w:history="1">
        <w:r w:rsidRPr="00092781">
          <w:rPr>
            <w:rStyle w:val="a7"/>
            <w:lang w:eastAsia="ru-RU"/>
          </w:rPr>
          <w:t>https://magtu.informsystema.ru/uploader/fileUpload?name=3177.pdf&amp;show=dcatalogues/1/1136592/3177.pdf&amp;view=true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 : электронный. - Сведения доступны также на CD-ROM.</w:t>
      </w:r>
    </w:p>
    <w:p w:rsidR="00D22F74" w:rsidRPr="007C1945" w:rsidRDefault="00D22F74" w:rsidP="00D22F74">
      <w:pPr>
        <w:pStyle w:val="Style7"/>
        <w:widowControl/>
        <w:tabs>
          <w:tab w:val="left" w:pos="1134"/>
        </w:tabs>
        <w:ind w:left="15"/>
        <w:jc w:val="both"/>
        <w:rPr>
          <w:rStyle w:val="FontStyle15"/>
        </w:rPr>
      </w:pPr>
    </w:p>
    <w:p w:rsidR="00581E67" w:rsidRPr="00190C69" w:rsidRDefault="00581E67" w:rsidP="00581E67">
      <w:pPr>
        <w:pStyle w:val="Style8"/>
        <w:jc w:val="both"/>
        <w:rPr>
          <w:rStyle w:val="FontStyle21"/>
          <w:b/>
          <w:sz w:val="24"/>
          <w:szCs w:val="24"/>
        </w:rPr>
      </w:pPr>
      <w:r w:rsidRPr="00190C69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190C69">
        <w:rPr>
          <w:rStyle w:val="FontStyle15"/>
          <w:b w:val="0"/>
          <w:spacing w:val="40"/>
        </w:rPr>
        <w:t>и</w:t>
      </w:r>
      <w:r w:rsidRPr="00190C69">
        <w:rPr>
          <w:rStyle w:val="FontStyle15"/>
          <w:b w:val="0"/>
        </w:rPr>
        <w:t xml:space="preserve"> </w:t>
      </w:r>
      <w:r w:rsidRPr="00190C69">
        <w:rPr>
          <w:rStyle w:val="FontStyle21"/>
          <w:b/>
          <w:sz w:val="24"/>
          <w:szCs w:val="24"/>
        </w:rPr>
        <w:t xml:space="preserve">Интернет-ресурсы: </w:t>
      </w:r>
    </w:p>
    <w:p w:rsidR="00581E67" w:rsidRPr="000808BE" w:rsidRDefault="00581E67" w:rsidP="00581E67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1"/>
        <w:gridCol w:w="3221"/>
        <w:gridCol w:w="3222"/>
      </w:tblGrid>
      <w:tr w:rsidR="00581E67" w:rsidRPr="000808BE" w:rsidTr="003B7309">
        <w:trPr>
          <w:trHeight w:val="285"/>
        </w:trPr>
        <w:tc>
          <w:tcPr>
            <w:tcW w:w="3221" w:type="dxa"/>
          </w:tcPr>
          <w:p w:rsidR="00581E67" w:rsidRPr="000808BE" w:rsidRDefault="00581E67" w:rsidP="003B7309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581E67" w:rsidRPr="000808BE" w:rsidRDefault="00581E67" w:rsidP="003B7309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581E67" w:rsidRPr="000808BE" w:rsidRDefault="00581E67" w:rsidP="003B7309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581E67" w:rsidRPr="000808BE" w:rsidTr="003B7309">
        <w:trPr>
          <w:trHeight w:val="285"/>
        </w:trPr>
        <w:tc>
          <w:tcPr>
            <w:tcW w:w="3221" w:type="dxa"/>
          </w:tcPr>
          <w:p w:rsidR="00581E67" w:rsidRPr="000808BE" w:rsidRDefault="00581E67" w:rsidP="003B7309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MS Windows 7</w:t>
            </w:r>
          </w:p>
        </w:tc>
        <w:tc>
          <w:tcPr>
            <w:tcW w:w="3221" w:type="dxa"/>
          </w:tcPr>
          <w:p w:rsidR="00581E67" w:rsidRPr="000808BE" w:rsidRDefault="00581E67" w:rsidP="003B7309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581E67" w:rsidRPr="000808BE" w:rsidRDefault="00581E67" w:rsidP="003B7309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581E67" w:rsidRPr="000808BE" w:rsidRDefault="00581E67" w:rsidP="003B7309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11.10.2021</w:t>
            </w:r>
          </w:p>
          <w:p w:rsidR="00581E67" w:rsidRPr="000808BE" w:rsidRDefault="00581E67" w:rsidP="003B7309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581E67" w:rsidRPr="000808BE" w:rsidTr="003B7309">
        <w:trPr>
          <w:trHeight w:val="272"/>
        </w:trPr>
        <w:tc>
          <w:tcPr>
            <w:tcW w:w="3221" w:type="dxa"/>
          </w:tcPr>
          <w:p w:rsidR="00581E67" w:rsidRPr="000808BE" w:rsidRDefault="00581E67" w:rsidP="003B7309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MS Office 2007</w:t>
            </w:r>
          </w:p>
        </w:tc>
        <w:tc>
          <w:tcPr>
            <w:tcW w:w="3221" w:type="dxa"/>
          </w:tcPr>
          <w:p w:rsidR="00581E67" w:rsidRPr="000808BE" w:rsidRDefault="00581E67" w:rsidP="003B7309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581E67" w:rsidRPr="000808BE" w:rsidRDefault="00581E67" w:rsidP="003B7309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81E67" w:rsidRPr="000808BE" w:rsidTr="003B7309">
        <w:trPr>
          <w:trHeight w:val="297"/>
        </w:trPr>
        <w:tc>
          <w:tcPr>
            <w:tcW w:w="3221" w:type="dxa"/>
            <w:vAlign w:val="center"/>
          </w:tcPr>
          <w:p w:rsidR="00581E67" w:rsidRDefault="00581E67" w:rsidP="003B7309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581E67" w:rsidRDefault="00581E67" w:rsidP="003B7309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581E67" w:rsidRDefault="00581E67" w:rsidP="003B7309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81E67" w:rsidRPr="000808BE" w:rsidTr="003B7309">
        <w:trPr>
          <w:trHeight w:val="297"/>
        </w:trPr>
        <w:tc>
          <w:tcPr>
            <w:tcW w:w="3221" w:type="dxa"/>
          </w:tcPr>
          <w:p w:rsidR="00581E67" w:rsidRPr="000808BE" w:rsidRDefault="00581E67" w:rsidP="003B7309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581E67" w:rsidRPr="000808BE" w:rsidRDefault="00581E67" w:rsidP="003B7309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581E67" w:rsidRPr="000808BE" w:rsidRDefault="00581E67" w:rsidP="003B7309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581E67" w:rsidRPr="000808BE" w:rsidRDefault="00581E67" w:rsidP="00581E67">
      <w:pPr>
        <w:rPr>
          <w:b/>
        </w:rPr>
      </w:pPr>
      <w:r w:rsidRPr="000808BE">
        <w:rPr>
          <w:b/>
        </w:rPr>
        <w:t>Интернет-ресурсы</w:t>
      </w:r>
    </w:p>
    <w:p w:rsidR="00581E67" w:rsidRPr="000808BE" w:rsidRDefault="00581E67" w:rsidP="00581E67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3" w:history="1">
        <w:r w:rsidRPr="000808BE">
          <w:rPr>
            <w:rStyle w:val="a7"/>
          </w:rPr>
          <w:t>https://elibrary.ru/project_risc.asp</w:t>
        </w:r>
      </w:hyperlink>
      <w:r w:rsidRPr="000808BE">
        <w:rPr>
          <w:rStyle w:val="FontStyle21"/>
          <w:sz w:val="24"/>
          <w:szCs w:val="24"/>
        </w:rPr>
        <w:t xml:space="preserve">. </w:t>
      </w:r>
    </w:p>
    <w:p w:rsidR="00581E67" w:rsidRPr="000808BE" w:rsidRDefault="00581E67" w:rsidP="00581E67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Поисковая система Академия Google (Google Scholar) – URL: </w:t>
      </w:r>
      <w:hyperlink r:id="rId24" w:history="1">
        <w:r w:rsidRPr="000808BE">
          <w:rPr>
            <w:rStyle w:val="a7"/>
          </w:rPr>
          <w:t>https://scholar.google.ru/</w:t>
        </w:r>
      </w:hyperlink>
      <w:r w:rsidRPr="000808BE">
        <w:rPr>
          <w:rStyle w:val="FontStyle21"/>
          <w:sz w:val="24"/>
          <w:szCs w:val="24"/>
        </w:rPr>
        <w:t>.</w:t>
      </w:r>
    </w:p>
    <w:p w:rsidR="00581E67" w:rsidRPr="000808BE" w:rsidRDefault="00581E67" w:rsidP="00581E67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25" w:history="1">
        <w:r w:rsidRPr="000808BE">
          <w:rPr>
            <w:rStyle w:val="a7"/>
          </w:rPr>
          <w:t>http:window.edu.ru/</w:t>
        </w:r>
      </w:hyperlink>
      <w:r w:rsidRPr="000808BE">
        <w:rPr>
          <w:rStyle w:val="FontStyle21"/>
          <w:sz w:val="24"/>
          <w:szCs w:val="24"/>
        </w:rPr>
        <w:t>.</w:t>
      </w:r>
    </w:p>
    <w:p w:rsidR="00581E67" w:rsidRPr="000808BE" w:rsidRDefault="00581E67" w:rsidP="00581E67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6" w:history="1">
        <w:r w:rsidRPr="000808BE">
          <w:rPr>
            <w:rStyle w:val="a7"/>
          </w:rPr>
          <w:t>https://www1.fips.ru/</w:t>
        </w:r>
      </w:hyperlink>
    </w:p>
    <w:p w:rsidR="00D22F74" w:rsidRDefault="00D22F74" w:rsidP="00D22F74">
      <w:pPr>
        <w:widowControl/>
        <w:jc w:val="both"/>
        <w:rPr>
          <w:rStyle w:val="FontStyle14"/>
        </w:rPr>
      </w:pPr>
      <w:bookmarkStart w:id="2" w:name="_GoBack"/>
      <w:bookmarkEnd w:id="2"/>
    </w:p>
    <w:p w:rsidR="00D22F74" w:rsidRDefault="00D22F74" w:rsidP="00D22F74">
      <w:pPr>
        <w:widowControl/>
        <w:jc w:val="both"/>
        <w:rPr>
          <w:rStyle w:val="FontStyle14"/>
          <w:sz w:val="24"/>
          <w:szCs w:val="24"/>
        </w:rPr>
      </w:pPr>
    </w:p>
    <w:p w:rsidR="00D22F74" w:rsidRPr="00D22F74" w:rsidRDefault="00D22F74" w:rsidP="00D22F74">
      <w:pPr>
        <w:widowControl/>
        <w:jc w:val="both"/>
        <w:rPr>
          <w:rStyle w:val="FontStyle14"/>
          <w:sz w:val="24"/>
          <w:szCs w:val="24"/>
        </w:rPr>
      </w:pPr>
    </w:p>
    <w:p w:rsidR="00D22F74" w:rsidRPr="00D22F74" w:rsidRDefault="00D22F74" w:rsidP="00D22F74">
      <w:pPr>
        <w:widowControl/>
        <w:jc w:val="both"/>
        <w:rPr>
          <w:rStyle w:val="FontStyle14"/>
          <w:sz w:val="24"/>
          <w:szCs w:val="24"/>
        </w:rPr>
      </w:pPr>
      <w:r w:rsidRPr="00D22F74">
        <w:rPr>
          <w:rStyle w:val="FontStyle14"/>
          <w:sz w:val="24"/>
          <w:szCs w:val="24"/>
        </w:rPr>
        <w:t xml:space="preserve"> 9. Материально-техническое обеспечение дисциплины </w:t>
      </w:r>
    </w:p>
    <w:p w:rsidR="00D22F74" w:rsidRPr="00D22F74" w:rsidRDefault="00D22F74" w:rsidP="00D22F74">
      <w:r w:rsidRPr="00D22F74">
        <w:t>Материально-техническое обеспечение дисциплины включает:</w:t>
      </w:r>
    </w:p>
    <w:p w:rsidR="00D22F74" w:rsidRPr="00D22F74" w:rsidRDefault="00D22F74" w:rsidP="00D22F7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7"/>
      </w:tblGrid>
      <w:tr w:rsidR="00D22F74" w:rsidRPr="00D22F74" w:rsidTr="00BE2A1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D22F74" w:rsidRPr="00D22F74" w:rsidTr="00BE2A1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D22F74" w:rsidRPr="00D22F74" w:rsidTr="00D22F74">
        <w:trPr>
          <w:trHeight w:val="112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r w:rsidRPr="00D22F74">
              <w:t>Учебная аудитория для проведения лабораторных работ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25"/>
              <w:spacing w:line="240" w:lineRule="auto"/>
              <w:ind w:left="0"/>
              <w:jc w:val="both"/>
            </w:pPr>
            <w:r>
              <w:t>Химическая посуда, реактивы, весы лабораторные равноплечие ВЛР-200, Весы электронные лабораторные ВК-300, Низкотемпературная лабораторная электропечь SNOL10/10, магнитные мешалки, эл. плитки.</w:t>
            </w:r>
          </w:p>
        </w:tc>
      </w:tr>
      <w:tr w:rsidR="00D22F74" w:rsidRPr="00D22F74" w:rsidTr="00BE2A1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</w:pPr>
            <w:r w:rsidRPr="00D22F74">
              <w:t xml:space="preserve">Компьютерная техника с пакетом </w:t>
            </w:r>
            <w:r w:rsidRPr="00D22F74">
              <w:rPr>
                <w:lang w:val="en-US"/>
              </w:rPr>
              <w:t>MS</w:t>
            </w:r>
            <w:r w:rsidRPr="00D22F74">
              <w:t xml:space="preserve"> </w:t>
            </w:r>
            <w:r w:rsidRPr="00D22F74">
              <w:rPr>
                <w:lang w:val="en-US"/>
              </w:rPr>
              <w:t>Office</w:t>
            </w:r>
            <w:r w:rsidRPr="00D22F74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D22F74" w:rsidRPr="00D22F74" w:rsidRDefault="00D22F74" w:rsidP="00BE2A14">
            <w:pPr>
              <w:pStyle w:val="Style1"/>
              <w:widowControl/>
            </w:pPr>
            <w:r w:rsidRPr="00D22F74">
              <w:t>Специализированная мебель</w:t>
            </w:r>
          </w:p>
        </w:tc>
      </w:tr>
      <w:tr w:rsidR="00D22F74" w:rsidRPr="00D22F74" w:rsidTr="00BE2A1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</w:pPr>
            <w:r w:rsidRPr="00D22F74">
              <w:t xml:space="preserve">Компьютерная техника с пакетом </w:t>
            </w:r>
            <w:r w:rsidRPr="00D22F74">
              <w:rPr>
                <w:lang w:val="en-US"/>
              </w:rPr>
              <w:t>MS</w:t>
            </w:r>
            <w:r w:rsidRPr="00D22F74">
              <w:t xml:space="preserve"> </w:t>
            </w:r>
            <w:r w:rsidRPr="00D22F74">
              <w:rPr>
                <w:lang w:val="en-US"/>
              </w:rPr>
              <w:t>Office</w:t>
            </w:r>
            <w:r w:rsidRPr="00D22F74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D22F74" w:rsidRPr="00D22F74" w:rsidRDefault="00D22F74" w:rsidP="00BE2A14">
            <w:pPr>
              <w:pStyle w:val="Style1"/>
              <w:widowControl/>
            </w:pPr>
            <w:r w:rsidRPr="00D22F74">
              <w:t>Специализированная мебель</w:t>
            </w:r>
          </w:p>
        </w:tc>
      </w:tr>
      <w:tr w:rsidR="00D22F74" w:rsidRPr="00D22F74" w:rsidTr="00BE2A1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</w:pPr>
            <w:r w:rsidRPr="00D22F74">
              <w:t xml:space="preserve">Специализированная мебель. </w:t>
            </w:r>
          </w:p>
          <w:p w:rsidR="00D22F74" w:rsidRPr="00D22F74" w:rsidRDefault="00D22F74" w:rsidP="00BE2A14">
            <w:pPr>
              <w:pStyle w:val="Style1"/>
              <w:widowControl/>
            </w:pPr>
            <w:r w:rsidRPr="00D22F74">
              <w:t>Инструмент для профилактики лабораторных установок</w:t>
            </w:r>
          </w:p>
        </w:tc>
      </w:tr>
    </w:tbl>
    <w:p w:rsidR="00556116" w:rsidRDefault="00556116" w:rsidP="00D22F74">
      <w:pPr>
        <w:shd w:val="clear" w:color="auto" w:fill="FFFFFF"/>
        <w:spacing w:before="240"/>
        <w:rPr>
          <w:rStyle w:val="FontStyle14"/>
          <w:b w:val="0"/>
          <w:bCs w:val="0"/>
          <w:sz w:val="24"/>
          <w:szCs w:val="24"/>
        </w:rPr>
      </w:pPr>
    </w:p>
    <w:sectPr w:rsidR="00556116" w:rsidSect="003200C5">
      <w:footerReference w:type="default" r:id="rId27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34" w:rsidRDefault="00425A34">
      <w:r>
        <w:separator/>
      </w:r>
    </w:p>
  </w:endnote>
  <w:endnote w:type="continuationSeparator" w:id="0">
    <w:p w:rsidR="00425A34" w:rsidRDefault="0042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14" w:rsidRDefault="00581E67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5784215</wp:posOffset>
              </wp:positionH>
              <wp:positionV relativeFrom="paragraph">
                <wp:posOffset>635</wp:posOffset>
              </wp:positionV>
              <wp:extent cx="1052195" cy="171450"/>
              <wp:effectExtent l="2540" t="635" r="2540" b="889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19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A14" w:rsidRPr="00E36BF6" w:rsidRDefault="00BE2A14" w:rsidP="00E36BF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45pt;margin-top:.05pt;width:82.8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MmigIAABwFAAAOAAAAZHJzL2Uyb0RvYy54bWysVF1v2yAUfZ+0/4B4T21HThtbdap+LNOk&#10;7kNq9wMI4BgNAwMSu5v633eBOG22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1uAF&#10;Ror0UKJHPnp0o0dUhOwMxtXg9GDAzY+wDFWOkTpzr+k3h5S+7Yja8mtr9dBxwoBdPJm9OppwXADZ&#10;DB81g2vIzusINLa2D6mDZCBAhyo9HSsTqNBwZb6YFxVQpLBXXBTlIpYuI/V02ljn33Pdo2A02ELl&#10;IzrZ3zsPcYDr5BIuc1oKthZSxondbm6lRXsCKlnHL52VpiNpdbrOJdeId4IhVUBSOmCm69IKRAAE&#10;wl6IJUriZ1XMy/xmXs3W58uLWbkuF7PqIl/O8qK6qc7zsirv1s+BQVHWnWCMq3uh+CTPovy78h8a&#10;JQkrChQNDa4W80UM7oT9IaxDrHn4QvEhaSduvfDQrVL0DV4enUgdqv5OMThAak+ETHZ2Sj+iQQ6m&#10;f8xK1EiQRRKIHzcjoAThbDR7ArVYDcUEScATA0an7Q+MBmjXBrvvO2I5RvKDAsWF3p4MOxmbySCK&#10;wtEGe4ySeevTG7AzVmw7QE6aVvoaVNmKKJgXFkA5TKAFI/nDcxF6/PU8er08aqtfAAAA//8DAFBL&#10;AwQUAAYACAAAACEAwy3Ym9sAAAAIAQAADwAAAGRycy9kb3ducmV2LnhtbEyPQU+EMBCF7yb+h2ZM&#10;vLktmMCClI2u0asRTfbapbOUQKeEdnfx31tOepx8L+99U+0WO7ILzr53JCHZCGBIrdM9dRK+v94e&#10;tsB8UKTV6Agl/KCHXX17U6lSuyt94qUJHYsl5EslwYQwlZz71qBVfuMmpMhObrYqxHPuuJ7VNZbb&#10;kadCZNyqnuKCURPuDbZDc7YSHj/S/ODfm9f9dMBi2PqX4URGyvu75fkJWMAl/IVh1Y/qUEenozuT&#10;9myUUCSiiNEVsBWLPMuAHSWkeQK8rvj/B+pfAAAA//8DAFBLAQItABQABgAIAAAAIQC2gziS/gAA&#10;AOEBAAATAAAAAAAAAAAAAAAAAAAAAABbQ29udGVudF9UeXBlc10ueG1sUEsBAi0AFAAGAAgAAAAh&#10;ADj9If/WAAAAlAEAAAsAAAAAAAAAAAAAAAAALwEAAF9yZWxzLy5yZWxzUEsBAi0AFAAGAAgAAAAh&#10;AA2WYyaKAgAAHAUAAA4AAAAAAAAAAAAAAAAALgIAAGRycy9lMm9Eb2MueG1sUEsBAi0AFAAGAAgA&#10;AAAhAMMt2JvbAAAACAEAAA8AAAAAAAAAAAAAAAAA5AQAAGRycy9kb3ducmV2LnhtbFBLBQYAAAAA&#10;BAAEAPMAAADsBQAAAAA=&#10;" stroked="f">
              <v:fill opacity="0"/>
              <v:textbox inset="0,0,0,0">
                <w:txbxContent>
                  <w:p w:rsidR="00BE2A14" w:rsidRPr="00E36BF6" w:rsidRDefault="00BE2A14" w:rsidP="00E36BF6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34" w:rsidRDefault="00425A34">
      <w:r>
        <w:separator/>
      </w:r>
    </w:p>
  </w:footnote>
  <w:footnote w:type="continuationSeparator" w:id="0">
    <w:p w:rsidR="00425A34" w:rsidRDefault="0042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D711F"/>
    <w:multiLevelType w:val="hybridMultilevel"/>
    <w:tmpl w:val="A7A61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14663"/>
    <w:multiLevelType w:val="hybridMultilevel"/>
    <w:tmpl w:val="8B081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0F74E6"/>
    <w:multiLevelType w:val="hybridMultilevel"/>
    <w:tmpl w:val="1F30C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1" w15:restartNumberingAfterBreak="0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620DA"/>
    <w:multiLevelType w:val="hybridMultilevel"/>
    <w:tmpl w:val="10F6F74A"/>
    <w:lvl w:ilvl="0" w:tplc="596AD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57E57"/>
    <w:multiLevelType w:val="hybridMultilevel"/>
    <w:tmpl w:val="BAEC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3475D"/>
    <w:multiLevelType w:val="hybridMultilevel"/>
    <w:tmpl w:val="EE4C7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3D19B8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FD2481A"/>
    <w:multiLevelType w:val="singleLevel"/>
    <w:tmpl w:val="DD70C2C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6265106C"/>
    <w:multiLevelType w:val="multilevel"/>
    <w:tmpl w:val="EC88D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719B17F6"/>
    <w:multiLevelType w:val="hybridMultilevel"/>
    <w:tmpl w:val="79E6D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69C1831"/>
    <w:multiLevelType w:val="hybridMultilevel"/>
    <w:tmpl w:val="BD4A7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30"/>
  </w:num>
  <w:num w:numId="7">
    <w:abstractNumId w:val="10"/>
  </w:num>
  <w:num w:numId="8">
    <w:abstractNumId w:val="14"/>
  </w:num>
  <w:num w:numId="9">
    <w:abstractNumId w:val="24"/>
  </w:num>
  <w:num w:numId="10">
    <w:abstractNumId w:val="29"/>
  </w:num>
  <w:num w:numId="11">
    <w:abstractNumId w:val="25"/>
  </w:num>
  <w:num w:numId="12">
    <w:abstractNumId w:val="11"/>
  </w:num>
  <w:num w:numId="13">
    <w:abstractNumId w:val="20"/>
  </w:num>
  <w:num w:numId="14">
    <w:abstractNumId w:val="5"/>
  </w:num>
  <w:num w:numId="15">
    <w:abstractNumId w:val="12"/>
  </w:num>
  <w:num w:numId="16">
    <w:abstractNumId w:val="17"/>
  </w:num>
  <w:num w:numId="17">
    <w:abstractNumId w:val="4"/>
  </w:num>
  <w:num w:numId="18">
    <w:abstractNumId w:val="31"/>
  </w:num>
  <w:num w:numId="19">
    <w:abstractNumId w:val="27"/>
  </w:num>
  <w:num w:numId="20">
    <w:abstractNumId w:val="16"/>
  </w:num>
  <w:num w:numId="21">
    <w:abstractNumId w:val="23"/>
  </w:num>
  <w:num w:numId="22">
    <w:abstractNumId w:val="19"/>
  </w:num>
  <w:num w:numId="23">
    <w:abstractNumId w:val="26"/>
  </w:num>
  <w:num w:numId="24">
    <w:abstractNumId w:val="28"/>
  </w:num>
  <w:num w:numId="25">
    <w:abstractNumId w:val="21"/>
  </w:num>
  <w:num w:numId="26">
    <w:abstractNumId w:val="22"/>
  </w:num>
  <w:num w:numId="27">
    <w:abstractNumId w:val="18"/>
  </w:num>
  <w:num w:numId="28">
    <w:abstractNumId w:val="15"/>
  </w:num>
  <w:num w:numId="29">
    <w:abstractNumId w:val="6"/>
  </w:num>
  <w:num w:numId="30">
    <w:abstractNumId w:val="9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C3"/>
    <w:rsid w:val="00006267"/>
    <w:rsid w:val="000540CF"/>
    <w:rsid w:val="00077EA2"/>
    <w:rsid w:val="00095FFD"/>
    <w:rsid w:val="000976DD"/>
    <w:rsid w:val="00097B6A"/>
    <w:rsid w:val="000A6777"/>
    <w:rsid w:val="000B659F"/>
    <w:rsid w:val="000B6868"/>
    <w:rsid w:val="000D44C4"/>
    <w:rsid w:val="000E0BBA"/>
    <w:rsid w:val="000E6A08"/>
    <w:rsid w:val="000F6B58"/>
    <w:rsid w:val="000F6F72"/>
    <w:rsid w:val="00143133"/>
    <w:rsid w:val="00152DD8"/>
    <w:rsid w:val="00176EF6"/>
    <w:rsid w:val="001877A5"/>
    <w:rsid w:val="001949F6"/>
    <w:rsid w:val="00196430"/>
    <w:rsid w:val="001B6FAC"/>
    <w:rsid w:val="001C66AD"/>
    <w:rsid w:val="001F2EE3"/>
    <w:rsid w:val="00200C0A"/>
    <w:rsid w:val="00202E17"/>
    <w:rsid w:val="002034C6"/>
    <w:rsid w:val="0024557C"/>
    <w:rsid w:val="0024786C"/>
    <w:rsid w:val="002657C9"/>
    <w:rsid w:val="00296018"/>
    <w:rsid w:val="002C11B6"/>
    <w:rsid w:val="002C7731"/>
    <w:rsid w:val="002D414A"/>
    <w:rsid w:val="00316B51"/>
    <w:rsid w:val="003200C5"/>
    <w:rsid w:val="00324B2D"/>
    <w:rsid w:val="003370F8"/>
    <w:rsid w:val="00352B68"/>
    <w:rsid w:val="00364833"/>
    <w:rsid w:val="00394F45"/>
    <w:rsid w:val="00397F05"/>
    <w:rsid w:val="003B3D9B"/>
    <w:rsid w:val="003C240E"/>
    <w:rsid w:val="003C2F5F"/>
    <w:rsid w:val="003D21F4"/>
    <w:rsid w:val="003D6906"/>
    <w:rsid w:val="003E7A27"/>
    <w:rsid w:val="003F7988"/>
    <w:rsid w:val="00411559"/>
    <w:rsid w:val="00425A34"/>
    <w:rsid w:val="00447459"/>
    <w:rsid w:val="00455336"/>
    <w:rsid w:val="00456240"/>
    <w:rsid w:val="0046356A"/>
    <w:rsid w:val="0046659F"/>
    <w:rsid w:val="004819D1"/>
    <w:rsid w:val="004A1E75"/>
    <w:rsid w:val="004B1929"/>
    <w:rsid w:val="004F32BF"/>
    <w:rsid w:val="004F3E0F"/>
    <w:rsid w:val="005018EE"/>
    <w:rsid w:val="00504BC1"/>
    <w:rsid w:val="00506322"/>
    <w:rsid w:val="005135AF"/>
    <w:rsid w:val="0052505F"/>
    <w:rsid w:val="00525BCB"/>
    <w:rsid w:val="00544B44"/>
    <w:rsid w:val="00550A58"/>
    <w:rsid w:val="005553C3"/>
    <w:rsid w:val="00556116"/>
    <w:rsid w:val="005565BA"/>
    <w:rsid w:val="00556821"/>
    <w:rsid w:val="00561746"/>
    <w:rsid w:val="00577833"/>
    <w:rsid w:val="00581E67"/>
    <w:rsid w:val="005A133D"/>
    <w:rsid w:val="005A3A03"/>
    <w:rsid w:val="005B14B5"/>
    <w:rsid w:val="005B3426"/>
    <w:rsid w:val="005C2185"/>
    <w:rsid w:val="005C29A0"/>
    <w:rsid w:val="005D01CC"/>
    <w:rsid w:val="005E14BE"/>
    <w:rsid w:val="005F7AA4"/>
    <w:rsid w:val="006155D7"/>
    <w:rsid w:val="006466C7"/>
    <w:rsid w:val="0066358C"/>
    <w:rsid w:val="00675CEC"/>
    <w:rsid w:val="00682BED"/>
    <w:rsid w:val="00691AA7"/>
    <w:rsid w:val="006A30AC"/>
    <w:rsid w:val="006A4996"/>
    <w:rsid w:val="006B1E95"/>
    <w:rsid w:val="006C01FA"/>
    <w:rsid w:val="006C2D78"/>
    <w:rsid w:val="006D6213"/>
    <w:rsid w:val="006F25A7"/>
    <w:rsid w:val="0070067D"/>
    <w:rsid w:val="00703E26"/>
    <w:rsid w:val="00725E3B"/>
    <w:rsid w:val="007279D5"/>
    <w:rsid w:val="00736643"/>
    <w:rsid w:val="00737283"/>
    <w:rsid w:val="0075462E"/>
    <w:rsid w:val="0079571C"/>
    <w:rsid w:val="007B4EB7"/>
    <w:rsid w:val="007B5066"/>
    <w:rsid w:val="007D4F4A"/>
    <w:rsid w:val="00802150"/>
    <w:rsid w:val="0080798F"/>
    <w:rsid w:val="00812174"/>
    <w:rsid w:val="008156C4"/>
    <w:rsid w:val="00817276"/>
    <w:rsid w:val="00820F7A"/>
    <w:rsid w:val="00841B39"/>
    <w:rsid w:val="00853896"/>
    <w:rsid w:val="00865203"/>
    <w:rsid w:val="008A1FFC"/>
    <w:rsid w:val="008D1FCB"/>
    <w:rsid w:val="008D289F"/>
    <w:rsid w:val="008D630B"/>
    <w:rsid w:val="008D6C7B"/>
    <w:rsid w:val="008E3332"/>
    <w:rsid w:val="008E3BD2"/>
    <w:rsid w:val="008E5864"/>
    <w:rsid w:val="008F1110"/>
    <w:rsid w:val="00905E9F"/>
    <w:rsid w:val="00926792"/>
    <w:rsid w:val="0093668B"/>
    <w:rsid w:val="00953097"/>
    <w:rsid w:val="00956246"/>
    <w:rsid w:val="00957B4E"/>
    <w:rsid w:val="00957E90"/>
    <w:rsid w:val="00960865"/>
    <w:rsid w:val="0097269A"/>
    <w:rsid w:val="009756F2"/>
    <w:rsid w:val="00980CD8"/>
    <w:rsid w:val="00985D9C"/>
    <w:rsid w:val="009A0D47"/>
    <w:rsid w:val="009A198E"/>
    <w:rsid w:val="009B19C3"/>
    <w:rsid w:val="009D7D14"/>
    <w:rsid w:val="009E5A06"/>
    <w:rsid w:val="00A0730C"/>
    <w:rsid w:val="00A107D6"/>
    <w:rsid w:val="00A12DEF"/>
    <w:rsid w:val="00A13D48"/>
    <w:rsid w:val="00A14F44"/>
    <w:rsid w:val="00A257C7"/>
    <w:rsid w:val="00A2605A"/>
    <w:rsid w:val="00A4550D"/>
    <w:rsid w:val="00A53B2D"/>
    <w:rsid w:val="00A67783"/>
    <w:rsid w:val="00A7366C"/>
    <w:rsid w:val="00A77168"/>
    <w:rsid w:val="00A86781"/>
    <w:rsid w:val="00A90D23"/>
    <w:rsid w:val="00AA25A1"/>
    <w:rsid w:val="00AD1999"/>
    <w:rsid w:val="00AD27D3"/>
    <w:rsid w:val="00AE009F"/>
    <w:rsid w:val="00B05377"/>
    <w:rsid w:val="00B21BE3"/>
    <w:rsid w:val="00B25A3A"/>
    <w:rsid w:val="00B440AD"/>
    <w:rsid w:val="00B441F0"/>
    <w:rsid w:val="00B459D2"/>
    <w:rsid w:val="00B74375"/>
    <w:rsid w:val="00B847A8"/>
    <w:rsid w:val="00B9792E"/>
    <w:rsid w:val="00BA63F3"/>
    <w:rsid w:val="00BD56B5"/>
    <w:rsid w:val="00BE2A14"/>
    <w:rsid w:val="00BE4D76"/>
    <w:rsid w:val="00BF0C9E"/>
    <w:rsid w:val="00C10B0D"/>
    <w:rsid w:val="00C274B3"/>
    <w:rsid w:val="00C35F10"/>
    <w:rsid w:val="00C36A9A"/>
    <w:rsid w:val="00C4703A"/>
    <w:rsid w:val="00C65006"/>
    <w:rsid w:val="00C7755C"/>
    <w:rsid w:val="00C93759"/>
    <w:rsid w:val="00C971A2"/>
    <w:rsid w:val="00CA0A79"/>
    <w:rsid w:val="00CC2B83"/>
    <w:rsid w:val="00CD0E88"/>
    <w:rsid w:val="00CF1A66"/>
    <w:rsid w:val="00D009DD"/>
    <w:rsid w:val="00D11A28"/>
    <w:rsid w:val="00D22F74"/>
    <w:rsid w:val="00D25BEE"/>
    <w:rsid w:val="00D448B5"/>
    <w:rsid w:val="00D50DC8"/>
    <w:rsid w:val="00D55675"/>
    <w:rsid w:val="00DA119F"/>
    <w:rsid w:val="00DE1F5F"/>
    <w:rsid w:val="00DF139E"/>
    <w:rsid w:val="00E01791"/>
    <w:rsid w:val="00E06E08"/>
    <w:rsid w:val="00E15A81"/>
    <w:rsid w:val="00E25312"/>
    <w:rsid w:val="00E25EB1"/>
    <w:rsid w:val="00E269D7"/>
    <w:rsid w:val="00E304FE"/>
    <w:rsid w:val="00E357F0"/>
    <w:rsid w:val="00E36BF6"/>
    <w:rsid w:val="00E6676F"/>
    <w:rsid w:val="00E67D26"/>
    <w:rsid w:val="00E742D3"/>
    <w:rsid w:val="00E84651"/>
    <w:rsid w:val="00E9212E"/>
    <w:rsid w:val="00E942C3"/>
    <w:rsid w:val="00EA7986"/>
    <w:rsid w:val="00EF2D9B"/>
    <w:rsid w:val="00F02941"/>
    <w:rsid w:val="00F16122"/>
    <w:rsid w:val="00F175F8"/>
    <w:rsid w:val="00F21BB1"/>
    <w:rsid w:val="00F224AA"/>
    <w:rsid w:val="00F32580"/>
    <w:rsid w:val="00F35433"/>
    <w:rsid w:val="00F41819"/>
    <w:rsid w:val="00F43234"/>
    <w:rsid w:val="00F55FE3"/>
    <w:rsid w:val="00F61C0B"/>
    <w:rsid w:val="00F67A54"/>
    <w:rsid w:val="00F70169"/>
    <w:rsid w:val="00F83285"/>
    <w:rsid w:val="00F83AF1"/>
    <w:rsid w:val="00F8476E"/>
    <w:rsid w:val="00FA020C"/>
    <w:rsid w:val="00FB1274"/>
    <w:rsid w:val="00FB39CF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F596C14-38BD-4572-A189-A0DEC514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53B2D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uiPriority w:val="59"/>
    <w:rsid w:val="006B1E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4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hyperlink" Target="https://magtu.informsystema.ru/uploader/fileUpload?name=3506.pdf&amp;show=dcatalogues/1/1514311/3506.pdf&amp;view=true" TargetMode="External"/><Relationship Id="rId26" Type="http://schemas.openxmlformats.org/officeDocument/2006/relationships/hyperlink" Target="https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7412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e.lanbook.com/book/47443" TargetMode="External"/><Relationship Id="rId25" Type="http://schemas.openxmlformats.org/officeDocument/2006/relationships/hyperlink" Target="http://education.polpred.com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s://magtu.informsystema.ru/uploader/fileUpload?name=3417.pdf&amp;show=dcatalogues/1/1139847/3417.pdf&amp;view=tru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258.pdf&amp;show=dcatalogues/1/1123436/1258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hyperlink" Target="https://magtu.informsystema.ru/uploader/fileUpload?name=3177.pdf&amp;show=dcatalogues/1/1136592/3177.pdf&amp;view=tru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5CF1A-11F1-463E-8791-E6B65506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24929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Учетная запись Майкрософт</cp:lastModifiedBy>
  <cp:revision>3</cp:revision>
  <cp:lastPrinted>2014-09-24T06:43:00Z</cp:lastPrinted>
  <dcterms:created xsi:type="dcterms:W3CDTF">2020-11-27T12:13:00Z</dcterms:created>
  <dcterms:modified xsi:type="dcterms:W3CDTF">2020-11-27T12:13:00Z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