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</w:pPr>
      <w:r w:rsidRPr="006E20F2">
        <w:t>МИНИСТЕРСТВО ОБРАЗОВАНИЯ И НАУКИ РОССИЙСКОЙ ФЕДЕРАЦИИ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 xml:space="preserve">Федеральное государственное бюджетное образовательное учреждение 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>высшего образования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ind w:firstLine="720"/>
        <w:jc w:val="center"/>
        <w:rPr>
          <w:bCs/>
        </w:rPr>
      </w:pPr>
      <w:r w:rsidRPr="006E20F2">
        <w:rPr>
          <w:bCs/>
        </w:rPr>
        <w:t>«Магнитогорский государственный технический университет им. Г.И. Носова»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ind w:left="5103"/>
        <w:jc w:val="center"/>
        <w:rPr>
          <w:bCs/>
        </w:rPr>
      </w:pPr>
    </w:p>
    <w:p w:rsidR="00D01E9B" w:rsidRPr="006E20F2" w:rsidRDefault="00657D58" w:rsidP="00EF362E">
      <w:pPr>
        <w:autoSpaceDE w:val="0"/>
        <w:autoSpaceDN w:val="0"/>
        <w:adjustRightInd w:val="0"/>
        <w:spacing w:line="240" w:lineRule="auto"/>
        <w:jc w:val="right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8.2pt;height:114pt;visibility:visible">
            <v:imagedata r:id="rId5" o:title=""/>
          </v:shape>
        </w:pic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РАБОЧАЯ ПРОГРАММА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</w:pPr>
    </w:p>
    <w:p w:rsidR="00D01E9B" w:rsidRPr="006B1A49" w:rsidRDefault="00D01E9B" w:rsidP="00EF362E">
      <w:pPr>
        <w:jc w:val="center"/>
        <w:rPr>
          <w:b/>
          <w:color w:val="000000"/>
        </w:rPr>
      </w:pPr>
      <w:r w:rsidRPr="006B1A49">
        <w:rPr>
          <w:b/>
          <w:color w:val="000000"/>
        </w:rPr>
        <w:t>УЧЕБНАЯ - ОЗНАКОМИТЕЛЬНАЯ ПРАКТИКА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>Направление подготовки (специальность)</w:t>
      </w:r>
    </w:p>
    <w:p w:rsidR="00D01E9B" w:rsidRPr="006E20F2" w:rsidRDefault="00D01E9B" w:rsidP="00EF362E">
      <w:pPr>
        <w:spacing w:line="252" w:lineRule="auto"/>
        <w:jc w:val="center"/>
      </w:pPr>
      <w:r w:rsidRPr="006E20F2">
        <w:rPr>
          <w:b/>
          <w:bCs/>
        </w:rPr>
        <w:t>38.03.01 Экономика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  <w:i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 xml:space="preserve">Направленность (профиль/ специализация) программы 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Финансы и Кредит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E20F2">
        <w:rPr>
          <w:bCs/>
        </w:rPr>
        <w:t xml:space="preserve">Уровень высшего образования – </w:t>
      </w:r>
      <w:r w:rsidRPr="006E20F2">
        <w:rPr>
          <w:b/>
          <w:bCs/>
        </w:rPr>
        <w:t>бакалавриат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E20F2">
        <w:rPr>
          <w:bCs/>
        </w:rPr>
        <w:t xml:space="preserve">Программа подготовки – </w:t>
      </w:r>
      <w:r w:rsidRPr="006E20F2">
        <w:rPr>
          <w:b/>
          <w:bCs/>
        </w:rPr>
        <w:t xml:space="preserve">академический бакалавриат 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>Форма обучения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Очн</w:t>
      </w:r>
      <w:r w:rsidRPr="006E20F2">
        <w:rPr>
          <w:b/>
          <w:bCs/>
        </w:rPr>
        <w:t>ая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D01E9B" w:rsidRPr="005B570A" w:rsidTr="00EF362E">
        <w:tc>
          <w:tcPr>
            <w:tcW w:w="3045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6E20F2">
              <w:rPr>
                <w:bCs/>
              </w:rPr>
              <w:t>Институт</w:t>
            </w:r>
          </w:p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</w:rPr>
            </w:pPr>
          </w:p>
        </w:tc>
        <w:tc>
          <w:tcPr>
            <w:tcW w:w="6243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ind w:firstLine="34"/>
              <w:rPr>
                <w:bCs/>
                <w:i/>
              </w:rPr>
            </w:pPr>
            <w:r w:rsidRPr="006E20F2">
              <w:rPr>
                <w:bCs/>
                <w:i/>
              </w:rPr>
              <w:t>Экономики и управления</w:t>
            </w:r>
          </w:p>
        </w:tc>
      </w:tr>
      <w:tr w:rsidR="00D01E9B" w:rsidRPr="005B570A" w:rsidTr="00EF362E">
        <w:tc>
          <w:tcPr>
            <w:tcW w:w="3045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6E20F2">
              <w:rPr>
                <w:bCs/>
              </w:rPr>
              <w:t>Кафедра</w:t>
            </w:r>
          </w:p>
        </w:tc>
        <w:tc>
          <w:tcPr>
            <w:tcW w:w="6243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Экономики и финансов</w:t>
            </w:r>
          </w:p>
        </w:tc>
      </w:tr>
      <w:tr w:rsidR="00D01E9B" w:rsidRPr="005B570A" w:rsidTr="00EF362E">
        <w:tc>
          <w:tcPr>
            <w:tcW w:w="3045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6E20F2">
              <w:rPr>
                <w:bCs/>
              </w:rPr>
              <w:t>Курс</w:t>
            </w:r>
          </w:p>
        </w:tc>
        <w:tc>
          <w:tcPr>
            <w:tcW w:w="6243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D01E9B" w:rsidRPr="005B570A" w:rsidTr="00EF362E">
        <w:tc>
          <w:tcPr>
            <w:tcW w:w="3045" w:type="dxa"/>
          </w:tcPr>
          <w:p w:rsidR="00D01E9B" w:rsidRPr="006E20F2" w:rsidRDefault="00D01E9B" w:rsidP="00EF362E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>Семестр</w:t>
            </w:r>
          </w:p>
        </w:tc>
        <w:tc>
          <w:tcPr>
            <w:tcW w:w="6243" w:type="dxa"/>
          </w:tcPr>
          <w:p w:rsidR="00D01E9B" w:rsidRDefault="00D01E9B" w:rsidP="00EF362E">
            <w:pPr>
              <w:autoSpaceDE w:val="0"/>
              <w:autoSpaceDN w:val="0"/>
              <w:adjustRightInd w:val="0"/>
              <w:spacing w:line="252" w:lineRule="auto"/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</w:tbl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r w:rsidRPr="006E20F2">
        <w:rPr>
          <w:bCs/>
        </w:rPr>
        <w:t>Магнитогорск</w:t>
      </w:r>
    </w:p>
    <w:p w:rsidR="00D01E9B" w:rsidRPr="006E20F2" w:rsidRDefault="00D01E9B" w:rsidP="00EF362E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7 г"/>
        </w:smartTagPr>
        <w:r w:rsidRPr="006E20F2">
          <w:rPr>
            <w:bCs/>
          </w:rPr>
          <w:t>201</w:t>
        </w:r>
        <w:r>
          <w:rPr>
            <w:bCs/>
          </w:rPr>
          <w:t>7</w:t>
        </w:r>
        <w:r w:rsidRPr="006E20F2">
          <w:rPr>
            <w:bCs/>
          </w:rPr>
          <w:t xml:space="preserve"> г</w:t>
        </w:r>
      </w:smartTag>
      <w:r w:rsidRPr="006E20F2">
        <w:rPr>
          <w:bCs/>
        </w:rPr>
        <w:t>.</w:t>
      </w:r>
    </w:p>
    <w:p w:rsidR="00D01E9B" w:rsidRDefault="00D01E9B" w:rsidP="009A30C9">
      <w:pPr>
        <w:spacing w:line="254" w:lineRule="auto"/>
        <w:ind w:firstLine="0"/>
        <w:rPr>
          <w:noProof/>
        </w:rPr>
      </w:pPr>
      <w:r w:rsidRPr="006E20F2">
        <w:rPr>
          <w:b/>
          <w:bCs/>
        </w:rPr>
        <w:br w:type="page"/>
      </w:r>
      <w:r w:rsidR="00657D58">
        <w:rPr>
          <w:noProof/>
        </w:rPr>
        <w:lastRenderedPageBreak/>
        <w:pict>
          <v:shape id="Рисунок 2" o:spid="_x0000_i1026" type="#_x0000_t75" style="width:453pt;height:621.6pt;visibility:visible">
            <v:imagedata r:id="rId6" o:title=""/>
          </v:shape>
        </w:pict>
      </w:r>
    </w:p>
    <w:p w:rsidR="00D01E9B" w:rsidRDefault="00D01E9B" w:rsidP="00EF362E">
      <w:pPr>
        <w:spacing w:line="254" w:lineRule="auto"/>
      </w:pPr>
    </w:p>
    <w:p w:rsidR="00D01E9B" w:rsidRDefault="00D01E9B" w:rsidP="00EF362E">
      <w:pPr>
        <w:spacing w:line="254" w:lineRule="auto"/>
      </w:pPr>
    </w:p>
    <w:p w:rsidR="00D01E9B" w:rsidRDefault="00D01E9B" w:rsidP="00EF362E">
      <w:pPr>
        <w:spacing w:line="254" w:lineRule="auto"/>
      </w:pPr>
    </w:p>
    <w:p w:rsidR="00D01E9B" w:rsidRDefault="00D01E9B" w:rsidP="00EF362E">
      <w:pPr>
        <w:spacing w:line="254" w:lineRule="auto"/>
      </w:pPr>
    </w:p>
    <w:p w:rsidR="00D01E9B" w:rsidRDefault="00D01E9B" w:rsidP="00EF362E">
      <w:pPr>
        <w:spacing w:line="254" w:lineRule="auto"/>
      </w:pPr>
    </w:p>
    <w:p w:rsidR="00D01E9B" w:rsidRDefault="00D01E9B" w:rsidP="00EF362E">
      <w:pPr>
        <w:spacing w:line="254" w:lineRule="auto"/>
      </w:pPr>
    </w:p>
    <w:p w:rsidR="00D01E9B" w:rsidRDefault="00657D58" w:rsidP="009A30C9">
      <w:pPr>
        <w:pStyle w:val="2"/>
        <w:ind w:left="0"/>
        <w:jc w:val="both"/>
      </w:pPr>
      <w:r>
        <w:rPr>
          <w:b w:val="0"/>
          <w:bCs w:val="0"/>
        </w:rPr>
        <w:lastRenderedPageBreak/>
        <w:pict>
          <v:shape id="_x0000_i1027" type="#_x0000_t75" style="width:465.6pt;height:657.6pt">
            <v:imagedata r:id="rId7" o:title=""/>
          </v:shape>
        </w:pict>
      </w:r>
    </w:p>
    <w:p w:rsidR="00D01E9B" w:rsidRDefault="00D01E9B" w:rsidP="00EF362E">
      <w:pPr>
        <w:pStyle w:val="2"/>
        <w:ind w:left="0" w:firstLine="600"/>
        <w:jc w:val="both"/>
      </w:pPr>
    </w:p>
    <w:p w:rsidR="00D01E9B" w:rsidRDefault="00D01E9B" w:rsidP="00EF362E">
      <w:pPr>
        <w:pStyle w:val="2"/>
        <w:ind w:left="0" w:firstLine="600"/>
        <w:jc w:val="both"/>
      </w:pPr>
    </w:p>
    <w:p w:rsidR="00D01E9B" w:rsidRPr="00044924" w:rsidRDefault="00D01E9B" w:rsidP="00EF362E">
      <w:pPr>
        <w:pStyle w:val="2"/>
        <w:ind w:left="0" w:firstLine="600"/>
        <w:jc w:val="both"/>
      </w:pPr>
      <w:r w:rsidRPr="00EC3D19">
        <w:lastRenderedPageBreak/>
        <w:t xml:space="preserve">1 Цели </w:t>
      </w:r>
      <w:r>
        <w:t xml:space="preserve">учебно-ознакомительной  практики </w:t>
      </w:r>
    </w:p>
    <w:p w:rsidR="00474A5A" w:rsidRDefault="00D01E9B" w:rsidP="00EF5961">
      <w:pPr>
        <w:overflowPunct w:val="0"/>
        <w:autoSpaceDE w:val="0"/>
        <w:autoSpaceDN w:val="0"/>
        <w:adjustRightInd w:val="0"/>
        <w:spacing w:line="240" w:lineRule="auto"/>
      </w:pPr>
      <w:r>
        <w:t>Цель</w:t>
      </w:r>
      <w:r w:rsidR="00EF5961">
        <w:t>ю</w:t>
      </w:r>
      <w:r>
        <w:t xml:space="preserve"> учебно-ознакомительной практики </w:t>
      </w:r>
      <w:r w:rsidRPr="006C4F60">
        <w:t>по направлению подготовки</w:t>
      </w:r>
      <w:r>
        <w:t xml:space="preserve"> 38.03</w:t>
      </w:r>
      <w:r w:rsidRPr="006C4F60">
        <w:t xml:space="preserve">.01 «Экономика» </w:t>
      </w:r>
      <w:r>
        <w:t xml:space="preserve">профиль </w:t>
      </w:r>
      <w:r w:rsidRPr="006C4F60">
        <w:t>«</w:t>
      </w:r>
      <w:r>
        <w:t>Финансы и кредит</w:t>
      </w:r>
      <w:r w:rsidRPr="0027529C">
        <w:t>»</w:t>
      </w:r>
      <w:r>
        <w:t xml:space="preserve"> явля</w:t>
      </w:r>
      <w:r w:rsidR="00EF5961">
        <w:t>е</w:t>
      </w:r>
      <w:r>
        <w:t xml:space="preserve">тся </w:t>
      </w:r>
      <w:r w:rsidR="00474A5A" w:rsidRPr="00AE2A51">
        <w:rPr>
          <w:bCs/>
        </w:rPr>
        <w:t xml:space="preserve">формирование у </w:t>
      </w:r>
      <w:r w:rsidR="00474A5A">
        <w:rPr>
          <w:bCs/>
        </w:rPr>
        <w:t xml:space="preserve">обучающихся </w:t>
      </w:r>
      <w:r w:rsidR="00474A5A" w:rsidRPr="00AE2A51">
        <w:rPr>
          <w:bCs/>
        </w:rPr>
        <w:t xml:space="preserve">необходимого и достаточного  уровня мотивированной компетенции для закрепления знаний, умений и навыков, полученных при изучении дисциплин </w:t>
      </w:r>
      <w:r w:rsidR="00474A5A">
        <w:rPr>
          <w:bCs/>
        </w:rPr>
        <w:t>(</w:t>
      </w:r>
      <w:r w:rsidR="00474A5A" w:rsidRPr="00AE2A51">
        <w:rPr>
          <w:bCs/>
        </w:rPr>
        <w:t>модулей</w:t>
      </w:r>
      <w:r w:rsidR="00474A5A">
        <w:rPr>
          <w:bCs/>
        </w:rPr>
        <w:t>) учебного плана</w:t>
      </w:r>
      <w:r w:rsidR="00474A5A" w:rsidRPr="00AE2A51">
        <w:rPr>
          <w:bCs/>
        </w:rPr>
        <w:t xml:space="preserve">, подготовка </w:t>
      </w:r>
      <w:r w:rsidR="00474A5A">
        <w:rPr>
          <w:bCs/>
        </w:rPr>
        <w:t>обучающегося</w:t>
      </w:r>
      <w:r w:rsidR="00474A5A" w:rsidRPr="00AE2A51">
        <w:rPr>
          <w:bCs/>
        </w:rPr>
        <w:t xml:space="preserve"> к выполнению ключевых видов профессиональной деятельности</w:t>
      </w:r>
      <w:r w:rsidR="00474A5A">
        <w:rPr>
          <w:bCs/>
        </w:rPr>
        <w:t>.</w:t>
      </w:r>
    </w:p>
    <w:p w:rsidR="00D01E9B" w:rsidRDefault="00D01E9B" w:rsidP="00EF5961">
      <w:pPr>
        <w:overflowPunct w:val="0"/>
        <w:autoSpaceDE w:val="0"/>
        <w:autoSpaceDN w:val="0"/>
        <w:adjustRightInd w:val="0"/>
        <w:spacing w:line="240" w:lineRule="auto"/>
      </w:pPr>
    </w:p>
    <w:p w:rsidR="00D01E9B" w:rsidRDefault="00D01E9B" w:rsidP="00EF5961">
      <w:pPr>
        <w:pStyle w:val="2"/>
        <w:spacing w:before="0" w:after="0"/>
        <w:ind w:left="0" w:firstLine="567"/>
        <w:jc w:val="both"/>
      </w:pPr>
      <w:r w:rsidRPr="00EC3D19">
        <w:t xml:space="preserve">2 Задачи </w:t>
      </w:r>
      <w:r>
        <w:t xml:space="preserve">учебно-ознакомительной практики </w:t>
      </w:r>
    </w:p>
    <w:p w:rsidR="00D01E9B" w:rsidRDefault="00D01E9B" w:rsidP="00EF5961">
      <w:pPr>
        <w:overflowPunct w:val="0"/>
        <w:autoSpaceDE w:val="0"/>
        <w:autoSpaceDN w:val="0"/>
        <w:adjustRightInd w:val="0"/>
        <w:spacing w:line="240" w:lineRule="auto"/>
        <w:rPr>
          <w:iCs/>
        </w:rPr>
      </w:pPr>
      <w:r>
        <w:t>Задачами учебной практики являются: изучение опыта работы предприятий в условиях современной экономической ситуации, определение</w:t>
      </w:r>
      <w:r w:rsidR="00EF5961">
        <w:t xml:space="preserve"> области будущей деятельности;</w:t>
      </w:r>
      <w:r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 и обслуживания, системой организации и оплаты труда, выполнением фу</w:t>
      </w:r>
      <w:r w:rsidR="00EF5961">
        <w:t xml:space="preserve">нкций анализа и планирования; </w:t>
      </w:r>
      <w:r>
        <w:t>изучение внешней среды и перспектив развития предприятия, обобщение фактического материала о деятельности предприятий по организации производства услуг и обслуживанию населения, сбор информации, изучение организации труда и овладение приемами работы на конкретных участках плановой или аналитической деятельности, получение навыков самостоятельной работы в качестве Экономиста</w:t>
      </w:r>
      <w:r w:rsidR="00EF5961">
        <w:t xml:space="preserve">; </w:t>
      </w:r>
      <w:r>
        <w:t xml:space="preserve">получение опыта организация взаимодействия с коллегами по работе для решения задач </w:t>
      </w:r>
      <w:r w:rsidR="00EF5961">
        <w:t>профессиональной деятельности;</w:t>
      </w:r>
      <w:r>
        <w:t xml:space="preserve"> осуществление профессионального образования и личностного роста, планирование направления дальнейшего образова</w:t>
      </w:r>
      <w:r w:rsidR="00EF5961">
        <w:t>ния и профессиональной карьеры</w:t>
      </w:r>
      <w:r>
        <w:t xml:space="preserve"> воспитание в себе организованности, тактичности, аккуратности и т.п. качеств личности, необходимых для качественного выполнения обязанностей экономиста. Цели и задачи практики для студента конкретизируются руководителем практики от кафедры по согласованию с руководителем практики от организации, на которой осуществляется практика.</w:t>
      </w:r>
    </w:p>
    <w:p w:rsidR="00D01E9B" w:rsidRPr="00A94780" w:rsidRDefault="00D01E9B" w:rsidP="00EF362E">
      <w:pPr>
        <w:pStyle w:val="1"/>
        <w:numPr>
          <w:ilvl w:val="0"/>
          <w:numId w:val="0"/>
        </w:numPr>
        <w:ind w:firstLine="567"/>
        <w:jc w:val="both"/>
        <w:rPr>
          <w:rFonts w:ascii="Times New Roman" w:hAnsi="Times New Roman"/>
          <w:bCs w:val="0"/>
        </w:rPr>
      </w:pPr>
      <w:r w:rsidRPr="00A94780">
        <w:rPr>
          <w:rFonts w:ascii="Times New Roman" w:hAnsi="Times New Roman"/>
          <w:bCs w:val="0"/>
        </w:rPr>
        <w:t xml:space="preserve">3 Место учебно-ознакомительной практики в структуре основной образовательной программы </w:t>
      </w:r>
    </w:p>
    <w:p w:rsidR="005806BE" w:rsidRDefault="00EF5961" w:rsidP="005806BE">
      <w:pPr>
        <w:spacing w:line="240" w:lineRule="auto"/>
        <w:rPr>
          <w:bCs/>
        </w:rPr>
      </w:pPr>
      <w:r w:rsidRPr="009F4BE9">
        <w:rPr>
          <w:bCs/>
        </w:rPr>
        <w:t xml:space="preserve">Для прохождения </w:t>
      </w:r>
      <w:r>
        <w:rPr>
          <w:bCs/>
        </w:rPr>
        <w:t xml:space="preserve">учебной – ознакомительной практики </w:t>
      </w:r>
      <w:r w:rsidRPr="009F4BE9">
        <w:rPr>
          <w:bCs/>
        </w:rPr>
        <w:t>необходимы знания, умения и владения,</w:t>
      </w:r>
      <w:r w:rsidRPr="009F4BE9">
        <w:rPr>
          <w:b/>
          <w:bCs/>
        </w:rPr>
        <w:t xml:space="preserve"> </w:t>
      </w:r>
      <w:r w:rsidRPr="009F4BE9">
        <w:rPr>
          <w:bCs/>
        </w:rPr>
        <w:t xml:space="preserve">сформированные в результате изучения дисциплин: Экономическая теория, </w:t>
      </w:r>
      <w:r>
        <w:rPr>
          <w:bCs/>
        </w:rPr>
        <w:t>Безопасность экономических систем</w:t>
      </w:r>
      <w:r w:rsidR="005806BE">
        <w:rPr>
          <w:bCs/>
        </w:rPr>
        <w:t>.</w:t>
      </w:r>
    </w:p>
    <w:p w:rsidR="003616DC" w:rsidRDefault="00EF5961" w:rsidP="005806BE">
      <w:pPr>
        <w:spacing w:line="240" w:lineRule="auto"/>
        <w:rPr>
          <w:bCs/>
        </w:rPr>
      </w:pPr>
      <w:r w:rsidRPr="009F4BE9">
        <w:rPr>
          <w:bCs/>
        </w:rPr>
        <w:t>Знания, умения и владения</w:t>
      </w:r>
      <w:r w:rsidRPr="009F4BE9">
        <w:rPr>
          <w:b/>
          <w:bCs/>
          <w:sz w:val="16"/>
          <w:szCs w:val="16"/>
        </w:rPr>
        <w:t xml:space="preserve">, </w:t>
      </w:r>
      <w:r w:rsidRPr="009F4BE9">
        <w:rPr>
          <w:bCs/>
        </w:rPr>
        <w:t>полученные</w:t>
      </w:r>
      <w:r w:rsidRPr="009F4BE9">
        <w:rPr>
          <w:b/>
          <w:bCs/>
          <w:sz w:val="16"/>
          <w:szCs w:val="16"/>
        </w:rPr>
        <w:t xml:space="preserve"> </w:t>
      </w:r>
      <w:r w:rsidRPr="009F4BE9">
        <w:t xml:space="preserve">в процессе прохождении </w:t>
      </w:r>
      <w:r>
        <w:t>учебной-ознакомительной</w:t>
      </w:r>
      <w:r w:rsidRPr="009F4BE9">
        <w:t xml:space="preserve"> практики</w:t>
      </w:r>
      <w:r w:rsidRPr="009F4BE9">
        <w:rPr>
          <w:i/>
        </w:rPr>
        <w:t>,</w:t>
      </w:r>
      <w:r w:rsidRPr="009F4BE9">
        <w:rPr>
          <w:i/>
          <w:color w:val="FF0000"/>
        </w:rPr>
        <w:t xml:space="preserve"> </w:t>
      </w:r>
      <w:r w:rsidRPr="009F4BE9">
        <w:rPr>
          <w:bCs/>
        </w:rPr>
        <w:t xml:space="preserve">будут необходимы для изучения дисциплин: Теория финансов, Корпоративные финансы, Деньги, кредит, банки, Основы профессиональной деятельности, </w:t>
      </w:r>
      <w:r>
        <w:rPr>
          <w:bCs/>
        </w:rPr>
        <w:t>Бухгалтерский учет, Экономический анализ и др</w:t>
      </w:r>
      <w:r w:rsidRPr="009F4BE9">
        <w:rPr>
          <w:bCs/>
        </w:rPr>
        <w:t>.</w:t>
      </w:r>
    </w:p>
    <w:p w:rsidR="00EF5961" w:rsidRDefault="00EF5961" w:rsidP="00EF362E">
      <w:pPr>
        <w:pStyle w:val="2"/>
        <w:spacing w:before="0" w:after="0"/>
        <w:ind w:left="0" w:firstLine="600"/>
        <w:rPr>
          <w:bCs w:val="0"/>
          <w:szCs w:val="24"/>
        </w:rPr>
      </w:pPr>
    </w:p>
    <w:p w:rsidR="00D01E9B" w:rsidRPr="00A94780" w:rsidRDefault="00D01E9B" w:rsidP="00EF362E">
      <w:pPr>
        <w:pStyle w:val="2"/>
        <w:spacing w:before="0" w:after="0"/>
        <w:ind w:left="0" w:firstLine="600"/>
        <w:rPr>
          <w:bCs w:val="0"/>
          <w:szCs w:val="24"/>
        </w:rPr>
      </w:pPr>
      <w:r w:rsidRPr="00A94780">
        <w:rPr>
          <w:bCs w:val="0"/>
          <w:szCs w:val="24"/>
        </w:rPr>
        <w:t xml:space="preserve">4 Место проведения учебно- ознакомительной практики </w:t>
      </w:r>
    </w:p>
    <w:p w:rsidR="00D01E9B" w:rsidRPr="003616DC" w:rsidRDefault="003616DC" w:rsidP="00EF362E">
      <w:pPr>
        <w:pStyle w:val="2"/>
        <w:spacing w:before="0" w:after="0"/>
        <w:ind w:left="0" w:firstLine="709"/>
        <w:jc w:val="both"/>
        <w:rPr>
          <w:b w:val="0"/>
          <w:bCs w:val="0"/>
          <w:szCs w:val="24"/>
        </w:rPr>
      </w:pPr>
      <w:r>
        <w:rPr>
          <w:b w:val="0"/>
          <w:color w:val="000000"/>
          <w:szCs w:val="24"/>
        </w:rPr>
        <w:t>П</w:t>
      </w:r>
      <w:r w:rsidRPr="003616DC">
        <w:rPr>
          <w:b w:val="0"/>
          <w:color w:val="000000"/>
          <w:szCs w:val="24"/>
        </w:rPr>
        <w:t>роводится</w:t>
      </w:r>
      <w:r w:rsidRPr="003616DC">
        <w:rPr>
          <w:b w:val="0"/>
          <w:szCs w:val="24"/>
        </w:rPr>
        <w:t xml:space="preserve"> </w:t>
      </w:r>
      <w:r w:rsidRPr="003616DC">
        <w:rPr>
          <w:b w:val="0"/>
          <w:color w:val="000000"/>
          <w:szCs w:val="24"/>
        </w:rPr>
        <w:t>на</w:t>
      </w:r>
      <w:r w:rsidRPr="003616DC">
        <w:rPr>
          <w:b w:val="0"/>
          <w:szCs w:val="24"/>
        </w:rPr>
        <w:t xml:space="preserve"> </w:t>
      </w:r>
      <w:r w:rsidRPr="003616DC">
        <w:rPr>
          <w:b w:val="0"/>
          <w:color w:val="000000"/>
          <w:szCs w:val="24"/>
        </w:rPr>
        <w:t>базах:</w:t>
      </w:r>
      <w:r w:rsidRPr="003616DC">
        <w:rPr>
          <w:b w:val="0"/>
          <w:szCs w:val="24"/>
        </w:rPr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D01E9B" w:rsidRPr="00BC21C0" w:rsidRDefault="00D01E9B" w:rsidP="00EF362E">
      <w:r w:rsidRPr="00BC21C0">
        <w:t>Способ проведения практики</w:t>
      </w:r>
      <w:r w:rsidRPr="00A94780">
        <w:t>: стационарная.</w:t>
      </w:r>
    </w:p>
    <w:p w:rsidR="00D01E9B" w:rsidRPr="00BC21C0" w:rsidRDefault="00D01E9B" w:rsidP="00EF362E">
      <w:pPr>
        <w:pStyle w:val="2"/>
        <w:spacing w:before="0" w:after="0"/>
        <w:ind w:left="0" w:firstLine="600"/>
        <w:rPr>
          <w:b w:val="0"/>
          <w:szCs w:val="24"/>
        </w:rPr>
      </w:pPr>
      <w:r>
        <w:rPr>
          <w:b w:val="0"/>
          <w:szCs w:val="24"/>
        </w:rPr>
        <w:t>Учебно-ознакомительная</w:t>
      </w:r>
      <w:r w:rsidRPr="00BC21C0">
        <w:rPr>
          <w:b w:val="0"/>
          <w:szCs w:val="24"/>
        </w:rPr>
        <w:t xml:space="preserve"> практика осуществляется </w:t>
      </w:r>
      <w:r w:rsidR="00657D58">
        <w:rPr>
          <w:b w:val="0"/>
          <w:szCs w:val="24"/>
        </w:rPr>
        <w:t>непрерывно</w:t>
      </w:r>
      <w:bookmarkStart w:id="0" w:name="_GoBack"/>
      <w:bookmarkEnd w:id="0"/>
      <w:r w:rsidRPr="00BC21C0">
        <w:rPr>
          <w:b w:val="0"/>
          <w:szCs w:val="24"/>
        </w:rPr>
        <w:t>.</w:t>
      </w:r>
    </w:p>
    <w:p w:rsidR="00D01E9B" w:rsidRPr="00BC21C0" w:rsidRDefault="00D01E9B" w:rsidP="00EF362E"/>
    <w:p w:rsidR="00D01E9B" w:rsidRPr="00BC21C0" w:rsidRDefault="00D01E9B" w:rsidP="00EF362E">
      <w:pPr>
        <w:pStyle w:val="2"/>
        <w:spacing w:before="0" w:after="0"/>
        <w:ind w:left="0" w:firstLine="480"/>
        <w:jc w:val="both"/>
        <w:rPr>
          <w:szCs w:val="24"/>
        </w:rPr>
      </w:pPr>
      <w:r w:rsidRPr="00BC21C0">
        <w:rPr>
          <w:szCs w:val="24"/>
        </w:rPr>
        <w:t>5 Компетенции обучающегося, формируемые в результате прохождения учебно</w:t>
      </w:r>
      <w:r>
        <w:rPr>
          <w:szCs w:val="24"/>
        </w:rPr>
        <w:t>-ознакомительной</w:t>
      </w:r>
      <w:r w:rsidRPr="00BC21C0">
        <w:rPr>
          <w:szCs w:val="24"/>
        </w:rPr>
        <w:t xml:space="preserve"> практики в структуре основной образовательной программы и планируемые результаты практики</w:t>
      </w:r>
    </w:p>
    <w:p w:rsidR="00D01E9B" w:rsidRPr="00A94780" w:rsidRDefault="00D01E9B" w:rsidP="00EF362E">
      <w:pPr>
        <w:tabs>
          <w:tab w:val="left" w:pos="851"/>
        </w:tabs>
      </w:pPr>
      <w:r w:rsidRPr="00A94780">
        <w:t xml:space="preserve">В результате прохождения </w:t>
      </w:r>
      <w:r w:rsidRPr="00A94780">
        <w:rPr>
          <w:bCs/>
        </w:rPr>
        <w:t>учебн</w:t>
      </w:r>
      <w:r>
        <w:rPr>
          <w:bCs/>
        </w:rPr>
        <w:t>о-</w:t>
      </w:r>
      <w:r w:rsidRPr="00A94780">
        <w:rPr>
          <w:bCs/>
        </w:rPr>
        <w:t xml:space="preserve">ознакомительной практики </w:t>
      </w:r>
      <w:r w:rsidRPr="00A94780">
        <w:t>у обучающего, должны быть сформированы следующие компетенции:</w:t>
      </w:r>
    </w:p>
    <w:p w:rsidR="00D01E9B" w:rsidRPr="00EC3D19" w:rsidRDefault="00D01E9B" w:rsidP="00EF362E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D01E9B" w:rsidRPr="00C640B4" w:rsidTr="00EF362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1E9B" w:rsidRPr="00C03642" w:rsidRDefault="00D01E9B" w:rsidP="00EF362E">
            <w:pPr>
              <w:ind w:firstLine="0"/>
              <w:jc w:val="center"/>
            </w:pPr>
            <w:r w:rsidRPr="00C03642">
              <w:lastRenderedPageBreak/>
              <w:t xml:space="preserve">Структурный </w:t>
            </w:r>
            <w:r w:rsidRPr="00C03642">
              <w:br/>
              <w:t xml:space="preserve">элемент </w:t>
            </w:r>
            <w:r w:rsidRPr="00C0364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1E9B" w:rsidRPr="00C03642" w:rsidRDefault="00D01E9B" w:rsidP="00EF362E">
            <w:pPr>
              <w:ind w:firstLine="0"/>
              <w:jc w:val="center"/>
            </w:pPr>
            <w:r w:rsidRPr="00C03642">
              <w:rPr>
                <w:bCs/>
              </w:rPr>
              <w:t xml:space="preserve">Планируемые результаты обучения </w:t>
            </w:r>
          </w:p>
        </w:tc>
      </w:tr>
      <w:tr w:rsidR="00D01E9B" w:rsidRPr="00C640B4" w:rsidTr="00A041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1E9B" w:rsidRPr="005171B6" w:rsidRDefault="00D01E9B" w:rsidP="003616DC">
            <w:pPr>
              <w:ind w:firstLine="0"/>
              <w:rPr>
                <w:b/>
                <w:color w:val="000000"/>
                <w:highlight w:val="yellow"/>
              </w:rPr>
            </w:pPr>
            <w:r w:rsidRPr="005171B6">
              <w:rPr>
                <w:b/>
                <w:bCs/>
                <w:color w:val="000000"/>
              </w:rPr>
              <w:t>ОК -</w:t>
            </w:r>
            <w:r w:rsidR="0033202C">
              <w:rPr>
                <w:b/>
                <w:bCs/>
                <w:color w:val="000000"/>
              </w:rPr>
              <w:t xml:space="preserve"> </w:t>
            </w:r>
            <w:r w:rsidRPr="005171B6">
              <w:rPr>
                <w:b/>
                <w:bCs/>
                <w:color w:val="000000"/>
              </w:rPr>
              <w:t xml:space="preserve">3 - </w:t>
            </w:r>
            <w:r w:rsidRPr="005171B6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A041B0" w:rsidRPr="00C640B4" w:rsidTr="00707984">
        <w:trPr>
          <w:trHeight w:val="22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3F5928" w:rsidRDefault="00A041B0" w:rsidP="00707984">
            <w:pPr>
              <w:ind w:firstLine="0"/>
            </w:pPr>
            <w:r w:rsidRPr="003F5928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840DFC" w:rsidRDefault="00A041B0" w:rsidP="00707984">
            <w:pPr>
              <w:pStyle w:val="22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16" w:lineRule="auto"/>
              <w:ind w:left="0" w:firstLine="0"/>
              <w:jc w:val="both"/>
            </w:pPr>
            <w: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A041B0" w:rsidRPr="00C640B4" w:rsidTr="00707984">
        <w:trPr>
          <w:trHeight w:val="25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3F5928" w:rsidRDefault="00A041B0" w:rsidP="00707984">
            <w:pPr>
              <w:ind w:firstLine="0"/>
            </w:pPr>
            <w:r w:rsidRPr="003F5928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3B3EA9" w:rsidRDefault="00A041B0" w:rsidP="0070798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 xml:space="preserve">оперировать </w:t>
            </w:r>
            <w:r>
              <w:t>понятийно-категориальным аппаратом экономики</w:t>
            </w:r>
            <w:r w:rsidRPr="003B3EA9">
              <w:rPr>
                <w:rFonts w:eastAsia="Calibri"/>
                <w:color w:val="000000"/>
              </w:rPr>
              <w:t>;</w:t>
            </w:r>
          </w:p>
          <w:p w:rsidR="00A041B0" w:rsidRPr="003B3EA9" w:rsidRDefault="00A041B0" w:rsidP="00707984">
            <w:pPr>
              <w:pStyle w:val="22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jc w:val="both"/>
              <w:rPr>
                <w:bCs/>
              </w:rPr>
            </w:pPr>
            <w: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A041B0" w:rsidRPr="00C640B4" w:rsidTr="00707984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3F5928" w:rsidRDefault="00A041B0" w:rsidP="00707984">
            <w:pPr>
              <w:ind w:firstLine="0"/>
            </w:pPr>
            <w:r w:rsidRPr="003F5928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B0" w:rsidRPr="003B3EA9" w:rsidRDefault="00A041B0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>профессиональным языком предметной области знания;</w:t>
            </w:r>
          </w:p>
          <w:p w:rsidR="00A041B0" w:rsidRPr="003B3EA9" w:rsidRDefault="00A041B0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D01E9B" w:rsidRPr="00C640B4" w:rsidTr="00A041B0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1E9B" w:rsidRPr="005171B6" w:rsidRDefault="00D01E9B" w:rsidP="00EF362E">
            <w:pPr>
              <w:ind w:firstLine="0"/>
              <w:jc w:val="left"/>
              <w:rPr>
                <w:b/>
              </w:rPr>
            </w:pPr>
            <w:r w:rsidRPr="005171B6">
              <w:rPr>
                <w:b/>
              </w:rPr>
              <w:t>ОПК-2 -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1C6FDD" w:rsidRPr="00C640B4" w:rsidTr="007079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Pr="003F5928" w:rsidRDefault="001C6FDD" w:rsidP="00707984">
            <w:pPr>
              <w:ind w:firstLine="0"/>
            </w:pPr>
            <w:r w:rsidRPr="003F5928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Default="001C6FDD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источники получения информации, необходимой для решения профессиональных задач;</w:t>
            </w:r>
          </w:p>
          <w:p w:rsidR="001C6FDD" w:rsidRPr="001C6FDD" w:rsidRDefault="001C6FDD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принципы, методы и </w:t>
            </w:r>
            <w:r>
              <w:t>инструменты</w:t>
            </w:r>
            <w:r w:rsidRPr="001C6FDD">
              <w:t xml:space="preserve"> сбора, анализа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1C6FDD" w:rsidRPr="00C640B4" w:rsidTr="007079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Pr="003F5928" w:rsidRDefault="001C6FDD" w:rsidP="00707984">
            <w:pPr>
              <w:ind w:firstLine="0"/>
            </w:pPr>
            <w:r w:rsidRPr="003F592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Default="001C6FDD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осуществлять поиск информации, необходимой для решения профессиональных задач;</w:t>
            </w:r>
          </w:p>
          <w:p w:rsidR="001C6FDD" w:rsidRPr="001C6FDD" w:rsidRDefault="001C6FDD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осуществлять </w:t>
            </w:r>
            <w:r>
              <w:t>сбор</w:t>
            </w:r>
            <w:r w:rsidRPr="001C6FDD">
              <w:t xml:space="preserve">, </w:t>
            </w:r>
            <w:r>
              <w:t>анализ</w:t>
            </w:r>
            <w:r w:rsidRPr="001C6FDD">
              <w:t xml:space="preserve"> </w:t>
            </w:r>
            <w:r>
              <w:t xml:space="preserve">и обработку </w:t>
            </w:r>
            <w:r w:rsidRPr="001C6FDD">
              <w:t>данных, необходимых для решения профессиональных задач</w:t>
            </w:r>
          </w:p>
        </w:tc>
      </w:tr>
      <w:tr w:rsidR="001C6FDD" w:rsidRPr="00C640B4" w:rsidTr="0070798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Pr="003F5928" w:rsidRDefault="001C6FDD" w:rsidP="00707984">
            <w:pPr>
              <w:ind w:firstLine="0"/>
            </w:pPr>
            <w:r w:rsidRPr="003F592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6FDD" w:rsidRPr="001C6FDD" w:rsidRDefault="001C6FDD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навыками сбора, </w:t>
            </w:r>
            <w:r>
              <w:t>анализа</w:t>
            </w:r>
            <w:r w:rsidRPr="001C6FDD">
              <w:t xml:space="preserve">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1C6FDD" w:rsidRPr="001C6FDD" w:rsidTr="001C6FD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6FDD" w:rsidRPr="001C6FDD" w:rsidRDefault="001C6FDD" w:rsidP="001C6FDD">
            <w:pPr>
              <w:ind w:firstLine="0"/>
              <w:rPr>
                <w:b/>
              </w:rPr>
            </w:pPr>
            <w:r w:rsidRPr="001C6FDD">
              <w:rPr>
                <w:b/>
              </w:rPr>
              <w:t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CB3356" w:rsidRPr="00707984" w:rsidTr="0070798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ind w:firstLine="0"/>
            </w:pPr>
            <w:r w:rsidRPr="00707984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сущность, назначение и виды отечественной и зарубежной статистики о социально-экономических процессах и явлениях;</w:t>
            </w:r>
          </w:p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ключевые социально-экономические показатели;</w:t>
            </w:r>
          </w:p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систему инструментальных средств, необходимых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CB3356" w:rsidRPr="00707984" w:rsidTr="0070798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ind w:firstLine="0"/>
            </w:pPr>
            <w:r w:rsidRPr="007079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применять теоретические знания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выбирать и корректно применять инструментальные средства, необходимые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CB3356" w:rsidRPr="00707984" w:rsidTr="0070798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ind w:firstLine="0"/>
            </w:pPr>
            <w:r w:rsidRPr="007079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навыками применения теоретических знаний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CB3356" w:rsidRPr="00707984" w:rsidRDefault="00CB3356" w:rsidP="0070798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 xml:space="preserve">навыками анализа и интерпретации данных отечественной и </w:t>
            </w:r>
            <w:r w:rsidRPr="00707984">
              <w:lastRenderedPageBreak/>
              <w:t>зарубежной статистики о социально-экономических процессах и явлениях и формирования обоснованных выводов о тенденциях ключевых социально-экономических показателей.</w:t>
            </w:r>
          </w:p>
        </w:tc>
      </w:tr>
    </w:tbl>
    <w:p w:rsidR="00D01E9B" w:rsidRPr="00EC3D19" w:rsidRDefault="00D01E9B" w:rsidP="00707984">
      <w:pPr>
        <w:pStyle w:val="2"/>
        <w:jc w:val="both"/>
        <w:rPr>
          <w:i/>
          <w:color w:val="C00000"/>
        </w:rPr>
      </w:pPr>
      <w:r w:rsidRPr="00EC3D19">
        <w:lastRenderedPageBreak/>
        <w:t xml:space="preserve">6 Структура и содержание </w:t>
      </w:r>
      <w:r w:rsidR="00AC37CC">
        <w:t>учебной-ознакомительной практики</w:t>
      </w:r>
    </w:p>
    <w:p w:rsidR="00D01E9B" w:rsidRPr="000D6752" w:rsidRDefault="00D01E9B" w:rsidP="00EF362E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</w:t>
      </w:r>
      <w:r w:rsidRPr="000D6752">
        <w:t>108 акад. часов, в том числе:</w:t>
      </w:r>
    </w:p>
    <w:p w:rsidR="00D01E9B" w:rsidRPr="000D6752" w:rsidRDefault="00D01E9B" w:rsidP="00EF362E">
      <w:pPr>
        <w:spacing w:line="240" w:lineRule="auto"/>
      </w:pPr>
      <w:r w:rsidRPr="000D6752">
        <w:t xml:space="preserve">– </w:t>
      </w:r>
      <w:r>
        <w:t>контактная работа- 3,7</w:t>
      </w:r>
      <w:r w:rsidRPr="000D6752">
        <w:t>акад. часов;</w:t>
      </w:r>
    </w:p>
    <w:p w:rsidR="00D01E9B" w:rsidRDefault="00D01E9B" w:rsidP="00EF362E">
      <w:pPr>
        <w:spacing w:line="240" w:lineRule="auto"/>
      </w:pPr>
      <w:r w:rsidRPr="000D6752">
        <w:t xml:space="preserve">– самостоятельная работа </w:t>
      </w:r>
      <w:r>
        <w:t>-</w:t>
      </w:r>
      <w:r w:rsidRPr="000D6752">
        <w:t>104</w:t>
      </w:r>
      <w:r>
        <w:t xml:space="preserve"> акад. часов;</w:t>
      </w:r>
    </w:p>
    <w:p w:rsidR="00D01E9B" w:rsidRPr="00D06F79" w:rsidRDefault="00D01E9B" w:rsidP="00D06F79">
      <w:pPr>
        <w:spacing w:line="240" w:lineRule="auto"/>
      </w:pPr>
      <w:r w:rsidRPr="00D06F79">
        <w:t xml:space="preserve">– в форме практической подготовки – </w:t>
      </w:r>
      <w:r>
        <w:t>108</w:t>
      </w:r>
      <w:r w:rsidRPr="00D06F79">
        <w:t xml:space="preserve"> акад. часов.</w:t>
      </w:r>
    </w:p>
    <w:p w:rsidR="00D01E9B" w:rsidRPr="00EC3D19" w:rsidRDefault="00D01E9B" w:rsidP="00EF362E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D01E9B" w:rsidRPr="00EC3D19" w:rsidTr="00EF362E">
        <w:trPr>
          <w:trHeight w:val="888"/>
          <w:tblHeader/>
        </w:trPr>
        <w:tc>
          <w:tcPr>
            <w:tcW w:w="292" w:type="pct"/>
            <w:vAlign w:val="center"/>
          </w:tcPr>
          <w:p w:rsidR="00D01E9B" w:rsidRPr="00EC3D19" w:rsidRDefault="00D01E9B" w:rsidP="00EF362E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D01E9B" w:rsidRPr="00EC3D19" w:rsidRDefault="00D01E9B" w:rsidP="00EF362E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D01E9B" w:rsidRPr="00EC3D19" w:rsidRDefault="00D01E9B" w:rsidP="00EF362E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D01E9B" w:rsidRPr="00EC3D19" w:rsidRDefault="00D01E9B" w:rsidP="00EF362E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D01E9B" w:rsidRPr="00EC3D19" w:rsidRDefault="00D01E9B" w:rsidP="00EF362E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D01E9B" w:rsidRPr="00EC3D19" w:rsidTr="00707984">
        <w:tc>
          <w:tcPr>
            <w:tcW w:w="292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  <w:vAlign w:val="center"/>
          </w:tcPr>
          <w:p w:rsidR="00D01E9B" w:rsidRPr="00F737CE" w:rsidRDefault="00D01E9B" w:rsidP="00707984">
            <w:pPr>
              <w:spacing w:line="240" w:lineRule="auto"/>
              <w:ind w:right="-80" w:firstLine="0"/>
            </w:pPr>
            <w:r>
              <w:t>Подготовительный этап:</w:t>
            </w:r>
          </w:p>
        </w:tc>
        <w:tc>
          <w:tcPr>
            <w:tcW w:w="2000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Ознакомление с объектами</w:t>
            </w:r>
            <w:r w:rsidRPr="002F1348">
              <w:t xml:space="preserve"> практики,  </w:t>
            </w:r>
            <w:r>
              <w:t>инст</w:t>
            </w:r>
            <w:r w:rsidRPr="00663F0E">
              <w:t>руктаж по технике безопасности.</w:t>
            </w:r>
          </w:p>
        </w:tc>
        <w:tc>
          <w:tcPr>
            <w:tcW w:w="1361" w:type="pct"/>
            <w:vAlign w:val="center"/>
          </w:tcPr>
          <w:p w:rsidR="00D01E9B" w:rsidRPr="00267DF2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ОК-3 – </w:t>
            </w:r>
            <w:proofErr w:type="spellStart"/>
            <w:r>
              <w:t>з</w:t>
            </w:r>
            <w:r w:rsidRPr="00267DF2">
              <w:t>ув</w:t>
            </w:r>
            <w:proofErr w:type="spellEnd"/>
          </w:p>
          <w:p w:rsidR="00D01E9B" w:rsidRPr="00267DF2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ОПК-2– </w:t>
            </w:r>
            <w:proofErr w:type="spellStart"/>
            <w:r w:rsidRPr="00267DF2">
              <w:t>зув</w:t>
            </w:r>
            <w:proofErr w:type="spellEnd"/>
          </w:p>
        </w:tc>
      </w:tr>
      <w:tr w:rsidR="00D01E9B" w:rsidRPr="00EC3D19" w:rsidTr="00707984">
        <w:trPr>
          <w:trHeight w:val="5544"/>
        </w:trPr>
        <w:tc>
          <w:tcPr>
            <w:tcW w:w="292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2</w:t>
            </w:r>
          </w:p>
        </w:tc>
        <w:tc>
          <w:tcPr>
            <w:tcW w:w="1347" w:type="pct"/>
            <w:vAlign w:val="center"/>
          </w:tcPr>
          <w:p w:rsidR="00D01E9B" w:rsidRDefault="00D01E9B" w:rsidP="00707984">
            <w:pPr>
              <w:spacing w:line="240" w:lineRule="auto"/>
              <w:ind w:right="-80" w:firstLine="0"/>
            </w:pPr>
            <w:r>
              <w:t xml:space="preserve">Основной этап: </w:t>
            </w:r>
          </w:p>
          <w:p w:rsidR="00D01E9B" w:rsidRPr="00EC3D19" w:rsidRDefault="00D01E9B" w:rsidP="00707984">
            <w:pPr>
              <w:spacing w:line="240" w:lineRule="auto"/>
              <w:ind w:right="-80" w:firstLine="0"/>
            </w:pPr>
          </w:p>
        </w:tc>
        <w:tc>
          <w:tcPr>
            <w:tcW w:w="2000" w:type="pct"/>
            <w:vAlign w:val="center"/>
          </w:tcPr>
          <w:p w:rsidR="00D01E9B" w:rsidRDefault="00D01E9B" w:rsidP="00707984">
            <w:pPr>
              <w:spacing w:line="240" w:lineRule="auto"/>
              <w:ind w:right="-80" w:firstLine="0"/>
            </w:pPr>
            <w:r>
              <w:t>1. Научно-исследовательская работа:</w:t>
            </w:r>
          </w:p>
          <w:p w:rsidR="00D01E9B" w:rsidRDefault="00D01E9B" w:rsidP="00707984">
            <w:pPr>
              <w:spacing w:line="240" w:lineRule="auto"/>
              <w:ind w:right="-80" w:firstLine="0"/>
            </w:pPr>
            <w:r>
              <w:t xml:space="preserve"> а)</w:t>
            </w:r>
            <w:r w:rsidR="00474A5A">
              <w:t xml:space="preserve"> </w:t>
            </w:r>
            <w:r>
              <w:t>сбор, обработка, систематизация и анализ необходимой информации для раскрытия содержания заданий (тем) программы практики;</w:t>
            </w:r>
          </w:p>
          <w:p w:rsidR="00D01E9B" w:rsidRDefault="00D01E9B" w:rsidP="00707984">
            <w:pPr>
              <w:spacing w:line="240" w:lineRule="auto"/>
              <w:ind w:right="-80" w:firstLine="0"/>
            </w:pPr>
            <w:r>
              <w:t xml:space="preserve">б) анализ спроса и предложения рынка и тенденции его развития </w:t>
            </w:r>
          </w:p>
          <w:p w:rsidR="00D01E9B" w:rsidRDefault="00D01E9B" w:rsidP="00707984">
            <w:pPr>
              <w:spacing w:line="240" w:lineRule="auto"/>
              <w:ind w:right="-80" w:firstLine="0"/>
            </w:pPr>
            <w:r>
              <w:t>2. Посещение предприятия (организации) с целью изучения и проведения мероприятий по сбору, обработке, систематизации и оценке информации, необходимой для организации и управления деятельностью предприятия:</w:t>
            </w:r>
          </w:p>
          <w:p w:rsidR="00D01E9B" w:rsidRDefault="00D01E9B" w:rsidP="00707984">
            <w:pPr>
              <w:spacing w:line="240" w:lineRule="auto"/>
              <w:ind w:right="-80" w:firstLine="0"/>
            </w:pPr>
            <w:r>
              <w:t xml:space="preserve"> а) общее ознакомление с деятельностью организации;</w:t>
            </w:r>
          </w:p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 xml:space="preserve"> б) анализ структуры рынка</w:t>
            </w:r>
          </w:p>
        </w:tc>
        <w:tc>
          <w:tcPr>
            <w:tcW w:w="1361" w:type="pct"/>
            <w:vAlign w:val="center"/>
          </w:tcPr>
          <w:p w:rsidR="00707984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ОК-3 – </w:t>
            </w:r>
            <w:proofErr w:type="spellStart"/>
            <w:r>
              <w:t>з</w:t>
            </w:r>
            <w:r w:rsidRPr="00267DF2">
              <w:t>ув</w:t>
            </w:r>
            <w:proofErr w:type="spellEnd"/>
          </w:p>
          <w:p w:rsidR="00D01E9B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ОПК-2– </w:t>
            </w:r>
            <w:proofErr w:type="spellStart"/>
            <w:r w:rsidRPr="00267DF2">
              <w:t>зув</w:t>
            </w:r>
            <w:proofErr w:type="spellEnd"/>
          </w:p>
          <w:p w:rsidR="00707984" w:rsidRPr="00267DF2" w:rsidRDefault="00707984" w:rsidP="00707984">
            <w:pPr>
              <w:spacing w:line="240" w:lineRule="auto"/>
              <w:ind w:right="-80" w:firstLine="0"/>
            </w:pPr>
            <w:r>
              <w:t xml:space="preserve">ПК-6 - </w:t>
            </w:r>
            <w:proofErr w:type="spellStart"/>
            <w:r>
              <w:t>зув</w:t>
            </w:r>
            <w:proofErr w:type="spellEnd"/>
          </w:p>
          <w:p w:rsidR="00D01E9B" w:rsidRPr="00267DF2" w:rsidRDefault="00D01E9B" w:rsidP="00707984">
            <w:pPr>
              <w:spacing w:line="240" w:lineRule="auto"/>
              <w:ind w:right="-80" w:firstLine="0"/>
            </w:pPr>
          </w:p>
        </w:tc>
      </w:tr>
      <w:tr w:rsidR="00D01E9B" w:rsidRPr="00EC3D19" w:rsidTr="00707984">
        <w:tc>
          <w:tcPr>
            <w:tcW w:w="292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3</w:t>
            </w:r>
          </w:p>
        </w:tc>
        <w:tc>
          <w:tcPr>
            <w:tcW w:w="1347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Заключительный этап:</w:t>
            </w:r>
          </w:p>
        </w:tc>
        <w:tc>
          <w:tcPr>
            <w:tcW w:w="2000" w:type="pct"/>
            <w:vAlign w:val="center"/>
          </w:tcPr>
          <w:p w:rsidR="00D01E9B" w:rsidRPr="00EC3D19" w:rsidRDefault="00D01E9B" w:rsidP="00707984">
            <w:pPr>
              <w:spacing w:line="240" w:lineRule="auto"/>
              <w:ind w:right="-80" w:firstLine="0"/>
            </w:pPr>
            <w:r>
              <w:t>Подготовка  отчета по практике</w:t>
            </w:r>
          </w:p>
        </w:tc>
        <w:tc>
          <w:tcPr>
            <w:tcW w:w="1361" w:type="pct"/>
            <w:vAlign w:val="center"/>
          </w:tcPr>
          <w:p w:rsidR="00D01E9B" w:rsidRPr="00267DF2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ОК-3 – </w:t>
            </w:r>
            <w:proofErr w:type="spellStart"/>
            <w:r>
              <w:t>з</w:t>
            </w:r>
            <w:r w:rsidRPr="00267DF2">
              <w:t>ув</w:t>
            </w:r>
            <w:proofErr w:type="spellEnd"/>
          </w:p>
          <w:p w:rsidR="00D01E9B" w:rsidRPr="00267DF2" w:rsidRDefault="00D01E9B" w:rsidP="00707984">
            <w:pPr>
              <w:spacing w:line="240" w:lineRule="auto"/>
              <w:ind w:right="-80" w:firstLine="0"/>
            </w:pPr>
            <w:r w:rsidRPr="00267DF2">
              <w:t xml:space="preserve">ОПК-2– </w:t>
            </w:r>
            <w:proofErr w:type="spellStart"/>
            <w:r w:rsidRPr="00267DF2">
              <w:t>зув</w:t>
            </w:r>
            <w:proofErr w:type="spellEnd"/>
          </w:p>
          <w:p w:rsidR="00D01E9B" w:rsidRPr="00267DF2" w:rsidRDefault="00707984" w:rsidP="00707984">
            <w:pPr>
              <w:spacing w:line="240" w:lineRule="auto"/>
              <w:ind w:right="-80" w:firstLine="0"/>
            </w:pPr>
            <w:r>
              <w:t xml:space="preserve">ПК-6 - </w:t>
            </w:r>
            <w:proofErr w:type="spellStart"/>
            <w:r>
              <w:t>зув</w:t>
            </w:r>
            <w:proofErr w:type="spellEnd"/>
          </w:p>
        </w:tc>
      </w:tr>
    </w:tbl>
    <w:p w:rsidR="00707984" w:rsidRDefault="00707984" w:rsidP="00EF362E">
      <w:pPr>
        <w:pStyle w:val="1"/>
        <w:numPr>
          <w:ilvl w:val="0"/>
          <w:numId w:val="0"/>
        </w:numPr>
        <w:spacing w:before="0" w:after="0"/>
        <w:ind w:left="567"/>
        <w:rPr>
          <w:rFonts w:ascii="Times New Roman" w:hAnsi="Times New Roman"/>
          <w:bCs w:val="0"/>
        </w:rPr>
      </w:pPr>
    </w:p>
    <w:p w:rsidR="00D01E9B" w:rsidRDefault="00D01E9B" w:rsidP="00707984">
      <w:pPr>
        <w:pStyle w:val="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bCs w:val="0"/>
        </w:rPr>
      </w:pPr>
      <w:r w:rsidRPr="00A94780">
        <w:rPr>
          <w:rFonts w:ascii="Times New Roman" w:hAnsi="Times New Roman"/>
          <w:bCs w:val="0"/>
        </w:rPr>
        <w:t xml:space="preserve">7 Оценочные средства для проведения промежуточной аттестации по учебно-ознакомительной практике </w:t>
      </w:r>
    </w:p>
    <w:p w:rsidR="00D01E9B" w:rsidRPr="00BC21C0" w:rsidRDefault="00D01E9B" w:rsidP="00E06066">
      <w:pPr>
        <w:spacing w:line="240" w:lineRule="auto"/>
      </w:pPr>
      <w:r w:rsidRPr="00BC21C0">
        <w:t>Про</w:t>
      </w:r>
      <w:r>
        <w:t>межуточная аттестация по учебно-</w:t>
      </w:r>
      <w:proofErr w:type="gramStart"/>
      <w:r>
        <w:t>ознакомительной</w:t>
      </w:r>
      <w:r w:rsidRPr="00BC21C0">
        <w:t xml:space="preserve">  практике</w:t>
      </w:r>
      <w:proofErr w:type="gramEnd"/>
      <w:r w:rsidRPr="00BC21C0">
        <w:t xml:space="preserve"> </w:t>
      </w:r>
      <w:r>
        <w:t xml:space="preserve"> </w:t>
      </w:r>
      <w:r w:rsidRPr="00BC21C0">
        <w:t xml:space="preserve">имеет целью определить степень достижения запланированных результатов обучения и проводиться в форме зачета с оценкой. </w:t>
      </w:r>
    </w:p>
    <w:p w:rsidR="00D01E9B" w:rsidRPr="00BC21C0" w:rsidRDefault="00D01E9B" w:rsidP="00E06066">
      <w:pPr>
        <w:spacing w:line="240" w:lineRule="auto"/>
      </w:pPr>
      <w:r w:rsidRPr="00BC21C0">
        <w:t xml:space="preserve">Зачет с оценкой выставляется обучающемуся </w:t>
      </w:r>
      <w:r w:rsidR="00EB01BA">
        <w:t>по результатам</w:t>
      </w:r>
      <w:r w:rsidRPr="00BC21C0">
        <w:t xml:space="preserve"> подготовк</w:t>
      </w:r>
      <w:r w:rsidR="00EB01BA">
        <w:t>и</w:t>
      </w:r>
      <w:r w:rsidRPr="00BC21C0">
        <w:t xml:space="preserve"> и защит</w:t>
      </w:r>
      <w:r w:rsidR="00EB01BA">
        <w:t>ы</w:t>
      </w:r>
      <w:r w:rsidRPr="00BC21C0">
        <w:t xml:space="preserve"> отчета по практике. </w:t>
      </w:r>
    </w:p>
    <w:p w:rsidR="00D01E9B" w:rsidRPr="00BC21C0" w:rsidRDefault="00D01E9B" w:rsidP="00E06066">
      <w:pPr>
        <w:spacing w:line="240" w:lineRule="auto"/>
      </w:pPr>
      <w:r w:rsidRPr="00BC21C0">
        <w:lastRenderedPageBreak/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01E9B" w:rsidRPr="00BC21C0" w:rsidRDefault="00D01E9B" w:rsidP="00E06066">
      <w:pPr>
        <w:spacing w:line="240" w:lineRule="auto"/>
      </w:pPr>
      <w:r w:rsidRPr="00BC21C0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01E9B" w:rsidRPr="00BC21C0" w:rsidRDefault="00D01E9B" w:rsidP="00E06066">
      <w:pPr>
        <w:spacing w:line="240" w:lineRule="auto"/>
      </w:pPr>
      <w:r w:rsidRPr="00BC21C0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D01E9B" w:rsidRPr="00BC21C0" w:rsidRDefault="00D01E9B" w:rsidP="00E06066">
      <w:pPr>
        <w:spacing w:line="240" w:lineRule="auto"/>
      </w:pPr>
      <w:r w:rsidRPr="00BC21C0">
        <w:t xml:space="preserve">Требования к структуре и содержанию отчета по учебной </w:t>
      </w:r>
      <w:r w:rsidR="00BA65F4">
        <w:t xml:space="preserve">– ознакомительной практике </w:t>
      </w:r>
      <w:r w:rsidRPr="00BC21C0">
        <w:t>определены СМК-О-ПВД-01-16 «О практике обучающихся, осваивающих основные образовательные программы ВО».</w:t>
      </w:r>
    </w:p>
    <w:p w:rsidR="00D01E9B" w:rsidRDefault="00D01E9B" w:rsidP="00E06066">
      <w:pPr>
        <w:spacing w:line="240" w:lineRule="auto"/>
      </w:pPr>
      <w:r w:rsidRPr="00BC21C0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01E9B" w:rsidRPr="00A94780" w:rsidRDefault="00D01E9B" w:rsidP="00EF362E">
      <w:pPr>
        <w:pStyle w:val="3"/>
        <w:shd w:val="clear" w:color="auto" w:fill="auto"/>
        <w:spacing w:before="0" w:line="264" w:lineRule="auto"/>
        <w:ind w:right="23" w:firstLine="426"/>
        <w:rPr>
          <w:b/>
          <w:sz w:val="24"/>
          <w:szCs w:val="24"/>
          <w:shd w:val="clear" w:color="auto" w:fill="auto"/>
        </w:rPr>
      </w:pPr>
    </w:p>
    <w:p w:rsidR="00D01E9B" w:rsidRPr="00A94780" w:rsidRDefault="00D01E9B" w:rsidP="00EF362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Cs w:val="0"/>
        </w:rPr>
      </w:pPr>
      <w:r w:rsidRPr="00A94780">
        <w:rPr>
          <w:rFonts w:ascii="Times New Roman" w:hAnsi="Times New Roman"/>
          <w:bCs w:val="0"/>
        </w:rPr>
        <w:t xml:space="preserve">Примерное индивидуальное задание на учебно-ознакомительную практику </w:t>
      </w:r>
    </w:p>
    <w:p w:rsidR="00D01E9B" w:rsidRPr="00A94780" w:rsidRDefault="00D01E9B" w:rsidP="00EF362E">
      <w:pPr>
        <w:spacing w:line="240" w:lineRule="auto"/>
        <w:rPr>
          <w:b/>
        </w:rPr>
      </w:pPr>
    </w:p>
    <w:p w:rsidR="00FF487F" w:rsidRPr="00FF3FF1" w:rsidRDefault="00FF487F" w:rsidP="00FF487F">
      <w:pPr>
        <w:spacing w:line="240" w:lineRule="auto"/>
      </w:pPr>
      <w:r w:rsidRPr="00FF3FF1">
        <w:t>Цель учебной-ознакомительной практики по направлению подготовки 38.03.01 «Экономика»:</w:t>
      </w:r>
    </w:p>
    <w:p w:rsidR="00FF487F" w:rsidRPr="00FF3FF1" w:rsidRDefault="00FF487F" w:rsidP="00FF487F">
      <w:pPr>
        <w:spacing w:line="240" w:lineRule="auto"/>
      </w:pPr>
      <w:r w:rsidRPr="00FF3FF1">
        <w:t xml:space="preserve"> ‒ формирование у обучающихся необходимого и </w:t>
      </w:r>
      <w:proofErr w:type="gramStart"/>
      <w:r w:rsidRPr="00FF3FF1">
        <w:t>достаточного  уровня</w:t>
      </w:r>
      <w:proofErr w:type="gramEnd"/>
      <w:r w:rsidRPr="00FF3FF1">
        <w:t xml:space="preserve"> мотивированной компетенции для закрепления знаний, умений и навыков, полученных при изучении дисциплин (модулей) учебного плана, подготовка обучающегося к выполнению ключевых видов профессиональной деятельности.</w:t>
      </w:r>
    </w:p>
    <w:p w:rsidR="00FF487F" w:rsidRPr="00FF3FF1" w:rsidRDefault="00FF487F" w:rsidP="00FF487F">
      <w:pPr>
        <w:spacing w:line="240" w:lineRule="auto"/>
      </w:pPr>
    </w:p>
    <w:p w:rsidR="00FF487F" w:rsidRPr="00FF3FF1" w:rsidRDefault="00FF487F" w:rsidP="00FF487F">
      <w:pPr>
        <w:spacing w:line="240" w:lineRule="auto"/>
      </w:pPr>
      <w:r w:rsidRPr="00FF3FF1">
        <w:t>Задачи практики:</w:t>
      </w:r>
    </w:p>
    <w:p w:rsidR="00FF487F" w:rsidRPr="00FF3FF1" w:rsidRDefault="00F737CE" w:rsidP="00FF487F">
      <w:pPr>
        <w:spacing w:line="240" w:lineRule="auto"/>
      </w:pPr>
      <w:bookmarkStart w:id="1" w:name="_Toc417639400"/>
      <w:bookmarkStart w:id="2" w:name="_Toc445380635"/>
      <w:r w:rsidRPr="00FF3FF1">
        <w:t>‒</w:t>
      </w:r>
      <w:r w:rsidR="00FF487F" w:rsidRPr="00FF3FF1">
        <w:t xml:space="preserve"> изучение опыта работы предприятий в условиях современной экономической ситуации, </w:t>
      </w:r>
    </w:p>
    <w:p w:rsidR="00FF487F" w:rsidRPr="00FF3FF1" w:rsidRDefault="00F737CE" w:rsidP="00FF487F">
      <w:pPr>
        <w:spacing w:line="240" w:lineRule="auto"/>
      </w:pPr>
      <w:r w:rsidRPr="00FF3FF1">
        <w:t>‒</w:t>
      </w:r>
      <w:r w:rsidR="00FF487F" w:rsidRPr="00FF3FF1"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производства, системой организации и оплаты труда, выполнением функций анализа и планирования;</w:t>
      </w:r>
    </w:p>
    <w:bookmarkEnd w:id="1"/>
    <w:bookmarkEnd w:id="2"/>
    <w:p w:rsidR="00FF487F" w:rsidRPr="00FF3FF1" w:rsidRDefault="00FF487F" w:rsidP="00FF487F">
      <w:pPr>
        <w:spacing w:line="240" w:lineRule="auto"/>
      </w:pPr>
    </w:p>
    <w:p w:rsidR="00FF487F" w:rsidRPr="00CF532B" w:rsidRDefault="00FF487F" w:rsidP="00FF487F">
      <w:pPr>
        <w:tabs>
          <w:tab w:val="left" w:pos="851"/>
        </w:tabs>
        <w:spacing w:line="240" w:lineRule="auto"/>
      </w:pPr>
      <w:r w:rsidRPr="00CF532B">
        <w:t>Задание на практику:</w:t>
      </w:r>
    </w:p>
    <w:p w:rsidR="00FF487F" w:rsidRPr="00CF532B" w:rsidRDefault="00FF487F" w:rsidP="00F737CE">
      <w:pPr>
        <w:pStyle w:val="a6"/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textAlignment w:val="baseline"/>
      </w:pPr>
      <w:r w:rsidRPr="00CF532B">
        <w:t>1. Дать общую характеристику области деятельности организации, его организационной структуры;</w:t>
      </w:r>
    </w:p>
    <w:p w:rsidR="00FF487F" w:rsidRPr="00CF532B" w:rsidRDefault="00FF487F" w:rsidP="00F737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  <w:textAlignment w:val="baseline"/>
      </w:pPr>
      <w:r w:rsidRPr="00CF532B">
        <w:t>2. Охарактеризовать учредительные документы, регламентирующие деятельность организации;</w:t>
      </w:r>
    </w:p>
    <w:p w:rsidR="00FF487F" w:rsidRPr="00CF532B" w:rsidRDefault="00FF487F" w:rsidP="00F737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  <w:textAlignment w:val="baseline"/>
      </w:pPr>
      <w:r w:rsidRPr="00CF532B">
        <w:t>3. Собрать информацию о технико-экономических показателях деятельности организации;</w:t>
      </w:r>
    </w:p>
    <w:p w:rsidR="00FF487F" w:rsidRPr="00CF532B" w:rsidRDefault="00FF487F" w:rsidP="00F737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jc w:val="both"/>
        <w:textAlignment w:val="baseline"/>
      </w:pPr>
      <w:r w:rsidRPr="00CF532B">
        <w:t>4. Дать характеристику производственных ресурсов организации; организации и оплаты труда;</w:t>
      </w:r>
    </w:p>
    <w:p w:rsidR="00D01E9B" w:rsidRPr="00154497" w:rsidRDefault="00FF487F" w:rsidP="00F737CE">
      <w:pPr>
        <w:spacing w:line="240" w:lineRule="auto"/>
        <w:ind w:firstLine="426"/>
      </w:pPr>
      <w:r w:rsidRPr="00CF532B">
        <w:t>5. Подготовить отчет по практике.</w:t>
      </w:r>
      <w:r w:rsidR="00D01E9B" w:rsidRPr="00CC216F">
        <w:t xml:space="preserve"> </w:t>
      </w:r>
    </w:p>
    <w:p w:rsidR="00D01E9B" w:rsidRPr="00154497" w:rsidRDefault="00D01E9B" w:rsidP="00EF362E">
      <w:pPr>
        <w:spacing w:line="240" w:lineRule="auto"/>
      </w:pPr>
    </w:p>
    <w:p w:rsidR="00FF487F" w:rsidRPr="00FF487F" w:rsidRDefault="00FF487F" w:rsidP="00FF487F">
      <w:pPr>
        <w:spacing w:line="240" w:lineRule="auto"/>
        <w:rPr>
          <w:b/>
        </w:rPr>
      </w:pPr>
      <w:r w:rsidRPr="00FF487F">
        <w:rPr>
          <w:b/>
        </w:rPr>
        <w:t>Показатели и критерии оценивания:</w:t>
      </w:r>
    </w:p>
    <w:p w:rsidR="00FF487F" w:rsidRPr="00FF487F" w:rsidRDefault="00FF487F" w:rsidP="00FF487F">
      <w:r w:rsidRPr="00FF487F">
        <w:t xml:space="preserve">– на оценку </w:t>
      </w:r>
      <w:r w:rsidRPr="00FF487F">
        <w:rPr>
          <w:b/>
        </w:rPr>
        <w:t>«отлично»</w:t>
      </w:r>
      <w:r w:rsidRPr="00FF487F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</w:t>
      </w:r>
      <w:r w:rsidRPr="00FF487F">
        <w:lastRenderedPageBreak/>
        <w:t xml:space="preserve">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FF487F" w:rsidRPr="00FF487F" w:rsidRDefault="00FF487F" w:rsidP="00FF487F">
      <w:r w:rsidRPr="00FF487F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F487F" w:rsidRPr="00FF487F" w:rsidRDefault="00FF487F" w:rsidP="00FF487F">
      <w:r w:rsidRPr="00FF487F">
        <w:t xml:space="preserve">– на оценку </w:t>
      </w:r>
      <w:r w:rsidRPr="00FF487F">
        <w:rPr>
          <w:b/>
        </w:rPr>
        <w:t>«хорошо»</w:t>
      </w:r>
      <w:r w:rsidRPr="00FF487F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FF487F" w:rsidRPr="00FF487F" w:rsidRDefault="00FF487F" w:rsidP="00FF487F">
      <w:r w:rsidRPr="00FF487F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F487F" w:rsidRPr="00FF487F" w:rsidRDefault="00FF487F" w:rsidP="00FF487F">
      <w:r w:rsidRPr="00FF487F">
        <w:t xml:space="preserve">– на оценку </w:t>
      </w:r>
      <w:r w:rsidRPr="00FF487F">
        <w:rPr>
          <w:b/>
        </w:rPr>
        <w:t>«удовлетворительно»</w:t>
      </w:r>
      <w:r w:rsidRPr="00FF487F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F487F" w:rsidRPr="00FF487F" w:rsidRDefault="00FF487F" w:rsidP="00FF487F">
      <w:r w:rsidRPr="00FF487F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F487F" w:rsidRPr="00FF487F" w:rsidRDefault="00FF487F" w:rsidP="00FF487F">
      <w:r w:rsidRPr="00FF487F">
        <w:t xml:space="preserve">– на оценку </w:t>
      </w:r>
      <w:r w:rsidRPr="00FF487F">
        <w:rPr>
          <w:b/>
        </w:rPr>
        <w:t>«неудовлетворительно»</w:t>
      </w:r>
      <w:r w:rsidRPr="00FF487F">
        <w:t xml:space="preserve"> (2 балла) – обучающийся представляет отчет, в котором содержание раскрыто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F487F" w:rsidRPr="00FF487F" w:rsidRDefault="00FF487F" w:rsidP="00FF487F">
      <w:r w:rsidRPr="00FF487F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01E9B" w:rsidRPr="00BC21C0" w:rsidRDefault="00FF487F" w:rsidP="00FF487F">
      <w:r w:rsidRPr="00FF487F">
        <w:t xml:space="preserve">– на оценку </w:t>
      </w:r>
      <w:r w:rsidRPr="00FF487F">
        <w:rPr>
          <w:b/>
        </w:rPr>
        <w:t>«неудовлетворительно»</w:t>
      </w:r>
      <w:r w:rsidRPr="00FF487F">
        <w:t xml:space="preserve"> (1 балл) – обучающийся представляет отчет, в котором</w:t>
      </w:r>
      <w:r w:rsidRPr="00FF487F">
        <w:rPr>
          <w:rFonts w:ascii="Arial" w:hAnsi="Arial" w:cs="Arial"/>
          <w:sz w:val="21"/>
          <w:szCs w:val="21"/>
        </w:rPr>
        <w:t xml:space="preserve"> </w:t>
      </w:r>
      <w:r w:rsidRPr="00FF487F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="00D01E9B" w:rsidRPr="00BC21C0">
        <w:t xml:space="preserve"> </w:t>
      </w:r>
    </w:p>
    <w:p w:rsidR="00D01E9B" w:rsidRDefault="00D01E9B" w:rsidP="00EF362E">
      <w:pPr>
        <w:rPr>
          <w:i/>
          <w:color w:val="C00000"/>
          <w:highlight w:val="yellow"/>
        </w:rPr>
      </w:pPr>
    </w:p>
    <w:p w:rsidR="00D01E9B" w:rsidRDefault="00D01E9B" w:rsidP="00EF362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  <w:r w:rsidRPr="00F0611A">
        <w:rPr>
          <w:rFonts w:ascii="Times New Roman" w:hAnsi="Times New Roman"/>
        </w:rPr>
        <w:t xml:space="preserve">8. </w:t>
      </w:r>
      <w:r w:rsidRPr="00F0611A">
        <w:rPr>
          <w:rFonts w:ascii="Times New Roman" w:hAnsi="Times New Roman"/>
          <w:iCs/>
        </w:rPr>
        <w:t xml:space="preserve">Учебно-методическое и информационное обеспечение </w:t>
      </w:r>
      <w:r w:rsidRPr="00F0611A">
        <w:rPr>
          <w:rFonts w:ascii="Times New Roman" w:hAnsi="Times New Roman"/>
        </w:rPr>
        <w:t xml:space="preserve"> учебно-</w:t>
      </w:r>
      <w:r w:rsidRPr="00D204D9">
        <w:rPr>
          <w:rFonts w:ascii="Times New Roman" w:hAnsi="Times New Roman"/>
        </w:rPr>
        <w:t xml:space="preserve"> ознакомительной практики </w:t>
      </w:r>
    </w:p>
    <w:p w:rsidR="00BD6E36" w:rsidRDefault="00BD6E36" w:rsidP="00BD6E36">
      <w:r w:rsidRPr="00D641C3">
        <w:rPr>
          <w:b/>
          <w:color w:val="000000"/>
        </w:rPr>
        <w:t>а) Основная литература:</w:t>
      </w:r>
    </w:p>
    <w:p w:rsidR="00BD6E36" w:rsidRDefault="00BD6E36" w:rsidP="00BD6E36">
      <w:pPr>
        <w:pStyle w:val="Style10"/>
        <w:widowControl/>
        <w:rPr>
          <w:sz w:val="22"/>
          <w:szCs w:val="22"/>
        </w:rPr>
      </w:pPr>
      <w:r w:rsidRPr="006A5559">
        <w:rPr>
          <w:sz w:val="22"/>
          <w:szCs w:val="22"/>
        </w:rPr>
        <w:lastRenderedPageBreak/>
        <w:t xml:space="preserve">1. </w:t>
      </w:r>
      <w:r w:rsidRPr="006A5559">
        <w:rPr>
          <w:b/>
          <w:sz w:val="22"/>
          <w:szCs w:val="22"/>
        </w:rPr>
        <w:t>Бардовский, В. П.</w:t>
      </w:r>
      <w:r w:rsidRPr="006A5559">
        <w:rPr>
          <w:sz w:val="22"/>
          <w:szCs w:val="22"/>
        </w:rPr>
        <w:t xml:space="preserve"> Экономика : учебник / В. П. Бардовский, О. В. Рудакова, Е. М. Самородова. - Москва : ФОРУМ : ИНФРА-М, 2020. - 672 с. - (Высшее образование: Бакалавриат). - ISBN 978-5-8199-0912-6. - Текст : электронный. - URL: </w:t>
      </w:r>
      <w:hyperlink r:id="rId8" w:history="1">
        <w:r w:rsidRPr="006A5559">
          <w:rPr>
            <w:rStyle w:val="a3"/>
            <w:sz w:val="22"/>
            <w:szCs w:val="22"/>
          </w:rPr>
          <w:t>https://znanium.com/read?id=354047</w:t>
        </w:r>
      </w:hyperlink>
      <w:r>
        <w:rPr>
          <w:sz w:val="22"/>
          <w:szCs w:val="22"/>
        </w:rPr>
        <w:t xml:space="preserve"> (дата обращения: 01.09.20)</w:t>
      </w:r>
    </w:p>
    <w:p w:rsidR="00BD6E36" w:rsidRPr="00BD6E36" w:rsidRDefault="00BD6E36" w:rsidP="00BD6E36">
      <w:r w:rsidRPr="006A5559">
        <w:t xml:space="preserve">2. </w:t>
      </w:r>
      <w:r w:rsidRPr="006A5559">
        <w:rPr>
          <w:b/>
        </w:rPr>
        <w:t>Нуралиев, С. У.</w:t>
      </w:r>
      <w:r w:rsidRPr="006A5559">
        <w:t xml:space="preserve"> Экономика : учебник / С.У. Нуралиев, Д.С. Нуралиева. - 2-е изд., </w:t>
      </w:r>
      <w:proofErr w:type="spellStart"/>
      <w:r w:rsidRPr="006A5559">
        <w:t>испр</w:t>
      </w:r>
      <w:proofErr w:type="spellEnd"/>
      <w:r w:rsidRPr="006A5559">
        <w:t xml:space="preserve">. и доп. - Москва : ИНФРА-М, 2020. - 363 с. - (Высшее образование: Бакалавриат). - DOI 10.12737/textbook_5bd81853316653.78553045. - ISBN 978-5-16-014578-5. - Текст : электронный. - URL: </w:t>
      </w:r>
      <w:hyperlink r:id="rId9" w:history="1">
        <w:r w:rsidRPr="006A5559">
          <w:rPr>
            <w:rStyle w:val="a3"/>
          </w:rPr>
          <w:t>https://znanium.com/read?id=347064</w:t>
        </w:r>
      </w:hyperlink>
      <w:r>
        <w:rPr>
          <w:rStyle w:val="a3"/>
        </w:rPr>
        <w:t xml:space="preserve"> </w:t>
      </w:r>
      <w:r>
        <w:rPr>
          <w:sz w:val="22"/>
          <w:szCs w:val="22"/>
        </w:rPr>
        <w:t>(дата обращения: 01.09.20)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576B8A" w:rsidRPr="006A5559" w:rsidTr="000E175B">
        <w:trPr>
          <w:trHeight w:hRule="exact" w:val="7654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rStyle w:val="FontStyle22"/>
                <w:b/>
                <w:sz w:val="22"/>
                <w:szCs w:val="22"/>
              </w:rPr>
              <w:t xml:space="preserve">б) Дополнительная литература: </w:t>
            </w:r>
          </w:p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sz w:val="22"/>
                <w:szCs w:val="22"/>
              </w:rPr>
              <w:t xml:space="preserve">1. </w:t>
            </w:r>
            <w:proofErr w:type="spellStart"/>
            <w:r w:rsidRPr="006A5559">
              <w:rPr>
                <w:b/>
                <w:sz w:val="22"/>
                <w:szCs w:val="22"/>
              </w:rPr>
              <w:t>Вотчель</w:t>
            </w:r>
            <w:proofErr w:type="spellEnd"/>
            <w:r w:rsidRPr="006A5559">
              <w:rPr>
                <w:b/>
                <w:sz w:val="22"/>
                <w:szCs w:val="22"/>
              </w:rPr>
              <w:t>, Л. М.</w:t>
            </w:r>
            <w:r w:rsidRPr="006A5559">
              <w:rPr>
                <w:sz w:val="22"/>
                <w:szCs w:val="22"/>
              </w:rPr>
              <w:t xml:space="preserve"> Экономика : учебное пособие / Л. М. </w:t>
            </w:r>
            <w:proofErr w:type="spellStart"/>
            <w:r w:rsidRPr="006A5559">
              <w:rPr>
                <w:sz w:val="22"/>
                <w:szCs w:val="22"/>
              </w:rPr>
              <w:t>Вотчель</w:t>
            </w:r>
            <w:proofErr w:type="spellEnd"/>
            <w:r w:rsidRPr="006A5559">
              <w:rPr>
                <w:sz w:val="22"/>
                <w:szCs w:val="22"/>
              </w:rPr>
              <w:t xml:space="preserve">, Н. С. Ивашина, М. В. Кузнецова ; МГТУ. - Магнитогорск : МГТУ, 2017. - 1 электрон. опт. диск (CD-ROM). - </w:t>
            </w:r>
            <w:proofErr w:type="spellStart"/>
            <w:r w:rsidRPr="006A5559">
              <w:rPr>
                <w:sz w:val="22"/>
                <w:szCs w:val="22"/>
              </w:rPr>
              <w:t>Загл</w:t>
            </w:r>
            <w:proofErr w:type="spellEnd"/>
            <w:r w:rsidRPr="006A5559">
              <w:rPr>
                <w:sz w:val="22"/>
                <w:szCs w:val="22"/>
              </w:rPr>
              <w:t xml:space="preserve">. с титул. экрана. - URL: </w:t>
            </w:r>
            <w:hyperlink r:id="rId10" w:history="1">
              <w:r w:rsidRPr="006A5559">
                <w:rPr>
                  <w:rStyle w:val="a3"/>
                  <w:sz w:val="22"/>
                  <w:szCs w:val="22"/>
                </w:rPr>
                <w:t>https://magtu.informsystema.ru/uploader/fileUpload?name=3069.pdf&amp;show=dcatalogues/1/1135247/3069.pdf&amp;view=true</w:t>
              </w:r>
            </w:hyperlink>
            <w:r>
              <w:rPr>
                <w:sz w:val="22"/>
                <w:szCs w:val="22"/>
              </w:rPr>
              <w:t xml:space="preserve"> (дата обращения: 01.09.20)</w:t>
            </w:r>
          </w:p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sz w:val="22"/>
                <w:szCs w:val="22"/>
              </w:rPr>
              <w:t xml:space="preserve">2. </w:t>
            </w:r>
            <w:proofErr w:type="spellStart"/>
            <w:r w:rsidRPr="006A5559">
              <w:rPr>
                <w:b/>
                <w:sz w:val="22"/>
                <w:szCs w:val="22"/>
              </w:rPr>
              <w:t>Жиделева</w:t>
            </w:r>
            <w:proofErr w:type="spellEnd"/>
            <w:r w:rsidRPr="006A5559">
              <w:rPr>
                <w:b/>
                <w:sz w:val="22"/>
                <w:szCs w:val="22"/>
              </w:rPr>
              <w:t>, В. В.</w:t>
            </w:r>
            <w:r w:rsidRPr="006A5559">
              <w:rPr>
                <w:sz w:val="22"/>
                <w:szCs w:val="22"/>
              </w:rPr>
              <w:t xml:space="preserve"> Экономика предприятия : учебное пособие / В. В. </w:t>
            </w:r>
            <w:proofErr w:type="spellStart"/>
            <w:r w:rsidRPr="006A5559">
              <w:rPr>
                <w:sz w:val="22"/>
                <w:szCs w:val="22"/>
              </w:rPr>
              <w:t>Жиделева</w:t>
            </w:r>
            <w:proofErr w:type="spellEnd"/>
            <w:r w:rsidRPr="006A5559">
              <w:rPr>
                <w:sz w:val="22"/>
                <w:szCs w:val="22"/>
              </w:rPr>
              <w:t xml:space="preserve">, Ю. Н. </w:t>
            </w:r>
            <w:proofErr w:type="spellStart"/>
            <w:r w:rsidRPr="006A5559">
              <w:rPr>
                <w:sz w:val="22"/>
                <w:szCs w:val="22"/>
              </w:rPr>
              <w:t>Каптейн</w:t>
            </w:r>
            <w:proofErr w:type="spellEnd"/>
            <w:r w:rsidRPr="006A5559">
              <w:rPr>
                <w:sz w:val="22"/>
                <w:szCs w:val="22"/>
              </w:rPr>
              <w:t xml:space="preserve">. - 2-е изд., </w:t>
            </w:r>
            <w:proofErr w:type="spellStart"/>
            <w:r w:rsidRPr="006A5559">
              <w:rPr>
                <w:sz w:val="22"/>
                <w:szCs w:val="22"/>
              </w:rPr>
              <w:t>перераб</w:t>
            </w:r>
            <w:proofErr w:type="spellEnd"/>
            <w:r w:rsidRPr="006A5559">
              <w:rPr>
                <w:sz w:val="22"/>
                <w:szCs w:val="22"/>
              </w:rPr>
              <w:t xml:space="preserve">. и доп. - Москва : ИНФРА-М, 2020. - 133 с. - (Высшее образование: Бакалавриат). - ISBN 978-5-16-005672-2. - Текст : электронный. - URL: </w:t>
            </w:r>
            <w:hyperlink r:id="rId11" w:history="1">
              <w:r w:rsidRPr="006A5559">
                <w:rPr>
                  <w:rStyle w:val="a3"/>
                  <w:sz w:val="22"/>
                  <w:szCs w:val="22"/>
                </w:rPr>
                <w:t>https://znanium.com/read?id=344847</w:t>
              </w:r>
            </w:hyperlink>
            <w:r>
              <w:rPr>
                <w:sz w:val="22"/>
                <w:szCs w:val="22"/>
              </w:rPr>
              <w:t xml:space="preserve"> (дата обращения: 01.09.20)</w:t>
            </w:r>
          </w:p>
          <w:p w:rsidR="00576B8A" w:rsidRPr="006A5559" w:rsidRDefault="00576B8A" w:rsidP="003D0804">
            <w:pPr>
              <w:pStyle w:val="Style10"/>
              <w:widowControl/>
              <w:rPr>
                <w:rStyle w:val="a3"/>
              </w:rPr>
            </w:pPr>
            <w:r w:rsidRPr="006A5559">
              <w:rPr>
                <w:sz w:val="22"/>
                <w:szCs w:val="22"/>
              </w:rPr>
              <w:t xml:space="preserve">3. </w:t>
            </w:r>
            <w:r w:rsidRPr="006A5559">
              <w:rPr>
                <w:b/>
                <w:sz w:val="22"/>
                <w:szCs w:val="22"/>
              </w:rPr>
              <w:t>Пушкарева, В. М.</w:t>
            </w:r>
            <w:r w:rsidRPr="006A5559">
              <w:rPr>
                <w:sz w:val="22"/>
                <w:szCs w:val="22"/>
              </w:rPr>
              <w:t xml:space="preserve"> Экономика. Словарь : учебное пособие / В. М. Пушкарева. - Москва : Вузовский учебник : ИНФРА-М, 2019. - 232 с. - ISBN 978-5-9558-0229-9. - Текст : электронный. - URL: </w:t>
            </w:r>
            <w:hyperlink r:id="rId12" w:history="1">
              <w:r w:rsidRPr="006A5559">
                <w:rPr>
                  <w:rStyle w:val="a3"/>
                </w:rPr>
                <w:t>https://znanium.com/read?id=354738</w:t>
              </w:r>
            </w:hyperlink>
            <w:r>
              <w:rPr>
                <w:rStyle w:val="a3"/>
              </w:rPr>
              <w:t xml:space="preserve"> </w:t>
            </w:r>
            <w:r>
              <w:rPr>
                <w:sz w:val="22"/>
                <w:szCs w:val="22"/>
              </w:rPr>
              <w:t>(дата обращения: 01.09.20)</w:t>
            </w:r>
          </w:p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sz w:val="22"/>
                <w:szCs w:val="22"/>
              </w:rPr>
              <w:t xml:space="preserve">4. </w:t>
            </w:r>
            <w:r w:rsidRPr="006A5559">
              <w:rPr>
                <w:b/>
                <w:sz w:val="22"/>
                <w:szCs w:val="22"/>
              </w:rPr>
              <w:t>Резник, С. Д.</w:t>
            </w:r>
            <w:r w:rsidRPr="006A5559">
              <w:rPr>
                <w:sz w:val="22"/>
                <w:szCs w:val="22"/>
              </w:rPr>
              <w:t xml:space="preserve"> Введение в экономику : учеб. пособие / С.Д. Резник, З.А. </w:t>
            </w:r>
            <w:proofErr w:type="spellStart"/>
            <w:r w:rsidRPr="006A5559">
              <w:rPr>
                <w:sz w:val="22"/>
                <w:szCs w:val="22"/>
              </w:rPr>
              <w:t>Мебадури</w:t>
            </w:r>
            <w:proofErr w:type="spellEnd"/>
            <w:r w:rsidRPr="006A5559">
              <w:rPr>
                <w:sz w:val="22"/>
                <w:szCs w:val="22"/>
              </w:rPr>
              <w:t xml:space="preserve">, Е.В. Духанина ; под общ. ред. д-ра </w:t>
            </w:r>
            <w:proofErr w:type="spellStart"/>
            <w:r w:rsidRPr="006A5559">
              <w:rPr>
                <w:sz w:val="22"/>
                <w:szCs w:val="22"/>
              </w:rPr>
              <w:t>экон</w:t>
            </w:r>
            <w:proofErr w:type="spellEnd"/>
            <w:r w:rsidRPr="006A5559">
              <w:rPr>
                <w:sz w:val="22"/>
                <w:szCs w:val="22"/>
              </w:rPr>
              <w:t xml:space="preserve">. наук, проф. С.Д. Резника. - 2-е изд., стереотип. - Москва : ИНФРА-М, 2018. - 224 с. - (Менеджмент в высшей школе). - www.dx.doi.org/10.12737/7786. - ISBN 978-5-16-013496-3. - Текст : электронный. - URL: </w:t>
            </w:r>
            <w:hyperlink r:id="rId13" w:history="1">
              <w:r w:rsidRPr="006A5559">
                <w:rPr>
                  <w:rStyle w:val="a3"/>
                  <w:sz w:val="22"/>
                  <w:szCs w:val="22"/>
                </w:rPr>
                <w:t>https://znanium.com/read?id=303080</w:t>
              </w:r>
            </w:hyperlink>
            <w:r>
              <w:rPr>
                <w:sz w:val="22"/>
                <w:szCs w:val="22"/>
              </w:rPr>
              <w:t xml:space="preserve"> (дата обращения: 01.09.20)</w:t>
            </w:r>
          </w:p>
          <w:p w:rsidR="00576B8A" w:rsidRPr="006A5559" w:rsidRDefault="00576B8A" w:rsidP="003D0804">
            <w:pPr>
              <w:pStyle w:val="Style10"/>
              <w:widowControl/>
              <w:rPr>
                <w:b/>
                <w:bCs/>
              </w:rPr>
            </w:pPr>
          </w:p>
          <w:p w:rsidR="00576B8A" w:rsidRPr="006A5559" w:rsidRDefault="00576B8A" w:rsidP="00576B8A">
            <w:pPr>
              <w:pStyle w:val="Style8"/>
              <w:widowControl/>
              <w:tabs>
                <w:tab w:val="left" w:pos="993"/>
              </w:tabs>
              <w:ind w:firstLine="851"/>
              <w:rPr>
                <w:rStyle w:val="FontStyle21"/>
                <w:b/>
                <w:sz w:val="22"/>
                <w:szCs w:val="22"/>
              </w:rPr>
            </w:pPr>
            <w:r w:rsidRPr="006A5559">
              <w:rPr>
                <w:rStyle w:val="FontStyle15"/>
                <w:spacing w:val="40"/>
                <w:sz w:val="22"/>
                <w:szCs w:val="22"/>
              </w:rPr>
              <w:t>в)</w:t>
            </w:r>
            <w:r w:rsidRPr="006A5559">
              <w:rPr>
                <w:rStyle w:val="FontStyle15"/>
                <w:sz w:val="22"/>
                <w:szCs w:val="22"/>
              </w:rPr>
              <w:t xml:space="preserve"> </w:t>
            </w:r>
            <w:r w:rsidRPr="006A5559">
              <w:rPr>
                <w:rStyle w:val="FontStyle21"/>
                <w:b/>
                <w:sz w:val="22"/>
                <w:szCs w:val="22"/>
              </w:rPr>
              <w:t xml:space="preserve">Методические указания: </w:t>
            </w:r>
          </w:p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sz w:val="22"/>
                <w:szCs w:val="22"/>
              </w:rPr>
              <w:t xml:space="preserve">1. </w:t>
            </w:r>
            <w:proofErr w:type="spellStart"/>
            <w:r w:rsidRPr="006A5559">
              <w:rPr>
                <w:b/>
                <w:sz w:val="22"/>
                <w:szCs w:val="22"/>
              </w:rPr>
              <w:t>Вотчель</w:t>
            </w:r>
            <w:proofErr w:type="spellEnd"/>
            <w:r w:rsidRPr="006A5559">
              <w:rPr>
                <w:b/>
                <w:sz w:val="22"/>
                <w:szCs w:val="22"/>
              </w:rPr>
              <w:t>, Л. М.</w:t>
            </w:r>
            <w:r w:rsidRPr="006A5559">
              <w:rPr>
                <w:sz w:val="22"/>
                <w:szCs w:val="22"/>
              </w:rPr>
              <w:t xml:space="preserve"> Экономика : практикум / Л. М. </w:t>
            </w:r>
            <w:proofErr w:type="spellStart"/>
            <w:r w:rsidRPr="006A5559">
              <w:rPr>
                <w:sz w:val="22"/>
                <w:szCs w:val="22"/>
              </w:rPr>
              <w:t>Вотчель</w:t>
            </w:r>
            <w:proofErr w:type="spellEnd"/>
            <w:r w:rsidRPr="006A5559">
              <w:rPr>
                <w:sz w:val="22"/>
                <w:szCs w:val="22"/>
              </w:rPr>
              <w:t xml:space="preserve">, Н. С. Ивашина, М. В. Кузнецова ; МГТУ. - Магнитогорск : МГТУ, 2017. - 1 электрон. опт. диск (CD-ROM). - </w:t>
            </w:r>
            <w:proofErr w:type="spellStart"/>
            <w:r w:rsidRPr="006A5559">
              <w:rPr>
                <w:sz w:val="22"/>
                <w:szCs w:val="22"/>
              </w:rPr>
              <w:t>Загл</w:t>
            </w:r>
            <w:proofErr w:type="spellEnd"/>
            <w:r w:rsidRPr="006A5559">
              <w:rPr>
                <w:sz w:val="22"/>
                <w:szCs w:val="22"/>
              </w:rPr>
              <w:t xml:space="preserve">. с титул. экрана. - URL: </w:t>
            </w:r>
            <w:hyperlink r:id="rId14" w:history="1">
              <w:r w:rsidRPr="006A5559">
                <w:rPr>
                  <w:rStyle w:val="a3"/>
                  <w:sz w:val="22"/>
                  <w:szCs w:val="22"/>
                </w:rPr>
                <w:t>https://magtu.informsystema.ru/uploader/fileUpload?name=3073.pdf&amp;show=dcatalogues/1/1135267/3073.pdf&amp;view=true</w:t>
              </w:r>
            </w:hyperlink>
            <w:r>
              <w:rPr>
                <w:sz w:val="22"/>
                <w:szCs w:val="22"/>
              </w:rPr>
              <w:t xml:space="preserve"> (дата обращения: 01.09.20)</w:t>
            </w:r>
          </w:p>
          <w:p w:rsidR="00576B8A" w:rsidRPr="006A5559" w:rsidRDefault="00576B8A" w:rsidP="003D0804">
            <w:pPr>
              <w:pStyle w:val="Style10"/>
              <w:widowControl/>
              <w:rPr>
                <w:sz w:val="22"/>
                <w:szCs w:val="22"/>
              </w:rPr>
            </w:pPr>
            <w:r w:rsidRPr="006A5559">
              <w:rPr>
                <w:sz w:val="22"/>
                <w:szCs w:val="22"/>
              </w:rPr>
              <w:t xml:space="preserve">2. </w:t>
            </w:r>
            <w:r w:rsidRPr="006A5559">
              <w:rPr>
                <w:b/>
                <w:sz w:val="22"/>
                <w:szCs w:val="22"/>
              </w:rPr>
              <w:t>Голубев, А.Г.</w:t>
            </w:r>
            <w:r w:rsidRPr="006A5559">
              <w:rPr>
                <w:sz w:val="22"/>
                <w:szCs w:val="22"/>
              </w:rPr>
              <w:t xml:space="preserve"> Экономика : практикум / А.Г. Голубев. - Самара : Самарский юридический институт ФСИН России, 2018. - 81 с. - ISBN 978-5-91612-218-3. - Текст : электронный. - URL: </w:t>
            </w:r>
            <w:hyperlink r:id="rId15" w:history="1">
              <w:r w:rsidRPr="006A5559">
                <w:rPr>
                  <w:rStyle w:val="a3"/>
                  <w:sz w:val="22"/>
                  <w:szCs w:val="22"/>
                </w:rPr>
                <w:t>https://znanium.com/read?id=347103</w:t>
              </w:r>
            </w:hyperlink>
            <w:r>
              <w:rPr>
                <w:sz w:val="22"/>
                <w:szCs w:val="22"/>
              </w:rPr>
              <w:t xml:space="preserve"> (дата обращения: 01.09.20)</w:t>
            </w:r>
          </w:p>
          <w:p w:rsidR="00576B8A" w:rsidRPr="006A5559" w:rsidRDefault="00576B8A" w:rsidP="000E175B">
            <w:pPr>
              <w:ind w:firstLine="720"/>
            </w:pPr>
            <w:r>
              <w:rPr>
                <w:color w:val="000000"/>
              </w:rPr>
              <w:t xml:space="preserve">3. </w:t>
            </w:r>
            <w:r w:rsidRPr="006A5559">
              <w:rPr>
                <w:color w:val="000000"/>
              </w:rPr>
              <w:t xml:space="preserve">представлены в приложении </w:t>
            </w:r>
            <w:r w:rsidR="000E175B">
              <w:rPr>
                <w:color w:val="000000"/>
              </w:rPr>
              <w:t>1</w:t>
            </w:r>
          </w:p>
        </w:tc>
      </w:tr>
    </w:tbl>
    <w:p w:rsidR="00D01E9B" w:rsidRDefault="00D01E9B" w:rsidP="00E00327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D01E9B" w:rsidRDefault="00D01E9B" w:rsidP="00E00327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587D7D" w:rsidRPr="0053464B" w:rsidTr="00587D7D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53464B">
              <w:rPr>
                <w:lang w:eastAsia="en-US"/>
              </w:rPr>
              <w:t>Наименование ПО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53464B">
              <w:rPr>
                <w:lang w:eastAsia="en-US"/>
              </w:rPr>
              <w:t>№ договора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53464B">
              <w:rPr>
                <w:lang w:eastAsia="en-US"/>
              </w:rPr>
              <w:t>Срок действия лицензии</w:t>
            </w:r>
          </w:p>
        </w:tc>
      </w:tr>
      <w:tr w:rsidR="00587D7D" w:rsidRPr="0053464B" w:rsidTr="00587D7D">
        <w:tc>
          <w:tcPr>
            <w:tcW w:w="2835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 xml:space="preserve">MS </w:t>
            </w:r>
            <w:proofErr w:type="spellStart"/>
            <w:r w:rsidRPr="0053464B">
              <w:rPr>
                <w:lang w:eastAsia="en-US"/>
              </w:rPr>
              <w:t>Windows</w:t>
            </w:r>
            <w:proofErr w:type="spellEnd"/>
            <w:r w:rsidRPr="0053464B">
              <w:rPr>
                <w:lang w:eastAsia="en-US"/>
              </w:rPr>
              <w:t xml:space="preserve"> 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Д-1227 от 08.10.2018</w:t>
            </w:r>
          </w:p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Д-757-17 от 27.06.2017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53464B">
              <w:rPr>
                <w:lang w:eastAsia="en-US"/>
              </w:rPr>
              <w:t>11.10.2021</w:t>
            </w:r>
          </w:p>
          <w:p w:rsidR="003A5138" w:rsidRPr="0053464B" w:rsidRDefault="003A5138" w:rsidP="00587D7D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53464B">
              <w:rPr>
                <w:lang w:eastAsia="en-US"/>
              </w:rPr>
              <w:t>27.07.2018</w:t>
            </w:r>
          </w:p>
        </w:tc>
      </w:tr>
      <w:tr w:rsidR="00587D7D" w:rsidRPr="0053464B" w:rsidTr="00587D7D">
        <w:tc>
          <w:tcPr>
            <w:tcW w:w="2835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 xml:space="preserve">MS </w:t>
            </w:r>
            <w:proofErr w:type="spellStart"/>
            <w:r w:rsidRPr="0053464B">
              <w:rPr>
                <w:lang w:eastAsia="en-US"/>
              </w:rPr>
              <w:t>Office</w:t>
            </w:r>
            <w:proofErr w:type="spellEnd"/>
            <w:r w:rsidRPr="0053464B">
              <w:rPr>
                <w:lang w:eastAsia="en-US"/>
              </w:rPr>
              <w:t xml:space="preserve"> 2007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№ 135 от 17.09.2007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53464B">
              <w:rPr>
                <w:lang w:eastAsia="en-US"/>
              </w:rPr>
              <w:t>бессрочно</w:t>
            </w:r>
          </w:p>
        </w:tc>
      </w:tr>
      <w:tr w:rsidR="00587D7D" w:rsidRPr="0053464B" w:rsidTr="00587D7D">
        <w:tc>
          <w:tcPr>
            <w:tcW w:w="2835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 xml:space="preserve">FAR </w:t>
            </w:r>
            <w:proofErr w:type="spellStart"/>
            <w:r w:rsidRPr="0053464B">
              <w:rPr>
                <w:lang w:eastAsia="en-US"/>
              </w:rPr>
              <w:t>Manager</w:t>
            </w:r>
            <w:proofErr w:type="spellEnd"/>
          </w:p>
        </w:tc>
        <w:tc>
          <w:tcPr>
            <w:tcW w:w="3803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53464B">
              <w:rPr>
                <w:lang w:eastAsia="en-US"/>
              </w:rPr>
              <w:t>бессрочно</w:t>
            </w:r>
          </w:p>
        </w:tc>
      </w:tr>
      <w:tr w:rsidR="00587D7D" w:rsidRPr="0053464B" w:rsidTr="00587D7D">
        <w:tc>
          <w:tcPr>
            <w:tcW w:w="2835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7Zip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53464B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5138" w:rsidRPr="0053464B" w:rsidRDefault="003A5138" w:rsidP="00587D7D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53464B">
              <w:rPr>
                <w:lang w:eastAsia="en-US"/>
              </w:rPr>
              <w:t>бессрочно</w:t>
            </w:r>
          </w:p>
        </w:tc>
      </w:tr>
    </w:tbl>
    <w:p w:rsidR="00D01E9B" w:rsidRDefault="00D01E9B" w:rsidP="00E00327">
      <w:pPr>
        <w:spacing w:before="120"/>
        <w:ind w:firstLine="0"/>
        <w:contextualSpacing/>
        <w:rPr>
          <w:b/>
        </w:rPr>
      </w:pPr>
    </w:p>
    <w:p w:rsidR="00D01E9B" w:rsidRDefault="00D01E9B" w:rsidP="00E00327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6" w:history="1">
        <w:r w:rsidRPr="00763288">
          <w:rPr>
            <w:rStyle w:val="a3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7" w:history="1">
        <w:r w:rsidRPr="00763288">
          <w:rPr>
            <w:rStyle w:val="a3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lastRenderedPageBreak/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8" w:history="1">
        <w:r w:rsidRPr="00763288">
          <w:rPr>
            <w:rStyle w:val="a3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Web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19" w:history="1">
        <w:r w:rsidRPr="00763288">
          <w:rPr>
            <w:rStyle w:val="a3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D01E9B" w:rsidRPr="00C006C1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20" w:history="1">
        <w:r w:rsidRPr="00763288">
          <w:rPr>
            <w:rStyle w:val="a3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D01E9B" w:rsidRPr="00C006C1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1" w:history="1">
        <w:r w:rsidRPr="00763288">
          <w:rPr>
            <w:rStyle w:val="a3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Scholar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). - URL: </w:t>
      </w:r>
      <w:hyperlink r:id="rId22" w:history="1">
        <w:r w:rsidRPr="00763288">
          <w:rPr>
            <w:rStyle w:val="a3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D01E9B" w:rsidRPr="00C006C1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3" w:history="1">
        <w:r w:rsidRPr="0071342A">
          <w:rPr>
            <w:rStyle w:val="a3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4" w:history="1">
        <w:r w:rsidRPr="00763288">
          <w:rPr>
            <w:rStyle w:val="a3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763288">
          <w:rPr>
            <w:rStyle w:val="a3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D01E9B" w:rsidRPr="00763288" w:rsidRDefault="00D01E9B" w:rsidP="00D06F79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East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View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Services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>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26" w:history="1">
        <w:r w:rsidRPr="0071342A">
          <w:rPr>
            <w:rStyle w:val="a3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D01E9B" w:rsidRPr="00C006C1" w:rsidRDefault="00D01E9B" w:rsidP="00D06F79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7" w:history="1">
        <w:r w:rsidRPr="0071342A">
          <w:rPr>
            <w:rStyle w:val="a3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D01E9B" w:rsidRPr="00D06F79" w:rsidRDefault="00D01E9B" w:rsidP="00EF362E">
      <w:pPr>
        <w:pStyle w:val="Style10"/>
        <w:widowControl/>
        <w:rPr>
          <w:rStyle w:val="FontStyle21"/>
          <w:b/>
          <w:szCs w:val="12"/>
        </w:rPr>
      </w:pPr>
    </w:p>
    <w:p w:rsidR="00D01E9B" w:rsidRPr="00D06F79" w:rsidRDefault="00D01E9B" w:rsidP="00EF362E">
      <w:pPr>
        <w:pStyle w:val="Style10"/>
        <w:widowControl/>
        <w:rPr>
          <w:rStyle w:val="FontStyle21"/>
          <w:b/>
          <w:szCs w:val="12"/>
        </w:rPr>
      </w:pPr>
    </w:p>
    <w:p w:rsidR="00D01E9B" w:rsidRPr="00D204D9" w:rsidRDefault="00D01E9B" w:rsidP="00EF362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204D9">
        <w:rPr>
          <w:rFonts w:ascii="Times New Roman" w:hAnsi="Times New Roman"/>
        </w:rPr>
        <w:t>9 Материально-техническое обеспечение учебно-ознакомительной практики</w:t>
      </w:r>
    </w:p>
    <w:p w:rsidR="003A5138" w:rsidRPr="003A5138" w:rsidRDefault="003A5138" w:rsidP="003A5138">
      <w:pPr>
        <w:spacing w:line="240" w:lineRule="auto"/>
        <w:ind w:firstLine="756"/>
      </w:pPr>
      <w:r w:rsidRPr="003A5138">
        <w:t xml:space="preserve">Материально-техническое обеспечение организаций, учреждений и места трудовой деятельности позволяет в полном объеме реализовать цели и задачи </w:t>
      </w:r>
      <w:r w:rsidR="005A27E0">
        <w:t xml:space="preserve">учебно-ознакомительной практики </w:t>
      </w:r>
      <w:r w:rsidRPr="003A5138">
        <w:t xml:space="preserve">и сформировать соответствующие компетенции. </w:t>
      </w:r>
    </w:p>
    <w:p w:rsidR="003A5138" w:rsidRPr="003A5138" w:rsidRDefault="003A5138" w:rsidP="003A5138">
      <w:pPr>
        <w:spacing w:line="240" w:lineRule="auto"/>
        <w:ind w:firstLine="756"/>
      </w:pPr>
      <w:r w:rsidRPr="003A5138">
        <w:t xml:space="preserve">Материально-техническое обеспечение кафедры включает: </w:t>
      </w:r>
    </w:p>
    <w:p w:rsidR="003A5138" w:rsidRPr="003A5138" w:rsidRDefault="003A5138" w:rsidP="003A5138">
      <w:pPr>
        <w:spacing w:line="240" w:lineRule="auto"/>
        <w:ind w:firstLine="756"/>
      </w:pPr>
      <w:r w:rsidRPr="003A5138">
        <w:t xml:space="preserve"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</w:t>
      </w:r>
      <w:proofErr w:type="spellStart"/>
      <w:r w:rsidRPr="003A5138">
        <w:t>Аcer</w:t>
      </w:r>
      <w:proofErr w:type="spellEnd"/>
      <w:r w:rsidRPr="003A5138">
        <w:t xml:space="preserve"> X1261, экран на штативе </w:t>
      </w:r>
      <w:proofErr w:type="spellStart"/>
      <w:r w:rsidRPr="003A5138">
        <w:t>Classik</w:t>
      </w:r>
      <w:proofErr w:type="spellEnd"/>
      <w:r w:rsidR="000669A0">
        <w:t xml:space="preserve"> 150х150</w:t>
      </w:r>
      <w:r w:rsidRPr="003A5138">
        <w:t>.</w:t>
      </w:r>
    </w:p>
    <w:p w:rsidR="00D01E9B" w:rsidRPr="00D204D9" w:rsidRDefault="003A5138" w:rsidP="003A5138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3A5138">
        <w:rPr>
          <w:rFonts w:ascii="Times New Roman" w:hAnsi="Times New Roman"/>
          <w:b w:val="0"/>
        </w:rPr>
        <w:t xml:space="preserve">Помещения для самостоятельной работы обучающихся: персональные компьютеры с пакетом MS </w:t>
      </w:r>
      <w:proofErr w:type="spellStart"/>
      <w:r w:rsidRPr="003A5138">
        <w:rPr>
          <w:rFonts w:ascii="Times New Roman" w:hAnsi="Times New Roman"/>
          <w:b w:val="0"/>
        </w:rPr>
        <w:t>Office</w:t>
      </w:r>
      <w:proofErr w:type="spellEnd"/>
      <w:r w:rsidRPr="003A5138">
        <w:rPr>
          <w:rFonts w:ascii="Times New Roman" w:hAnsi="Times New Roman"/>
          <w:b w:val="0"/>
        </w:rPr>
        <w:t>, выходом в Интернет и с доступом в электронную информационно-образовательную среду университета.</w:t>
      </w:r>
      <w:r w:rsidR="00D01E9B" w:rsidRPr="00D204D9">
        <w:rPr>
          <w:rFonts w:ascii="Times New Roman" w:hAnsi="Times New Roman"/>
          <w:b w:val="0"/>
        </w:rPr>
        <w:t xml:space="preserve"> </w:t>
      </w: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D01E9B" w:rsidRDefault="00D01E9B" w:rsidP="00EF362E">
      <w:pPr>
        <w:ind w:firstLine="0"/>
      </w:pPr>
    </w:p>
    <w:p w:rsidR="00634278" w:rsidRPr="00634278" w:rsidRDefault="00634278" w:rsidP="00634278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634278" w:rsidRPr="00634278" w:rsidRDefault="00634278" w:rsidP="00634278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634278" w:rsidRPr="00634278" w:rsidRDefault="00634278" w:rsidP="00634278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634278" w:rsidRPr="00634278" w:rsidRDefault="00634278" w:rsidP="00634278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634278" w:rsidRPr="00634278" w:rsidRDefault="00634278" w:rsidP="000E175B">
      <w:pPr>
        <w:pageBreakBefore/>
        <w:widowControl/>
        <w:suppressAutoHyphens/>
        <w:autoSpaceDE w:val="0"/>
        <w:spacing w:line="240" w:lineRule="auto"/>
        <w:ind w:firstLine="0"/>
        <w:jc w:val="right"/>
        <w:rPr>
          <w:b/>
        </w:rPr>
      </w:pPr>
      <w:r w:rsidRPr="00634278">
        <w:rPr>
          <w:b/>
        </w:rPr>
        <w:lastRenderedPageBreak/>
        <w:t xml:space="preserve">Приложение </w:t>
      </w:r>
      <w:r w:rsidR="000E175B">
        <w:rPr>
          <w:b/>
        </w:rPr>
        <w:t>1</w:t>
      </w:r>
    </w:p>
    <w:p w:rsidR="00422673" w:rsidRDefault="00634278" w:rsidP="00634278">
      <w:pPr>
        <w:widowControl/>
        <w:suppressAutoHyphens/>
        <w:autoSpaceDE w:val="0"/>
        <w:spacing w:line="240" w:lineRule="auto"/>
        <w:ind w:firstLine="0"/>
        <w:jc w:val="center"/>
        <w:rPr>
          <w:b/>
        </w:rPr>
      </w:pPr>
      <w:r w:rsidRPr="00634278">
        <w:rPr>
          <w:b/>
        </w:rPr>
        <w:t xml:space="preserve">Методические указания по составлению и оформлению отчета по </w:t>
      </w:r>
    </w:p>
    <w:p w:rsidR="00634278" w:rsidRPr="00634278" w:rsidRDefault="00634278" w:rsidP="00634278">
      <w:pPr>
        <w:widowControl/>
        <w:suppressAutoHyphens/>
        <w:autoSpaceDE w:val="0"/>
        <w:spacing w:line="240" w:lineRule="auto"/>
        <w:ind w:firstLine="0"/>
        <w:jc w:val="center"/>
      </w:pPr>
      <w:r w:rsidRPr="00634278">
        <w:rPr>
          <w:b/>
        </w:rPr>
        <w:t>учебно-ознакомительной практике</w:t>
      </w:r>
    </w:p>
    <w:p w:rsidR="00634278" w:rsidRPr="00634278" w:rsidRDefault="00634278" w:rsidP="00C57663">
      <w:pPr>
        <w:widowControl/>
        <w:spacing w:line="240" w:lineRule="auto"/>
      </w:pPr>
      <w:r w:rsidRPr="00634278">
        <w:t xml:space="preserve">Результаты прохождения </w:t>
      </w:r>
      <w:r w:rsidRPr="00634278">
        <w:rPr>
          <w:bCs/>
          <w:szCs w:val="20"/>
        </w:rPr>
        <w:t>учебной</w:t>
      </w:r>
      <w:r w:rsidR="00422673">
        <w:rPr>
          <w:bCs/>
          <w:szCs w:val="20"/>
        </w:rPr>
        <w:t>-ознакомительной</w:t>
      </w:r>
      <w:r w:rsidRPr="00634278">
        <w:rPr>
          <w:bCs/>
          <w:szCs w:val="20"/>
        </w:rPr>
        <w:t xml:space="preserve"> практики </w:t>
      </w:r>
      <w:r w:rsidRPr="00634278">
        <w:t xml:space="preserve"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634278" w:rsidRPr="00634278" w:rsidRDefault="00634278" w:rsidP="00C57663">
      <w:pPr>
        <w:spacing w:line="240" w:lineRule="auto"/>
      </w:pPr>
      <w:r w:rsidRPr="00634278">
        <w:tab/>
        <w:t>По окончании учебной</w:t>
      </w:r>
      <w:r w:rsidR="00422673">
        <w:t>-ознакомительной</w:t>
      </w:r>
      <w:r w:rsidRPr="00634278">
        <w:t xml:space="preserve"> практики обучающийся должен предоставить:</w:t>
      </w:r>
    </w:p>
    <w:p w:rsidR="00634278" w:rsidRPr="00634278" w:rsidRDefault="00634278" w:rsidP="00C57663">
      <w:pPr>
        <w:widowControl/>
        <w:spacing w:line="240" w:lineRule="auto"/>
      </w:pPr>
      <w:r w:rsidRPr="00634278">
        <w:t xml:space="preserve">- отчет о </w:t>
      </w:r>
      <w:r w:rsidRPr="00634278">
        <w:rPr>
          <w:bCs/>
          <w:szCs w:val="20"/>
        </w:rPr>
        <w:t>учебной</w:t>
      </w:r>
      <w:r w:rsidR="00422673">
        <w:rPr>
          <w:bCs/>
          <w:szCs w:val="20"/>
        </w:rPr>
        <w:t>-ознакомительной</w:t>
      </w:r>
      <w:r w:rsidRPr="00634278">
        <w:rPr>
          <w:bCs/>
          <w:szCs w:val="20"/>
        </w:rPr>
        <w:t xml:space="preserve"> практике</w:t>
      </w:r>
      <w:r w:rsidRPr="00634278">
        <w:t>, составленный в соответствии с заданием на практику и оформленный в соответствии с требованиями;</w:t>
      </w:r>
    </w:p>
    <w:p w:rsidR="00634278" w:rsidRPr="00634278" w:rsidRDefault="00634278" w:rsidP="00C57663">
      <w:pPr>
        <w:widowControl/>
        <w:spacing w:line="240" w:lineRule="auto"/>
      </w:pPr>
      <w:r w:rsidRPr="00634278">
        <w:t>- задание на практику;</w:t>
      </w:r>
    </w:p>
    <w:p w:rsidR="00634278" w:rsidRPr="00634278" w:rsidRDefault="00634278" w:rsidP="00C57663">
      <w:pPr>
        <w:widowControl/>
        <w:spacing w:line="240" w:lineRule="auto"/>
      </w:pPr>
      <w:r w:rsidRPr="00634278">
        <w:t>-</w:t>
      </w:r>
      <w:r w:rsidR="00C57663" w:rsidRPr="00C57663">
        <w:t xml:space="preserve"> </w:t>
      </w:r>
      <w:r w:rsidRPr="00634278">
        <w:t>дневник практики, оформленный в соответствии с требованиями;</w:t>
      </w:r>
    </w:p>
    <w:p w:rsidR="00634278" w:rsidRPr="00634278" w:rsidRDefault="00634278" w:rsidP="00C57663">
      <w:pPr>
        <w:widowControl/>
        <w:spacing w:line="240" w:lineRule="auto"/>
      </w:pPr>
      <w:r w:rsidRPr="00634278">
        <w:t>-</w:t>
      </w:r>
      <w:r w:rsidR="00C57663" w:rsidRPr="00C57663">
        <w:t xml:space="preserve"> </w:t>
      </w:r>
      <w:r w:rsidRPr="00634278">
        <w:t xml:space="preserve">отзыв из организации, в которой проходила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:rsidR="00634278" w:rsidRPr="00634278" w:rsidRDefault="00634278" w:rsidP="00C57663">
      <w:pPr>
        <w:spacing w:line="240" w:lineRule="auto"/>
      </w:pPr>
      <w:r w:rsidRPr="00634278">
        <w:t>Требования к оформлению отчета.</w:t>
      </w:r>
    </w:p>
    <w:p w:rsidR="00634278" w:rsidRPr="00634278" w:rsidRDefault="00634278" w:rsidP="00C57663">
      <w:pPr>
        <w:spacing w:line="240" w:lineRule="auto"/>
      </w:pPr>
      <w:r w:rsidRPr="00634278">
        <w:t xml:space="preserve"> Набор текста производится в текстовом редакторе </w:t>
      </w:r>
      <w:proofErr w:type="spellStart"/>
      <w:r w:rsidRPr="00634278">
        <w:t>Times</w:t>
      </w:r>
      <w:proofErr w:type="spellEnd"/>
      <w:r w:rsidRPr="00634278">
        <w:t xml:space="preserve"> </w:t>
      </w:r>
      <w:proofErr w:type="spellStart"/>
      <w:r w:rsidRPr="00634278">
        <w:t>New</w:t>
      </w:r>
      <w:proofErr w:type="spellEnd"/>
      <w:r w:rsidRPr="00634278">
        <w:t xml:space="preserve"> </w:t>
      </w:r>
      <w:proofErr w:type="spellStart"/>
      <w:r w:rsidRPr="00634278">
        <w:t>Roman</w:t>
      </w:r>
      <w:proofErr w:type="spellEnd"/>
      <w:r w:rsidRPr="00634278">
        <w:t xml:space="preserve"> через 1,5 интервал 14 </w:t>
      </w:r>
      <w:proofErr w:type="spellStart"/>
      <w:r w:rsidRPr="00634278">
        <w:t>pt</w:t>
      </w:r>
      <w:proofErr w:type="spellEnd"/>
      <w:r w:rsidRPr="00634278">
        <w:t>, выравнивание текста по ширине. Рекомендуемое  значение полей: сверху и снизу - 2 см, справа – 1,5 см,</w:t>
      </w:r>
      <w:r w:rsidR="001C7B14">
        <w:t xml:space="preserve"> слева 3 см. Абзацный отступ 1,</w:t>
      </w:r>
      <w:r w:rsidRPr="00634278">
        <w:t>25 см.</w:t>
      </w:r>
    </w:p>
    <w:p w:rsidR="00634278" w:rsidRPr="00634278" w:rsidRDefault="00634278" w:rsidP="00C57663">
      <w:pPr>
        <w:spacing w:line="240" w:lineRule="auto"/>
      </w:pPr>
      <w:r w:rsidRPr="00634278"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634278" w:rsidRPr="00634278" w:rsidRDefault="00634278" w:rsidP="00C57663">
      <w:pPr>
        <w:spacing w:line="240" w:lineRule="auto"/>
      </w:pPr>
      <w:r w:rsidRPr="00634278">
        <w:t xml:space="preserve">Номера страниц проставляются в правом нижнем углу без точки, титульный лист включается в общую нумерацию, но номер на нем не ставится. </w:t>
      </w:r>
    </w:p>
    <w:p w:rsidR="00634278" w:rsidRPr="00634278" w:rsidRDefault="00634278" w:rsidP="00C57663">
      <w:pPr>
        <w:spacing w:line="240" w:lineRule="auto"/>
      </w:pPr>
      <w:r w:rsidRPr="00634278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634278" w:rsidRPr="00634278" w:rsidRDefault="00634278" w:rsidP="00C57663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634278"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634278" w:rsidRPr="00634278" w:rsidRDefault="00634278" w:rsidP="00C57663">
      <w:pPr>
        <w:spacing w:line="240" w:lineRule="auto"/>
      </w:pPr>
      <w:r w:rsidRPr="00634278"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634278" w:rsidRPr="00634278" w:rsidRDefault="00634278" w:rsidP="00C57663">
      <w:pPr>
        <w:spacing w:line="240" w:lineRule="auto"/>
      </w:pPr>
      <w:r w:rsidRPr="00634278">
        <w:t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634278" w:rsidRPr="00634278" w:rsidRDefault="00634278" w:rsidP="00C57663">
      <w:pPr>
        <w:spacing w:line="240" w:lineRule="auto"/>
      </w:pPr>
      <w:r w:rsidRPr="00634278"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634278" w:rsidRPr="00634278" w:rsidRDefault="00634278" w:rsidP="00C57663">
      <w:pPr>
        <w:spacing w:line="240" w:lineRule="auto"/>
      </w:pPr>
      <w:r w:rsidRPr="00634278"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634278" w:rsidRPr="00634278" w:rsidRDefault="00634278" w:rsidP="00C57663">
      <w:pPr>
        <w:spacing w:line="240" w:lineRule="auto"/>
      </w:pPr>
      <w:r w:rsidRPr="00634278">
        <w:t xml:space="preserve">Законченный отчет, подписанный студентом и руководителем практики, предоставляется на защиту. </w:t>
      </w:r>
    </w:p>
    <w:p w:rsidR="00634278" w:rsidRPr="00634278" w:rsidRDefault="00634278" w:rsidP="00C57663">
      <w:pPr>
        <w:spacing w:line="240" w:lineRule="auto"/>
      </w:pPr>
      <w:r w:rsidRPr="00634278">
        <w:t xml:space="preserve">Защита отчета по практике проводится  на выпускающей кафедре в течение </w:t>
      </w:r>
      <w:r w:rsidRPr="00634278">
        <w:lastRenderedPageBreak/>
        <w:t>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634278" w:rsidRPr="00634278" w:rsidRDefault="00634278" w:rsidP="00C57663">
      <w:pPr>
        <w:spacing w:line="240" w:lineRule="auto"/>
      </w:pPr>
      <w:r w:rsidRPr="00634278"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D01E9B" w:rsidRDefault="00D01E9B" w:rsidP="00EF362E">
      <w:pPr>
        <w:spacing w:line="254" w:lineRule="auto"/>
      </w:pPr>
    </w:p>
    <w:p w:rsidR="00D01E9B" w:rsidRPr="006E20F2" w:rsidRDefault="00D01E9B" w:rsidP="00EF362E">
      <w:pPr>
        <w:spacing w:line="254" w:lineRule="auto"/>
      </w:pPr>
    </w:p>
    <w:p w:rsidR="00D01E9B" w:rsidRDefault="00D01E9B" w:rsidP="00EF362E"/>
    <w:p w:rsidR="00D01E9B" w:rsidRDefault="00D01E9B" w:rsidP="00EF362E"/>
    <w:p w:rsidR="00D01E9B" w:rsidRDefault="00D01E9B"/>
    <w:sectPr w:rsidR="00D01E9B" w:rsidSect="00B4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A20917"/>
    <w:multiLevelType w:val="multilevel"/>
    <w:tmpl w:val="C99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D6E"/>
    <w:multiLevelType w:val="multilevel"/>
    <w:tmpl w:val="A3F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7D23DD"/>
    <w:multiLevelType w:val="multilevel"/>
    <w:tmpl w:val="3E0C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F1779"/>
    <w:multiLevelType w:val="hybridMultilevel"/>
    <w:tmpl w:val="0C3E1262"/>
    <w:lvl w:ilvl="0" w:tplc="1248A304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05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03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0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03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05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62E"/>
    <w:rsid w:val="00044924"/>
    <w:rsid w:val="000669A0"/>
    <w:rsid w:val="000C4D0C"/>
    <w:rsid w:val="000D5373"/>
    <w:rsid w:val="000D6752"/>
    <w:rsid w:val="000E175B"/>
    <w:rsid w:val="00154497"/>
    <w:rsid w:val="00187C92"/>
    <w:rsid w:val="0019040F"/>
    <w:rsid w:val="001C6FDD"/>
    <w:rsid w:val="001C7B14"/>
    <w:rsid w:val="001D4D91"/>
    <w:rsid w:val="001F21C2"/>
    <w:rsid w:val="002060DF"/>
    <w:rsid w:val="0022496C"/>
    <w:rsid w:val="00257B8E"/>
    <w:rsid w:val="00267DF2"/>
    <w:rsid w:val="0027529C"/>
    <w:rsid w:val="00276105"/>
    <w:rsid w:val="002E6710"/>
    <w:rsid w:val="002F1348"/>
    <w:rsid w:val="0033202C"/>
    <w:rsid w:val="003616DC"/>
    <w:rsid w:val="00371FDF"/>
    <w:rsid w:val="003A5138"/>
    <w:rsid w:val="003C138F"/>
    <w:rsid w:val="003D3C50"/>
    <w:rsid w:val="003E510D"/>
    <w:rsid w:val="003F5928"/>
    <w:rsid w:val="00416D2A"/>
    <w:rsid w:val="004172FB"/>
    <w:rsid w:val="00422673"/>
    <w:rsid w:val="004227F7"/>
    <w:rsid w:val="004609B0"/>
    <w:rsid w:val="00474A5A"/>
    <w:rsid w:val="004C6C5A"/>
    <w:rsid w:val="004D0BD6"/>
    <w:rsid w:val="004F2B03"/>
    <w:rsid w:val="004F308C"/>
    <w:rsid w:val="004F399E"/>
    <w:rsid w:val="00506FBE"/>
    <w:rsid w:val="005171B6"/>
    <w:rsid w:val="00530BEF"/>
    <w:rsid w:val="005520BA"/>
    <w:rsid w:val="00565595"/>
    <w:rsid w:val="00574CB4"/>
    <w:rsid w:val="00576B8A"/>
    <w:rsid w:val="005806BE"/>
    <w:rsid w:val="00587D7D"/>
    <w:rsid w:val="005A27E0"/>
    <w:rsid w:val="005B13F3"/>
    <w:rsid w:val="005B570A"/>
    <w:rsid w:val="0060507E"/>
    <w:rsid w:val="00615357"/>
    <w:rsid w:val="00634278"/>
    <w:rsid w:val="00657D58"/>
    <w:rsid w:val="00661495"/>
    <w:rsid w:val="00663F0E"/>
    <w:rsid w:val="00697041"/>
    <w:rsid w:val="006A629B"/>
    <w:rsid w:val="006B1A49"/>
    <w:rsid w:val="006C4F60"/>
    <w:rsid w:val="006E0EFA"/>
    <w:rsid w:val="006E20F2"/>
    <w:rsid w:val="006F21F5"/>
    <w:rsid w:val="00700C56"/>
    <w:rsid w:val="00707984"/>
    <w:rsid w:val="0071342A"/>
    <w:rsid w:val="00763288"/>
    <w:rsid w:val="007935E2"/>
    <w:rsid w:val="007A6544"/>
    <w:rsid w:val="007C4977"/>
    <w:rsid w:val="007E7B4F"/>
    <w:rsid w:val="007E7EB8"/>
    <w:rsid w:val="008061CE"/>
    <w:rsid w:val="00826D7E"/>
    <w:rsid w:val="00844E39"/>
    <w:rsid w:val="008844EA"/>
    <w:rsid w:val="008F2C95"/>
    <w:rsid w:val="009140F2"/>
    <w:rsid w:val="00940AA6"/>
    <w:rsid w:val="009835E2"/>
    <w:rsid w:val="009A30C9"/>
    <w:rsid w:val="009B1AA9"/>
    <w:rsid w:val="00A0054D"/>
    <w:rsid w:val="00A041B0"/>
    <w:rsid w:val="00A55411"/>
    <w:rsid w:val="00A556A1"/>
    <w:rsid w:val="00A70DEC"/>
    <w:rsid w:val="00A94780"/>
    <w:rsid w:val="00AC37CC"/>
    <w:rsid w:val="00AE2A51"/>
    <w:rsid w:val="00AF1160"/>
    <w:rsid w:val="00B44D9E"/>
    <w:rsid w:val="00B472C4"/>
    <w:rsid w:val="00B50CE4"/>
    <w:rsid w:val="00B5629A"/>
    <w:rsid w:val="00BA65F4"/>
    <w:rsid w:val="00BB4810"/>
    <w:rsid w:val="00BC21C0"/>
    <w:rsid w:val="00BD6E36"/>
    <w:rsid w:val="00BE1A2B"/>
    <w:rsid w:val="00C006C1"/>
    <w:rsid w:val="00C03642"/>
    <w:rsid w:val="00C04F8D"/>
    <w:rsid w:val="00C13CFE"/>
    <w:rsid w:val="00C57663"/>
    <w:rsid w:val="00C640B4"/>
    <w:rsid w:val="00C66EAB"/>
    <w:rsid w:val="00C70209"/>
    <w:rsid w:val="00C7689C"/>
    <w:rsid w:val="00CB3356"/>
    <w:rsid w:val="00CB72D5"/>
    <w:rsid w:val="00CC216F"/>
    <w:rsid w:val="00D01E9B"/>
    <w:rsid w:val="00D05B33"/>
    <w:rsid w:val="00D06F79"/>
    <w:rsid w:val="00D204D9"/>
    <w:rsid w:val="00D255C8"/>
    <w:rsid w:val="00D31F42"/>
    <w:rsid w:val="00D359BC"/>
    <w:rsid w:val="00D440A7"/>
    <w:rsid w:val="00D502F8"/>
    <w:rsid w:val="00D571D7"/>
    <w:rsid w:val="00DB07C8"/>
    <w:rsid w:val="00E00327"/>
    <w:rsid w:val="00E0084B"/>
    <w:rsid w:val="00E01E31"/>
    <w:rsid w:val="00E053CA"/>
    <w:rsid w:val="00E06066"/>
    <w:rsid w:val="00E36D6F"/>
    <w:rsid w:val="00E73E35"/>
    <w:rsid w:val="00EB01BA"/>
    <w:rsid w:val="00EB1A03"/>
    <w:rsid w:val="00EB3E69"/>
    <w:rsid w:val="00EC3D19"/>
    <w:rsid w:val="00EE34D0"/>
    <w:rsid w:val="00EF362E"/>
    <w:rsid w:val="00EF5961"/>
    <w:rsid w:val="00F0611A"/>
    <w:rsid w:val="00F15777"/>
    <w:rsid w:val="00F536EE"/>
    <w:rsid w:val="00F737CE"/>
    <w:rsid w:val="00FB6B99"/>
    <w:rsid w:val="00FF2C8C"/>
    <w:rsid w:val="00FF3C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0F78D"/>
  <w15:docId w15:val="{B21B2844-F3C4-4E2D-AE7A-6D033B2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62E"/>
    <w:pPr>
      <w:widowControl w:val="0"/>
      <w:spacing w:line="264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362E"/>
    <w:pPr>
      <w:keepNext/>
      <w:numPr>
        <w:numId w:val="1"/>
      </w:numPr>
      <w:spacing w:before="240" w:after="120"/>
      <w:ind w:left="567" w:firstLine="0"/>
      <w:jc w:val="left"/>
      <w:outlineLvl w:val="0"/>
    </w:pPr>
    <w:rPr>
      <w:rFonts w:ascii="Calibri" w:hAnsi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36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62E"/>
    <w:rPr>
      <w:rFonts w:ascii="Calibri" w:hAnsi="Calibri"/>
      <w:b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F362E"/>
    <w:rPr>
      <w:b/>
      <w:sz w:val="26"/>
    </w:rPr>
  </w:style>
  <w:style w:type="character" w:styleId="a3">
    <w:name w:val="Hyperlink"/>
    <w:uiPriority w:val="99"/>
    <w:rsid w:val="00EF362E"/>
    <w:rPr>
      <w:rFonts w:ascii="Times New Roman" w:hAnsi="Times New Roman" w:cs="Times New Roman"/>
      <w:color w:val="0000FF"/>
      <w:u w:val="single"/>
    </w:rPr>
  </w:style>
  <w:style w:type="paragraph" w:styleId="a4">
    <w:name w:val="footnote text"/>
    <w:basedOn w:val="a"/>
    <w:link w:val="a5"/>
    <w:rsid w:val="00EF362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locked/>
    <w:rsid w:val="00EF362E"/>
  </w:style>
  <w:style w:type="paragraph" w:customStyle="1" w:styleId="Style8">
    <w:name w:val="Style8"/>
    <w:basedOn w:val="a"/>
    <w:rsid w:val="00EF362E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EF362E"/>
    <w:rPr>
      <w:rFonts w:ascii="Georgia" w:hAnsi="Georgia"/>
      <w:sz w:val="12"/>
    </w:rPr>
  </w:style>
  <w:style w:type="character" w:customStyle="1" w:styleId="FontStyle16">
    <w:name w:val="Font Style16"/>
    <w:uiPriority w:val="99"/>
    <w:rsid w:val="00EF362E"/>
    <w:rPr>
      <w:rFonts w:ascii="Times New Roman" w:hAnsi="Times New Roman"/>
      <w:b/>
      <w:sz w:val="16"/>
    </w:rPr>
  </w:style>
  <w:style w:type="character" w:customStyle="1" w:styleId="FontStyle15">
    <w:name w:val="Font Style15"/>
    <w:rsid w:val="00EF362E"/>
    <w:rPr>
      <w:rFonts w:ascii="Times New Roman" w:hAnsi="Times New Roman"/>
      <w:b/>
      <w:sz w:val="18"/>
    </w:rPr>
  </w:style>
  <w:style w:type="character" w:customStyle="1" w:styleId="FontStyle21">
    <w:name w:val="Font Style21"/>
    <w:rsid w:val="00EF362E"/>
    <w:rPr>
      <w:rFonts w:ascii="Times New Roman" w:hAnsi="Times New Roman"/>
      <w:sz w:val="12"/>
    </w:rPr>
  </w:style>
  <w:style w:type="character" w:customStyle="1" w:styleId="FontStyle22">
    <w:name w:val="Font Style22"/>
    <w:rsid w:val="00EF362E"/>
    <w:rPr>
      <w:rFonts w:ascii="Times New Roman" w:hAnsi="Times New Roman"/>
      <w:sz w:val="20"/>
    </w:rPr>
  </w:style>
  <w:style w:type="paragraph" w:customStyle="1" w:styleId="Style10">
    <w:name w:val="Style10"/>
    <w:basedOn w:val="a"/>
    <w:rsid w:val="00EF362E"/>
    <w:pPr>
      <w:autoSpaceDE w:val="0"/>
      <w:autoSpaceDN w:val="0"/>
      <w:adjustRightInd w:val="0"/>
      <w:spacing w:line="240" w:lineRule="auto"/>
      <w:ind w:firstLine="720"/>
    </w:pPr>
  </w:style>
  <w:style w:type="paragraph" w:styleId="a6">
    <w:name w:val="Normal (Web)"/>
    <w:basedOn w:val="a"/>
    <w:rsid w:val="00EF362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ListParagraph1">
    <w:name w:val="List Paragraph1"/>
    <w:basedOn w:val="a"/>
    <w:uiPriority w:val="99"/>
    <w:rsid w:val="00EF362E"/>
    <w:pPr>
      <w:ind w:left="720"/>
      <w:contextualSpacing/>
    </w:pPr>
  </w:style>
  <w:style w:type="character" w:customStyle="1" w:styleId="a7">
    <w:name w:val="Основной текст_"/>
    <w:link w:val="3"/>
    <w:uiPriority w:val="99"/>
    <w:locked/>
    <w:rsid w:val="00EF362E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EF362E"/>
    <w:pPr>
      <w:widowControl/>
      <w:shd w:val="clear" w:color="auto" w:fill="FFFFFF"/>
      <w:spacing w:before="180" w:line="240" w:lineRule="exact"/>
      <w:ind w:firstLine="340"/>
    </w:pPr>
    <w:rPr>
      <w:sz w:val="19"/>
      <w:szCs w:val="20"/>
      <w:shd w:val="clear" w:color="auto" w:fill="FFFFFF"/>
    </w:rPr>
  </w:style>
  <w:style w:type="paragraph" w:customStyle="1" w:styleId="Style22">
    <w:name w:val="Style22"/>
    <w:basedOn w:val="a"/>
    <w:uiPriority w:val="99"/>
    <w:rsid w:val="00EF362E"/>
    <w:pPr>
      <w:autoSpaceDE w:val="0"/>
      <w:autoSpaceDN w:val="0"/>
      <w:adjustRightInd w:val="0"/>
      <w:spacing w:line="240" w:lineRule="auto"/>
    </w:pPr>
  </w:style>
  <w:style w:type="paragraph" w:customStyle="1" w:styleId="ConsNormal">
    <w:name w:val="ConsNormal"/>
    <w:uiPriority w:val="99"/>
    <w:rsid w:val="00EF362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бычный2"/>
    <w:uiPriority w:val="99"/>
    <w:rsid w:val="00EF362E"/>
    <w:pPr>
      <w:spacing w:before="100" w:after="100"/>
    </w:pPr>
    <w:rPr>
      <w:sz w:val="24"/>
    </w:rPr>
  </w:style>
  <w:style w:type="character" w:customStyle="1" w:styleId="FontStyle18">
    <w:name w:val="Font Style18"/>
    <w:uiPriority w:val="99"/>
    <w:rsid w:val="002060DF"/>
    <w:rPr>
      <w:rFonts w:ascii="Times New Roman" w:hAnsi="Times New Roman"/>
      <w:b/>
      <w:sz w:val="10"/>
    </w:rPr>
  </w:style>
  <w:style w:type="character" w:customStyle="1" w:styleId="FontStyle14">
    <w:name w:val="Font Style14"/>
    <w:uiPriority w:val="99"/>
    <w:rsid w:val="00E00327"/>
    <w:rPr>
      <w:rFonts w:ascii="Times New Roman" w:hAnsi="Times New Roman"/>
      <w:b/>
      <w:sz w:val="14"/>
    </w:rPr>
  </w:style>
  <w:style w:type="table" w:styleId="a8">
    <w:name w:val="Table Grid"/>
    <w:basedOn w:val="a1"/>
    <w:uiPriority w:val="59"/>
    <w:rsid w:val="00E003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06F79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3616DC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3616DC"/>
    <w:rPr>
      <w:sz w:val="24"/>
      <w:szCs w:val="24"/>
    </w:rPr>
  </w:style>
  <w:style w:type="character" w:styleId="aa">
    <w:name w:val="Strong"/>
    <w:uiPriority w:val="22"/>
    <w:qFormat/>
    <w:locked/>
    <w:rsid w:val="00474A5A"/>
    <w:rPr>
      <w:b/>
      <w:bCs/>
    </w:rPr>
  </w:style>
  <w:style w:type="character" w:customStyle="1" w:styleId="s1">
    <w:name w:val="s1"/>
    <w:rsid w:val="0080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4047" TargetMode="External"/><Relationship Id="rId13" Type="http://schemas.openxmlformats.org/officeDocument/2006/relationships/hyperlink" Target="https://znanium.com/read?id=303080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54738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4847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read?id=347103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069.pdf&amp;show=dcatalogues/1/1135247/3069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47064" TargetMode="External"/><Relationship Id="rId14" Type="http://schemas.openxmlformats.org/officeDocument/2006/relationships/hyperlink" Target="https://magtu.informsystema.ru/uploader/fileUpload?name=3073.pdf&amp;show=dcatalogues/1/1135267/3073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User1</cp:lastModifiedBy>
  <cp:revision>95</cp:revision>
  <cp:lastPrinted>2020-12-26T07:10:00Z</cp:lastPrinted>
  <dcterms:created xsi:type="dcterms:W3CDTF">2019-10-25T10:38:00Z</dcterms:created>
  <dcterms:modified xsi:type="dcterms:W3CDTF">2021-01-19T07:19:00Z</dcterms:modified>
</cp:coreProperties>
</file>