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E04" w:rsidRPr="00082003" w:rsidRDefault="00947CCF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5934075" cy="8286750"/>
            <wp:effectExtent l="19050" t="0" r="9525" b="0"/>
            <wp:docPr id="3" name="Рисунок 1" descr="Онтоло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нтологи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34075" cy="8296275"/>
            <wp:effectExtent l="19050" t="0" r="9525" b="0"/>
            <wp:docPr id="4" name="Рисунок 3" descr="Жи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Жилин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7CCF">
        <w:rPr>
          <w:noProof/>
          <w:lang w:val="ru-RU" w:eastAsia="ru-RU"/>
        </w:rPr>
        <w:lastRenderedPageBreak/>
        <w:drawing>
          <wp:inline distT="0" distB="0" distL="0" distR="0">
            <wp:extent cx="5940425" cy="8557589"/>
            <wp:effectExtent l="19050" t="0" r="3175" b="0"/>
            <wp:docPr id="2" name="Рисунок 1" descr="C:\Users\Владелец\Downloads\101 для 201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wnloads\101 для 2017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003" w:rsidRPr="0008200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00E0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E04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A00E04" w:rsidRPr="007562C2" w:rsidTr="007562C2">
        <w:trPr>
          <w:trHeight w:hRule="exact" w:val="140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562C2" w:rsidRDefault="007562C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562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 изучения дисциплины: формирование представлений о месте и роли онтологической проблематики в истории философии и наук, выявление онтологических основ научного мировоззрения, системы знаний о современной картине мира, освоение основных приемов и методов познавательной деятельности, необходимых современному квалифицированному специалисту.</w:t>
            </w:r>
          </w:p>
          <w:p w:rsidR="00A00E04" w:rsidRPr="00082003" w:rsidRDefault="00A00E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00E04" w:rsidRPr="007562C2" w:rsidTr="007562C2">
        <w:trPr>
          <w:trHeight w:hRule="exact" w:val="80"/>
        </w:trPr>
        <w:tc>
          <w:tcPr>
            <w:tcW w:w="1985" w:type="dxa"/>
          </w:tcPr>
          <w:p w:rsidR="00A00E04" w:rsidRPr="00082003" w:rsidRDefault="00A00E0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00E04" w:rsidRPr="00082003" w:rsidRDefault="00A00E04">
            <w:pPr>
              <w:rPr>
                <w:lang w:val="ru-RU"/>
              </w:rPr>
            </w:pPr>
          </w:p>
        </w:tc>
      </w:tr>
      <w:tr w:rsidR="00A00E04" w:rsidRPr="007562C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E04" w:rsidRPr="00082003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82003">
              <w:rPr>
                <w:lang w:val="ru-RU"/>
              </w:rPr>
              <w:t xml:space="preserve"> </w:t>
            </w:r>
          </w:p>
        </w:tc>
      </w:tr>
      <w:tr w:rsidR="00A00E04" w:rsidRPr="007562C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E04" w:rsidRPr="00082003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82003">
              <w:rPr>
                <w:lang w:val="ru-RU"/>
              </w:rPr>
              <w:t xml:space="preserve"> </w:t>
            </w:r>
          </w:p>
          <w:p w:rsidR="00A00E04" w:rsidRPr="00082003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82003">
              <w:rPr>
                <w:lang w:val="ru-RU"/>
              </w:rPr>
              <w:t xml:space="preserve"> </w:t>
            </w:r>
          </w:p>
        </w:tc>
      </w:tr>
      <w:tr w:rsidR="00A00E0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E04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Онтология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познания</w:t>
            </w:r>
            <w:r>
              <w:t xml:space="preserve"> </w:t>
            </w:r>
          </w:p>
        </w:tc>
      </w:tr>
      <w:tr w:rsidR="00A00E04" w:rsidRPr="007562C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E04" w:rsidRPr="00082003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82003">
              <w:rPr>
                <w:lang w:val="ru-RU"/>
              </w:rPr>
              <w:t xml:space="preserve"> </w:t>
            </w:r>
          </w:p>
        </w:tc>
      </w:tr>
      <w:tr w:rsidR="00A00E04" w:rsidRPr="007562C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E04" w:rsidRPr="00082003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082003">
              <w:rPr>
                <w:lang w:val="ru-RU"/>
              </w:rPr>
              <w:t xml:space="preserve"> </w:t>
            </w:r>
          </w:p>
        </w:tc>
      </w:tr>
      <w:tr w:rsidR="00A00E04" w:rsidRPr="007562C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E04" w:rsidRPr="00082003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082003">
              <w:rPr>
                <w:lang w:val="ru-RU"/>
              </w:rPr>
              <w:t xml:space="preserve"> </w:t>
            </w:r>
          </w:p>
        </w:tc>
      </w:tr>
      <w:tr w:rsidR="00A00E0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E04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познания</w:t>
            </w:r>
            <w:r>
              <w:t xml:space="preserve"> </w:t>
            </w:r>
          </w:p>
        </w:tc>
      </w:tr>
      <w:tr w:rsidR="00A00E0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E04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онтологические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</w:t>
            </w:r>
            <w:r>
              <w:t xml:space="preserve"> </w:t>
            </w:r>
          </w:p>
        </w:tc>
      </w:tr>
      <w:tr w:rsidR="00A00E04" w:rsidRPr="007562C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E04" w:rsidRPr="00082003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82003">
              <w:rPr>
                <w:lang w:val="ru-RU"/>
              </w:rPr>
              <w:t xml:space="preserve"> </w:t>
            </w:r>
          </w:p>
        </w:tc>
      </w:tr>
      <w:tr w:rsidR="00A00E04" w:rsidRPr="007562C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E04" w:rsidRPr="00082003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082003">
              <w:rPr>
                <w:lang w:val="ru-RU"/>
              </w:rPr>
              <w:t xml:space="preserve"> </w:t>
            </w:r>
          </w:p>
        </w:tc>
      </w:tr>
      <w:tr w:rsidR="00A00E04" w:rsidRPr="007562C2">
        <w:trPr>
          <w:trHeight w:hRule="exact" w:val="138"/>
        </w:trPr>
        <w:tc>
          <w:tcPr>
            <w:tcW w:w="1985" w:type="dxa"/>
          </w:tcPr>
          <w:p w:rsidR="00A00E04" w:rsidRPr="00082003" w:rsidRDefault="00A00E0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00E04" w:rsidRPr="00082003" w:rsidRDefault="00A00E04">
            <w:pPr>
              <w:rPr>
                <w:lang w:val="ru-RU"/>
              </w:rPr>
            </w:pPr>
          </w:p>
        </w:tc>
      </w:tr>
      <w:tr w:rsidR="00A00E04" w:rsidRPr="007562C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E04" w:rsidRPr="00082003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82003">
              <w:rPr>
                <w:lang w:val="ru-RU"/>
              </w:rPr>
              <w:t xml:space="preserve"> </w:t>
            </w:r>
          </w:p>
          <w:p w:rsidR="00A00E04" w:rsidRPr="00082003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82003">
              <w:rPr>
                <w:lang w:val="ru-RU"/>
              </w:rPr>
              <w:t xml:space="preserve"> </w:t>
            </w:r>
          </w:p>
        </w:tc>
      </w:tr>
      <w:tr w:rsidR="00A00E04" w:rsidRPr="007562C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E04" w:rsidRPr="00082003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«Онтология»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82003">
              <w:rPr>
                <w:lang w:val="ru-RU"/>
              </w:rPr>
              <w:t xml:space="preserve"> </w:t>
            </w:r>
          </w:p>
        </w:tc>
      </w:tr>
      <w:tr w:rsidR="00A00E04" w:rsidRPr="007562C2">
        <w:trPr>
          <w:trHeight w:hRule="exact" w:val="277"/>
        </w:trPr>
        <w:tc>
          <w:tcPr>
            <w:tcW w:w="1985" w:type="dxa"/>
          </w:tcPr>
          <w:p w:rsidR="00A00E04" w:rsidRPr="00082003" w:rsidRDefault="00A00E0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00E04" w:rsidRPr="00082003" w:rsidRDefault="00A00E04">
            <w:pPr>
              <w:rPr>
                <w:lang w:val="ru-RU"/>
              </w:rPr>
            </w:pPr>
          </w:p>
        </w:tc>
      </w:tr>
      <w:tr w:rsidR="00A00E04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E04" w:rsidRDefault="000820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A00E04" w:rsidRDefault="000820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A00E04" w:rsidRDefault="000820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E04" w:rsidRDefault="000820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A00E04" w:rsidRPr="007562C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E04" w:rsidRPr="00082003" w:rsidRDefault="000820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Умение пользоваться в процессе педагогической деятельности знаниями в области онтологии и теории познания, истории философии</w:t>
            </w:r>
          </w:p>
        </w:tc>
      </w:tr>
      <w:tr w:rsidR="00A00E04" w:rsidRPr="007562C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E04" w:rsidRDefault="000820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E04" w:rsidRPr="00082003" w:rsidRDefault="000820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 онтологии;</w:t>
            </w:r>
          </w:p>
          <w:p w:rsidR="00A00E04" w:rsidRPr="00082003" w:rsidRDefault="000820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определение и суть понятий «бытие», «сущность», «существование»;</w:t>
            </w:r>
          </w:p>
          <w:p w:rsidR="00A00E04" w:rsidRPr="00082003" w:rsidRDefault="000820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уровни и типы бытия;</w:t>
            </w:r>
          </w:p>
          <w:p w:rsidR="00A00E04" w:rsidRPr="00082003" w:rsidRDefault="000820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структурные характеристики мировоззренческих и методологических функций научной онтологии</w:t>
            </w:r>
          </w:p>
        </w:tc>
      </w:tr>
    </w:tbl>
    <w:p w:rsidR="00A00E04" w:rsidRPr="00082003" w:rsidRDefault="00082003">
      <w:pPr>
        <w:rPr>
          <w:sz w:val="0"/>
          <w:szCs w:val="0"/>
          <w:lang w:val="ru-RU"/>
        </w:rPr>
      </w:pPr>
      <w:r w:rsidRPr="0008200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00E04" w:rsidRPr="007562C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E04" w:rsidRDefault="000820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E04" w:rsidRPr="00082003" w:rsidRDefault="000820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характеризовать онтологические учения в историческом контексте;</w:t>
            </w:r>
          </w:p>
          <w:p w:rsidR="00A00E04" w:rsidRPr="00082003" w:rsidRDefault="000820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роль и значение онтологии в жизни человека и общества; - анализировать онтологические проблемы, связанные с ролью философии в современном обществе</w:t>
            </w:r>
          </w:p>
        </w:tc>
      </w:tr>
      <w:tr w:rsidR="00A00E04" w:rsidRPr="007562C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E04" w:rsidRDefault="000820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E04" w:rsidRPr="00082003" w:rsidRDefault="000820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концептуальной систематизации материала по конкретной онтологической проблеме и навыками передачи данного материала</w:t>
            </w:r>
          </w:p>
        </w:tc>
      </w:tr>
    </w:tbl>
    <w:p w:rsidR="00A00E04" w:rsidRPr="00082003" w:rsidRDefault="00082003">
      <w:pPr>
        <w:rPr>
          <w:sz w:val="0"/>
          <w:szCs w:val="0"/>
          <w:lang w:val="ru-RU"/>
        </w:rPr>
      </w:pPr>
      <w:r w:rsidRPr="0008200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659"/>
        <w:gridCol w:w="378"/>
        <w:gridCol w:w="512"/>
        <w:gridCol w:w="577"/>
        <w:gridCol w:w="733"/>
        <w:gridCol w:w="502"/>
        <w:gridCol w:w="1530"/>
        <w:gridCol w:w="1567"/>
        <w:gridCol w:w="1222"/>
      </w:tblGrid>
      <w:tr w:rsidR="00A00E04" w:rsidRPr="007562C2">
        <w:trPr>
          <w:trHeight w:hRule="exact" w:val="285"/>
        </w:trPr>
        <w:tc>
          <w:tcPr>
            <w:tcW w:w="710" w:type="dxa"/>
          </w:tcPr>
          <w:p w:rsidR="00A00E04" w:rsidRPr="00082003" w:rsidRDefault="00A00E0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00E04" w:rsidRPr="00082003" w:rsidRDefault="000820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82003">
              <w:rPr>
                <w:lang w:val="ru-RU"/>
              </w:rPr>
              <w:t xml:space="preserve"> </w:t>
            </w:r>
          </w:p>
        </w:tc>
      </w:tr>
      <w:tr w:rsidR="00A00E04" w:rsidRPr="007562C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00E04" w:rsidRPr="00082003" w:rsidRDefault="000820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82003">
              <w:rPr>
                <w:lang w:val="ru-RU"/>
              </w:rPr>
              <w:t xml:space="preserve"> </w:t>
            </w:r>
          </w:p>
          <w:p w:rsidR="00A00E04" w:rsidRPr="00082003" w:rsidRDefault="000820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82003">
              <w:rPr>
                <w:lang w:val="ru-RU"/>
              </w:rPr>
              <w:t xml:space="preserve"> </w:t>
            </w:r>
          </w:p>
          <w:p w:rsidR="00A00E04" w:rsidRPr="00082003" w:rsidRDefault="000820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82003">
              <w:rPr>
                <w:lang w:val="ru-RU"/>
              </w:rPr>
              <w:t xml:space="preserve"> </w:t>
            </w:r>
          </w:p>
          <w:p w:rsidR="00A00E04" w:rsidRPr="00082003" w:rsidRDefault="000820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82003">
              <w:rPr>
                <w:lang w:val="ru-RU"/>
              </w:rPr>
              <w:t xml:space="preserve"> </w:t>
            </w:r>
          </w:p>
          <w:p w:rsidR="00A00E04" w:rsidRPr="00082003" w:rsidRDefault="000820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56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82003">
              <w:rPr>
                <w:lang w:val="ru-RU"/>
              </w:rPr>
              <w:t xml:space="preserve"> </w:t>
            </w:r>
          </w:p>
          <w:p w:rsidR="00A00E04" w:rsidRPr="00082003" w:rsidRDefault="00A00E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00E04" w:rsidRPr="00082003" w:rsidRDefault="00A00E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00E04" w:rsidRPr="00082003" w:rsidRDefault="000820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082003">
              <w:rPr>
                <w:lang w:val="ru-RU"/>
              </w:rPr>
              <w:t xml:space="preserve"> </w:t>
            </w:r>
          </w:p>
        </w:tc>
      </w:tr>
      <w:tr w:rsidR="00A00E04" w:rsidRPr="007562C2">
        <w:trPr>
          <w:trHeight w:hRule="exact" w:val="138"/>
        </w:trPr>
        <w:tc>
          <w:tcPr>
            <w:tcW w:w="710" w:type="dxa"/>
          </w:tcPr>
          <w:p w:rsidR="00A00E04" w:rsidRPr="00082003" w:rsidRDefault="00A00E0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00E04" w:rsidRPr="00082003" w:rsidRDefault="00A00E0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00E04" w:rsidRPr="00082003" w:rsidRDefault="00A00E0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00E04" w:rsidRPr="00082003" w:rsidRDefault="00A00E0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00E04" w:rsidRPr="00082003" w:rsidRDefault="00A00E0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00E04" w:rsidRPr="00082003" w:rsidRDefault="00A00E0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00E04" w:rsidRPr="00082003" w:rsidRDefault="00A00E0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00E04" w:rsidRPr="00082003" w:rsidRDefault="00A00E0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00E04" w:rsidRPr="00082003" w:rsidRDefault="00A00E0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00E04" w:rsidRPr="00082003" w:rsidRDefault="00A00E04">
            <w:pPr>
              <w:rPr>
                <w:lang w:val="ru-RU"/>
              </w:rPr>
            </w:pPr>
          </w:p>
        </w:tc>
      </w:tr>
      <w:tr w:rsidR="00A00E0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82003">
              <w:rPr>
                <w:lang w:val="ru-RU"/>
              </w:rPr>
              <w:t xml:space="preserve"> </w:t>
            </w:r>
          </w:p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82003">
              <w:rPr>
                <w:lang w:val="ru-RU"/>
              </w:rPr>
              <w:t xml:space="preserve"> </w:t>
            </w:r>
          </w:p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8200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</w:p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8200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A00E0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00E04" w:rsidRDefault="00A00E0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00E04" w:rsidRDefault="00A00E0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</w:tr>
      <w:tr w:rsidR="00A00E04" w:rsidRPr="007562C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центральная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онтологии.</w:t>
            </w:r>
            <w:r w:rsidRPr="0008200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A00E04">
            <w:pPr>
              <w:rPr>
                <w:lang w:val="ru-RU"/>
              </w:rPr>
            </w:pPr>
          </w:p>
        </w:tc>
      </w:tr>
      <w:tr w:rsidR="00A00E0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онтологии</w:t>
            </w:r>
            <w:r w:rsidRPr="0008200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Конспектирован ие;</w:t>
            </w:r>
          </w:p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08200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00E0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Мировоззренческие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онтологии</w:t>
            </w:r>
            <w:r w:rsidRPr="0008200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A00E0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Конспектирован ие;</w:t>
            </w:r>
          </w:p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08200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00E0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мышление.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«сознание-тело»</w:t>
            </w:r>
            <w:r w:rsidRPr="0008200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A00E0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Конспектирован ие;</w:t>
            </w:r>
          </w:p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08200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00E0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</w:tr>
      <w:tr w:rsidR="00A00E0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бытия.</w:t>
            </w:r>
            <w:r w:rsidRPr="000820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Движение.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Эволюция.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</w:tr>
      <w:tr w:rsidR="00A00E0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бытия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Конспектирован ие;</w:t>
            </w:r>
          </w:p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08200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00E04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бытия</w:t>
            </w:r>
            <w:r w:rsidRPr="0008200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A00E0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Конспектирован ие;</w:t>
            </w:r>
          </w:p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08200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00E0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эволюции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Конспектирован ие;</w:t>
            </w:r>
          </w:p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08200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00E0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</w:tr>
      <w:tr w:rsidR="00A00E04" w:rsidRPr="007562C2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субстанции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субстанциальной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философии.</w:t>
            </w:r>
            <w:r w:rsidRPr="0008200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A00E04">
            <w:pPr>
              <w:rPr>
                <w:lang w:val="ru-RU"/>
              </w:rPr>
            </w:pPr>
          </w:p>
        </w:tc>
      </w:tr>
      <w:tr w:rsidR="00A00E0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субстанции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онтологии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Конспектирован ие;</w:t>
            </w:r>
          </w:p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08200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00E04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субстанциальной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</w:t>
            </w:r>
            <w:r w:rsidRPr="0008200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A00E0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Конспектирован ие;</w:t>
            </w:r>
          </w:p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08200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00E0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</w:tr>
      <w:tr w:rsidR="00A00E04" w:rsidRPr="007562C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Диалектический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Детерминизм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индетерминизм.</w:t>
            </w:r>
            <w:r w:rsidRPr="0008200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A00E04">
            <w:pPr>
              <w:rPr>
                <w:lang w:val="ru-RU"/>
              </w:rPr>
            </w:pPr>
          </w:p>
        </w:tc>
      </w:tr>
      <w:tr w:rsidR="00A00E0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Диалектический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Конспектирован ие;</w:t>
            </w:r>
          </w:p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08200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00E0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Детерминизм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индетерминизм,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закономерность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случайность</w:t>
            </w:r>
            <w:r w:rsidRPr="0008200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A00E0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Конспектирован ие;</w:t>
            </w:r>
          </w:p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08200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00E0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</w:tr>
      <w:tr w:rsidR="00A00E04" w:rsidRPr="007562C2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науке.</w:t>
            </w:r>
            <w:r w:rsidRPr="0008200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A00E04">
            <w:pPr>
              <w:rPr>
                <w:lang w:val="ru-RU"/>
              </w:rPr>
            </w:pPr>
          </w:p>
        </w:tc>
      </w:tr>
      <w:tr w:rsidR="00A00E0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Физическое,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биологическое,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социальное,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психологическое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пространство-время</w:t>
            </w:r>
            <w:r w:rsidRPr="0008200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Конспектирован ие;</w:t>
            </w:r>
          </w:p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08200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00E0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Субстанциальная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реляционная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времени.</w:t>
            </w:r>
            <w:r w:rsidRPr="00082003">
              <w:rPr>
                <w:lang w:val="ru-RU"/>
              </w:rPr>
              <w:t xml:space="preserve"> </w:t>
            </w:r>
          </w:p>
          <w:p w:rsidR="00A00E04" w:rsidRPr="00082003" w:rsidRDefault="000820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Философский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Вселенной</w:t>
            </w:r>
            <w:r w:rsidRPr="0008200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A00E0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Конспектирован ие;</w:t>
            </w:r>
          </w:p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08200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00E0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времени: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статическая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динамическая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концепции</w:t>
            </w:r>
            <w:r w:rsidRPr="0008200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A00E0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0,3/0,3И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Конспектирован ие;</w:t>
            </w:r>
          </w:p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08200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00E0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1,3/1,3И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</w:tr>
      <w:tr w:rsidR="00A00E04" w:rsidRPr="007562C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единства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науке.</w:t>
            </w:r>
            <w:r w:rsidRPr="0008200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A00E04">
            <w:pPr>
              <w:rPr>
                <w:lang w:val="ru-RU"/>
              </w:rPr>
            </w:pPr>
          </w:p>
        </w:tc>
      </w:tr>
      <w:tr w:rsidR="00A00E0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6.1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Субстанциальное,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системное,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структурное,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эволюционно-генетическое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единство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</w:t>
            </w:r>
            <w:r w:rsidRPr="0008200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0,3/0,3И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Конспектирован ие;</w:t>
            </w:r>
          </w:p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08200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00E0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Системный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08200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A00E0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0,3/0,3И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Конспектирован ие;</w:t>
            </w:r>
          </w:p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08200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00E04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Единство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объективной,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субъективной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виртуальной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реальности</w:t>
            </w:r>
            <w:r w:rsidRPr="0008200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A00E0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0,3/0,1И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Конспектирован ие;</w:t>
            </w:r>
          </w:p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08200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00E0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0,9/0,7И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</w:tr>
      <w:tr w:rsidR="00A00E0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</w:tr>
      <w:tr w:rsidR="00A00E0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</w:p>
        </w:tc>
      </w:tr>
    </w:tbl>
    <w:p w:rsidR="00A00E04" w:rsidRDefault="0008200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A00E0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E04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A00E04">
        <w:trPr>
          <w:trHeight w:hRule="exact" w:val="138"/>
        </w:trPr>
        <w:tc>
          <w:tcPr>
            <w:tcW w:w="9357" w:type="dxa"/>
          </w:tcPr>
          <w:p w:rsidR="00A00E04" w:rsidRDefault="00A00E04"/>
        </w:tc>
      </w:tr>
      <w:tr w:rsidR="00A00E04" w:rsidRPr="007562C2">
        <w:trPr>
          <w:trHeight w:hRule="exact" w:val="1083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E04" w:rsidRPr="00082003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силу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«Онтология»,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инновационными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диалоговые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как: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коммуникационные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лекции;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коллективно-групповой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«Диалога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культур»;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произведений,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выбираемых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доклада.</w:t>
            </w:r>
            <w:r w:rsidRPr="00082003">
              <w:rPr>
                <w:lang w:val="ru-RU"/>
              </w:rPr>
              <w:t xml:space="preserve"> </w:t>
            </w:r>
          </w:p>
          <w:p w:rsidR="00A00E04" w:rsidRPr="00082003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«Онтология»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направлены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подхода:</w:t>
            </w:r>
            <w:r w:rsidRPr="00082003">
              <w:rPr>
                <w:lang w:val="ru-RU"/>
              </w:rPr>
              <w:t xml:space="preserve"> </w:t>
            </w:r>
          </w:p>
          <w:p w:rsidR="00A00E04" w:rsidRPr="00082003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оригинальных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(классических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современных)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разделу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«онтология»;</w:t>
            </w:r>
            <w:r w:rsidRPr="00082003">
              <w:rPr>
                <w:lang w:val="ru-RU"/>
              </w:rPr>
              <w:t xml:space="preserve"> </w:t>
            </w:r>
          </w:p>
          <w:p w:rsidR="00A00E04" w:rsidRPr="00082003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исследовательского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предъявляемой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схватывания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онтологических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аспектов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082003">
              <w:rPr>
                <w:lang w:val="ru-RU"/>
              </w:rPr>
              <w:t xml:space="preserve"> </w:t>
            </w:r>
          </w:p>
          <w:p w:rsidR="00A00E04" w:rsidRPr="00082003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диалогу,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аргументированному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обоснованию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тому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иному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онтологическому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вопросу;</w:t>
            </w:r>
            <w:r w:rsidRPr="00082003">
              <w:rPr>
                <w:lang w:val="ru-RU"/>
              </w:rPr>
              <w:t xml:space="preserve"> </w:t>
            </w:r>
          </w:p>
          <w:p w:rsidR="00A00E04" w:rsidRPr="00082003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онтологических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082003">
              <w:rPr>
                <w:lang w:val="ru-RU"/>
              </w:rPr>
              <w:t xml:space="preserve"> </w:t>
            </w:r>
          </w:p>
          <w:p w:rsidR="00A00E04" w:rsidRPr="00082003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предлагаются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прочтению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содержательному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классических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философов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разделу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«онтология».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обсуждаются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посвященных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требующих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нахождения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аргументов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«за»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«против»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онтологического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тезиса,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опровержения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онтологической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Аспиранты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обращаясь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оригинальной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разделу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«онтология».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устных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«диспутов»,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аспиранты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распределяются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группам,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отстаивающим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иную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точку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зрения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обсуждаемой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082003">
              <w:rPr>
                <w:lang w:val="ru-RU"/>
              </w:rPr>
              <w:t xml:space="preserve"> </w:t>
            </w:r>
          </w:p>
          <w:p w:rsidR="00A00E04" w:rsidRPr="00082003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lang w:val="ru-RU"/>
              </w:rPr>
              <w:t xml:space="preserve"> </w:t>
            </w:r>
          </w:p>
        </w:tc>
      </w:tr>
      <w:tr w:rsidR="00A00E04" w:rsidRPr="007562C2">
        <w:trPr>
          <w:trHeight w:hRule="exact" w:val="277"/>
        </w:trPr>
        <w:tc>
          <w:tcPr>
            <w:tcW w:w="9357" w:type="dxa"/>
          </w:tcPr>
          <w:p w:rsidR="00A00E04" w:rsidRPr="00082003" w:rsidRDefault="00A00E04">
            <w:pPr>
              <w:rPr>
                <w:lang w:val="ru-RU"/>
              </w:rPr>
            </w:pPr>
          </w:p>
        </w:tc>
      </w:tr>
      <w:tr w:rsidR="00A00E04" w:rsidRPr="007562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E04" w:rsidRPr="00082003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082003">
              <w:rPr>
                <w:lang w:val="ru-RU"/>
              </w:rPr>
              <w:t xml:space="preserve"> </w:t>
            </w:r>
          </w:p>
        </w:tc>
      </w:tr>
      <w:tr w:rsidR="00A00E0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E04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00E04">
        <w:trPr>
          <w:trHeight w:hRule="exact" w:val="138"/>
        </w:trPr>
        <w:tc>
          <w:tcPr>
            <w:tcW w:w="9357" w:type="dxa"/>
          </w:tcPr>
          <w:p w:rsidR="00A00E04" w:rsidRDefault="00A00E04"/>
        </w:tc>
      </w:tr>
      <w:tr w:rsidR="00A00E04" w:rsidRPr="007562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E04" w:rsidRPr="00082003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82003">
              <w:rPr>
                <w:lang w:val="ru-RU"/>
              </w:rPr>
              <w:t xml:space="preserve"> </w:t>
            </w:r>
          </w:p>
        </w:tc>
      </w:tr>
      <w:tr w:rsidR="00A00E0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E04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00E04">
        <w:trPr>
          <w:trHeight w:hRule="exact" w:val="138"/>
        </w:trPr>
        <w:tc>
          <w:tcPr>
            <w:tcW w:w="9357" w:type="dxa"/>
          </w:tcPr>
          <w:p w:rsidR="00A00E04" w:rsidRDefault="00A00E04"/>
        </w:tc>
      </w:tr>
      <w:tr w:rsidR="00A00E04" w:rsidRPr="007562C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E04" w:rsidRPr="00082003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82003">
              <w:rPr>
                <w:lang w:val="ru-RU"/>
              </w:rPr>
              <w:t xml:space="preserve"> </w:t>
            </w:r>
          </w:p>
        </w:tc>
      </w:tr>
      <w:tr w:rsidR="00A00E0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E04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A00E04" w:rsidRPr="007562C2">
        <w:trPr>
          <w:trHeight w:hRule="exact" w:val="7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E04" w:rsidRPr="00082003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Бакеева,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онтологию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Бакеева.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Екатеринбург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ун-та.</w:t>
            </w:r>
            <w:r w:rsidRPr="00082003">
              <w:rPr>
                <w:lang w:val="ru-RU"/>
              </w:rPr>
              <w:t xml:space="preserve"> </w:t>
            </w:r>
          </w:p>
        </w:tc>
      </w:tr>
    </w:tbl>
    <w:p w:rsidR="00A00E04" w:rsidRPr="00082003" w:rsidRDefault="00082003">
      <w:pPr>
        <w:rPr>
          <w:sz w:val="0"/>
          <w:szCs w:val="0"/>
          <w:lang w:val="ru-RU"/>
        </w:rPr>
      </w:pPr>
      <w:r w:rsidRPr="0008200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A00E04" w:rsidRPr="007562C2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E04" w:rsidRPr="00082003" w:rsidRDefault="000820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—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385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(Университеты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России).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20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978-5-534-02561-3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(Издательство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Юрайт).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20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978-5-7996-1925-1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(Изд-во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ун-та).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20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03">
              <w:rPr>
                <w:lang w:val="ru-RU"/>
              </w:rPr>
              <w:t xml:space="preserve"> </w:t>
            </w:r>
            <w:hyperlink r:id="rId11" w:anchor="page/1" w:history="1"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vvedenie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ontologiyu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-438027#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082003">
              <w:rPr>
                <w:lang w:val="ru-RU"/>
              </w:rPr>
              <w:t xml:space="preserve"> </w:t>
            </w:r>
          </w:p>
        </w:tc>
      </w:tr>
      <w:tr w:rsidR="00A00E04" w:rsidRPr="007562C2">
        <w:trPr>
          <w:trHeight w:hRule="exact" w:val="138"/>
        </w:trPr>
        <w:tc>
          <w:tcPr>
            <w:tcW w:w="9357" w:type="dxa"/>
          </w:tcPr>
          <w:p w:rsidR="00A00E04" w:rsidRPr="00082003" w:rsidRDefault="00A00E04">
            <w:pPr>
              <w:rPr>
                <w:lang w:val="ru-RU"/>
              </w:rPr>
            </w:pPr>
          </w:p>
        </w:tc>
      </w:tr>
      <w:tr w:rsidR="00A00E0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E04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A00E04">
        <w:trPr>
          <w:trHeight w:hRule="exact" w:val="11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E04" w:rsidRPr="00082003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Бакеева,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Современная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онтологию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Бакеева.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Екатеринбург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392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(Университеты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России).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20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978-5-534-07656-1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(Издательство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Юрайт).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20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978-5-7996-1334-1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(Изд-во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ун-та).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20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03">
              <w:rPr>
                <w:lang w:val="ru-RU"/>
              </w:rPr>
              <w:t xml:space="preserve"> </w:t>
            </w:r>
            <w:hyperlink r:id="rId12" w:anchor="page/1" w:history="1"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sovremennaya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vvedenie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ontologiyu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-442062#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082003">
              <w:rPr>
                <w:lang w:val="ru-RU"/>
              </w:rPr>
              <w:t xml:space="preserve"> </w:t>
            </w:r>
          </w:p>
          <w:p w:rsidR="00A00E04" w:rsidRPr="00082003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Каган,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Метаморфозы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небытия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Каган.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424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(Актуальные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монографии).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20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978-5-534-08279-1.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20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03">
              <w:rPr>
                <w:lang w:val="ru-RU"/>
              </w:rPr>
              <w:t xml:space="preserve"> </w:t>
            </w:r>
            <w:hyperlink r:id="rId13" w:anchor="page/1" w:history="1"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metamorfozy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bytiya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nebytiya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-424734#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082003">
              <w:rPr>
                <w:lang w:val="ru-RU"/>
              </w:rPr>
              <w:t xml:space="preserve"> </w:t>
            </w:r>
          </w:p>
          <w:p w:rsidR="00A00E04" w:rsidRPr="00082003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онтологические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указаны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03">
              <w:rPr>
                <w:lang w:val="ru-RU"/>
              </w:rPr>
              <w:t xml:space="preserve"> </w:t>
            </w:r>
            <w:hyperlink r:id="rId14" w:history="1"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=3595.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/1/1515258/3595.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82003">
              <w:rPr>
                <w:lang w:val="ru-RU"/>
              </w:rPr>
              <w:t xml:space="preserve"> </w:t>
            </w:r>
            <w:r w:rsidR="00A361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978-5-9967-1143-7.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20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2003">
              <w:rPr>
                <w:lang w:val="ru-RU"/>
              </w:rPr>
              <w:t xml:space="preserve"> </w:t>
            </w:r>
          </w:p>
          <w:p w:rsidR="00A00E04" w:rsidRPr="00082003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онтологические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указаны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03">
              <w:rPr>
                <w:lang w:val="ru-RU"/>
              </w:rPr>
              <w:t xml:space="preserve"> </w:t>
            </w:r>
            <w:hyperlink r:id="rId15" w:history="1"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=3594.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/1/1515262/3594.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82003">
              <w:rPr>
                <w:lang w:val="ru-RU"/>
              </w:rPr>
              <w:t xml:space="preserve"> </w:t>
            </w:r>
            <w:r w:rsidR="00A361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978-5-9967-1144-4.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20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2003">
              <w:rPr>
                <w:lang w:val="ru-RU"/>
              </w:rPr>
              <w:t xml:space="preserve"> </w:t>
            </w:r>
          </w:p>
          <w:p w:rsidR="00A00E04" w:rsidRPr="00082003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онтологические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указаны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03">
              <w:rPr>
                <w:lang w:val="ru-RU"/>
              </w:rPr>
              <w:t xml:space="preserve"> </w:t>
            </w:r>
            <w:hyperlink r:id="rId16" w:history="1"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=3593.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/1/1515271/3593.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82003">
              <w:rPr>
                <w:lang w:val="ru-RU"/>
              </w:rPr>
              <w:t xml:space="preserve"> </w:t>
            </w:r>
            <w:r w:rsidR="00A361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978-5-9967-1145-1.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20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2003">
              <w:rPr>
                <w:lang w:val="ru-RU"/>
              </w:rPr>
              <w:t xml:space="preserve"> </w:t>
            </w:r>
          </w:p>
          <w:p w:rsidR="00A00E04" w:rsidRPr="00082003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Онтологическая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03">
              <w:rPr>
                <w:lang w:val="ru-RU"/>
              </w:rPr>
              <w:t xml:space="preserve"> </w:t>
            </w:r>
            <w:hyperlink r:id="rId17" w:history="1"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=3590.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/1/1515275/3590.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82003">
              <w:rPr>
                <w:lang w:val="ru-RU"/>
              </w:rPr>
              <w:t xml:space="preserve"> </w:t>
            </w:r>
            <w:r w:rsidR="00A361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978-5-9967-1142-0.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20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2003">
              <w:rPr>
                <w:lang w:val="ru-RU"/>
              </w:rPr>
              <w:t xml:space="preserve"> </w:t>
            </w:r>
          </w:p>
          <w:p w:rsidR="00A00E04" w:rsidRPr="00082003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Миронов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Миронов,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Гардарики,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447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20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5-8297-0248-7.</w:t>
            </w:r>
            <w:r w:rsidRPr="00082003">
              <w:rPr>
                <w:lang w:val="ru-RU"/>
              </w:rPr>
              <w:t xml:space="preserve"> </w:t>
            </w:r>
          </w:p>
          <w:p w:rsidR="00A00E04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Плотников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Плотников.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Екатеринбург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кн.</w:t>
            </w:r>
            <w:r w:rsidRPr="000820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др.],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(Gaudeamus).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непосредственный.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5-8291-0406-7.</w:t>
            </w:r>
            <w:r>
              <w:t xml:space="preserve"> </w:t>
            </w:r>
          </w:p>
          <w:p w:rsidR="00A00E04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A00E04">
        <w:trPr>
          <w:trHeight w:hRule="exact" w:val="139"/>
        </w:trPr>
        <w:tc>
          <w:tcPr>
            <w:tcW w:w="9357" w:type="dxa"/>
          </w:tcPr>
          <w:p w:rsidR="00A00E04" w:rsidRDefault="00A00E04"/>
        </w:tc>
      </w:tr>
      <w:tr w:rsidR="00A00E0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E04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A00E0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E04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</w:p>
        </w:tc>
      </w:tr>
      <w:tr w:rsidR="00A00E04">
        <w:trPr>
          <w:trHeight w:hRule="exact" w:val="138"/>
        </w:trPr>
        <w:tc>
          <w:tcPr>
            <w:tcW w:w="9357" w:type="dxa"/>
          </w:tcPr>
          <w:p w:rsidR="00A00E04" w:rsidRDefault="00A00E04"/>
        </w:tc>
      </w:tr>
      <w:tr w:rsidR="00A00E04" w:rsidRPr="007562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E04" w:rsidRPr="00082003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82003">
              <w:rPr>
                <w:lang w:val="ru-RU"/>
              </w:rPr>
              <w:t xml:space="preserve"> </w:t>
            </w:r>
          </w:p>
        </w:tc>
      </w:tr>
    </w:tbl>
    <w:p w:rsidR="00A00E04" w:rsidRPr="00082003" w:rsidRDefault="00082003">
      <w:pPr>
        <w:rPr>
          <w:sz w:val="0"/>
          <w:szCs w:val="0"/>
          <w:lang w:val="ru-RU"/>
        </w:rPr>
      </w:pPr>
      <w:r w:rsidRPr="0008200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8"/>
        <w:gridCol w:w="1821"/>
        <w:gridCol w:w="2973"/>
        <w:gridCol w:w="4281"/>
        <w:gridCol w:w="91"/>
      </w:tblGrid>
      <w:tr w:rsidR="00A00E04" w:rsidRPr="007562C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00E04" w:rsidRPr="00082003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lang w:val="ru-RU"/>
              </w:rPr>
              <w:lastRenderedPageBreak/>
              <w:t xml:space="preserve"> </w:t>
            </w:r>
          </w:p>
        </w:tc>
      </w:tr>
      <w:tr w:rsidR="00A00E04" w:rsidRPr="007562C2">
        <w:trPr>
          <w:trHeight w:hRule="exact" w:val="277"/>
        </w:trPr>
        <w:tc>
          <w:tcPr>
            <w:tcW w:w="426" w:type="dxa"/>
          </w:tcPr>
          <w:p w:rsidR="00A00E04" w:rsidRPr="00082003" w:rsidRDefault="00A00E04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00E04" w:rsidRPr="00082003" w:rsidRDefault="00A00E04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00E04" w:rsidRPr="00082003" w:rsidRDefault="00A00E04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00E04" w:rsidRPr="00082003" w:rsidRDefault="00A00E0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00E04" w:rsidRPr="00082003" w:rsidRDefault="00A00E04">
            <w:pPr>
              <w:rPr>
                <w:lang w:val="ru-RU"/>
              </w:rPr>
            </w:pPr>
          </w:p>
        </w:tc>
      </w:tr>
      <w:tr w:rsidR="00A00E0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00E04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A00E04">
        <w:trPr>
          <w:trHeight w:hRule="exact" w:val="555"/>
        </w:trPr>
        <w:tc>
          <w:tcPr>
            <w:tcW w:w="426" w:type="dxa"/>
          </w:tcPr>
          <w:p w:rsidR="00A00E04" w:rsidRDefault="00A00E0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A00E04" w:rsidRDefault="00A00E04"/>
        </w:tc>
      </w:tr>
      <w:tr w:rsidR="00A00E04">
        <w:trPr>
          <w:trHeight w:hRule="exact" w:val="548"/>
        </w:trPr>
        <w:tc>
          <w:tcPr>
            <w:tcW w:w="426" w:type="dxa"/>
          </w:tcPr>
          <w:p w:rsidR="00A00E04" w:rsidRDefault="00A00E0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A00E04" w:rsidRDefault="00A00E04"/>
        </w:tc>
      </w:tr>
      <w:tr w:rsidR="00A00E04">
        <w:trPr>
          <w:trHeight w:hRule="exact" w:val="285"/>
        </w:trPr>
        <w:tc>
          <w:tcPr>
            <w:tcW w:w="426" w:type="dxa"/>
          </w:tcPr>
          <w:p w:rsidR="00A00E04" w:rsidRDefault="00A00E0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A00E04" w:rsidRDefault="00A00E04"/>
        </w:tc>
      </w:tr>
      <w:tr w:rsidR="00A00E04" w:rsidTr="00A361A1">
        <w:trPr>
          <w:trHeight w:hRule="exact" w:val="900"/>
        </w:trPr>
        <w:tc>
          <w:tcPr>
            <w:tcW w:w="426" w:type="dxa"/>
          </w:tcPr>
          <w:p w:rsidR="00A00E04" w:rsidRDefault="00A00E0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Deductor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Согашение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сотрудничестве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№06-2901\08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29.01.2008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A00E04" w:rsidRDefault="00A00E04"/>
        </w:tc>
      </w:tr>
      <w:tr w:rsidR="00A00E04">
        <w:trPr>
          <w:trHeight w:hRule="exact" w:val="285"/>
        </w:trPr>
        <w:tc>
          <w:tcPr>
            <w:tcW w:w="426" w:type="dxa"/>
          </w:tcPr>
          <w:p w:rsidR="00A00E04" w:rsidRDefault="00A00E0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A00E04" w:rsidRDefault="00A00E04"/>
        </w:tc>
      </w:tr>
      <w:tr w:rsidR="00A00E04">
        <w:trPr>
          <w:trHeight w:hRule="exact" w:val="285"/>
        </w:trPr>
        <w:tc>
          <w:tcPr>
            <w:tcW w:w="426" w:type="dxa"/>
          </w:tcPr>
          <w:p w:rsidR="00A00E04" w:rsidRDefault="00A00E0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A00E04" w:rsidRDefault="00A00E04"/>
        </w:tc>
      </w:tr>
      <w:tr w:rsidR="00A00E04">
        <w:trPr>
          <w:trHeight w:hRule="exact" w:val="138"/>
        </w:trPr>
        <w:tc>
          <w:tcPr>
            <w:tcW w:w="426" w:type="dxa"/>
          </w:tcPr>
          <w:p w:rsidR="00A00E04" w:rsidRDefault="00A00E04"/>
        </w:tc>
        <w:tc>
          <w:tcPr>
            <w:tcW w:w="1985" w:type="dxa"/>
          </w:tcPr>
          <w:p w:rsidR="00A00E04" w:rsidRDefault="00A00E04"/>
        </w:tc>
        <w:tc>
          <w:tcPr>
            <w:tcW w:w="3686" w:type="dxa"/>
          </w:tcPr>
          <w:p w:rsidR="00A00E04" w:rsidRDefault="00A00E04"/>
        </w:tc>
        <w:tc>
          <w:tcPr>
            <w:tcW w:w="3120" w:type="dxa"/>
          </w:tcPr>
          <w:p w:rsidR="00A00E04" w:rsidRDefault="00A00E04"/>
        </w:tc>
        <w:tc>
          <w:tcPr>
            <w:tcW w:w="143" w:type="dxa"/>
          </w:tcPr>
          <w:p w:rsidR="00A00E04" w:rsidRDefault="00A00E04"/>
        </w:tc>
      </w:tr>
      <w:tr w:rsidR="00A00E04" w:rsidRPr="007562C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00E04" w:rsidRPr="00082003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82003">
              <w:rPr>
                <w:lang w:val="ru-RU"/>
              </w:rPr>
              <w:t xml:space="preserve"> </w:t>
            </w:r>
          </w:p>
        </w:tc>
      </w:tr>
      <w:tr w:rsidR="00A00E04">
        <w:trPr>
          <w:trHeight w:hRule="exact" w:val="270"/>
        </w:trPr>
        <w:tc>
          <w:tcPr>
            <w:tcW w:w="426" w:type="dxa"/>
          </w:tcPr>
          <w:p w:rsidR="00A00E04" w:rsidRPr="00082003" w:rsidRDefault="00A00E04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A00E04" w:rsidRDefault="00A00E04"/>
        </w:tc>
      </w:tr>
      <w:tr w:rsidR="00A00E04">
        <w:trPr>
          <w:trHeight w:hRule="exact" w:val="14"/>
        </w:trPr>
        <w:tc>
          <w:tcPr>
            <w:tcW w:w="426" w:type="dxa"/>
          </w:tcPr>
          <w:p w:rsidR="00A00E04" w:rsidRDefault="00A00E04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820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0820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820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0820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08200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C216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082003"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082003">
              <w:t xml:space="preserve"> </w:t>
            </w:r>
          </w:p>
        </w:tc>
        <w:tc>
          <w:tcPr>
            <w:tcW w:w="143" w:type="dxa"/>
          </w:tcPr>
          <w:p w:rsidR="00A00E04" w:rsidRDefault="00A00E04"/>
        </w:tc>
      </w:tr>
      <w:tr w:rsidR="00A00E04">
        <w:trPr>
          <w:trHeight w:hRule="exact" w:val="540"/>
        </w:trPr>
        <w:tc>
          <w:tcPr>
            <w:tcW w:w="426" w:type="dxa"/>
          </w:tcPr>
          <w:p w:rsidR="00A00E04" w:rsidRDefault="00A00E04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A00E04"/>
        </w:tc>
        <w:tc>
          <w:tcPr>
            <w:tcW w:w="143" w:type="dxa"/>
          </w:tcPr>
          <w:p w:rsidR="00A00E04" w:rsidRDefault="00A00E04"/>
        </w:tc>
      </w:tr>
      <w:tr w:rsidR="00A00E04">
        <w:trPr>
          <w:trHeight w:hRule="exact" w:val="826"/>
        </w:trPr>
        <w:tc>
          <w:tcPr>
            <w:tcW w:w="426" w:type="dxa"/>
          </w:tcPr>
          <w:p w:rsidR="00A00E04" w:rsidRDefault="00A00E0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8200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A00E04" w:rsidRDefault="00A00E04"/>
        </w:tc>
      </w:tr>
      <w:tr w:rsidR="00A00E04">
        <w:trPr>
          <w:trHeight w:hRule="exact" w:val="555"/>
        </w:trPr>
        <w:tc>
          <w:tcPr>
            <w:tcW w:w="426" w:type="dxa"/>
          </w:tcPr>
          <w:p w:rsidR="00A00E04" w:rsidRDefault="00A00E0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820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820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8200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A00E04" w:rsidRDefault="00A00E04"/>
        </w:tc>
      </w:tr>
      <w:tr w:rsidR="00A00E04">
        <w:trPr>
          <w:trHeight w:hRule="exact" w:val="555"/>
        </w:trPr>
        <w:tc>
          <w:tcPr>
            <w:tcW w:w="426" w:type="dxa"/>
          </w:tcPr>
          <w:p w:rsidR="00A00E04" w:rsidRDefault="00A00E0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8200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A00E04" w:rsidRDefault="00A00E04"/>
        </w:tc>
      </w:tr>
      <w:tr w:rsidR="00A00E04">
        <w:trPr>
          <w:trHeight w:hRule="exact" w:val="555"/>
        </w:trPr>
        <w:tc>
          <w:tcPr>
            <w:tcW w:w="426" w:type="dxa"/>
          </w:tcPr>
          <w:p w:rsidR="00A00E04" w:rsidRDefault="00A00E0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C216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082003"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082003">
              <w:t xml:space="preserve"> </w:t>
            </w:r>
          </w:p>
        </w:tc>
        <w:tc>
          <w:tcPr>
            <w:tcW w:w="143" w:type="dxa"/>
          </w:tcPr>
          <w:p w:rsidR="00A00E04" w:rsidRDefault="00A00E04"/>
        </w:tc>
      </w:tr>
      <w:tr w:rsidR="00A00E04">
        <w:trPr>
          <w:trHeight w:hRule="exact" w:val="555"/>
        </w:trPr>
        <w:tc>
          <w:tcPr>
            <w:tcW w:w="426" w:type="dxa"/>
          </w:tcPr>
          <w:p w:rsidR="00A00E04" w:rsidRDefault="00A00E0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0820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820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C216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082003"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082003">
              <w:t xml:space="preserve"> </w:t>
            </w:r>
          </w:p>
        </w:tc>
        <w:tc>
          <w:tcPr>
            <w:tcW w:w="143" w:type="dxa"/>
          </w:tcPr>
          <w:p w:rsidR="00A00E04" w:rsidRDefault="00A00E04"/>
        </w:tc>
      </w:tr>
      <w:tr w:rsidR="00A00E04">
        <w:trPr>
          <w:trHeight w:hRule="exact" w:val="826"/>
        </w:trPr>
        <w:tc>
          <w:tcPr>
            <w:tcW w:w="426" w:type="dxa"/>
          </w:tcPr>
          <w:p w:rsidR="00A00E04" w:rsidRDefault="00A00E0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0820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0820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8200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C216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082003"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082003">
              <w:t xml:space="preserve"> </w:t>
            </w:r>
          </w:p>
        </w:tc>
        <w:tc>
          <w:tcPr>
            <w:tcW w:w="143" w:type="dxa"/>
          </w:tcPr>
          <w:p w:rsidR="00A00E04" w:rsidRDefault="00A00E04"/>
        </w:tc>
      </w:tr>
      <w:tr w:rsidR="00A00E04">
        <w:trPr>
          <w:trHeight w:hRule="exact" w:val="555"/>
        </w:trPr>
        <w:tc>
          <w:tcPr>
            <w:tcW w:w="426" w:type="dxa"/>
          </w:tcPr>
          <w:p w:rsidR="00A00E04" w:rsidRDefault="00A00E0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8200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C216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082003"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082003">
              <w:t xml:space="preserve"> </w:t>
            </w:r>
          </w:p>
        </w:tc>
        <w:tc>
          <w:tcPr>
            <w:tcW w:w="143" w:type="dxa"/>
          </w:tcPr>
          <w:p w:rsidR="00A00E04" w:rsidRDefault="00A00E04"/>
        </w:tc>
      </w:tr>
      <w:tr w:rsidR="00A00E04">
        <w:trPr>
          <w:trHeight w:hRule="exact" w:val="555"/>
        </w:trPr>
        <w:tc>
          <w:tcPr>
            <w:tcW w:w="426" w:type="dxa"/>
          </w:tcPr>
          <w:p w:rsidR="00A00E04" w:rsidRDefault="00A00E0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Pr="00082003" w:rsidRDefault="000820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0820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0820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08200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E04" w:rsidRDefault="00C216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082003"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082003">
              <w:t xml:space="preserve"> </w:t>
            </w:r>
          </w:p>
        </w:tc>
        <w:tc>
          <w:tcPr>
            <w:tcW w:w="143" w:type="dxa"/>
          </w:tcPr>
          <w:p w:rsidR="00A00E04" w:rsidRDefault="00A00E04"/>
        </w:tc>
      </w:tr>
      <w:tr w:rsidR="00A00E04" w:rsidRPr="007562C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00E04" w:rsidRPr="00082003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82003">
              <w:rPr>
                <w:lang w:val="ru-RU"/>
              </w:rPr>
              <w:t xml:space="preserve"> </w:t>
            </w:r>
          </w:p>
        </w:tc>
      </w:tr>
      <w:tr w:rsidR="00A00E04" w:rsidRPr="007562C2">
        <w:trPr>
          <w:trHeight w:hRule="exact" w:val="138"/>
        </w:trPr>
        <w:tc>
          <w:tcPr>
            <w:tcW w:w="426" w:type="dxa"/>
          </w:tcPr>
          <w:p w:rsidR="00A00E04" w:rsidRPr="00082003" w:rsidRDefault="00A00E04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00E04" w:rsidRPr="00082003" w:rsidRDefault="00A00E04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00E04" w:rsidRPr="00082003" w:rsidRDefault="00A00E04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00E04" w:rsidRPr="00082003" w:rsidRDefault="00A00E0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00E04" w:rsidRPr="00082003" w:rsidRDefault="00A00E04">
            <w:pPr>
              <w:rPr>
                <w:lang w:val="ru-RU"/>
              </w:rPr>
            </w:pPr>
          </w:p>
        </w:tc>
      </w:tr>
      <w:tr w:rsidR="00A00E04" w:rsidRPr="007562C2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00E04" w:rsidRPr="00082003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82003">
              <w:rPr>
                <w:lang w:val="ru-RU"/>
              </w:rPr>
              <w:t xml:space="preserve"> </w:t>
            </w:r>
          </w:p>
        </w:tc>
      </w:tr>
      <w:tr w:rsidR="00A00E04" w:rsidRPr="007562C2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00E04" w:rsidRPr="00082003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082003">
              <w:rPr>
                <w:lang w:val="ru-RU"/>
              </w:rPr>
              <w:t xml:space="preserve"> </w:t>
            </w:r>
          </w:p>
          <w:p w:rsidR="00A00E04" w:rsidRPr="00082003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промежуточного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рубежного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контроля.</w:t>
            </w:r>
            <w:r w:rsidRPr="00082003">
              <w:rPr>
                <w:lang w:val="ru-RU"/>
              </w:rPr>
              <w:t xml:space="preserve"> </w:t>
            </w:r>
          </w:p>
          <w:p w:rsidR="00A00E04" w:rsidRPr="00082003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820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820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082003">
              <w:rPr>
                <w:lang w:val="ru-RU"/>
              </w:rPr>
              <w:t xml:space="preserve"> </w:t>
            </w:r>
          </w:p>
          <w:p w:rsidR="00A00E04" w:rsidRPr="00082003" w:rsidRDefault="0008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082003">
              <w:rPr>
                <w:lang w:val="ru-RU"/>
              </w:rPr>
              <w:t xml:space="preserve"> </w:t>
            </w:r>
            <w:r w:rsidRPr="00082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082003">
              <w:rPr>
                <w:lang w:val="ru-RU"/>
              </w:rPr>
              <w:t xml:space="preserve"> </w:t>
            </w:r>
          </w:p>
        </w:tc>
      </w:tr>
      <w:tr w:rsidR="00A00E04" w:rsidRPr="007562C2">
        <w:trPr>
          <w:trHeight w:hRule="exact" w:val="3245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00E04" w:rsidRPr="00082003" w:rsidRDefault="00A00E04">
            <w:pPr>
              <w:rPr>
                <w:lang w:val="ru-RU"/>
              </w:rPr>
            </w:pPr>
          </w:p>
        </w:tc>
      </w:tr>
    </w:tbl>
    <w:p w:rsidR="00082003" w:rsidRDefault="00082003">
      <w:pPr>
        <w:rPr>
          <w:lang w:val="ru-RU"/>
        </w:rPr>
      </w:pPr>
    </w:p>
    <w:p w:rsidR="00082003" w:rsidRDefault="00082003">
      <w:pPr>
        <w:rPr>
          <w:lang w:val="ru-RU"/>
        </w:rPr>
      </w:pPr>
      <w:r>
        <w:rPr>
          <w:lang w:val="ru-RU"/>
        </w:rPr>
        <w:br w:type="page"/>
      </w:r>
    </w:p>
    <w:p w:rsidR="00082003" w:rsidRPr="00082003" w:rsidRDefault="00082003" w:rsidP="00082003">
      <w:pPr>
        <w:pStyle w:val="1"/>
        <w:spacing w:before="0" w:after="0"/>
        <w:ind w:left="0" w:firstLine="720"/>
        <w:jc w:val="right"/>
        <w:rPr>
          <w:rStyle w:val="FontStyle31"/>
          <w:rFonts w:ascii="Times New Roman" w:hAnsi="Times New Roman" w:cs="Times New Roman"/>
          <w:b w:val="0"/>
          <w:sz w:val="24"/>
          <w:szCs w:val="24"/>
        </w:rPr>
      </w:pPr>
      <w:r w:rsidRPr="00082003">
        <w:rPr>
          <w:rStyle w:val="FontStyle31"/>
          <w:rFonts w:ascii="Times New Roman" w:hAnsi="Times New Roman" w:cs="Times New Roman"/>
          <w:b w:val="0"/>
          <w:sz w:val="24"/>
          <w:szCs w:val="24"/>
        </w:rPr>
        <w:lastRenderedPageBreak/>
        <w:t>Приложение 1</w:t>
      </w:r>
    </w:p>
    <w:p w:rsidR="00082003" w:rsidRPr="00082003" w:rsidRDefault="00082003" w:rsidP="00082003">
      <w:pPr>
        <w:pStyle w:val="1"/>
        <w:spacing w:before="0" w:after="0"/>
        <w:ind w:left="0"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082003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предусматривает: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>– изучение теоретического материала. Используется конспект и дополнительная рекомендуемая литература, научная литература, первоисточники. Данная работа способствует развитию социальной компетенции, в частности, самостоятельному приобретению новых знаний с использованием современных информационных технологий;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 xml:space="preserve">– подготовку к промежуточному и итоговому контролю знаний. Используются лекционный материал, материалы, размещенные на образовательном портале, дополнительные материалы, рекомендуемые в РП. Данная деятельность способствует развитию профессиональной компетенции, умению организовать самостоятельную работу, профессионально систематизировать приобретенные знания; 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>– подготовку к творческому заданию (эссе, доклад, реферат, коллоквиум, круглый стол, практические комплексные индивидуальные задания). Под творческим заданием подразумевается продукт самостоятельной работы аспиранта, представляющий собой краткое изложение в письменном/устном виде полученных результатов теоретического анализа определенной научной (научно-исследовательской) темы, где автор раскрывает суть исследуемой проблемы, приводит различные точки зрения, а также собственные взгляды на нее.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Примерный перечень вопросов для подготовки к семинарским занятиям:</w:t>
      </w:r>
    </w:p>
    <w:p w:rsidR="00082003" w:rsidRPr="00082003" w:rsidRDefault="00082003" w:rsidP="007562C2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>Сравните понятия: эйдос, идея, логос, форма, категории.</w:t>
      </w:r>
    </w:p>
    <w:p w:rsidR="00082003" w:rsidRPr="00082003" w:rsidRDefault="00082003" w:rsidP="007562C2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>Чем отличаются от традиционной формальной логики: трансцендентальная логика Канта, спекулятивный метод Гегеля, диалектика советских философов, логика различий Делеза, «дискурсология» Фуко?</w:t>
      </w:r>
    </w:p>
    <w:p w:rsidR="00082003" w:rsidRPr="00082003" w:rsidRDefault="00082003" w:rsidP="007562C2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>Почему в онтологической модели Спинозы субстанция обладает бесконечным количеством атрибутов.</w:t>
      </w:r>
    </w:p>
    <w:p w:rsidR="00082003" w:rsidRPr="00082003" w:rsidRDefault="00082003" w:rsidP="007562C2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>Возможно ли онтологическое понимание истины (на примере Хайдеггера и Фуко)?</w:t>
      </w:r>
    </w:p>
    <w:p w:rsidR="00082003" w:rsidRPr="00082003" w:rsidRDefault="00082003" w:rsidP="00082003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>В чем принципиальное различие между монизмом и дуализмом?</w:t>
      </w:r>
    </w:p>
    <w:p w:rsidR="00082003" w:rsidRPr="00082003" w:rsidRDefault="00082003" w:rsidP="00082003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2003">
        <w:rPr>
          <w:rFonts w:ascii="Times New Roman" w:hAnsi="Times New Roman" w:cs="Times New Roman"/>
          <w:sz w:val="24"/>
          <w:szCs w:val="24"/>
        </w:rPr>
        <w:t>Каковы основные законы диалектики?</w:t>
      </w:r>
    </w:p>
    <w:p w:rsidR="00082003" w:rsidRPr="00082003" w:rsidRDefault="00082003" w:rsidP="00082003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>В чем ценность диалектического метода для развития философии?</w:t>
      </w:r>
    </w:p>
    <w:p w:rsidR="00082003" w:rsidRPr="00082003" w:rsidRDefault="00082003" w:rsidP="00082003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>Какие аргументы приводят индетерминисты для обоснования своей философской позиции?</w:t>
      </w:r>
    </w:p>
    <w:p w:rsidR="00082003" w:rsidRPr="00082003" w:rsidRDefault="00082003" w:rsidP="00082003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>Возможна ли полная деструкция метафизического содержания философской традиции?</w:t>
      </w:r>
    </w:p>
    <w:p w:rsidR="00082003" w:rsidRPr="00082003" w:rsidRDefault="00082003" w:rsidP="00082003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>Возможна ли полная «деконструкция» истории культуры?</w:t>
      </w:r>
    </w:p>
    <w:p w:rsidR="00082003" w:rsidRPr="00082003" w:rsidRDefault="00082003" w:rsidP="00082003">
      <w:pPr>
        <w:spacing w:after="0" w:line="240" w:lineRule="auto"/>
        <w:ind w:firstLine="7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Примерный перечень вопросов для сообщений (докладов):</w:t>
      </w:r>
    </w:p>
    <w:p w:rsidR="00082003" w:rsidRPr="00082003" w:rsidRDefault="00082003" w:rsidP="00082003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>Понятие субстанции в онтологических системах.</w:t>
      </w:r>
    </w:p>
    <w:p w:rsidR="00082003" w:rsidRPr="00082003" w:rsidRDefault="00082003" w:rsidP="00082003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2003">
        <w:rPr>
          <w:rFonts w:ascii="Times New Roman" w:hAnsi="Times New Roman" w:cs="Times New Roman"/>
          <w:sz w:val="24"/>
          <w:szCs w:val="24"/>
        </w:rPr>
        <w:t>Проблема типологизации онтологических моделей.</w:t>
      </w:r>
    </w:p>
    <w:p w:rsidR="00082003" w:rsidRPr="00082003" w:rsidRDefault="00082003" w:rsidP="00082003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>Единство мира в науке и философии.</w:t>
      </w:r>
    </w:p>
    <w:p w:rsidR="00082003" w:rsidRPr="00082003" w:rsidRDefault="00082003" w:rsidP="00082003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>Проблема субъекта в постклассической гносеологии.</w:t>
      </w:r>
    </w:p>
    <w:p w:rsidR="00082003" w:rsidRPr="00082003" w:rsidRDefault="00082003" w:rsidP="00082003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 xml:space="preserve">Проблема бытия в истории культуры. </w:t>
      </w:r>
      <w:r w:rsidRPr="00082003">
        <w:rPr>
          <w:rFonts w:ascii="Times New Roman" w:hAnsi="Times New Roman" w:cs="Times New Roman"/>
          <w:sz w:val="24"/>
          <w:szCs w:val="24"/>
        </w:rPr>
        <w:t>Бытие и сущее.</w:t>
      </w:r>
    </w:p>
    <w:p w:rsidR="00082003" w:rsidRPr="00082003" w:rsidRDefault="00082003" w:rsidP="00082003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>Категории как высшие роды бытия и ступени познания.</w:t>
      </w:r>
    </w:p>
    <w:p w:rsidR="00082003" w:rsidRPr="00082003" w:rsidRDefault="00082003" w:rsidP="00082003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>Главные онтологические категории (бытие и ничто, сущность и существование, единое и многое).</w:t>
      </w:r>
    </w:p>
    <w:p w:rsidR="00082003" w:rsidRPr="00082003" w:rsidRDefault="00082003" w:rsidP="00082003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 xml:space="preserve">Реальность объективная и субъективная. Объективность идеального. </w:t>
      </w:r>
      <w:r w:rsidRPr="00082003">
        <w:rPr>
          <w:rFonts w:ascii="Times New Roman" w:hAnsi="Times New Roman" w:cs="Times New Roman"/>
          <w:sz w:val="24"/>
          <w:szCs w:val="24"/>
        </w:rPr>
        <w:t>Материя как объективная реальность.</w:t>
      </w:r>
    </w:p>
    <w:p w:rsidR="00082003" w:rsidRPr="00082003" w:rsidRDefault="00082003" w:rsidP="00082003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>Пространство и время. Эволюция представлений.</w:t>
      </w:r>
    </w:p>
    <w:p w:rsidR="00082003" w:rsidRPr="00082003" w:rsidRDefault="00082003" w:rsidP="00082003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>Направление времени. Время статическое и динамическое, циклическое и линейное.</w:t>
      </w:r>
    </w:p>
    <w:p w:rsidR="00082003" w:rsidRPr="00082003" w:rsidRDefault="00082003" w:rsidP="00082003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>Движение и развитие. Основные формы движения. Эволюция и революция. Прогресс и регресс.</w:t>
      </w:r>
    </w:p>
    <w:p w:rsidR="00082003" w:rsidRPr="00082003" w:rsidRDefault="00082003" w:rsidP="00082003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Принцип детерминизма. Категории причины и следствия, необходимости и случайности, возможности и действительности. </w:t>
      </w:r>
      <w:r w:rsidRPr="00082003">
        <w:rPr>
          <w:rFonts w:ascii="Times New Roman" w:hAnsi="Times New Roman" w:cs="Times New Roman"/>
          <w:sz w:val="24"/>
          <w:szCs w:val="24"/>
        </w:rPr>
        <w:t>Причина и цель.</w:t>
      </w:r>
    </w:p>
    <w:p w:rsidR="00082003" w:rsidRPr="00082003" w:rsidRDefault="00082003" w:rsidP="00082003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>Природа неживая и живая. Жизнь и разум в контексте глобальной эволюции Вселенной.</w:t>
      </w:r>
    </w:p>
    <w:p w:rsidR="00082003" w:rsidRPr="00082003" w:rsidRDefault="00082003" w:rsidP="00082003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>Закономерности и онтологические основания общественного развития.</w:t>
      </w:r>
    </w:p>
    <w:p w:rsidR="00082003" w:rsidRPr="00082003" w:rsidRDefault="00082003" w:rsidP="00082003">
      <w:pPr>
        <w:rPr>
          <w:lang w:val="ru-RU"/>
        </w:rPr>
      </w:pPr>
    </w:p>
    <w:p w:rsidR="00082003" w:rsidRDefault="00082003">
      <w:pPr>
        <w:rPr>
          <w:lang w:val="ru-RU"/>
        </w:rPr>
      </w:pPr>
      <w:r>
        <w:rPr>
          <w:lang w:val="ru-RU"/>
        </w:rPr>
        <w:br w:type="page"/>
      </w:r>
    </w:p>
    <w:p w:rsidR="00082003" w:rsidRDefault="00082003" w:rsidP="00082003">
      <w:pPr>
        <w:rPr>
          <w:lang w:val="ru-RU"/>
        </w:rPr>
        <w:sectPr w:rsidR="00082003" w:rsidSect="00A00E0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082003" w:rsidRPr="00082003" w:rsidRDefault="00082003" w:rsidP="00082003">
      <w:pPr>
        <w:pStyle w:val="1"/>
        <w:spacing w:before="0" w:after="0"/>
        <w:ind w:left="0"/>
        <w:jc w:val="right"/>
        <w:rPr>
          <w:rStyle w:val="FontStyle31"/>
          <w:rFonts w:ascii="Times New Roman" w:hAnsi="Times New Roman" w:cs="Times New Roman"/>
          <w:b w:val="0"/>
          <w:sz w:val="24"/>
          <w:szCs w:val="24"/>
        </w:rPr>
      </w:pPr>
      <w:r w:rsidRPr="00082003">
        <w:rPr>
          <w:rStyle w:val="FontStyle31"/>
          <w:rFonts w:ascii="Times New Roman" w:hAnsi="Times New Roman" w:cs="Times New Roman"/>
          <w:b w:val="0"/>
          <w:sz w:val="24"/>
          <w:szCs w:val="24"/>
        </w:rPr>
        <w:lastRenderedPageBreak/>
        <w:t>Приложение 2</w:t>
      </w:r>
    </w:p>
    <w:p w:rsidR="00082003" w:rsidRPr="00082003" w:rsidRDefault="00082003" w:rsidP="00082003">
      <w:pPr>
        <w:pStyle w:val="1"/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082003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082003" w:rsidRPr="00082003" w:rsidRDefault="00082003" w:rsidP="000820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Планируемые результаты обучения и оценочные средства для проведения промежуточной аттестации: 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082003" w:rsidRPr="00082003" w:rsidTr="00E03DA0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2003" w:rsidRPr="00082003" w:rsidRDefault="00082003" w:rsidP="000820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003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082003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2003" w:rsidRPr="00082003" w:rsidRDefault="00082003" w:rsidP="000820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0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2003" w:rsidRPr="00082003" w:rsidRDefault="00082003" w:rsidP="000820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003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082003" w:rsidRPr="007562C2" w:rsidTr="00E03DA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ПК-3 – умение пользоваться в процессе педагогической деятельности знаниями в области онтологии и теории познания, истории философии</w:t>
            </w:r>
          </w:p>
        </w:tc>
      </w:tr>
      <w:tr w:rsidR="00082003" w:rsidRPr="007562C2" w:rsidTr="00E03DA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00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определения и понятия онтологии;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определение и суть понятий «бытие», «сущность», «существование»;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уровни и типы бытия;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структурные характеристики мировоззренческих и методологических функций научной онтологии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Перечень теоретических вопросов: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Специфика проблемы бытия.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Философское и научное изучение наиболее общих закономерностей бытия.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 Проблема тождества бытия и мышления.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4. Различные варианты решения проблемы «сознание-тело». 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5. Понимание бытия мыслителями  различных эпох. 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6. Типы и формы бытия.  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7. Понятие движения. Типы движения. 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8. Понятие развития. Разновидности и характеристики развития.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9. Понимание субстанции мыслителями различных эпох.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10. Понятие диалектики. Принципы диалектики.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11. Различие диалектического и метафизического методов познания. 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12. Принцип детерминизма. Два основных этапа детерминизма.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13. Индетерминизм. Два вида индетерминизма.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14. Непричинные виды детерминации. 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15. Определения понятий «пространство» и «время» с точки зрения современной физики. 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16. Особенности биологического пространства-времени.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17. Социальное пространство и время, его отличие от биологического пространства и времени.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18. Характеристики психологического пространства и времени.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19. Суть субстанциальной концепции пространства и времени в философии Демокрита.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20. Реляционная концепция пространства и времени. Ее истоки в философии Аристотеля и ее продолжение в философии Г.Лейбница.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21. Современное понимание пространства и времени. 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22. Гипотезы развития Вселенной.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23. Статическая и динамическая концепции времени. Обратимость и необратимость времени.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24. Проблема единства мира в философии.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25. Различные модели единства мира. 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26. Системный подход в философии и науке. Принципы системного подхода.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27. Бытие как единство объективной, субъективной и виртуальной реальности.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Варианты тестовых заданий: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1. </w:t>
            </w: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Основа бытия, существующая сама по себе независимо ни от чего другого: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субстанция;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сознание;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интенция;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атрибут.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2. </w:t>
            </w: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 xml:space="preserve"> Равноправие материального и духовного первоначал бытия провозглашает: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дуализм;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монизм;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скептицизм;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релятивизм.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3. Существование множества исходных оснований и начал бытия утверждает: 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плюрализм;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эмпиризм;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релятивизм;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агностицизм.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4. Утверждение, соответствующее метафизическому пониманию материи: 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материя вечна, несотворенна и неуничтожима;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материя тождественна веществу;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материя создана Богом;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материя в своей основе состоит из идеальных форм.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5. Атомистическую гипотезу строения материи впервые выдвинул: 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Августин;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б) Спиноза;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Демокрит;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К. Маркс.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6. Материя есть первоисточник бытия, утверждает: 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материализм;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идеализм;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интуитивизм;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иррационализм.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7. «Философская категория для обозначения объективной реальности, которая дана человеку в его ощущениях» есть: 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материя;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явление;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мера;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качество.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8. В марксизме материя трактуется как 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единство энергии и сознания;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вещество;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объективная реальность;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энергия.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9. Что из нижеперечисленного не относится к атрибутам материи: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структурность;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движение;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отражение;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стабильность.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10. К идеальным явлениям относится: 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свет;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всемирное тяготение;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совесть;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время.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11. Неотъемлемое существенное свойство вещи, явления, объекта называется: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а) акциденцией;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атрибутом;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качеством;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апорией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12. Способ существования материи: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движение;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поток сознания;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небытие;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неподвижность.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13. К атрибутам материи не относится: 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структурность;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движение;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покой;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отражение.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14. Высшая форма движения материи – это: 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а) механическое движение; 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биологическое движение;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в) социальное движение; 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г) физическое движение. 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15. Суть космогонической гипотезы «Большого взрыва» состоит в предположении о том, что: 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Вселенная погибнет в результате взрыва ядра Галактики;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в центре Галактики происходят регулярные взрывы, изменяющие пространственно-временные характеристики Вселенной;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Вселенная возникла в результате взрыва микроскопической частицы;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через несколько миллиардов лет Солнце взорвётся и уничтожит Землю.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16. Последовательность состояний отражает категория: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времени;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пространства;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материи;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г) необходимости.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17. Форма бытия материи, выражающая её протяженность, структурность, сосуществование и взаимодействие элементов во всех материальных системах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движение;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время;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пространство;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г) качество. 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18. Субстанциальную концепцию пространства и времени защищал: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Г.Лейбниц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Лукреций Кар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И.Ньютон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А.Эйнштейн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19. Сущность реляционной концепции пространства и времени заключается в том, что: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время вечно, пространство бесконечно;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время и пространство не зависят друг от друга;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пространство и время зависят от материальных процессов;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пространство и время иллюзорны, в действительности есть только неподвижная и неизменная субстанция.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20. Какая концепция времени не допускает возможность создания «машины времени»: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субстанциальная;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реляционная;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статическая;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динамическая.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21. Важнейшее специфическое свойство биологического времени: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обратимость;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цикличность;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двухмерность;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антропность.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22. Важнейшее специфическое свойство биологического пространства: 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амбивалентность;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б) асимметричность;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четырёхмерность;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однородность.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23. Совокупность естественных условий существования человека и общества: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мир;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практика;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космогенез;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природа.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24. Какая из нижеперечисленных пар прилагательных не используется при философском анализе природы: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органическая и неорганическая;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искусственная и естественная;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материальная и духовная;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первозданная и рукотворная.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25. Кто из названных учёных-философов впервые установил, что солнечная активность влияет на самочувствие людей: 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К.Э. Циолковский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С.П. Королёв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В.И. Вернадский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А.Л. Чижевский</w:t>
            </w:r>
          </w:p>
        </w:tc>
      </w:tr>
      <w:tr w:rsidR="00082003" w:rsidRPr="007562C2" w:rsidTr="00E03DA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0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характеризовать онтологические учения в историческом контексте; 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анализировать роль и значение онтологии в жизни человека и общества; - анализировать онтологические проблемы, связанные с ролью философии в современном обществе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Практические задания: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Ответы необходимо аргументировать и показать знания первоисточников.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08200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0820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Какие цели преследует онтология как раздел философии?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0820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Что такое «субстанция»? Почему поиск субстанции – это одна из самых фундаментальных проблем в философии?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Pr="000820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Почему практически в любом философском учении возникает «вопрос о бытии»?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r w:rsidRPr="000820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Какое свойство мира отмечали мыслители всех эпох при формировании понятия «бытие»?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</w:t>
            </w:r>
            <w:r w:rsidRPr="000820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 чем состоит специфика различных типов бытия? 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6. </w:t>
            </w:r>
            <w:r w:rsidRPr="000820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Можно ли утверждать независимость существования бытия духовного от других типов бытия?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</w:t>
            </w:r>
            <w:r w:rsidRPr="000820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Что понимается под материей разными философскими учениями?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</w:t>
            </w:r>
            <w:r w:rsidRPr="000820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Что означает материальное единство мира?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9. </w:t>
            </w:r>
            <w:r w:rsidRPr="000820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Каковы структурные уровни материи?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10. </w:t>
            </w:r>
            <w:r w:rsidRPr="000820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Почему уже не противопоставляются поле и вещество? 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11. </w:t>
            </w:r>
            <w:r w:rsidRPr="000820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Обладают ли свойством реального бытия фантастические образы и галлюцинации?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12. </w:t>
            </w:r>
            <w:r w:rsidRPr="000820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Существует ли развитие и как его понимать?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13. </w:t>
            </w:r>
            <w:r w:rsidRPr="000820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 вы понимаете высказывание Гераклита: «В ту же реку вступаем и не вступаем. Существуем и не существуем?».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14. </w:t>
            </w:r>
            <w:r w:rsidRPr="000820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Сравните употребление понятия «диалектика» в античной, средневековой и современной философии.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15. </w:t>
            </w:r>
            <w:r w:rsidRPr="000820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чем разница между понятиями «детерминизм» и «каузальность»?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16. </w:t>
            </w:r>
            <w:r w:rsidRPr="000820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Какие два типа детерминизма известны в истории науки и философии?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17. </w:t>
            </w:r>
            <w:r w:rsidRPr="000820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Сохраняется ли причина неизменной в процессе осуществления своего действия?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18. </w:t>
            </w:r>
            <w:r w:rsidRPr="000820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 каком основании мы можем говорить о возможном, то есть о том, чего еще нет?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19. </w:t>
            </w:r>
            <w:r w:rsidRPr="000820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 отличить реальную возможность от формальной?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20. </w:t>
            </w:r>
            <w:r w:rsidRPr="000820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 соотносятся между собой причина и следствие во времени?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21. </w:t>
            </w:r>
            <w:r w:rsidRPr="000820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Какие вы знаете непричинные виды детерминации?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22. </w:t>
            </w:r>
            <w:r w:rsidRPr="000820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Встречаетесь ли вы с коррелятивными связями в изучаемых вами специальных науках?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23. </w:t>
            </w:r>
            <w:r w:rsidRPr="000820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чем несостоятельность кондиционализма?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24. </w:t>
            </w:r>
            <w:r w:rsidRPr="000820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Пробуйте опровергнуть Ф.Аквинского: «Все, что движется, имеет причиной своего движения нечто иное.… Следовательно, необходимо дойти до некоторого перводвигателя – Бога».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25. </w:t>
            </w:r>
            <w:r w:rsidRPr="000820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чем особенность подхода к проблеме бытия в экзистенциализме?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26. </w:t>
            </w:r>
            <w:r w:rsidRPr="000820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 соотносятся «сущность» и «существование» в философии экзистенциализма?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27. </w:t>
            </w:r>
            <w:r w:rsidRPr="000820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Каковы принципы синергетической картины мира?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28. </w:t>
            </w:r>
            <w:r w:rsidRPr="000820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Как, на ваш взгляд, соотносятся современная научная, философская и религиозная картины мира?</w:t>
            </w:r>
          </w:p>
        </w:tc>
      </w:tr>
      <w:tr w:rsidR="00082003" w:rsidRPr="007562C2" w:rsidTr="00E03DA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0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способами концептуальной систематизации материала по конкретной онтологической проблеме и навыками передачи данного материала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Комплексное задание: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Подготовить эссе на тему: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Бытие и небытие в философии даосизма.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Учения о бытии в античной философии.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 Проблема множественности миров в науке и философии.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4. Идея развития в многообразии философских традиций.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5. Атомистические концепции в философии и естествознании.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6. Синергетика и современные представления о пространстве и времени.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7. Понятие бытия в экзистенциализме.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8. Русские философские традиции в осмыслении проблем бытия.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9. Теория относительности и современная картина мира.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10. Человек и виртуальная реальность.</w:t>
            </w:r>
          </w:p>
          <w:p w:rsidR="00082003" w:rsidRPr="00082003" w:rsidRDefault="00082003" w:rsidP="000820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00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11. Синергетика и материальном единстве мира.</w:t>
            </w:r>
          </w:p>
        </w:tc>
      </w:tr>
    </w:tbl>
    <w:p w:rsidR="00082003" w:rsidRPr="00082003" w:rsidRDefault="00082003" w:rsidP="0008200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82003" w:rsidRPr="00082003" w:rsidSect="00951970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82003" w:rsidRPr="00082003" w:rsidRDefault="00082003" w:rsidP="000820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082003" w:rsidRPr="00082003" w:rsidRDefault="00082003" w:rsidP="007562C2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82003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Примерная структура и содержание пункта:</w:t>
      </w:r>
    </w:p>
    <w:p w:rsidR="00082003" w:rsidRPr="00082003" w:rsidRDefault="00082003" w:rsidP="007562C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«Онтология» предполагает зачет с оценкой в устной форме. Зачет предполагает собеседование по темам курса (по теоретическим и практическим вопросам), предшествующего аттестации.</w:t>
      </w:r>
    </w:p>
    <w:p w:rsidR="00082003" w:rsidRPr="00082003" w:rsidRDefault="00082003" w:rsidP="007562C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082003" w:rsidRPr="00082003" w:rsidRDefault="00082003" w:rsidP="007562C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Показатели и критерии оценивания зачета с оценкой </w:t>
      </w:r>
      <w:r w:rsidRPr="00082003">
        <w:rPr>
          <w:rFonts w:ascii="Times New Roman" w:hAnsi="Times New Roman" w:cs="Times New Roman"/>
          <w:sz w:val="24"/>
          <w:szCs w:val="24"/>
          <w:lang w:val="ru-RU"/>
        </w:rPr>
        <w:t>(в соответствии с формируемыми компетенциями и планируемыми результатами обучения):</w:t>
      </w:r>
    </w:p>
    <w:p w:rsidR="00082003" w:rsidRPr="00082003" w:rsidRDefault="00082003" w:rsidP="00756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 xml:space="preserve">– на отметку зачтено с оценкой «отлично»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082003" w:rsidRPr="00082003" w:rsidRDefault="00082003" w:rsidP="00756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>– на отметку зачтено с оценкой «хорошо»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82003" w:rsidRPr="00082003" w:rsidRDefault="00082003" w:rsidP="00756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>– на отметку зачтено с оценкой «удовлетворительно»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82003" w:rsidRPr="00082003" w:rsidRDefault="00082003" w:rsidP="00756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>– на отметку «не зачтено» (2 балла) – аспирант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82003" w:rsidRPr="00082003" w:rsidRDefault="00082003" w:rsidP="00756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>– на отметку «не зачтено» (1 балл) – аспирант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задач.</w:t>
      </w:r>
    </w:p>
    <w:p w:rsidR="00082003" w:rsidRDefault="00082003" w:rsidP="007562C2">
      <w:pPr>
        <w:ind w:firstLine="709"/>
        <w:jc w:val="both"/>
        <w:rPr>
          <w:rStyle w:val="FontStyle15"/>
          <w:b w:val="0"/>
          <w:bCs w:val="0"/>
          <w:sz w:val="24"/>
          <w:szCs w:val="24"/>
          <w:lang w:val="ru-RU"/>
        </w:rPr>
      </w:pPr>
      <w:bookmarkStart w:id="0" w:name="_GoBack"/>
      <w:bookmarkEnd w:id="0"/>
      <w:r>
        <w:rPr>
          <w:rStyle w:val="FontStyle15"/>
          <w:b w:val="0"/>
          <w:bCs w:val="0"/>
          <w:sz w:val="24"/>
          <w:szCs w:val="24"/>
          <w:lang w:val="ru-RU"/>
        </w:rPr>
        <w:br w:type="page"/>
      </w:r>
    </w:p>
    <w:p w:rsidR="00082003" w:rsidRPr="00082003" w:rsidRDefault="00082003" w:rsidP="00082003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3</w:t>
      </w:r>
    </w:p>
    <w:p w:rsidR="00082003" w:rsidRPr="00082003" w:rsidRDefault="00082003" w:rsidP="00082003">
      <w:pPr>
        <w:spacing w:after="0" w:line="240" w:lineRule="auto"/>
        <w:ind w:firstLine="720"/>
        <w:rPr>
          <w:rStyle w:val="FontStyle21"/>
          <w:b/>
          <w:sz w:val="24"/>
          <w:szCs w:val="24"/>
          <w:lang w:val="ru-RU"/>
        </w:rPr>
      </w:pPr>
      <w:r w:rsidRPr="00082003">
        <w:rPr>
          <w:rStyle w:val="FontStyle21"/>
          <w:b/>
          <w:sz w:val="24"/>
          <w:szCs w:val="24"/>
          <w:lang w:val="ru-RU"/>
        </w:rPr>
        <w:t>Методические указания для обучающихся по освоению дисциплины</w:t>
      </w:r>
    </w:p>
    <w:p w:rsidR="00082003" w:rsidRPr="00082003" w:rsidRDefault="00082003" w:rsidP="0008200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>При изучении дисциплины «</w:t>
      </w:r>
      <w:r w:rsidRPr="00082003">
        <w:rPr>
          <w:rFonts w:ascii="Times New Roman" w:hAnsi="Times New Roman" w:cs="Times New Roman"/>
          <w:sz w:val="24"/>
          <w:szCs w:val="24"/>
          <w:lang w:val="ru-RU"/>
        </w:rPr>
        <w:t>Онтология</w:t>
      </w:r>
      <w:r w:rsidRPr="00082003">
        <w:rPr>
          <w:rStyle w:val="FontStyle15"/>
          <w:b w:val="0"/>
          <w:sz w:val="24"/>
          <w:szCs w:val="24"/>
          <w:lang w:val="ru-RU"/>
        </w:rPr>
        <w:t>» аспирантам целесообразно выполнять следующие рекомендации: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>- изучение учебной дисциплины должно вестись систематически;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>- после изучения какого-либо раздела по учебнику или конспектным материалам рекомендуется по памяти воспроизвести основные термины, определения, понятия раздела;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>- вся тематика вопросов, изучаемых самостоятельно, задается преподавателем. Им же даются источники (в первую очередь, вновь изданные в периодической научной литературе) для более детального понимания вопросов, озвученных на лекции;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>- к выполнению практических заданий приступать после самостоятельной работы по изучению теоретических вопросов.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>Целями самостоятельной работы аспирантов при изучении дисциплины являются: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>- содействие оптимальному усвоению учебного материала, развитию познавательной активности, ответственности, готовности и потребности в самообразовании, воспитанию дисциплины;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>- систематизация и закрепление полученных теоретических знаний и практических умений;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>- углубление, расширение, систематизация теоретических знаний;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>- формирование умения использовать справочную и учебную литературу;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 xml:space="preserve">- формирование самостоятельности мышления, способности к саморазвитию, самосовершенствованию и самореализации; 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>- развитие исследовательских компетенций.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>Задачи самостоятельной работы: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>- постановка и решение познавательных задач;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>- развитие аналитико-синтетических способностей, умений работать с различной по объему, виду и характеру информацией;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>- практическое применение знаний, умений;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>- развитие навыков организации самостоятельного учебного труда и контроля за его эффективностью.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 xml:space="preserve">Изучение теоретических вопросов и подготовка к текущему контролю знаний предполагает </w:t>
      </w:r>
      <w:r w:rsidRPr="00082003">
        <w:rPr>
          <w:rStyle w:val="FontStyle15"/>
          <w:b w:val="0"/>
          <w:i/>
          <w:sz w:val="24"/>
          <w:szCs w:val="24"/>
          <w:lang w:val="ru-RU"/>
        </w:rPr>
        <w:t>работу с учебниками, лекциями, научной литературой</w:t>
      </w:r>
      <w:r w:rsidRPr="00082003">
        <w:rPr>
          <w:rStyle w:val="FontStyle15"/>
          <w:b w:val="0"/>
          <w:sz w:val="24"/>
          <w:szCs w:val="24"/>
          <w:lang w:val="ru-RU"/>
        </w:rPr>
        <w:t>. При работе с учебной и научной литературой в электронных и/или стационарных библиотеках рекомендуется: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>- выделять информацию, относящуюся к изучаемым разделам (по отдельным проблемам или вопросам);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>- использовать справочную литературу – словари, справочники и энциклопедии, зачастую содержащие более подробную информацию, чем учебники;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>- использовать предметные и именные указатели, содержащиеся во многих учебных и академических зданиях – это существенно сокращает время поисков конкретной информации.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 xml:space="preserve">При подготовке к </w:t>
      </w:r>
      <w:r w:rsidRPr="00082003">
        <w:rPr>
          <w:rStyle w:val="FontStyle15"/>
          <w:b w:val="0"/>
          <w:i/>
          <w:sz w:val="24"/>
          <w:szCs w:val="24"/>
          <w:lang w:val="ru-RU"/>
        </w:rPr>
        <w:t>лекции</w:t>
      </w:r>
      <w:r w:rsidRPr="00082003">
        <w:rPr>
          <w:rStyle w:val="FontStyle15"/>
          <w:b w:val="0"/>
          <w:sz w:val="24"/>
          <w:szCs w:val="24"/>
          <w:lang w:val="ru-RU"/>
        </w:rPr>
        <w:t xml:space="preserve"> аспирант может, используя рабочую программу дисциплины, уяснить тему лекции и вопросы, которые будет раскрывать преподаватель при изучении дисциплины. Преподаватель раскрывает наиболее важные, принципиальные вопросы каждой темы, способствующие пониманию логики построения курса, структуры и содержания основных понятий и категорий дисциплины. В конце лекции преподаватель, как правило, формулирует задание для самостоятельной работы аспиранта: изучение определенных разделов учебника, дополнительной литературы, которые позволят исследователю углубить понимание темы и подготовиться к участию в практических занятиях. При освоении курса дисциплины аспирант ориентируется, прежде всего, на источники, что рекомендованы в качестве основной и дополнительной литературы.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 xml:space="preserve">Для наилучшего усвоения материала возможно составление </w:t>
      </w:r>
      <w:r w:rsidRPr="00082003">
        <w:rPr>
          <w:rStyle w:val="FontStyle15"/>
          <w:b w:val="0"/>
          <w:i/>
          <w:sz w:val="24"/>
          <w:szCs w:val="24"/>
          <w:lang w:val="ru-RU"/>
        </w:rPr>
        <w:t>конспектов</w:t>
      </w:r>
      <w:r w:rsidRPr="00082003">
        <w:rPr>
          <w:rStyle w:val="FontStyle15"/>
          <w:b w:val="0"/>
          <w:sz w:val="24"/>
          <w:szCs w:val="24"/>
          <w:lang w:val="ru-RU"/>
        </w:rPr>
        <w:t>.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</w:rPr>
      </w:pPr>
      <w:r w:rsidRPr="00082003">
        <w:rPr>
          <w:rStyle w:val="FontStyle15"/>
          <w:b w:val="0"/>
          <w:sz w:val="24"/>
          <w:szCs w:val="24"/>
        </w:rPr>
        <w:t>Рекомендации по написанию конспекта:</w:t>
      </w:r>
    </w:p>
    <w:p w:rsidR="00082003" w:rsidRPr="00082003" w:rsidRDefault="00082003" w:rsidP="007562C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lastRenderedPageBreak/>
        <w:t>Перед конспектированием необходимо тщательно изучить конспектируемое произведение.</w:t>
      </w:r>
    </w:p>
    <w:p w:rsidR="00082003" w:rsidRPr="00082003" w:rsidRDefault="00082003" w:rsidP="007562C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</w:rPr>
      </w:pPr>
      <w:r w:rsidRPr="00082003">
        <w:rPr>
          <w:rStyle w:val="FontStyle15"/>
          <w:b w:val="0"/>
          <w:sz w:val="24"/>
          <w:szCs w:val="24"/>
        </w:rPr>
        <w:t>Конспектированию предшествует составление плана.</w:t>
      </w:r>
    </w:p>
    <w:p w:rsidR="00082003" w:rsidRPr="00082003" w:rsidRDefault="00082003" w:rsidP="007562C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>В начале конспекта необходимо точно указать фамилию и инициалы автора (или редактора сборника), полное название работы, место и год издания.</w:t>
      </w:r>
    </w:p>
    <w:p w:rsidR="00082003" w:rsidRPr="00082003" w:rsidRDefault="00082003" w:rsidP="007562C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>Наименования глав, разделов, параграфов конспектируемой работы всегда указывать точно.</w:t>
      </w:r>
    </w:p>
    <w:p w:rsidR="00082003" w:rsidRPr="00082003" w:rsidRDefault="00082003" w:rsidP="007562C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>Изложение текста дается сжато, но основные мысли и аргументы записываются подробно.</w:t>
      </w:r>
    </w:p>
    <w:p w:rsidR="00082003" w:rsidRPr="00082003" w:rsidRDefault="00082003" w:rsidP="007562C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>В конспекте можно использовать цитаты.</w:t>
      </w:r>
    </w:p>
    <w:p w:rsidR="00082003" w:rsidRPr="00082003" w:rsidRDefault="00082003" w:rsidP="007562C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>При оформлении конспекта используйте подчеркивания, условные знаки, пометки на полях.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 xml:space="preserve">При подготовке к </w:t>
      </w:r>
      <w:r w:rsidRPr="00082003">
        <w:rPr>
          <w:rStyle w:val="FontStyle15"/>
          <w:b w:val="0"/>
          <w:i/>
          <w:sz w:val="24"/>
          <w:szCs w:val="24"/>
          <w:lang w:val="ru-RU"/>
        </w:rPr>
        <w:t>семинарским занятиям</w:t>
      </w:r>
      <w:r w:rsidRPr="00082003">
        <w:rPr>
          <w:rStyle w:val="FontStyle15"/>
          <w:b w:val="0"/>
          <w:sz w:val="24"/>
          <w:szCs w:val="24"/>
          <w:lang w:val="ru-RU"/>
        </w:rPr>
        <w:t xml:space="preserve"> следует детально прорабатывать вопросы, представленные в приложении 1, опираясь на литературу, предлагаемую преподавателем к изучению.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i/>
          <w:sz w:val="24"/>
          <w:szCs w:val="24"/>
          <w:lang w:val="ru-RU"/>
        </w:rPr>
        <w:t>Сообщение (доклад)</w:t>
      </w:r>
      <w:r w:rsidRPr="00082003">
        <w:rPr>
          <w:rStyle w:val="FontStyle15"/>
          <w:b w:val="0"/>
          <w:sz w:val="24"/>
          <w:szCs w:val="24"/>
          <w:lang w:val="ru-RU"/>
        </w:rPr>
        <w:t xml:space="preserve"> – публичное сообщение, представляющее собой развернутое изложение на определенную тему, вид самостоятельной работы, который способствует формированию навыков исследовательской работы, расширяет познавательные интересы, приучает критически мыслить. 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 xml:space="preserve">Этапы подготовки сообщения (доклада): 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 xml:space="preserve">1. Определение цели доклада (информирование, объяснение, обсуждение и т.п.). 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 xml:space="preserve">2. Подбор необходимого для доклада материала из литературных источников. 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 xml:space="preserve">3. Составление плана доклада, распределение собранного материала в необходимой логической последовательности. 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 xml:space="preserve">4. Композиционное оформление доклада в виде текста. 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 xml:space="preserve">5. Заучивание, запоминание текста доклада. 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>6. Репетиция, т.е. произнесение доклада.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 xml:space="preserve">Общая структура доклада включает три части: 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>1. Вступление: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 xml:space="preserve">- Формулировка темы доклада. 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 xml:space="preserve">- Актуальность выбранной темы. 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>- Анализ литературных источников.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 xml:space="preserve">2. Основная часть, состоящая из нескольких разделов, постепенно раскрывающих тему. Если необходимо, для обоснования темы используется ссылка на источники с доказательствами, взятыми из литературы (цитирование авторов, указание цифр, фактов, определений). Изложение материала должно быть связным, последовательным, доказательным. Способ изложения материала для выступления должен носить конспективный или тезисный характер. 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 xml:space="preserve">3. Заключение. Подводятся итоги, формулируются главные выводы, подчеркивается значение рассмотренной проблемы, предлагаются самые важные практические рекомендации. 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i/>
          <w:sz w:val="24"/>
          <w:szCs w:val="24"/>
          <w:lang w:val="ru-RU"/>
        </w:rPr>
        <w:t>Тестирование</w:t>
      </w:r>
      <w:r w:rsidRPr="00082003">
        <w:rPr>
          <w:rFonts w:ascii="Times New Roman" w:hAnsi="Times New Roman" w:cs="Times New Roman"/>
          <w:sz w:val="24"/>
          <w:szCs w:val="24"/>
          <w:lang w:val="ru-RU"/>
        </w:rPr>
        <w:t xml:space="preserve"> позволяет путем поиска правильного ответа и разбора допущенных ошибок лучше усвоить тот или иной материал. Тесты могут использоваться: 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>– студентами в форме самопроверки знаний;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 xml:space="preserve">– преподавателями для проверки знаний в качестве формы промежуточного контроля на семинарских занятиях; 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 xml:space="preserve">– для проверки остаточных знаний студентов, изучивших данный курс. 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 xml:space="preserve">Тестовые задания рассчитаны на самостоятельную работу без использования вспомогательных материалов. Для выполнения тестового задания, прежде всего, следует внимательно прочитать поставленный вопрос. После ознакомления с вопросом следует приступать к прочтению предлагаемых вариантов ответа. Необходимо прочитать все варианты и в качестве ответа следует выбрать один или несколько вариантов, соответствующих правильному ответу. На выполнение теста отводится ограниченное </w:t>
      </w:r>
      <w:r w:rsidRPr="00082003">
        <w:rPr>
          <w:rFonts w:ascii="Times New Roman" w:hAnsi="Times New Roman" w:cs="Times New Roman"/>
          <w:sz w:val="24"/>
          <w:szCs w:val="24"/>
          <w:lang w:val="ru-RU"/>
        </w:rPr>
        <w:lastRenderedPageBreak/>
        <w:t>время. Критерии оценки выполненных студентами тестов определяются преподавателем самостоятельно. Рекомендуются следующие критерии оценки: 85% – 100% правильных ответов – «отлично»; 66% – 84% правильных ответов – «хорошо»; 50% – 65% правильных ответов – «удовлетворительно»; менее 50% правильных ответов – «неудовлетворительно». При подведении итогов по выполненной работе рекомендуется проанализировать допущенные ошибки, прокомментировать имеющиеся в тестах неправильные ответы.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i/>
          <w:sz w:val="24"/>
          <w:szCs w:val="24"/>
          <w:lang w:val="ru-RU"/>
        </w:rPr>
        <w:t>Письменное задание (эссе)</w:t>
      </w:r>
      <w:r w:rsidRPr="00082003">
        <w:rPr>
          <w:rFonts w:ascii="Times New Roman" w:hAnsi="Times New Roman" w:cs="Times New Roman"/>
          <w:sz w:val="24"/>
          <w:szCs w:val="24"/>
          <w:lang w:val="ru-RU"/>
        </w:rPr>
        <w:t xml:space="preserve"> имеет интегративный характер и призвано замерить умения и навыки студентов по содержательным блокам курса: 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 xml:space="preserve">1) знанию философских проблем, идей и концепций; 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 xml:space="preserve">2) умению сформулировать авторское видение философских и социогуманитарных проблем; 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 xml:space="preserve">3) умению творчески, аргументировано и доказательно формировать, формулировать и отстаивать свою позицию. 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 xml:space="preserve">Эссе, ввиду его небольшого объема, обычно формально не структурируют (то есть, не разбивают на главы, параграфы, не выделяют в качестве особых разделов «Оглавление», «Введение», «Заключение», «Список литературы»). Тем не менее, в содержательном плане в тексте должны быть введение, основная часть и заключение. 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>Эссе начинается с изложения того, как студент сам понимает сущность поставленной в работе проблемы и с обоснования выбора именно этой темы, то есть с ответов на вопросы «о чем?» и «почему?». Следующий раздел – основная часть, посвященная анализу главной проблемы, занимает большую часть объема эссе. Студентам необходимо помнить, что выполняемая ими работа не может быть механической компиляцией чужих идей и цитат. Цитаты необходимы для подтверждения той или иной точки зрения, но не следует злоупотреблять их количеством и использовать слишком громоздкие цитаты. Если цитаты используются, то внизу страницы на них делаются сноски; нумерация сносок постраничная. Основную часть эссе должен составлять самостоятельно написанный текст, выражающий личное мнение, субъективную позицию студента – автора эссе.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 xml:space="preserve">Заключительная часть работы (по объему практически совпадает с введением) должна содержать обобщения и аргументированные выводы по теме эссе, причем здесь допустимы повторы идей и положений, высказанных в основной части. Главное назначение этого раздела – дать понять преподавателю (или любому другому читателю этого эссе), к каким выводам и почему в итоге пришел студент. 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 xml:space="preserve">По содержанию, эссе представляет собой аналитический ответ, т.е. поиск объяснения заключенной в названии темы. 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 xml:space="preserve">Объем эссе – от 3-х до 10 страниц печатного текста (возможно выполнение работы в письменном виде в тетради). Листы должны быть пронумерованы и скреплены вместе. Гарнитура шрифта – </w:t>
      </w:r>
      <w:r w:rsidRPr="00082003">
        <w:rPr>
          <w:rFonts w:ascii="Times New Roman" w:hAnsi="Times New Roman" w:cs="Times New Roman"/>
          <w:sz w:val="24"/>
          <w:szCs w:val="24"/>
        </w:rPr>
        <w:t>Times</w:t>
      </w:r>
      <w:r w:rsidRPr="000820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2003">
        <w:rPr>
          <w:rFonts w:ascii="Times New Roman" w:hAnsi="Times New Roman" w:cs="Times New Roman"/>
          <w:sz w:val="24"/>
          <w:szCs w:val="24"/>
        </w:rPr>
        <w:t>New</w:t>
      </w:r>
      <w:r w:rsidRPr="000820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2003">
        <w:rPr>
          <w:rFonts w:ascii="Times New Roman" w:hAnsi="Times New Roman" w:cs="Times New Roman"/>
          <w:sz w:val="24"/>
          <w:szCs w:val="24"/>
        </w:rPr>
        <w:t>Roman</w:t>
      </w:r>
      <w:r w:rsidRPr="00082003">
        <w:rPr>
          <w:rFonts w:ascii="Times New Roman" w:hAnsi="Times New Roman" w:cs="Times New Roman"/>
          <w:sz w:val="24"/>
          <w:szCs w:val="24"/>
          <w:lang w:val="ru-RU"/>
        </w:rPr>
        <w:t xml:space="preserve">. Размер шрифта– 14 кегль. Параметры страницы: верхнее и нижнее поле – 2 см, правое – 3,5 см, левое – 1,5 см; абзац – 1,25 см. Межстрочный интервал – 1,5. Выравнивание текста производится по ширине страницы. Нумерация страниц проставляется в правом нижнем углу. 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i/>
          <w:sz w:val="24"/>
          <w:szCs w:val="24"/>
          <w:lang w:val="ru-RU"/>
        </w:rPr>
        <w:t>Критерии оценки письменного задания (эссе):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lastRenderedPageBreak/>
        <w:t>2) Творческий подход (рассуждения строятся на основе креативного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2003">
        <w:rPr>
          <w:rFonts w:ascii="Times New Roman" w:hAnsi="Times New Roman" w:cs="Times New Roman"/>
          <w:sz w:val="24"/>
          <w:szCs w:val="24"/>
          <w:lang w:val="ru-RU"/>
        </w:rPr>
        <w:t>4) Владение словом (умение грамотно, ясно формулировать мысль в устном и письменном виде).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 xml:space="preserve">При подготовке к </w:t>
      </w:r>
      <w:r w:rsidRPr="00082003">
        <w:rPr>
          <w:rStyle w:val="FontStyle15"/>
          <w:b w:val="0"/>
          <w:i/>
          <w:sz w:val="24"/>
          <w:szCs w:val="24"/>
          <w:lang w:val="ru-RU"/>
        </w:rPr>
        <w:t>зачету</w:t>
      </w:r>
      <w:r w:rsidRPr="00082003">
        <w:rPr>
          <w:rStyle w:val="FontStyle15"/>
          <w:b w:val="0"/>
          <w:sz w:val="24"/>
          <w:szCs w:val="24"/>
          <w:lang w:val="ru-RU"/>
        </w:rPr>
        <w:t xml:space="preserve"> рекомендуется: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>– внимательно ознакомиться с вопросами к зачету и в дальнейшем готовиться именно по этим вопросам – вместо чтения всего материала, целесообразнее в первую очередь изучать материал по вопросам;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>– при этом необходимо четко представлять, к какой теме курса относится конкретный вопрос и как он связан с остальными вопросами – это существенно облегчит ответы на возможные дополнительные вопросы и придаст уверенности в своих знаниях по курсу;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>– определить степень достаточности имеющихся учебных материалов (учебников, учебных и учебно-методических пособий, конспектов лекций и прочитанной литературы) и ознакомиться с необходимыми материалами;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>– пропорционально распределять подготовку на все вопросы – целесообразнее и надежнее хорошо знать максимум материала, чем знать подробно только некоторую его часть;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>– отчетливо представлять себе примерный план ответа на конкретный вопрос и сформулировать основные положения ответа – ответ должен быть связным, информативным и достаточным, во избежание большого количества дополнительных вопросов;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>– учитывать, что положительно оцениваемый ответ на вопросы билета – это ответ именно на эти вопросы, а не изложение набора знаний по всему курсу; дополнительные знания не возбраняются и поощряются, но основным является изложение сути вопроса, заданного в билете.</w:t>
      </w:r>
    </w:p>
    <w:p w:rsidR="00082003" w:rsidRPr="00082003" w:rsidRDefault="00082003" w:rsidP="007562C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82003">
        <w:rPr>
          <w:rStyle w:val="FontStyle15"/>
          <w:b w:val="0"/>
          <w:sz w:val="24"/>
          <w:szCs w:val="24"/>
          <w:lang w:val="ru-RU"/>
        </w:rPr>
        <w:t>Перечень теоретических и практических вопросов к зачету представлен в п.7 РП (Приложение 2).</w:t>
      </w:r>
    </w:p>
    <w:p w:rsidR="00082003" w:rsidRPr="00082003" w:rsidRDefault="00082003" w:rsidP="007562C2">
      <w:pPr>
        <w:jc w:val="both"/>
        <w:rPr>
          <w:rStyle w:val="FontStyle15"/>
          <w:b w:val="0"/>
          <w:bCs w:val="0"/>
          <w:sz w:val="24"/>
          <w:szCs w:val="24"/>
          <w:lang w:val="ru-RU"/>
        </w:rPr>
      </w:pPr>
    </w:p>
    <w:p w:rsidR="00082003" w:rsidRPr="00082003" w:rsidRDefault="00082003" w:rsidP="007562C2">
      <w:pPr>
        <w:jc w:val="both"/>
        <w:rPr>
          <w:lang w:val="ru-RU"/>
        </w:rPr>
      </w:pPr>
    </w:p>
    <w:sectPr w:rsidR="00082003" w:rsidRPr="00082003" w:rsidSect="00B12475">
      <w:pgSz w:w="11907" w:h="16840" w:code="9"/>
      <w:pgMar w:top="567" w:right="851" w:bottom="567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1242" w:rsidRDefault="00BF1242" w:rsidP="002E7D72">
      <w:pPr>
        <w:spacing w:after="0" w:line="240" w:lineRule="auto"/>
      </w:pPr>
      <w:r>
        <w:separator/>
      </w:r>
    </w:p>
  </w:endnote>
  <w:endnote w:type="continuationSeparator" w:id="1">
    <w:p w:rsidR="00BF1242" w:rsidRDefault="00BF1242" w:rsidP="002E7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67F" w:rsidRDefault="00C2168A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082003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9267F" w:rsidRDefault="00BF1242" w:rsidP="0087519F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67F" w:rsidRDefault="00BF1242" w:rsidP="0087519F">
    <w:pPr>
      <w:pStyle w:val="a6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67F" w:rsidRDefault="00BF124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1242" w:rsidRDefault="00BF1242" w:rsidP="002E7D72">
      <w:pPr>
        <w:spacing w:after="0" w:line="240" w:lineRule="auto"/>
      </w:pPr>
      <w:r>
        <w:separator/>
      </w:r>
    </w:p>
  </w:footnote>
  <w:footnote w:type="continuationSeparator" w:id="1">
    <w:p w:rsidR="00BF1242" w:rsidRDefault="00BF1242" w:rsidP="002E7D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67F" w:rsidRDefault="00BF1242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67F" w:rsidRDefault="00BF1242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67F" w:rsidRDefault="00BF1242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9C6C2E"/>
    <w:multiLevelType w:val="hybridMultilevel"/>
    <w:tmpl w:val="D2B852D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5EF11603"/>
    <w:multiLevelType w:val="hybridMultilevel"/>
    <w:tmpl w:val="D2B852D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7DBB418F"/>
    <w:multiLevelType w:val="hybridMultilevel"/>
    <w:tmpl w:val="5E2ADE34"/>
    <w:lvl w:ilvl="0" w:tplc="A48AD3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82003"/>
    <w:rsid w:val="000F47B0"/>
    <w:rsid w:val="001F0BC7"/>
    <w:rsid w:val="002E7D72"/>
    <w:rsid w:val="004F5119"/>
    <w:rsid w:val="006811B0"/>
    <w:rsid w:val="007562C2"/>
    <w:rsid w:val="00947CCF"/>
    <w:rsid w:val="00A00E04"/>
    <w:rsid w:val="00A361A1"/>
    <w:rsid w:val="00BF1242"/>
    <w:rsid w:val="00C2168A"/>
    <w:rsid w:val="00C71D41"/>
    <w:rsid w:val="00D31453"/>
    <w:rsid w:val="00E209E2"/>
    <w:rsid w:val="00F17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E04"/>
  </w:style>
  <w:style w:type="paragraph" w:styleId="1">
    <w:name w:val="heading 1"/>
    <w:basedOn w:val="a"/>
    <w:next w:val="a"/>
    <w:link w:val="10"/>
    <w:qFormat/>
    <w:rsid w:val="00082003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00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8200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082003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082003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082003"/>
    <w:rPr>
      <w:rFonts w:ascii="Georgia" w:hAnsi="Georgia" w:cs="Georgia"/>
      <w:sz w:val="12"/>
      <w:szCs w:val="12"/>
    </w:rPr>
  </w:style>
  <w:style w:type="character" w:customStyle="1" w:styleId="FontStyle15">
    <w:name w:val="Font Style15"/>
    <w:basedOn w:val="a0"/>
    <w:rsid w:val="00082003"/>
    <w:rPr>
      <w:rFonts w:ascii="Times New Roman" w:hAnsi="Times New Roman" w:cs="Times New Roman"/>
      <w:b/>
      <w:bCs/>
      <w:sz w:val="18"/>
      <w:szCs w:val="18"/>
    </w:rPr>
  </w:style>
  <w:style w:type="paragraph" w:styleId="a6">
    <w:name w:val="footer"/>
    <w:basedOn w:val="a"/>
    <w:link w:val="a7"/>
    <w:rsid w:val="0008200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Нижний колонтитул Знак"/>
    <w:basedOn w:val="a0"/>
    <w:link w:val="a6"/>
    <w:rsid w:val="0008200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page number"/>
    <w:basedOn w:val="a0"/>
    <w:rsid w:val="00082003"/>
  </w:style>
  <w:style w:type="paragraph" w:styleId="a9">
    <w:name w:val="header"/>
    <w:aliases w:val=" Знак"/>
    <w:basedOn w:val="a"/>
    <w:link w:val="aa"/>
    <w:uiPriority w:val="99"/>
    <w:rsid w:val="0008200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08200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1">
    <w:name w:val="Font Style21"/>
    <w:rsid w:val="00082003"/>
    <w:rPr>
      <w:rFonts w:ascii="Times New Roman" w:hAnsi="Times New Roman" w:cs="Times New Roman"/>
      <w:sz w:val="12"/>
      <w:szCs w:val="12"/>
    </w:rPr>
  </w:style>
  <w:style w:type="character" w:customStyle="1" w:styleId="FontStyle16">
    <w:name w:val="Font Style16"/>
    <w:basedOn w:val="a0"/>
    <w:rsid w:val="00947CCF"/>
    <w:rPr>
      <w:rFonts w:ascii="Times New Roman" w:hAnsi="Times New Roman" w:cs="Times New Roman"/>
      <w:b/>
      <w:b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rait.ru/viewer/metamorfozy-bytiya-i-nebytiya-424734" TargetMode="External"/><Relationship Id="rId18" Type="http://schemas.openxmlformats.org/officeDocument/2006/relationships/hyperlink" Target="https://dlib.eastview.com/" TargetMode="External"/><Relationship Id="rId26" Type="http://schemas.openxmlformats.org/officeDocument/2006/relationships/hyperlink" Target="http://link.springer.com/" TargetMode="External"/><Relationship Id="rId3" Type="http://schemas.openxmlformats.org/officeDocument/2006/relationships/styles" Target="styles.xml"/><Relationship Id="rId21" Type="http://schemas.openxmlformats.org/officeDocument/2006/relationships/hyperlink" Target="http://window.edu.ru/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urait.ru/viewer/sovremennaya-filosofiya-vvedenie-v-ontologiyu-442062" TargetMode="External"/><Relationship Id="rId17" Type="http://schemas.openxmlformats.org/officeDocument/2006/relationships/hyperlink" Target="https://magtu.informsystema.ru/uploader/fileUpload?name=3590.pdf&amp;show=dcatalogues/1/1515275/3590.pdf&amp;view=true" TargetMode="External"/><Relationship Id="rId25" Type="http://schemas.openxmlformats.org/officeDocument/2006/relationships/hyperlink" Target="http://scopus.com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3593.pdf&amp;show=dcatalogues/1/1515271/3593.pdf&amp;view=true" TargetMode="External"/><Relationship Id="rId20" Type="http://schemas.openxmlformats.org/officeDocument/2006/relationships/hyperlink" Target="https://scholar.google.ru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rait.ru/viewer/vvedenie-v-ontologiyu-438027" TargetMode="External"/><Relationship Id="rId24" Type="http://schemas.openxmlformats.org/officeDocument/2006/relationships/hyperlink" Target="http://webofscience.com" TargetMode="External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594.pdf&amp;show=dcatalogues/1/1515262/3594.pdf&amp;view=true" TargetMode="External"/><Relationship Id="rId23" Type="http://schemas.openxmlformats.org/officeDocument/2006/relationships/hyperlink" Target="http://magtu.ru:8085/marcweb2/Default.asp" TargetMode="External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hyperlink" Target="https://elibrary.ru/project_risc.asp" TargetMode="External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3595.pdf&amp;show=dcatalogues/1/1515258/3595.pdf&amp;view=true" TargetMode="External"/><Relationship Id="rId22" Type="http://schemas.openxmlformats.org/officeDocument/2006/relationships/hyperlink" Target="https://www.rsl.ru/ru/4readers/catalogues/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56CF25-4F23-4453-AD87-B2D8EC420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27</Pages>
  <Words>6581</Words>
  <Characters>37517</Characters>
  <Application>Microsoft Office Word</Application>
  <DocSecurity>0</DocSecurity>
  <Lines>312</Lines>
  <Paragraphs>88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44010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2017-2018_а47_06_01-зЭФРа-17-1_65_plx_Онтология</dc:title>
  <dc:creator>FastReport.NET</dc:creator>
  <cp:lastModifiedBy>Marina</cp:lastModifiedBy>
  <cp:revision>7</cp:revision>
  <dcterms:created xsi:type="dcterms:W3CDTF">2020-11-08T08:33:00Z</dcterms:created>
  <dcterms:modified xsi:type="dcterms:W3CDTF">2020-11-24T18:16:00Z</dcterms:modified>
</cp:coreProperties>
</file>