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CE6" w:rsidRPr="00B242D4" w:rsidRDefault="00B242D4">
      <w:pPr>
        <w:rPr>
          <w:sz w:val="0"/>
          <w:szCs w:val="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4" name="Рисунок 3" descr="C:\Users\F297~1\AppData\Local\Temp\Rar$DIa2856.12635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7~1\AppData\Local\Temp\Rar$DIa2856.12635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Дина\Desktop\акредитация магистратуры 2019\Рисунок с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су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2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2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14C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14CE6" w:rsidRPr="00E4675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развития;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38"/>
        </w:trPr>
        <w:tc>
          <w:tcPr>
            <w:tcW w:w="1985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 w:rsidRPr="00E467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1985" w:type="dxa"/>
          </w:tcPr>
          <w:p w:rsidR="00014CE6" w:rsidRDefault="00014CE6"/>
        </w:tc>
        <w:tc>
          <w:tcPr>
            <w:tcW w:w="7372" w:type="dxa"/>
          </w:tcPr>
          <w:p w:rsidR="00014CE6" w:rsidRDefault="00014CE6"/>
        </w:tc>
      </w:tr>
      <w:tr w:rsidR="00014CE6" w:rsidRPr="00E467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77"/>
        </w:trPr>
        <w:tc>
          <w:tcPr>
            <w:tcW w:w="1985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014CE6" w:rsidRPr="00E46751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8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242D4">
              <w:rPr>
                <w:lang w:val="ru-RU"/>
              </w:rPr>
              <w:t xml:space="preserve"> </w:t>
            </w:r>
          </w:p>
        </w:tc>
      </w:tr>
    </w:tbl>
    <w:p w:rsidR="00014CE6" w:rsidRPr="00B242D4" w:rsidRDefault="00B242D4">
      <w:pPr>
        <w:rPr>
          <w:sz w:val="0"/>
          <w:szCs w:val="0"/>
          <w:lang w:val="ru-RU"/>
        </w:rPr>
      </w:pPr>
      <w:r w:rsidRPr="00B242D4">
        <w:rPr>
          <w:lang w:val="ru-RU"/>
        </w:rPr>
        <w:br w:type="page"/>
      </w:r>
    </w:p>
    <w:p w:rsidR="00014CE6" w:rsidRPr="00B242D4" w:rsidRDefault="00B242D4">
      <w:pPr>
        <w:rPr>
          <w:sz w:val="0"/>
          <w:szCs w:val="0"/>
          <w:lang w:val="ru-RU"/>
        </w:rPr>
      </w:pPr>
      <w:r w:rsidRPr="00B242D4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014CE6" w:rsidRPr="00E46751">
        <w:trPr>
          <w:trHeight w:hRule="exact" w:val="285"/>
        </w:trPr>
        <w:tc>
          <w:tcPr>
            <w:tcW w:w="710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014C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4CE6" w:rsidRPr="00B242D4" w:rsidRDefault="00014C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4CE6" w:rsidRPr="00E46751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6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46751">
              <w:rPr>
                <w:lang w:val="ru-RU"/>
              </w:rPr>
              <w:t xml:space="preserve"> </w:t>
            </w:r>
            <w:r w:rsidRPr="00E46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46751">
              <w:rPr>
                <w:lang w:val="ru-RU"/>
              </w:rPr>
              <w:t xml:space="preserve"> </w:t>
            </w:r>
            <w:r w:rsidRPr="00E46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6751">
              <w:rPr>
                <w:lang w:val="ru-RU"/>
              </w:rPr>
              <w:t xml:space="preserve"> </w:t>
            </w:r>
            <w:r w:rsidRPr="00E46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46751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38"/>
        </w:trPr>
        <w:tc>
          <w:tcPr>
            <w:tcW w:w="710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4CE6" w:rsidRPr="00E46751" w:rsidRDefault="00014CE6">
            <w:pPr>
              <w:rPr>
                <w:lang w:val="ru-RU"/>
              </w:rPr>
            </w:pPr>
          </w:p>
        </w:tc>
      </w:tr>
      <w:tr w:rsidR="00014CE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14CE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CE6" w:rsidRDefault="00014CE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</w:tr>
      <w:tr w:rsidR="00014C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</w:tr>
      <w:tr w:rsidR="00014C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</w:tr>
      <w:tr w:rsidR="00014CE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</w:tr>
    </w:tbl>
    <w:p w:rsidR="00014CE6" w:rsidRDefault="00B242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4C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9357" w:type="dxa"/>
          </w:tcPr>
          <w:p w:rsidR="00014CE6" w:rsidRDefault="00014CE6"/>
        </w:tc>
      </w:tr>
      <w:tr w:rsidR="00014CE6" w:rsidRPr="00E4675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42D4">
              <w:rPr>
                <w:lang w:val="ru-RU"/>
              </w:rPr>
              <w:t xml:space="preserve"> </w:t>
            </w:r>
          </w:p>
        </w:tc>
      </w:tr>
    </w:tbl>
    <w:p w:rsidR="00014CE6" w:rsidRPr="00B242D4" w:rsidRDefault="00B242D4">
      <w:pPr>
        <w:rPr>
          <w:sz w:val="0"/>
          <w:szCs w:val="0"/>
          <w:lang w:val="ru-RU"/>
        </w:rPr>
      </w:pPr>
      <w:r w:rsidRPr="00B242D4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4CE6" w:rsidRPr="00E4675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Семинар-дискуссия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77"/>
        </w:trPr>
        <w:tc>
          <w:tcPr>
            <w:tcW w:w="9357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 w:rsidRPr="00E467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9357" w:type="dxa"/>
          </w:tcPr>
          <w:p w:rsidR="00014CE6" w:rsidRDefault="00014CE6"/>
        </w:tc>
      </w:tr>
      <w:tr w:rsidR="00014CE6" w:rsidRPr="00E467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9357" w:type="dxa"/>
          </w:tcPr>
          <w:p w:rsidR="00014CE6" w:rsidRDefault="00014CE6"/>
        </w:tc>
      </w:tr>
      <w:tr w:rsidR="00014CE6" w:rsidRPr="00E467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14CE6" w:rsidRPr="00E46751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Д.Ш.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Султанова,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Е.Л.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Алехина,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И.Л.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Беилин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Казань: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КНИТУ,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978-5-7882-2064-2.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/102119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трансфер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ИТМО,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/91571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38"/>
        </w:trPr>
        <w:tc>
          <w:tcPr>
            <w:tcW w:w="9357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14CE6" w:rsidRPr="00E46751">
        <w:trPr>
          <w:trHeight w:hRule="exact" w:val="67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Базилевич,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Бобков;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461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978-5-9558-0190-2.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/305807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311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978-5-16-004870-3.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/240363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(предприятий)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978-5-16-003187-3.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/130911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Оголевой.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237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978-5-16-000546-1.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978-5-394-01047-7.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/351616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978-5-16-002226-0.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/351909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Мильнер,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Б.З.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</w:t>
            </w:r>
            <w:r w:rsidRPr="00B242D4">
              <w:rPr>
                <w:lang w:val="ru-RU"/>
              </w:rPr>
              <w:t xml:space="preserve"> </w:t>
            </w:r>
          </w:p>
        </w:tc>
      </w:tr>
    </w:tbl>
    <w:p w:rsidR="00014CE6" w:rsidRPr="00B242D4" w:rsidRDefault="00B242D4">
      <w:pPr>
        <w:rPr>
          <w:sz w:val="0"/>
          <w:szCs w:val="0"/>
          <w:lang w:val="ru-RU"/>
        </w:rPr>
      </w:pPr>
      <w:r w:rsidRPr="00B242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4281"/>
        <w:gridCol w:w="143"/>
      </w:tblGrid>
      <w:tr w:rsidR="00014CE6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ресурсы,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Б.З.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Мильнера.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624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978-5-16-106817-5.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/975926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Мухамедьяров,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Мухамедьяров.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978-5-16-003094-4.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/345814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21.01.2020).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Сурин,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Сурин,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Молчанова.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978-5-16-002086-0.</w:t>
            </w:r>
            <w:r w:rsidRPr="00B242D4">
              <w:rPr>
                <w:lang w:val="ru-RU"/>
              </w:rPr>
              <w:t xml:space="preserve"> </w:t>
            </w:r>
          </w:p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Хотяшева,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Хотяшева.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Питер,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5-469-01359-6.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426" w:type="dxa"/>
          </w:tcPr>
          <w:p w:rsidR="00014CE6" w:rsidRDefault="00014CE6"/>
        </w:tc>
        <w:tc>
          <w:tcPr>
            <w:tcW w:w="1985" w:type="dxa"/>
          </w:tcPr>
          <w:p w:rsidR="00014CE6" w:rsidRDefault="00014CE6"/>
        </w:tc>
        <w:tc>
          <w:tcPr>
            <w:tcW w:w="3686" w:type="dxa"/>
          </w:tcPr>
          <w:p w:rsidR="00014CE6" w:rsidRDefault="00014CE6"/>
        </w:tc>
        <w:tc>
          <w:tcPr>
            <w:tcW w:w="3120" w:type="dxa"/>
          </w:tcPr>
          <w:p w:rsidR="00014CE6" w:rsidRDefault="00014CE6"/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14CE6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Профессионально-личностное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соискателей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докторантов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5-89514-776-3.</w:t>
            </w:r>
            <w:r>
              <w:t xml:space="preserve"> </w:t>
            </w:r>
          </w:p>
        </w:tc>
      </w:tr>
      <w:tr w:rsidR="00014CE6">
        <w:trPr>
          <w:trHeight w:hRule="exact" w:val="138"/>
        </w:trPr>
        <w:tc>
          <w:tcPr>
            <w:tcW w:w="426" w:type="dxa"/>
          </w:tcPr>
          <w:p w:rsidR="00014CE6" w:rsidRDefault="00014CE6"/>
        </w:tc>
        <w:tc>
          <w:tcPr>
            <w:tcW w:w="1985" w:type="dxa"/>
          </w:tcPr>
          <w:p w:rsidR="00014CE6" w:rsidRDefault="00014CE6"/>
        </w:tc>
        <w:tc>
          <w:tcPr>
            <w:tcW w:w="3686" w:type="dxa"/>
          </w:tcPr>
          <w:p w:rsidR="00014CE6" w:rsidRDefault="00014CE6"/>
        </w:tc>
        <w:tc>
          <w:tcPr>
            <w:tcW w:w="3120" w:type="dxa"/>
          </w:tcPr>
          <w:p w:rsidR="00014CE6" w:rsidRDefault="00014CE6"/>
        </w:tc>
        <w:tc>
          <w:tcPr>
            <w:tcW w:w="143" w:type="dxa"/>
          </w:tcPr>
          <w:p w:rsidR="00014CE6" w:rsidRDefault="00014CE6"/>
        </w:tc>
      </w:tr>
      <w:tr w:rsidR="00014CE6" w:rsidRPr="00E467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77"/>
        </w:trPr>
        <w:tc>
          <w:tcPr>
            <w:tcW w:w="426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818"/>
        </w:trPr>
        <w:tc>
          <w:tcPr>
            <w:tcW w:w="426" w:type="dxa"/>
          </w:tcPr>
          <w:p w:rsidR="00014CE6" w:rsidRDefault="00014C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285"/>
        </w:trPr>
        <w:tc>
          <w:tcPr>
            <w:tcW w:w="426" w:type="dxa"/>
          </w:tcPr>
          <w:p w:rsidR="00014CE6" w:rsidRDefault="00014C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285"/>
        </w:trPr>
        <w:tc>
          <w:tcPr>
            <w:tcW w:w="426" w:type="dxa"/>
          </w:tcPr>
          <w:p w:rsidR="00014CE6" w:rsidRDefault="00014C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138"/>
        </w:trPr>
        <w:tc>
          <w:tcPr>
            <w:tcW w:w="426" w:type="dxa"/>
          </w:tcPr>
          <w:p w:rsidR="00014CE6" w:rsidRDefault="00014CE6"/>
        </w:tc>
        <w:tc>
          <w:tcPr>
            <w:tcW w:w="1985" w:type="dxa"/>
          </w:tcPr>
          <w:p w:rsidR="00014CE6" w:rsidRDefault="00014CE6"/>
        </w:tc>
        <w:tc>
          <w:tcPr>
            <w:tcW w:w="3686" w:type="dxa"/>
          </w:tcPr>
          <w:p w:rsidR="00014CE6" w:rsidRDefault="00014CE6"/>
        </w:tc>
        <w:tc>
          <w:tcPr>
            <w:tcW w:w="3120" w:type="dxa"/>
          </w:tcPr>
          <w:p w:rsidR="00014CE6" w:rsidRDefault="00014CE6"/>
        </w:tc>
        <w:tc>
          <w:tcPr>
            <w:tcW w:w="143" w:type="dxa"/>
          </w:tcPr>
          <w:p w:rsidR="00014CE6" w:rsidRDefault="00014CE6"/>
        </w:tc>
      </w:tr>
      <w:tr w:rsidR="00014CE6" w:rsidRPr="00E467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>
        <w:trPr>
          <w:trHeight w:hRule="exact" w:val="270"/>
        </w:trPr>
        <w:tc>
          <w:tcPr>
            <w:tcW w:w="426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14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Information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40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014CE6"/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826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826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826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  <w:tr w:rsidR="00014CE6">
        <w:trPr>
          <w:trHeight w:hRule="exact" w:val="555"/>
        </w:trPr>
        <w:tc>
          <w:tcPr>
            <w:tcW w:w="426" w:type="dxa"/>
          </w:tcPr>
          <w:p w:rsidR="00014CE6" w:rsidRDefault="00014C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Pr="00B242D4" w:rsidRDefault="00B242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242D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CE6" w:rsidRDefault="00B242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014CE6" w:rsidRDefault="00014CE6"/>
        </w:tc>
      </w:tr>
    </w:tbl>
    <w:p w:rsidR="00014CE6" w:rsidRDefault="00B242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4CE6" w:rsidRPr="00E467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38"/>
        </w:trPr>
        <w:tc>
          <w:tcPr>
            <w:tcW w:w="9357" w:type="dxa"/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  <w:tr w:rsidR="00014CE6" w:rsidRPr="00E4675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242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242D4">
              <w:rPr>
                <w:lang w:val="ru-RU"/>
              </w:rPr>
              <w:t xml:space="preserve"> </w:t>
            </w:r>
          </w:p>
          <w:p w:rsidR="00014CE6" w:rsidRPr="00B242D4" w:rsidRDefault="00B242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242D4">
              <w:rPr>
                <w:lang w:val="ru-RU"/>
              </w:rPr>
              <w:t xml:space="preserve"> </w:t>
            </w:r>
            <w:r w:rsidRPr="00B242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242D4">
              <w:rPr>
                <w:lang w:val="ru-RU"/>
              </w:rPr>
              <w:t xml:space="preserve"> </w:t>
            </w:r>
          </w:p>
        </w:tc>
      </w:tr>
      <w:tr w:rsidR="00014CE6" w:rsidRPr="00E46751">
        <w:trPr>
          <w:trHeight w:hRule="exact" w:val="2704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4CE6" w:rsidRPr="00B242D4" w:rsidRDefault="00014CE6">
            <w:pPr>
              <w:rPr>
                <w:lang w:val="ru-RU"/>
              </w:rPr>
            </w:pPr>
          </w:p>
        </w:tc>
      </w:tr>
    </w:tbl>
    <w:p w:rsidR="00014CE6" w:rsidRDefault="00014CE6">
      <w:pPr>
        <w:rPr>
          <w:lang w:val="ru-RU"/>
        </w:rPr>
      </w:pPr>
    </w:p>
    <w:p w:rsidR="00B242D4" w:rsidRPr="00B242D4" w:rsidRDefault="00B242D4" w:rsidP="00B242D4">
      <w:pPr>
        <w:keepNext/>
        <w:jc w:val="right"/>
        <w:outlineLvl w:val="0"/>
        <w:rPr>
          <w:b/>
          <w:bCs/>
          <w:iCs/>
          <w:lang w:val="ru-RU"/>
        </w:rPr>
      </w:pPr>
      <w:r w:rsidRPr="00B242D4">
        <w:rPr>
          <w:b/>
          <w:bCs/>
          <w:iCs/>
          <w:lang w:val="ru-RU"/>
        </w:rPr>
        <w:t>Приложение 1</w:t>
      </w:r>
    </w:p>
    <w:p w:rsidR="00B242D4" w:rsidRPr="00B242D4" w:rsidRDefault="00B242D4" w:rsidP="00B242D4">
      <w:pPr>
        <w:keepNext/>
        <w:spacing w:before="240" w:after="120"/>
        <w:ind w:left="567"/>
        <w:jc w:val="both"/>
        <w:outlineLvl w:val="0"/>
        <w:rPr>
          <w:b/>
          <w:bCs/>
          <w:iCs/>
          <w:lang w:val="ru-RU"/>
        </w:rPr>
      </w:pPr>
      <w:r w:rsidRPr="00B242D4">
        <w:rPr>
          <w:b/>
          <w:bCs/>
          <w:iCs/>
          <w:lang w:val="ru-RU"/>
        </w:rPr>
        <w:t>Учебно-методическое обеспечение самостоятельной работы обучающихся</w:t>
      </w:r>
    </w:p>
    <w:p w:rsidR="00B242D4" w:rsidRPr="00B242D4" w:rsidRDefault="00B242D4" w:rsidP="00B242D4">
      <w:pPr>
        <w:ind w:firstLine="567"/>
        <w:jc w:val="both"/>
        <w:rPr>
          <w:lang w:val="ru-RU"/>
        </w:rPr>
      </w:pPr>
      <w:r w:rsidRPr="00B242D4">
        <w:rPr>
          <w:lang w:val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B242D4" w:rsidRPr="00B242D4" w:rsidRDefault="00B242D4" w:rsidP="00B242D4">
      <w:pPr>
        <w:ind w:firstLine="567"/>
        <w:jc w:val="both"/>
        <w:rPr>
          <w:lang w:val="ru-RU"/>
        </w:rPr>
      </w:pPr>
    </w:p>
    <w:p w:rsidR="00B242D4" w:rsidRDefault="00B242D4">
      <w:pPr>
        <w:rPr>
          <w:lang w:val="ru-RU"/>
        </w:rPr>
      </w:pPr>
    </w:p>
    <w:p w:rsidR="00B242D4" w:rsidRDefault="00B242D4">
      <w:pPr>
        <w:rPr>
          <w:lang w:val="ru-RU"/>
        </w:rPr>
      </w:pPr>
    </w:p>
    <w:p w:rsidR="00B242D4" w:rsidRDefault="00B242D4">
      <w:pPr>
        <w:rPr>
          <w:lang w:val="ru-RU"/>
        </w:rPr>
      </w:pPr>
    </w:p>
    <w:p w:rsidR="00B242D4" w:rsidRPr="00B242D4" w:rsidRDefault="00B242D4" w:rsidP="00B242D4">
      <w:pPr>
        <w:keepNext/>
        <w:jc w:val="right"/>
        <w:outlineLvl w:val="0"/>
        <w:rPr>
          <w:b/>
          <w:bCs/>
          <w:iCs/>
          <w:lang w:val="ru-RU"/>
        </w:rPr>
      </w:pPr>
      <w:r w:rsidRPr="00B242D4">
        <w:rPr>
          <w:b/>
          <w:bCs/>
          <w:iCs/>
          <w:lang w:val="ru-RU"/>
        </w:rPr>
        <w:lastRenderedPageBreak/>
        <w:t>Приложение 2</w:t>
      </w:r>
    </w:p>
    <w:p w:rsidR="00B242D4" w:rsidRPr="00B242D4" w:rsidRDefault="00B242D4" w:rsidP="00B242D4">
      <w:pPr>
        <w:keepNext/>
        <w:spacing w:before="240" w:after="120"/>
        <w:jc w:val="center"/>
        <w:outlineLvl w:val="0"/>
        <w:rPr>
          <w:b/>
          <w:bCs/>
          <w:iCs/>
          <w:lang w:val="ru-RU"/>
        </w:rPr>
      </w:pPr>
      <w:r w:rsidRPr="00B242D4">
        <w:rPr>
          <w:b/>
          <w:bCs/>
          <w:iCs/>
          <w:lang w:val="ru-RU"/>
        </w:rPr>
        <w:t>Оценочные средства для проведения промежуточной аттестации</w:t>
      </w:r>
    </w:p>
    <w:p w:rsidR="00B242D4" w:rsidRPr="00B242D4" w:rsidRDefault="00B242D4" w:rsidP="00B242D4">
      <w:pPr>
        <w:ind w:firstLine="567"/>
        <w:rPr>
          <w:b/>
          <w:lang w:val="ru-RU"/>
        </w:rPr>
      </w:pPr>
      <w:r w:rsidRPr="00B242D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p w:rsidR="00B242D4" w:rsidRPr="00B242D4" w:rsidRDefault="00B242D4" w:rsidP="00B242D4">
      <w:pPr>
        <w:ind w:firstLine="567"/>
        <w:jc w:val="both"/>
        <w:rPr>
          <w:rFonts w:eastAsia="Calibri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678"/>
        <w:gridCol w:w="4456"/>
        <w:gridCol w:w="8689"/>
      </w:tblGrid>
      <w:tr w:rsidR="00B242D4" w:rsidRPr="00773F30" w:rsidTr="00350DFF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42D4" w:rsidRPr="00043169" w:rsidRDefault="00B242D4" w:rsidP="00350DFF">
            <w:pPr>
              <w:jc w:val="center"/>
            </w:pPr>
            <w:r w:rsidRPr="00043169">
              <w:t>Код</w:t>
            </w:r>
            <w:r w:rsidRPr="00043169">
              <w:br/>
              <w:t>индикатора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42D4" w:rsidRPr="00043169" w:rsidRDefault="00B242D4" w:rsidP="00350DFF">
            <w:pPr>
              <w:jc w:val="center"/>
            </w:pPr>
            <w:r w:rsidRPr="00043169">
              <w:rPr>
                <w:bCs/>
              </w:rPr>
              <w:t>Индикатор достижения компетенции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42D4" w:rsidRPr="00773F30" w:rsidRDefault="00B242D4" w:rsidP="00350DFF">
            <w:pPr>
              <w:jc w:val="center"/>
            </w:pPr>
            <w:r w:rsidRPr="00773F30">
              <w:t>Оценочные средства</w:t>
            </w:r>
          </w:p>
        </w:tc>
      </w:tr>
      <w:tr w:rsidR="00B242D4" w:rsidRPr="00E46751" w:rsidTr="00350D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B242D4" w:rsidRPr="00B242D4" w:rsidRDefault="00B242D4" w:rsidP="00350DFF">
            <w:pPr>
              <w:jc w:val="both"/>
              <w:rPr>
                <w:b/>
                <w:bCs/>
                <w:lang w:val="ru-RU"/>
              </w:rPr>
            </w:pPr>
            <w:r w:rsidRPr="00B242D4">
              <w:rPr>
                <w:b/>
                <w:bCs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УК-2.1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583105" w:rsidRDefault="00B242D4" w:rsidP="00350DFF">
            <w:pPr>
              <w:jc w:val="center"/>
              <w:rPr>
                <w:b/>
              </w:rPr>
            </w:pPr>
            <w:r w:rsidRPr="00583105">
              <w:rPr>
                <w:b/>
              </w:rPr>
              <w:t>Перечень теоретических вопросов к зачету</w:t>
            </w:r>
          </w:p>
          <w:p w:rsid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4837A3">
              <w:t>Понятие инновационного предпринимательства.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Нормативно-правовая база инновационной деятельности.</w:t>
            </w:r>
          </w:p>
          <w:p w:rsidR="00B242D4" w:rsidRPr="00583105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4837A3">
              <w:t>Элементы инновационной инфраструктуры</w:t>
            </w:r>
            <w:r>
              <w:t>.</w:t>
            </w:r>
          </w:p>
          <w:p w:rsidR="00B242D4" w:rsidRPr="00583105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583105">
              <w:t>Факторы формирования инновационной деятельности.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Государственная политика в области поддержки инноваций.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Приоритеты научно-технического развития России.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Этапы трансфера и коммерциализации НИОКР.</w:t>
            </w:r>
          </w:p>
          <w:p w:rsidR="00B242D4" w:rsidRPr="00583105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B242D4">
              <w:rPr>
                <w:lang w:val="ru-RU"/>
              </w:rPr>
              <w:t xml:space="preserve"> </w:t>
            </w:r>
            <w:r w:rsidRPr="00583105">
              <w:t>Модель рынка нововведений.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Современное состояние и перспективы развития отечественного инновационного рынка.</w:t>
            </w:r>
          </w:p>
          <w:p w:rsidR="00B242D4" w:rsidRPr="00B242D4" w:rsidRDefault="00B242D4" w:rsidP="00B242D4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  <w:iCs/>
                <w:lang w:val="ru-RU"/>
              </w:rPr>
            </w:pPr>
            <w:r w:rsidRPr="00B242D4">
              <w:rPr>
                <w:lang w:val="ru-RU"/>
              </w:rPr>
              <w:t>Понятие критической технологии. Приоритетные научные направления и состав критических технологий федерального уровня.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УК-2.2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6A7A5E" w:rsidRDefault="00B242D4" w:rsidP="00350DFF">
            <w:pPr>
              <w:jc w:val="center"/>
              <w:rPr>
                <w:b/>
              </w:rPr>
            </w:pPr>
            <w:r w:rsidRPr="006A7A5E">
              <w:rPr>
                <w:b/>
              </w:rPr>
              <w:t>Перечень практических заданий для зачета</w:t>
            </w:r>
          </w:p>
          <w:p w:rsidR="00B242D4" w:rsidRPr="00B242D4" w:rsidRDefault="00B242D4" w:rsidP="00B242D4">
            <w:pPr>
              <w:numPr>
                <w:ilvl w:val="0"/>
                <w:numId w:val="3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Составить график организации инвестиционного цикла проектирования и строительства небольшого объекта. Для выполнения данного задания необходимо использовать бланки-образцы (раздаточный материал).</w:t>
            </w:r>
          </w:p>
          <w:p w:rsidR="00B242D4" w:rsidRPr="00B242D4" w:rsidRDefault="00B242D4" w:rsidP="00B242D4">
            <w:pPr>
              <w:numPr>
                <w:ilvl w:val="0"/>
                <w:numId w:val="3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  <w:lang w:val="ru-RU"/>
              </w:rPr>
            </w:pPr>
            <w:r w:rsidRPr="00B242D4">
              <w:rPr>
                <w:lang w:val="ru-RU"/>
              </w:rPr>
              <w:t xml:space="preserve">Выполнить анализ инновационной деятельности предложенной зарубежной или отечественной компании. Для выполнения данного задания необходимо </w:t>
            </w:r>
            <w:r w:rsidRPr="00B242D4">
              <w:rPr>
                <w:lang w:val="ru-RU"/>
              </w:rPr>
              <w:lastRenderedPageBreak/>
              <w:t>использовать бланки-образцы (раздаточный материал).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lastRenderedPageBreak/>
              <w:t>УК-2.</w:t>
            </w:r>
            <w:r>
              <w:t>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jc w:val="center"/>
              <w:rPr>
                <w:b/>
                <w:lang w:val="ru-RU"/>
              </w:rPr>
            </w:pPr>
            <w:r w:rsidRPr="00B242D4">
              <w:rPr>
                <w:b/>
                <w:lang w:val="ru-RU"/>
              </w:rPr>
              <w:t>Комплексное задание</w:t>
            </w:r>
          </w:p>
          <w:p w:rsidR="00B242D4" w:rsidRPr="00B242D4" w:rsidRDefault="00B242D4" w:rsidP="00350DFF">
            <w:pPr>
              <w:tabs>
                <w:tab w:val="left" w:pos="993"/>
              </w:tabs>
              <w:jc w:val="both"/>
              <w:rPr>
                <w:b/>
                <w:lang w:val="ru-RU"/>
              </w:rPr>
            </w:pPr>
            <w:r w:rsidRPr="00B242D4">
              <w:rPr>
                <w:iCs/>
                <w:lang w:val="ru-RU"/>
              </w:rPr>
              <w:t>Используя предложенные исходные данные, с</w:t>
            </w:r>
            <w:r w:rsidRPr="00B242D4">
              <w:rPr>
                <w:lang w:val="ru-RU"/>
              </w:rPr>
              <w:t>оставить бизнес-план инновационного проекта.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УК-2.</w:t>
            </w:r>
            <w:r>
              <w:t>4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6A7A5E" w:rsidRDefault="00B242D4" w:rsidP="00350DFF">
            <w:pPr>
              <w:jc w:val="center"/>
              <w:rPr>
                <w:b/>
              </w:rPr>
            </w:pPr>
            <w:r w:rsidRPr="006A7A5E">
              <w:rPr>
                <w:b/>
              </w:rPr>
              <w:t>Перечень практических заданий для зачета</w:t>
            </w:r>
          </w:p>
          <w:p w:rsidR="00B242D4" w:rsidRPr="00B242D4" w:rsidRDefault="00B242D4" w:rsidP="00B242D4">
            <w:pPr>
              <w:numPr>
                <w:ilvl w:val="0"/>
                <w:numId w:val="6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Составить график организации инвестиционного цикла проектирования и строительства небольшого объекта. Для выполнения данного задания необходимо использовать бланки-образцы (раздаточный материал).</w:t>
            </w:r>
          </w:p>
          <w:p w:rsidR="00B242D4" w:rsidRPr="00B242D4" w:rsidRDefault="00B242D4" w:rsidP="00B242D4">
            <w:pPr>
              <w:numPr>
                <w:ilvl w:val="0"/>
                <w:numId w:val="6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Выполнить анализ инновационной деятельности предложенной зарубежной или отечественной компании. Для выполнения данного задания необходимо использовать бланки-образцы (раздаточный материал).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УК-2.</w:t>
            </w:r>
            <w:r>
              <w:t>5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jc w:val="center"/>
              <w:rPr>
                <w:b/>
                <w:lang w:val="ru-RU"/>
              </w:rPr>
            </w:pPr>
            <w:r w:rsidRPr="00B242D4">
              <w:rPr>
                <w:b/>
                <w:iCs/>
                <w:lang w:val="ru-RU"/>
              </w:rPr>
              <w:t>Комплексное задание</w:t>
            </w:r>
          </w:p>
          <w:p w:rsidR="00B242D4" w:rsidRPr="00B242D4" w:rsidRDefault="00B242D4" w:rsidP="00350DFF">
            <w:pPr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  <w:tr w:rsidR="00B242D4" w:rsidRPr="00E46751" w:rsidTr="00350D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B242D4" w:rsidRPr="00B242D4" w:rsidRDefault="00B242D4" w:rsidP="00350DFF">
            <w:pPr>
              <w:jc w:val="both"/>
              <w:rPr>
                <w:b/>
                <w:bCs/>
                <w:lang w:val="ru-RU"/>
              </w:rPr>
            </w:pPr>
            <w:r w:rsidRPr="00B242D4">
              <w:rPr>
                <w:b/>
                <w:bCs/>
                <w:lang w:val="ru-RU"/>
              </w:rPr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УК-3.1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583105" w:rsidRDefault="00B242D4" w:rsidP="00350DFF">
            <w:pPr>
              <w:jc w:val="center"/>
              <w:rPr>
                <w:b/>
              </w:rPr>
            </w:pPr>
            <w:r w:rsidRPr="00583105">
              <w:rPr>
                <w:b/>
              </w:rPr>
              <w:t>Перечень теоретических вопросов к зачету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Научно-техническое сотрудничество в Азиатско-Тихоокеанском регионе.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Научно-технический потенциал и перспективы инновационного развития Дальнего Востока.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Инновационные стратегии (виоленты, патиенты, эксплеренты, коммутанты).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 xml:space="preserve">Малое предпринимательство в научно-технической сфере. Научно-технологический </w:t>
            </w:r>
            <w:r w:rsidRPr="00B242D4">
              <w:rPr>
                <w:lang w:val="ru-RU"/>
              </w:rPr>
              <w:lastRenderedPageBreak/>
              <w:t>потенциал инновационного предпринимательства.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Роль и деятельность Фонда содействия развитию малых форм предприятий в научно-технической сфере.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Цели и задачи программы «УМНИК».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Цели и задачи программы «СТАРТ».</w:t>
            </w:r>
          </w:p>
          <w:p w:rsidR="00B242D4" w:rsidRPr="00583105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B242D4">
              <w:rPr>
                <w:lang w:val="ru-RU"/>
              </w:rPr>
              <w:t xml:space="preserve">Классификация объектов интеллектуальной собственности и особенности их правовой охраны. </w:t>
            </w:r>
            <w:r w:rsidRPr="006A7A5E">
              <w:t>Объекты изобре</w:t>
            </w:r>
            <w:r w:rsidRPr="00583105">
              <w:t>тений.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Особенности оформления патентных прав. Патент как гарант инвестиций.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  <w:tab w:val="num" w:pos="433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Современное состояние и перспективы развития изобретательской деятельности.</w:t>
            </w:r>
          </w:p>
          <w:p w:rsidR="00B242D4" w:rsidRPr="00B242D4" w:rsidRDefault="00B242D4" w:rsidP="00B242D4">
            <w:pPr>
              <w:numPr>
                <w:ilvl w:val="0"/>
                <w:numId w:val="5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  <w:iCs/>
                <w:lang w:val="ru-RU"/>
              </w:rPr>
            </w:pPr>
            <w:r w:rsidRPr="00B242D4">
              <w:rPr>
                <w:lang w:val="ru-RU"/>
              </w:rPr>
              <w:t>Инновационная деятельность в странах западной Европы.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lastRenderedPageBreak/>
              <w:t>УК-3.</w:t>
            </w:r>
            <w:r>
              <w:t>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6A7A5E" w:rsidRDefault="00B242D4" w:rsidP="00350DFF">
            <w:pPr>
              <w:jc w:val="center"/>
              <w:rPr>
                <w:b/>
              </w:rPr>
            </w:pPr>
            <w:r w:rsidRPr="006A7A5E">
              <w:rPr>
                <w:b/>
              </w:rPr>
              <w:t>Перечень практических заданий для зачета</w:t>
            </w:r>
          </w:p>
          <w:p w:rsidR="00B242D4" w:rsidRPr="006A7A5E" w:rsidRDefault="00B242D4" w:rsidP="00B242D4">
            <w:pPr>
              <w:numPr>
                <w:ilvl w:val="0"/>
                <w:numId w:val="4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B242D4">
              <w:rPr>
                <w:lang w:val="ru-RU"/>
              </w:rPr>
              <w:t xml:space="preserve">Решить проблемно-ситуационную задачу: используя модель коммуникационного процесса, произвести описание с использованием терминов и понятий систему коммуникаций в архитектурно-строительной организации с выделением элементов и стадий коммуникационного процесса, выполнить схематичное изображение системы взаимоотношений и построить схему обмена информацией в конкретной ситуации. </w:t>
            </w:r>
            <w:r w:rsidRPr="006A7A5E">
              <w:t>Выполнить анализ выбранного решения с точки зрения эффективности.</w:t>
            </w:r>
          </w:p>
          <w:p w:rsidR="00B242D4" w:rsidRPr="00B242D4" w:rsidRDefault="00B242D4" w:rsidP="00B242D4">
            <w:pPr>
              <w:numPr>
                <w:ilvl w:val="0"/>
                <w:numId w:val="4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  <w:lang w:val="ru-RU"/>
              </w:rPr>
            </w:pPr>
            <w:r w:rsidRPr="00B242D4">
              <w:rPr>
                <w:lang w:val="ru-RU"/>
              </w:rPr>
              <w:t>Построить схему процесса управления персоналом по предложенным исходным данным.</w:t>
            </w:r>
          </w:p>
        </w:tc>
      </w:tr>
      <w:tr w:rsidR="00B242D4" w:rsidRPr="00E46751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731C1E" w:rsidRDefault="00B242D4" w:rsidP="00350DFF">
            <w:r w:rsidRPr="00983EF9">
              <w:t>УК-3.</w:t>
            </w:r>
            <w:r>
              <w:t>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42D4" w:rsidRPr="00B242D4" w:rsidRDefault="00B242D4" w:rsidP="00350DFF">
            <w:pPr>
              <w:jc w:val="center"/>
              <w:rPr>
                <w:b/>
                <w:lang w:val="ru-RU"/>
              </w:rPr>
            </w:pPr>
            <w:r w:rsidRPr="00B242D4">
              <w:rPr>
                <w:b/>
                <w:iCs/>
                <w:lang w:val="ru-RU"/>
              </w:rPr>
              <w:t>Комплексное задание</w:t>
            </w:r>
          </w:p>
          <w:p w:rsidR="00B242D4" w:rsidRDefault="00B242D4" w:rsidP="00E46751">
            <w:pPr>
              <w:tabs>
                <w:tab w:val="left" w:pos="993"/>
              </w:tabs>
              <w:jc w:val="both"/>
              <w:rPr>
                <w:lang w:val="ru-RU"/>
              </w:rPr>
            </w:pPr>
            <w:r w:rsidRPr="00B242D4">
              <w:rPr>
                <w:lang w:val="ru-RU"/>
              </w:rPr>
              <w:t>Выполнить реферат по одной из предложенных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  <w:p w:rsidR="00E46751" w:rsidRPr="00E46751" w:rsidRDefault="00E46751" w:rsidP="00E46751">
            <w:pPr>
              <w:rPr>
                <w:b/>
                <w:lang w:val="ru-RU"/>
              </w:rPr>
            </w:pPr>
            <w:r w:rsidRPr="00E46751">
              <w:rPr>
                <w:b/>
                <w:lang w:val="ru-RU"/>
              </w:rPr>
              <w:t>Примерные темы для подготовки рефератов: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bookmarkStart w:id="0" w:name="_GoBack"/>
            <w:bookmarkEnd w:id="0"/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Государственное регулирование инновационной деятельности в России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Система поддержки инновационного предпринимательства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Оценка инвестиционной привлекательности региона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Анализ эффективности инвестиционных проектов в условиях инфляции и риска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Малые инновационные предприятия. Особенности малых инновационных фирм.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Анализ эффективности инновационной деятельности фирмы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Особенности бизнес-плана в инвестиционном проектировании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Зарубежный опыт регулирования инновационной деятельности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Формирование инвестиционного портфеля и определение его доходности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Оценка инновационной деятельности промышленных предприятий.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Государственная поддержка инновационного предпринимательства.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Инновационное предпринимательство, его риски и обеспечение безопасности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Инновационная деятельность на промышленных предприятиях.</w:t>
            </w:r>
          </w:p>
          <w:p w:rsidR="00E46751" w:rsidRPr="00E46751" w:rsidRDefault="00E46751" w:rsidP="00E46751">
            <w:pPr>
              <w:pStyle w:val="Style3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E46751">
              <w:rPr>
                <w:rFonts w:asciiTheme="minorHAnsi" w:hAnsiTheme="minorHAnsi" w:cstheme="minorHAnsi"/>
                <w:iCs/>
                <w:sz w:val="22"/>
                <w:szCs w:val="22"/>
              </w:rPr>
              <w:t>Финансирование развития малого инновационного предпринимательства.</w:t>
            </w:r>
          </w:p>
          <w:p w:rsidR="00E46751" w:rsidRPr="00B242D4" w:rsidRDefault="00E46751" w:rsidP="00E46751">
            <w:pPr>
              <w:tabs>
                <w:tab w:val="left" w:pos="993"/>
              </w:tabs>
              <w:jc w:val="both"/>
              <w:rPr>
                <w:lang w:val="ru-RU"/>
              </w:rPr>
            </w:pPr>
          </w:p>
        </w:tc>
      </w:tr>
    </w:tbl>
    <w:p w:rsidR="00B242D4" w:rsidRPr="00B242D4" w:rsidRDefault="00B242D4" w:rsidP="00B242D4">
      <w:pPr>
        <w:ind w:firstLine="567"/>
        <w:rPr>
          <w:highlight w:val="yellow"/>
          <w:lang w:val="ru-RU"/>
        </w:rPr>
      </w:pPr>
    </w:p>
    <w:p w:rsidR="00B242D4" w:rsidRPr="00773F30" w:rsidRDefault="00B242D4" w:rsidP="00B242D4">
      <w:pPr>
        <w:pStyle w:val="Style3"/>
        <w:widowControl/>
        <w:ind w:firstLine="720"/>
        <w:jc w:val="both"/>
        <w:rPr>
          <w:rStyle w:val="FontStyle32"/>
          <w:i w:val="0"/>
          <w:highlight w:val="yellow"/>
        </w:rPr>
      </w:pPr>
    </w:p>
    <w:p w:rsidR="00B242D4" w:rsidRPr="00B242D4" w:rsidRDefault="00B242D4" w:rsidP="00B242D4">
      <w:pPr>
        <w:ind w:firstLine="567"/>
        <w:jc w:val="both"/>
        <w:rPr>
          <w:highlight w:val="yellow"/>
          <w:lang w:val="ru-RU"/>
        </w:rPr>
        <w:sectPr w:rsidR="00B242D4" w:rsidRPr="00B242D4" w:rsidSect="0040281F">
          <w:footerReference w:type="default" r:id="rId10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B242D4" w:rsidRPr="00B242D4" w:rsidRDefault="00B242D4" w:rsidP="00B242D4">
      <w:pPr>
        <w:ind w:firstLine="567"/>
        <w:jc w:val="both"/>
        <w:rPr>
          <w:b/>
          <w:lang w:val="ru-RU"/>
        </w:rPr>
      </w:pPr>
      <w:r w:rsidRPr="00B242D4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B242D4" w:rsidRPr="00B242D4" w:rsidRDefault="00B242D4" w:rsidP="00B242D4">
      <w:pPr>
        <w:ind w:firstLine="567"/>
        <w:jc w:val="both"/>
        <w:rPr>
          <w:lang w:val="ru-RU"/>
        </w:rPr>
      </w:pPr>
      <w:r w:rsidRPr="00B242D4">
        <w:rPr>
          <w:lang w:val="ru-RU"/>
        </w:rPr>
        <w:t>Промежуточная аттестация по дисциплине «Инновационное предпринимательство» включает теоретические вопросы, позволяющие оценить уровень усвоения обучающимися знаний</w:t>
      </w:r>
      <w:r w:rsidRPr="00B242D4">
        <w:rPr>
          <w:rFonts w:eastAsia="Calibri"/>
          <w:lang w:val="ru-RU"/>
        </w:rPr>
        <w:t>, и практические задания, выявляющие</w:t>
      </w:r>
      <w:r w:rsidRPr="00B242D4">
        <w:rPr>
          <w:lang w:val="ru-RU"/>
        </w:rPr>
        <w:t xml:space="preserve"> степень сформированности умений и навыков. Проводится в форме зачета в устной и письменной формах.</w:t>
      </w:r>
    </w:p>
    <w:p w:rsidR="00B242D4" w:rsidRPr="00B242D4" w:rsidRDefault="00B242D4" w:rsidP="00B242D4">
      <w:pPr>
        <w:jc w:val="center"/>
        <w:rPr>
          <w:b/>
          <w:lang w:val="ru-RU"/>
        </w:rPr>
      </w:pPr>
      <w:r w:rsidRPr="00B242D4">
        <w:rPr>
          <w:b/>
          <w:lang w:val="ru-RU"/>
        </w:rPr>
        <w:t>Показатели и критерии оценивания зачета</w:t>
      </w:r>
    </w:p>
    <w:p w:rsidR="00B242D4" w:rsidRPr="00B242D4" w:rsidRDefault="00B242D4" w:rsidP="00B242D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242D4">
        <w:rPr>
          <w:lang w:val="ru-RU"/>
        </w:rPr>
        <w:t>(в соответствии с формируемыми компетенциями и планируемыми результатами обучения)</w:t>
      </w:r>
      <w:r w:rsidRPr="00B242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p w:rsidR="00B242D4" w:rsidRPr="00B242D4" w:rsidRDefault="00B242D4" w:rsidP="00B242D4">
      <w:pPr>
        <w:ind w:firstLine="567"/>
        <w:jc w:val="both"/>
        <w:rPr>
          <w:lang w:val="ru-RU"/>
        </w:rPr>
      </w:pPr>
      <w:r w:rsidRPr="00B242D4">
        <w:rPr>
          <w:lang w:val="ru-RU"/>
        </w:rPr>
        <w:t>– на оценку «з</w:t>
      </w:r>
      <w:r w:rsidRPr="00B242D4">
        <w:rPr>
          <w:b/>
          <w:lang w:val="ru-RU"/>
        </w:rPr>
        <w:t>ачтено</w:t>
      </w:r>
      <w:r w:rsidRPr="00B242D4">
        <w:rPr>
          <w:lang w:val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242D4" w:rsidRPr="00B242D4" w:rsidRDefault="00B242D4" w:rsidP="00B242D4">
      <w:pPr>
        <w:ind w:firstLine="567"/>
        <w:jc w:val="both"/>
        <w:rPr>
          <w:lang w:val="ru-RU"/>
        </w:rPr>
      </w:pPr>
      <w:r w:rsidRPr="00B242D4">
        <w:rPr>
          <w:lang w:val="ru-RU"/>
        </w:rPr>
        <w:t>– на оценку «</w:t>
      </w:r>
      <w:r w:rsidRPr="00B242D4">
        <w:rPr>
          <w:b/>
          <w:lang w:val="ru-RU"/>
        </w:rPr>
        <w:t>не зачтено</w:t>
      </w:r>
      <w:r w:rsidRPr="00B242D4">
        <w:rPr>
          <w:lang w:val="ru-RU"/>
        </w:rPr>
        <w:t>» −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242D4" w:rsidRPr="00B242D4" w:rsidRDefault="00B242D4" w:rsidP="00B242D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242D4" w:rsidRPr="00B242D4" w:rsidRDefault="00B242D4">
      <w:pPr>
        <w:rPr>
          <w:lang w:val="ru-RU"/>
        </w:rPr>
      </w:pPr>
    </w:p>
    <w:sectPr w:rsidR="00B242D4" w:rsidRPr="00B242D4" w:rsidSect="00014CE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0EF" w:rsidRDefault="007670EF" w:rsidP="000F5099">
      <w:pPr>
        <w:spacing w:after="0" w:line="240" w:lineRule="auto"/>
      </w:pPr>
      <w:r>
        <w:separator/>
      </w:r>
    </w:p>
  </w:endnote>
  <w:endnote w:type="continuationSeparator" w:id="0">
    <w:p w:rsidR="007670EF" w:rsidRDefault="007670EF" w:rsidP="000F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1BC" w:rsidRDefault="007670EF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0EF" w:rsidRDefault="007670EF" w:rsidP="000F5099">
      <w:pPr>
        <w:spacing w:after="0" w:line="240" w:lineRule="auto"/>
      </w:pPr>
      <w:r>
        <w:separator/>
      </w:r>
    </w:p>
  </w:footnote>
  <w:footnote w:type="continuationSeparator" w:id="0">
    <w:p w:rsidR="007670EF" w:rsidRDefault="007670EF" w:rsidP="000F5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103B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29FA079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>
    <w:nsid w:val="38387C47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43473F8D"/>
    <w:multiLevelType w:val="hybridMultilevel"/>
    <w:tmpl w:val="AB4ADC56"/>
    <w:lvl w:ilvl="0" w:tplc="65CA67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9408E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CE6"/>
    <w:rsid w:val="0002418B"/>
    <w:rsid w:val="000F5099"/>
    <w:rsid w:val="001F0BC7"/>
    <w:rsid w:val="007670EF"/>
    <w:rsid w:val="00B242D4"/>
    <w:rsid w:val="00D31453"/>
    <w:rsid w:val="00E209E2"/>
    <w:rsid w:val="00E46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D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B242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242D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242D4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B242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B242D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3417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2019-2020_m08_04_01-ССм-19-6_62_plx_Инновационное предпринимательство</dc:title>
  <dc:creator>FastReport.NET</dc:creator>
  <cp:lastModifiedBy>Дина Cафаргалеева</cp:lastModifiedBy>
  <cp:revision>3</cp:revision>
  <dcterms:created xsi:type="dcterms:W3CDTF">2020-10-28T15:53:00Z</dcterms:created>
  <dcterms:modified xsi:type="dcterms:W3CDTF">2020-11-22T07:49:00Z</dcterms:modified>
</cp:coreProperties>
</file>