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7AD" w:rsidRDefault="00FF2827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-935355</wp:posOffset>
            </wp:positionH>
            <wp:positionV relativeFrom="margin">
              <wp:posOffset>-578485</wp:posOffset>
            </wp:positionV>
            <wp:extent cx="7296150" cy="10330815"/>
            <wp:effectExtent l="19050" t="0" r="0" b="0"/>
            <wp:wrapSquare wrapText="bothSides"/>
            <wp:docPr id="4" name="Рисунок 2" descr="C:\Users\d.melentova\Desktop\ВСе по РПД 2020 и исправление\титулы 2020\сканы\Линьков\инновационные аэпм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elentova\Desktop\ВСе по РПД 2020 и исправление\титулы 2020\сканы\Линьков\инновационные аэпм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3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D14">
        <w:br w:type="page"/>
      </w:r>
    </w:p>
    <w:p w:rsidR="001447AD" w:rsidRPr="002D4D14" w:rsidRDefault="00FF282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-1123950</wp:posOffset>
            </wp:positionH>
            <wp:positionV relativeFrom="margin">
              <wp:posOffset>-578485</wp:posOffset>
            </wp:positionV>
            <wp:extent cx="7548245" cy="10688955"/>
            <wp:effectExtent l="19050" t="0" r="0" b="0"/>
            <wp:wrapSquare wrapText="bothSides"/>
            <wp:docPr id="2" name="Рисунок 1" descr="C:\Users\d.melentova\Desktop\ВСе по РПД 2020 и исправление\титулы 2020\сканы\Линьков\инновационные аэпм1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elentova\Desktop\ВСе по РПД 2020 и исправление\титулы 2020\сканы\Линьков\инновационные аэпм19-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D14" w:rsidRPr="002D4D14">
        <w:rPr>
          <w:lang w:val="ru-RU"/>
        </w:rPr>
        <w:br w:type="page"/>
      </w:r>
    </w:p>
    <w:p w:rsidR="001447AD" w:rsidRPr="002D4D14" w:rsidRDefault="003C28F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магистры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D14" w:rsidRPr="002D4D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447A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7AD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447AD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«Инновационные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электроприводе»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магистров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2D4D14">
              <w:rPr>
                <w:lang w:val="ru-RU"/>
              </w:rPr>
              <w:t xml:space="preserve"> </w:t>
            </w:r>
          </w:p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студентами:</w:t>
            </w:r>
            <w:r w:rsidRPr="002D4D14">
              <w:rPr>
                <w:lang w:val="ru-RU"/>
              </w:rPr>
              <w:t xml:space="preserve"> </w:t>
            </w:r>
          </w:p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2D4D14">
              <w:rPr>
                <w:lang w:val="ru-RU"/>
              </w:rPr>
              <w:t xml:space="preserve"> </w:t>
            </w:r>
          </w:p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ведомств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США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Европейских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стран;</w:t>
            </w:r>
            <w:r w:rsidRPr="002D4D14">
              <w:rPr>
                <w:lang w:val="ru-RU"/>
              </w:rPr>
              <w:t xml:space="preserve"> </w:t>
            </w:r>
          </w:p>
          <w:p w:rsidR="001447AD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>
              <w:t xml:space="preserve"> </w:t>
            </w:r>
          </w:p>
          <w:p w:rsidR="001447AD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1447AD">
        <w:trPr>
          <w:trHeight w:hRule="exact" w:val="138"/>
        </w:trPr>
        <w:tc>
          <w:tcPr>
            <w:tcW w:w="1985" w:type="dxa"/>
          </w:tcPr>
          <w:p w:rsidR="001447AD" w:rsidRDefault="001447AD"/>
        </w:tc>
        <w:tc>
          <w:tcPr>
            <w:tcW w:w="7372" w:type="dxa"/>
          </w:tcPr>
          <w:p w:rsidR="001447AD" w:rsidRDefault="001447AD"/>
        </w:tc>
      </w:tr>
      <w:tr w:rsidR="001447AD" w:rsidRPr="0046042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D4D14">
              <w:rPr>
                <w:lang w:val="ru-RU"/>
              </w:rPr>
              <w:t xml:space="preserve"> </w:t>
            </w:r>
          </w:p>
        </w:tc>
      </w:tr>
      <w:tr w:rsidR="001447AD" w:rsidRPr="0046042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D4D14">
              <w:rPr>
                <w:lang w:val="ru-RU"/>
              </w:rPr>
              <w:t xml:space="preserve"> </w:t>
            </w:r>
          </w:p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D4D14">
              <w:rPr>
                <w:lang w:val="ru-RU"/>
              </w:rPr>
              <w:t xml:space="preserve"> </w:t>
            </w:r>
          </w:p>
        </w:tc>
      </w:tr>
      <w:tr w:rsidR="001447AD" w:rsidRPr="0046042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(электроэнергетики)</w:t>
            </w:r>
            <w:r w:rsidRPr="002D4D14">
              <w:rPr>
                <w:lang w:val="ru-RU"/>
              </w:rPr>
              <w:t xml:space="preserve"> </w:t>
            </w:r>
          </w:p>
        </w:tc>
      </w:tr>
      <w:tr w:rsidR="001447AD" w:rsidRPr="0046042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D4D14">
              <w:rPr>
                <w:lang w:val="ru-RU"/>
              </w:rPr>
              <w:t xml:space="preserve"> </w:t>
            </w:r>
          </w:p>
        </w:tc>
      </w:tr>
      <w:tr w:rsidR="001447AD" w:rsidRPr="0046042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D4D14">
              <w:rPr>
                <w:lang w:val="ru-RU"/>
              </w:rPr>
              <w:t xml:space="preserve"> </w:t>
            </w:r>
          </w:p>
        </w:tc>
      </w:tr>
      <w:tr w:rsidR="001447AD" w:rsidRPr="0046042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D4D14">
              <w:rPr>
                <w:lang w:val="ru-RU"/>
              </w:rPr>
              <w:t xml:space="preserve"> </w:t>
            </w:r>
          </w:p>
        </w:tc>
      </w:tr>
      <w:tr w:rsidR="001447AD" w:rsidRPr="00460427">
        <w:trPr>
          <w:trHeight w:hRule="exact" w:val="138"/>
        </w:trPr>
        <w:tc>
          <w:tcPr>
            <w:tcW w:w="1985" w:type="dxa"/>
          </w:tcPr>
          <w:p w:rsidR="001447AD" w:rsidRPr="002D4D14" w:rsidRDefault="001447A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447AD" w:rsidRPr="002D4D14" w:rsidRDefault="001447AD">
            <w:pPr>
              <w:rPr>
                <w:lang w:val="ru-RU"/>
              </w:rPr>
            </w:pPr>
          </w:p>
        </w:tc>
      </w:tr>
      <w:tr w:rsidR="001447AD" w:rsidRPr="0046042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D4D14">
              <w:rPr>
                <w:lang w:val="ru-RU"/>
              </w:rPr>
              <w:t xml:space="preserve"> </w:t>
            </w:r>
          </w:p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D4D14">
              <w:rPr>
                <w:lang w:val="ru-RU"/>
              </w:rPr>
              <w:t xml:space="preserve"> </w:t>
            </w:r>
          </w:p>
        </w:tc>
      </w:tr>
      <w:tr w:rsidR="001447AD" w:rsidRPr="0046042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«Инновационные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электроприводе»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D4D14">
              <w:rPr>
                <w:lang w:val="ru-RU"/>
              </w:rPr>
              <w:t xml:space="preserve"> </w:t>
            </w:r>
          </w:p>
        </w:tc>
      </w:tr>
      <w:tr w:rsidR="001447AD" w:rsidRPr="00460427">
        <w:trPr>
          <w:trHeight w:hRule="exact" w:val="277"/>
        </w:trPr>
        <w:tc>
          <w:tcPr>
            <w:tcW w:w="1985" w:type="dxa"/>
          </w:tcPr>
          <w:p w:rsidR="001447AD" w:rsidRPr="002D4D14" w:rsidRDefault="001447A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447AD" w:rsidRPr="002D4D14" w:rsidRDefault="001447AD">
            <w:pPr>
              <w:rPr>
                <w:lang w:val="ru-RU"/>
              </w:rPr>
            </w:pPr>
          </w:p>
        </w:tc>
      </w:tr>
      <w:tr w:rsidR="001447AD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7AD" w:rsidRDefault="002D4D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7AD" w:rsidRDefault="002D4D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1447AD" w:rsidRPr="00460427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7AD" w:rsidRPr="002D4D14" w:rsidRDefault="002D4D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обеспечивать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содержащиеся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разрабатываемом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проекте</w:t>
            </w:r>
            <w:r w:rsidRPr="002D4D14">
              <w:rPr>
                <w:lang w:val="ru-RU"/>
              </w:rPr>
              <w:t xml:space="preserve"> </w:t>
            </w:r>
          </w:p>
        </w:tc>
      </w:tr>
      <w:tr w:rsidR="001447AD" w:rsidRPr="0046042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7AD" w:rsidRDefault="002D4D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7AD" w:rsidRPr="002D4D14" w:rsidRDefault="002D4D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2D4D14">
              <w:rPr>
                <w:lang w:val="ru-RU"/>
              </w:rPr>
              <w:t xml:space="preserve"> </w:t>
            </w:r>
          </w:p>
        </w:tc>
      </w:tr>
    </w:tbl>
    <w:p w:rsidR="001447AD" w:rsidRPr="002D4D14" w:rsidRDefault="002D4D14">
      <w:pPr>
        <w:rPr>
          <w:sz w:val="0"/>
          <w:szCs w:val="0"/>
          <w:lang w:val="ru-RU"/>
        </w:rPr>
      </w:pPr>
      <w:r w:rsidRPr="002D4D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47"/>
        <w:gridCol w:w="387"/>
        <w:gridCol w:w="522"/>
        <w:gridCol w:w="599"/>
        <w:gridCol w:w="667"/>
        <w:gridCol w:w="514"/>
        <w:gridCol w:w="1527"/>
        <w:gridCol w:w="1584"/>
        <w:gridCol w:w="1232"/>
      </w:tblGrid>
      <w:tr w:rsidR="001447AD" w:rsidRPr="00460427">
        <w:trPr>
          <w:trHeight w:hRule="exact" w:val="285"/>
        </w:trPr>
        <w:tc>
          <w:tcPr>
            <w:tcW w:w="710" w:type="dxa"/>
          </w:tcPr>
          <w:p w:rsidR="001447AD" w:rsidRPr="002D4D14" w:rsidRDefault="001447A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447AD" w:rsidRPr="002D4D14" w:rsidRDefault="002D4D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4D14">
              <w:rPr>
                <w:lang w:val="ru-RU"/>
              </w:rPr>
              <w:t xml:space="preserve"> </w:t>
            </w:r>
          </w:p>
        </w:tc>
      </w:tr>
      <w:tr w:rsidR="001447AD" w:rsidRPr="00E2132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447AD" w:rsidRPr="002D4D14" w:rsidRDefault="002D4D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D4D14">
              <w:rPr>
                <w:lang w:val="ru-RU"/>
              </w:rPr>
              <w:t xml:space="preserve"> </w:t>
            </w:r>
          </w:p>
          <w:p w:rsidR="001447AD" w:rsidRPr="002D4D14" w:rsidRDefault="002D4D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16,9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D4D14">
              <w:rPr>
                <w:lang w:val="ru-RU"/>
              </w:rPr>
              <w:t xml:space="preserve"> </w:t>
            </w:r>
          </w:p>
          <w:p w:rsidR="001447AD" w:rsidRPr="002D4D14" w:rsidRDefault="002D4D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D4D14">
              <w:rPr>
                <w:lang w:val="ru-RU"/>
              </w:rPr>
              <w:t xml:space="preserve"> </w:t>
            </w:r>
          </w:p>
          <w:p w:rsidR="001447AD" w:rsidRPr="002D4D14" w:rsidRDefault="002D4D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D4D14">
              <w:rPr>
                <w:lang w:val="ru-RU"/>
              </w:rPr>
              <w:t xml:space="preserve"> </w:t>
            </w:r>
          </w:p>
          <w:p w:rsidR="001447AD" w:rsidRPr="002D4D14" w:rsidRDefault="002D4D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19,1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D4D14">
              <w:rPr>
                <w:lang w:val="ru-RU"/>
              </w:rPr>
              <w:t xml:space="preserve"> </w:t>
            </w:r>
          </w:p>
          <w:p w:rsidR="001447AD" w:rsidRPr="002D4D14" w:rsidRDefault="00144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447AD" w:rsidRPr="002D4D14" w:rsidRDefault="00144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447AD" w:rsidRPr="00FF2827" w:rsidRDefault="002D4D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28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F2827">
              <w:rPr>
                <w:lang w:val="ru-RU"/>
              </w:rPr>
              <w:t xml:space="preserve"> </w:t>
            </w:r>
            <w:r w:rsidRPr="00FF28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F2827">
              <w:rPr>
                <w:lang w:val="ru-RU"/>
              </w:rPr>
              <w:t xml:space="preserve"> </w:t>
            </w:r>
            <w:r w:rsidRPr="00FF28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2827">
              <w:rPr>
                <w:lang w:val="ru-RU"/>
              </w:rPr>
              <w:t xml:space="preserve"> </w:t>
            </w:r>
            <w:r w:rsidRPr="00FF28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F2827">
              <w:rPr>
                <w:lang w:val="ru-RU"/>
              </w:rPr>
              <w:t xml:space="preserve"> </w:t>
            </w:r>
          </w:p>
        </w:tc>
      </w:tr>
      <w:tr w:rsidR="001447AD" w:rsidRPr="00E21329">
        <w:trPr>
          <w:trHeight w:hRule="exact" w:val="138"/>
        </w:trPr>
        <w:tc>
          <w:tcPr>
            <w:tcW w:w="710" w:type="dxa"/>
          </w:tcPr>
          <w:p w:rsidR="001447AD" w:rsidRPr="00FF2827" w:rsidRDefault="001447A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447AD" w:rsidRPr="00FF2827" w:rsidRDefault="001447A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447AD" w:rsidRPr="00FF2827" w:rsidRDefault="001447A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447AD" w:rsidRPr="00FF2827" w:rsidRDefault="001447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447AD" w:rsidRPr="00FF2827" w:rsidRDefault="001447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447AD" w:rsidRPr="00FF2827" w:rsidRDefault="001447A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447AD" w:rsidRPr="00FF2827" w:rsidRDefault="001447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47AD" w:rsidRPr="00FF2827" w:rsidRDefault="001447A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447AD" w:rsidRPr="00FF2827" w:rsidRDefault="001447A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447AD" w:rsidRPr="00FF2827" w:rsidRDefault="001447AD">
            <w:pPr>
              <w:rPr>
                <w:lang w:val="ru-RU"/>
              </w:rPr>
            </w:pPr>
          </w:p>
        </w:tc>
      </w:tr>
      <w:tr w:rsidR="001447A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Pr="002D4D14" w:rsidRDefault="002D4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D4D14">
              <w:rPr>
                <w:lang w:val="ru-RU"/>
              </w:rPr>
              <w:t xml:space="preserve"> </w:t>
            </w:r>
          </w:p>
          <w:p w:rsidR="001447AD" w:rsidRPr="002D4D14" w:rsidRDefault="002D4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D4D14">
              <w:rPr>
                <w:lang w:val="ru-RU"/>
              </w:rPr>
              <w:t xml:space="preserve"> </w:t>
            </w:r>
          </w:p>
          <w:p w:rsidR="001447AD" w:rsidRPr="002D4D14" w:rsidRDefault="002D4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D4D1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Pr="002D4D14" w:rsidRDefault="002D4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4D14">
              <w:rPr>
                <w:lang w:val="ru-RU"/>
              </w:rPr>
              <w:t xml:space="preserve"> </w:t>
            </w:r>
          </w:p>
          <w:p w:rsidR="001447AD" w:rsidRPr="002D4D14" w:rsidRDefault="002D4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D4D1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1447A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447AD" w:rsidRDefault="001447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447AD" w:rsidRDefault="001447A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</w:tr>
      <w:tr w:rsidR="001447A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</w:tr>
      <w:tr w:rsidR="001447A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Pr="002D4D14" w:rsidRDefault="002D4D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D4D1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Pr="002D4D14" w:rsidRDefault="002D4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конспекта лекций и учебной литературы [1] по тематике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1447A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Pr="002D4D14" w:rsidRDefault="002D4D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библиотеки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ведомства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США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Европейских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Elibrary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2D4D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ieeexplore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2D4D1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Pr="002D4D14" w:rsidRDefault="001447A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Pr="002D4D14" w:rsidRDefault="002D4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конспекта лекций и учебной литературы [1] по тематике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1447A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Pr="002D4D14" w:rsidRDefault="002D4D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виртуальных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экспериментов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программах</w:t>
            </w:r>
            <w:r w:rsidRPr="002D4D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Matlab</w:t>
            </w:r>
            <w:r w:rsidRPr="002D4D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Simulink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2D4D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Multisim</w:t>
            </w: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D4D1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Pr="002D4D14" w:rsidRDefault="001447A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Pr="002D4D14" w:rsidRDefault="002D4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конспекта лекций и учебной литературы [1,2] по тематике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1447A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</w:tr>
      <w:tr w:rsidR="001447A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</w:tr>
      <w:tr w:rsidR="001447A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1447AD"/>
        </w:tc>
      </w:tr>
    </w:tbl>
    <w:p w:rsidR="001447AD" w:rsidRDefault="002D4D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447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47AD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1447AD" w:rsidTr="0061788A">
        <w:trPr>
          <w:trHeight w:hRule="exact" w:val="138"/>
        </w:trPr>
        <w:tc>
          <w:tcPr>
            <w:tcW w:w="9370" w:type="dxa"/>
          </w:tcPr>
          <w:p w:rsidR="001447AD" w:rsidRDefault="001447AD"/>
        </w:tc>
      </w:tr>
      <w:tr w:rsidR="001447AD" w:rsidRPr="00460427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«Инновационные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электроприводе»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D4D14">
              <w:rPr>
                <w:lang w:val="ru-RU"/>
              </w:rPr>
              <w:t xml:space="preserve">  </w:t>
            </w:r>
          </w:p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«Инновационные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электроприводе»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D4D14">
              <w:rPr>
                <w:lang w:val="ru-RU"/>
              </w:rPr>
              <w:t xml:space="preserve"> </w:t>
            </w:r>
          </w:p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2D4D14">
              <w:rPr>
                <w:lang w:val="ru-RU"/>
              </w:rPr>
              <w:t xml:space="preserve"> </w:t>
            </w:r>
          </w:p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электронно-образовательного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ведомств,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2D4D14">
              <w:rPr>
                <w:lang w:val="ru-RU"/>
              </w:rPr>
              <w:t xml:space="preserve"> </w:t>
            </w:r>
          </w:p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lang w:val="ru-RU"/>
              </w:rPr>
              <w:t xml:space="preserve"> </w:t>
            </w:r>
          </w:p>
        </w:tc>
      </w:tr>
      <w:tr w:rsidR="001447AD" w:rsidRPr="00460427" w:rsidTr="0061788A">
        <w:trPr>
          <w:trHeight w:hRule="exact" w:val="277"/>
        </w:trPr>
        <w:tc>
          <w:tcPr>
            <w:tcW w:w="9370" w:type="dxa"/>
          </w:tcPr>
          <w:p w:rsidR="001447AD" w:rsidRPr="002D4D14" w:rsidRDefault="001447AD">
            <w:pPr>
              <w:rPr>
                <w:lang w:val="ru-RU"/>
              </w:rPr>
            </w:pPr>
          </w:p>
        </w:tc>
      </w:tr>
      <w:tr w:rsidR="001447AD" w:rsidRPr="004604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D4D14">
              <w:rPr>
                <w:lang w:val="ru-RU"/>
              </w:rPr>
              <w:t xml:space="preserve"> </w:t>
            </w:r>
          </w:p>
        </w:tc>
      </w:tr>
      <w:tr w:rsidR="001447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47AD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447AD" w:rsidTr="0061788A">
        <w:trPr>
          <w:trHeight w:hRule="exact" w:val="138"/>
        </w:trPr>
        <w:tc>
          <w:tcPr>
            <w:tcW w:w="9370" w:type="dxa"/>
          </w:tcPr>
          <w:p w:rsidR="001447AD" w:rsidRDefault="001447AD"/>
        </w:tc>
      </w:tr>
      <w:tr w:rsidR="001447AD" w:rsidRPr="004604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D4D14">
              <w:rPr>
                <w:lang w:val="ru-RU"/>
              </w:rPr>
              <w:t xml:space="preserve"> </w:t>
            </w:r>
          </w:p>
        </w:tc>
      </w:tr>
      <w:tr w:rsidR="001447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47AD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447AD" w:rsidTr="0061788A">
        <w:trPr>
          <w:trHeight w:hRule="exact" w:val="138"/>
        </w:trPr>
        <w:tc>
          <w:tcPr>
            <w:tcW w:w="9370" w:type="dxa"/>
          </w:tcPr>
          <w:p w:rsidR="001447AD" w:rsidRDefault="001447AD"/>
        </w:tc>
      </w:tr>
      <w:tr w:rsidR="001447AD" w:rsidRPr="0046042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4D14">
              <w:rPr>
                <w:lang w:val="ru-RU"/>
              </w:rPr>
              <w:t xml:space="preserve"> </w:t>
            </w:r>
          </w:p>
        </w:tc>
      </w:tr>
      <w:tr w:rsidR="001447A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47AD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1788A" w:rsidRPr="00460427" w:rsidTr="00C53F74">
        <w:trPr>
          <w:trHeight w:val="689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788A" w:rsidRPr="002D4D14" w:rsidRDefault="00617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Алексеев,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коммерциализация,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Алексеев,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388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4D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978-5-8114-4957-6.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4D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D4D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/129220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18.10.2020).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D4D14">
              <w:rPr>
                <w:lang w:val="ru-RU"/>
              </w:rPr>
              <w:t xml:space="preserve"> </w:t>
            </w:r>
          </w:p>
          <w:p w:rsidR="0061788A" w:rsidRPr="0061788A" w:rsidRDefault="00617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7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61788A">
              <w:rPr>
                <w:lang w:val="ru-RU"/>
              </w:rPr>
              <w:t xml:space="preserve"> </w:t>
            </w:r>
            <w:r w:rsidRPr="00617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61788A">
              <w:rPr>
                <w:lang w:val="ru-RU"/>
              </w:rPr>
              <w:t xml:space="preserve"> </w:t>
            </w:r>
            <w:r w:rsidRPr="00617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61788A">
              <w:rPr>
                <w:lang w:val="ru-RU"/>
              </w:rPr>
              <w:t xml:space="preserve"> </w:t>
            </w:r>
          </w:p>
          <w:p w:rsidR="0061788A" w:rsidRPr="002D4D14" w:rsidRDefault="00617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.Литвиненко,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Литвиненко,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Бурковский.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4D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978-5-8114-2513-6.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4D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D4D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/105984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18.10.2020).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D4D14">
              <w:rPr>
                <w:lang w:val="ru-RU"/>
              </w:rPr>
              <w:t xml:space="preserve"> </w:t>
            </w:r>
          </w:p>
          <w:p w:rsidR="0061788A" w:rsidRPr="002D4D14" w:rsidRDefault="00617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4D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978-5-8114-5697-0.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4D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D4D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/145848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18.10.2020).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D4D14">
              <w:rPr>
                <w:lang w:val="ru-RU"/>
              </w:rPr>
              <w:t xml:space="preserve"> </w:t>
            </w:r>
          </w:p>
          <w:p w:rsidR="0061788A" w:rsidRPr="0061788A" w:rsidRDefault="00617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7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61788A">
              <w:rPr>
                <w:lang w:val="ru-RU"/>
              </w:rPr>
              <w:t xml:space="preserve"> </w:t>
            </w:r>
            <w:r w:rsidRPr="00617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1788A">
              <w:rPr>
                <w:lang w:val="ru-RU"/>
              </w:rPr>
              <w:t xml:space="preserve"> </w:t>
            </w:r>
            <w:r w:rsidRPr="00617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61788A">
              <w:rPr>
                <w:lang w:val="ru-RU"/>
              </w:rPr>
              <w:t xml:space="preserve"> </w:t>
            </w:r>
          </w:p>
          <w:p w:rsidR="0061788A" w:rsidRPr="002D4D14" w:rsidRDefault="0061788A" w:rsidP="00C53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D4D14">
              <w:rPr>
                <w:lang w:val="ru-RU"/>
              </w:rPr>
              <w:t xml:space="preserve"> </w:t>
            </w:r>
            <w:r w:rsidRPr="007651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Ильин, Г. Л. Инновации в образовании: Учебное пособие / Ильин Г.Л. - Москва :Прометей, 2015. - 425 с. ISBN 978-5-7042-2542-3. - Текст : электронный. - URL: https://znanium.com/catalog/product/557161 (дата обращения: 11.11.2020). – Режим доступа: по подписке.</w:t>
            </w:r>
            <w:r w:rsidRPr="002D4D14">
              <w:rPr>
                <w:lang w:val="ru-RU"/>
              </w:rPr>
              <w:t xml:space="preserve"> </w:t>
            </w:r>
            <w:bookmarkEnd w:id="0"/>
          </w:p>
        </w:tc>
      </w:tr>
    </w:tbl>
    <w:p w:rsidR="001447AD" w:rsidRPr="002D4D14" w:rsidRDefault="002D4D14">
      <w:pPr>
        <w:rPr>
          <w:sz w:val="0"/>
          <w:szCs w:val="0"/>
          <w:lang w:val="ru-RU"/>
        </w:rPr>
      </w:pPr>
      <w:r w:rsidRPr="002D4D14">
        <w:rPr>
          <w:lang w:val="ru-RU"/>
        </w:rPr>
        <w:br w:type="page"/>
      </w:r>
    </w:p>
    <w:tbl>
      <w:tblPr>
        <w:tblW w:w="940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1999"/>
        <w:gridCol w:w="3515"/>
        <w:gridCol w:w="185"/>
        <w:gridCol w:w="3136"/>
        <w:gridCol w:w="132"/>
        <w:gridCol w:w="11"/>
      </w:tblGrid>
      <w:tr w:rsidR="001447AD" w:rsidRPr="00460427" w:rsidTr="00460427">
        <w:trPr>
          <w:trHeight w:hRule="exact" w:val="138"/>
        </w:trPr>
        <w:tc>
          <w:tcPr>
            <w:tcW w:w="426" w:type="dxa"/>
            <w:gridSpan w:val="2"/>
          </w:tcPr>
          <w:p w:rsidR="001447AD" w:rsidRPr="002D4D14" w:rsidRDefault="001447AD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1447AD" w:rsidRPr="002D4D14" w:rsidRDefault="001447AD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1447AD" w:rsidRPr="002D4D14" w:rsidRDefault="001447AD">
            <w:pPr>
              <w:rPr>
                <w:lang w:val="ru-RU"/>
              </w:rPr>
            </w:pPr>
          </w:p>
        </w:tc>
        <w:tc>
          <w:tcPr>
            <w:tcW w:w="3136" w:type="dxa"/>
          </w:tcPr>
          <w:p w:rsidR="001447AD" w:rsidRPr="002D4D14" w:rsidRDefault="001447AD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1447AD" w:rsidRPr="002D4D14" w:rsidRDefault="001447AD">
            <w:pPr>
              <w:rPr>
                <w:lang w:val="ru-RU"/>
              </w:rPr>
            </w:pPr>
          </w:p>
        </w:tc>
      </w:tr>
      <w:tr w:rsidR="001447AD" w:rsidRPr="00460427" w:rsidTr="00460427">
        <w:trPr>
          <w:trHeight w:hRule="exact" w:val="285"/>
        </w:trPr>
        <w:tc>
          <w:tcPr>
            <w:tcW w:w="940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D4D14">
              <w:rPr>
                <w:lang w:val="ru-RU"/>
              </w:rPr>
              <w:t xml:space="preserve"> </w:t>
            </w:r>
          </w:p>
        </w:tc>
      </w:tr>
      <w:tr w:rsidR="001447AD" w:rsidRPr="00460427" w:rsidTr="00460427">
        <w:trPr>
          <w:trHeight w:hRule="exact" w:val="277"/>
        </w:trPr>
        <w:tc>
          <w:tcPr>
            <w:tcW w:w="940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lang w:val="ru-RU"/>
              </w:rPr>
              <w:t xml:space="preserve"> </w:t>
            </w:r>
          </w:p>
        </w:tc>
      </w:tr>
      <w:tr w:rsidR="001447AD" w:rsidRPr="00460427" w:rsidTr="00460427">
        <w:trPr>
          <w:trHeight w:hRule="exact" w:val="277"/>
        </w:trPr>
        <w:tc>
          <w:tcPr>
            <w:tcW w:w="426" w:type="dxa"/>
            <w:gridSpan w:val="2"/>
          </w:tcPr>
          <w:p w:rsidR="001447AD" w:rsidRPr="002D4D14" w:rsidRDefault="001447AD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1447AD" w:rsidRPr="002D4D14" w:rsidRDefault="001447AD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1447AD" w:rsidRPr="002D4D14" w:rsidRDefault="001447AD">
            <w:pPr>
              <w:rPr>
                <w:lang w:val="ru-RU"/>
              </w:rPr>
            </w:pPr>
          </w:p>
        </w:tc>
        <w:tc>
          <w:tcPr>
            <w:tcW w:w="3136" w:type="dxa"/>
          </w:tcPr>
          <w:p w:rsidR="001447AD" w:rsidRPr="002D4D14" w:rsidRDefault="001447AD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1447AD" w:rsidRPr="002D4D14" w:rsidRDefault="001447AD">
            <w:pPr>
              <w:rPr>
                <w:lang w:val="ru-RU"/>
              </w:rPr>
            </w:pPr>
          </w:p>
        </w:tc>
      </w:tr>
      <w:tr w:rsidR="001447AD" w:rsidTr="00460427">
        <w:trPr>
          <w:trHeight w:hRule="exact" w:val="285"/>
        </w:trPr>
        <w:tc>
          <w:tcPr>
            <w:tcW w:w="940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447AD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1447AD" w:rsidTr="00460427">
        <w:trPr>
          <w:trHeight w:hRule="exact" w:val="555"/>
        </w:trPr>
        <w:tc>
          <w:tcPr>
            <w:tcW w:w="426" w:type="dxa"/>
            <w:gridSpan w:val="2"/>
          </w:tcPr>
          <w:p w:rsidR="001447AD" w:rsidRDefault="001447A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1447AD" w:rsidRDefault="001447AD"/>
        </w:tc>
      </w:tr>
      <w:tr w:rsidR="001447AD" w:rsidTr="00460427">
        <w:trPr>
          <w:trHeight w:hRule="exact" w:val="818"/>
        </w:trPr>
        <w:tc>
          <w:tcPr>
            <w:tcW w:w="426" w:type="dxa"/>
            <w:gridSpan w:val="2"/>
          </w:tcPr>
          <w:p w:rsidR="001447AD" w:rsidRDefault="001447A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1447AD" w:rsidRDefault="001447AD"/>
        </w:tc>
      </w:tr>
      <w:tr w:rsidR="001447AD" w:rsidTr="00460427">
        <w:trPr>
          <w:trHeight w:hRule="exact" w:val="555"/>
        </w:trPr>
        <w:tc>
          <w:tcPr>
            <w:tcW w:w="426" w:type="dxa"/>
            <w:gridSpan w:val="2"/>
          </w:tcPr>
          <w:p w:rsidR="001447AD" w:rsidRDefault="001447A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1447AD" w:rsidRDefault="001447AD"/>
        </w:tc>
      </w:tr>
      <w:tr w:rsidR="001447AD" w:rsidTr="00460427">
        <w:trPr>
          <w:trHeight w:hRule="exact" w:val="555"/>
        </w:trPr>
        <w:tc>
          <w:tcPr>
            <w:tcW w:w="426" w:type="dxa"/>
            <w:gridSpan w:val="2"/>
          </w:tcPr>
          <w:p w:rsidR="001447AD" w:rsidRDefault="001447A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MultiSim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К-68-08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29.05.2008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1447AD" w:rsidRDefault="001447AD"/>
        </w:tc>
      </w:tr>
      <w:tr w:rsidR="001447AD" w:rsidTr="00460427">
        <w:trPr>
          <w:trHeight w:hRule="exact" w:val="1096"/>
        </w:trPr>
        <w:tc>
          <w:tcPr>
            <w:tcW w:w="426" w:type="dxa"/>
            <w:gridSpan w:val="2"/>
          </w:tcPr>
          <w:p w:rsidR="001447AD" w:rsidRDefault="001447A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7AD" w:rsidRDefault="002D4D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1447AD" w:rsidRDefault="001447AD"/>
        </w:tc>
      </w:tr>
      <w:tr w:rsidR="001447AD" w:rsidTr="00460427">
        <w:trPr>
          <w:trHeight w:hRule="exact" w:val="138"/>
        </w:trPr>
        <w:tc>
          <w:tcPr>
            <w:tcW w:w="426" w:type="dxa"/>
            <w:gridSpan w:val="2"/>
          </w:tcPr>
          <w:p w:rsidR="001447AD" w:rsidRDefault="001447AD"/>
        </w:tc>
        <w:tc>
          <w:tcPr>
            <w:tcW w:w="1999" w:type="dxa"/>
          </w:tcPr>
          <w:p w:rsidR="001447AD" w:rsidRDefault="001447AD"/>
        </w:tc>
        <w:tc>
          <w:tcPr>
            <w:tcW w:w="3700" w:type="dxa"/>
            <w:gridSpan w:val="2"/>
          </w:tcPr>
          <w:p w:rsidR="001447AD" w:rsidRDefault="001447AD"/>
        </w:tc>
        <w:tc>
          <w:tcPr>
            <w:tcW w:w="3136" w:type="dxa"/>
          </w:tcPr>
          <w:p w:rsidR="001447AD" w:rsidRDefault="001447AD"/>
        </w:tc>
        <w:tc>
          <w:tcPr>
            <w:tcW w:w="143" w:type="dxa"/>
            <w:gridSpan w:val="2"/>
          </w:tcPr>
          <w:p w:rsidR="001447AD" w:rsidRDefault="001447AD"/>
        </w:tc>
      </w:tr>
      <w:tr w:rsidR="00E21329" w:rsidRPr="00460427" w:rsidTr="00460427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21329" w:rsidRPr="00D867CF" w:rsidRDefault="00E21329" w:rsidP="008C4C04">
            <w:pPr>
              <w:ind w:firstLine="756"/>
              <w:rPr>
                <w:rFonts w:ascii="Times New Roman" w:hAnsi="Times New Roman" w:cs="Times New Roman"/>
                <w:lang w:val="ru-RU"/>
              </w:rPr>
            </w:pPr>
            <w:r w:rsidRPr="00D867CF">
              <w:rPr>
                <w:rFonts w:ascii="Times New Roman" w:hAnsi="Times New Roman" w:cs="Times New Roman"/>
                <w:b/>
                <w:color w:val="000000"/>
                <w:lang w:val="ru-RU"/>
              </w:rPr>
              <w:t>Профессиональные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b/>
                <w:color w:val="000000"/>
                <w:lang w:val="ru-RU"/>
              </w:rPr>
              <w:t>базы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b/>
                <w:color w:val="000000"/>
                <w:lang w:val="ru-RU"/>
              </w:rPr>
              <w:t>данных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b/>
                <w:color w:val="000000"/>
                <w:lang w:val="ru-RU"/>
              </w:rPr>
              <w:t>и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b/>
                <w:color w:val="000000"/>
                <w:lang w:val="ru-RU"/>
              </w:rPr>
              <w:t>информационные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b/>
                <w:color w:val="000000"/>
                <w:lang w:val="ru-RU"/>
              </w:rPr>
              <w:t>справочные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b/>
                <w:color w:val="000000"/>
                <w:lang w:val="ru-RU"/>
              </w:rPr>
              <w:t>системы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E21329" w:rsidRPr="00D867CF" w:rsidTr="00460427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92" w:type="dxa"/>
          </w:tcPr>
          <w:p w:rsidR="00E21329" w:rsidRPr="00D867CF" w:rsidRDefault="00E21329" w:rsidP="008C4C0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329" w:rsidRPr="00D867CF" w:rsidRDefault="00E21329" w:rsidP="008C4C04">
            <w:pPr>
              <w:jc w:val="center"/>
              <w:rPr>
                <w:rFonts w:ascii="Times New Roman" w:hAnsi="Times New Roman" w:cs="Times New Roman"/>
              </w:rPr>
            </w:pPr>
            <w:r w:rsidRPr="00D867CF">
              <w:rPr>
                <w:rFonts w:ascii="Times New Roman" w:hAnsi="Times New Roman" w:cs="Times New Roman"/>
                <w:color w:val="000000"/>
              </w:rPr>
              <w:t>Название</w:t>
            </w:r>
            <w:r w:rsidRPr="00D867CF">
              <w:rPr>
                <w:rFonts w:ascii="Times New Roman" w:hAnsi="Times New Roman" w:cs="Times New Roman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</w:rPr>
              <w:t>курса</w:t>
            </w:r>
            <w:r w:rsidRPr="00D867C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329" w:rsidRPr="00D867CF" w:rsidRDefault="00E21329" w:rsidP="008C4C04">
            <w:pPr>
              <w:jc w:val="center"/>
              <w:rPr>
                <w:rFonts w:ascii="Times New Roman" w:hAnsi="Times New Roman" w:cs="Times New Roman"/>
              </w:rPr>
            </w:pPr>
            <w:r w:rsidRPr="00D867CF">
              <w:rPr>
                <w:rFonts w:ascii="Times New Roman" w:hAnsi="Times New Roman" w:cs="Times New Roman"/>
                <w:color w:val="000000"/>
              </w:rPr>
              <w:t>Ссылка</w:t>
            </w:r>
            <w:r w:rsidRPr="00D867C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2" w:type="dxa"/>
          </w:tcPr>
          <w:p w:rsidR="00E21329" w:rsidRPr="00D867CF" w:rsidRDefault="00E21329" w:rsidP="008C4C04">
            <w:pPr>
              <w:rPr>
                <w:rFonts w:ascii="Times New Roman" w:hAnsi="Times New Roman" w:cs="Times New Roman"/>
              </w:rPr>
            </w:pPr>
          </w:p>
        </w:tc>
      </w:tr>
      <w:tr w:rsidR="00E21329" w:rsidRPr="00D867CF" w:rsidTr="00460427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92" w:type="dxa"/>
          </w:tcPr>
          <w:p w:rsidR="00E21329" w:rsidRPr="00D867CF" w:rsidRDefault="00E21329" w:rsidP="008C4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329" w:rsidRPr="00D867CF" w:rsidRDefault="00E21329" w:rsidP="008C4C04">
            <w:pPr>
              <w:rPr>
                <w:rFonts w:ascii="Times New Roman" w:hAnsi="Times New Roman" w:cs="Times New Roman"/>
                <w:lang w:val="ru-RU"/>
              </w:rPr>
            </w:pP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Электронная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база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периодических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изданий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</w:rPr>
              <w:t>East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</w:rPr>
              <w:t>View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</w:rPr>
              <w:t>Information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</w:rPr>
              <w:t>Services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ООО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«ИВИС»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329" w:rsidRPr="00D867CF" w:rsidRDefault="00E21329" w:rsidP="008C4C04">
            <w:pPr>
              <w:rPr>
                <w:rFonts w:ascii="Times New Roman" w:hAnsi="Times New Roman" w:cs="Times New Roman"/>
              </w:rPr>
            </w:pPr>
            <w:r w:rsidRPr="00D867CF">
              <w:rPr>
                <w:rFonts w:ascii="Times New Roman" w:hAnsi="Times New Roman" w:cs="Times New Roman"/>
                <w:color w:val="000000"/>
              </w:rPr>
              <w:t>https://dlib.eastview.com/</w:t>
            </w:r>
            <w:r w:rsidRPr="00D867C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2" w:type="dxa"/>
          </w:tcPr>
          <w:p w:rsidR="00E21329" w:rsidRPr="00D867CF" w:rsidRDefault="00E21329" w:rsidP="008C4C04">
            <w:pPr>
              <w:rPr>
                <w:rFonts w:ascii="Times New Roman" w:hAnsi="Times New Roman" w:cs="Times New Roman"/>
              </w:rPr>
            </w:pPr>
          </w:p>
        </w:tc>
      </w:tr>
      <w:tr w:rsidR="00E21329" w:rsidRPr="00D867CF" w:rsidTr="00460427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92" w:type="dxa"/>
          </w:tcPr>
          <w:p w:rsidR="00E21329" w:rsidRPr="00D867CF" w:rsidRDefault="00E21329" w:rsidP="008C4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1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329" w:rsidRPr="00D867CF" w:rsidRDefault="00E21329" w:rsidP="008C4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329" w:rsidRPr="00D867CF" w:rsidRDefault="00E21329" w:rsidP="008C4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" w:type="dxa"/>
          </w:tcPr>
          <w:p w:rsidR="00E21329" w:rsidRPr="00D867CF" w:rsidRDefault="00E21329" w:rsidP="008C4C04">
            <w:pPr>
              <w:rPr>
                <w:rFonts w:ascii="Times New Roman" w:hAnsi="Times New Roman" w:cs="Times New Roman"/>
              </w:rPr>
            </w:pPr>
          </w:p>
        </w:tc>
      </w:tr>
      <w:tr w:rsidR="00E21329" w:rsidRPr="00D867CF" w:rsidTr="00460427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2" w:type="dxa"/>
          </w:tcPr>
          <w:p w:rsidR="00E21329" w:rsidRPr="00D867CF" w:rsidRDefault="00E21329" w:rsidP="008C4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329" w:rsidRPr="00D867CF" w:rsidRDefault="00E21329" w:rsidP="008C4C04">
            <w:pPr>
              <w:rPr>
                <w:rFonts w:ascii="Times New Roman" w:hAnsi="Times New Roman" w:cs="Times New Roman"/>
                <w:lang w:val="ru-RU"/>
              </w:rPr>
            </w:pP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Национальная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информационно-аналитическая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система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Российский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индекс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научного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цитирования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(РИНЦ)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329" w:rsidRPr="00D867CF" w:rsidRDefault="00E21329" w:rsidP="008C4C04">
            <w:pPr>
              <w:rPr>
                <w:rFonts w:ascii="Times New Roman" w:hAnsi="Times New Roman" w:cs="Times New Roman"/>
              </w:rPr>
            </w:pPr>
            <w:r w:rsidRPr="00D867CF">
              <w:rPr>
                <w:rFonts w:ascii="Times New Roman" w:hAnsi="Times New Roman" w:cs="Times New Roman"/>
                <w:color w:val="000000"/>
              </w:rPr>
              <w:t>URL:</w:t>
            </w:r>
            <w:r w:rsidRPr="00D867CF">
              <w:rPr>
                <w:rFonts w:ascii="Times New Roman" w:hAnsi="Times New Roman" w:cs="Times New Roman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</w:rPr>
              <w:t>https://elibrary.ru/project_risc.asp</w:t>
            </w:r>
            <w:r w:rsidRPr="00D867C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2" w:type="dxa"/>
          </w:tcPr>
          <w:p w:rsidR="00E21329" w:rsidRPr="00D867CF" w:rsidRDefault="00E21329" w:rsidP="008C4C04">
            <w:pPr>
              <w:rPr>
                <w:rFonts w:ascii="Times New Roman" w:hAnsi="Times New Roman" w:cs="Times New Roman"/>
              </w:rPr>
            </w:pPr>
          </w:p>
        </w:tc>
      </w:tr>
      <w:tr w:rsidR="00E21329" w:rsidRPr="00D867CF" w:rsidTr="00460427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E21329" w:rsidRPr="00D867CF" w:rsidRDefault="00E21329" w:rsidP="008C4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329" w:rsidRPr="00D867CF" w:rsidRDefault="00E21329" w:rsidP="008C4C04">
            <w:pPr>
              <w:rPr>
                <w:rFonts w:ascii="Times New Roman" w:hAnsi="Times New Roman" w:cs="Times New Roman"/>
                <w:lang w:val="ru-RU"/>
              </w:rPr>
            </w:pP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Поисковая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система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Академия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</w:rPr>
              <w:t>Google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(</w:t>
            </w:r>
            <w:r w:rsidRPr="00D867CF">
              <w:rPr>
                <w:rFonts w:ascii="Times New Roman" w:hAnsi="Times New Roman" w:cs="Times New Roman"/>
                <w:color w:val="000000"/>
              </w:rPr>
              <w:t>Google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</w:rPr>
              <w:t>Scholar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)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329" w:rsidRPr="00D867CF" w:rsidRDefault="00E21329" w:rsidP="008C4C04">
            <w:pPr>
              <w:rPr>
                <w:rFonts w:ascii="Times New Roman" w:hAnsi="Times New Roman" w:cs="Times New Roman"/>
              </w:rPr>
            </w:pPr>
            <w:r w:rsidRPr="00D867CF">
              <w:rPr>
                <w:rFonts w:ascii="Times New Roman" w:hAnsi="Times New Roman" w:cs="Times New Roman"/>
                <w:color w:val="000000"/>
              </w:rPr>
              <w:t>URL:</w:t>
            </w:r>
            <w:r w:rsidRPr="00D867CF">
              <w:rPr>
                <w:rFonts w:ascii="Times New Roman" w:hAnsi="Times New Roman" w:cs="Times New Roman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</w:rPr>
              <w:t>https://scholar.google.ru/</w:t>
            </w:r>
            <w:r w:rsidRPr="00D867C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2" w:type="dxa"/>
          </w:tcPr>
          <w:p w:rsidR="00E21329" w:rsidRPr="00D867CF" w:rsidRDefault="00E21329" w:rsidP="008C4C04">
            <w:pPr>
              <w:rPr>
                <w:rFonts w:ascii="Times New Roman" w:hAnsi="Times New Roman" w:cs="Times New Roman"/>
              </w:rPr>
            </w:pPr>
          </w:p>
        </w:tc>
      </w:tr>
      <w:tr w:rsidR="00E21329" w:rsidRPr="00D867CF" w:rsidTr="00460427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E21329" w:rsidRPr="00D867CF" w:rsidRDefault="00E21329" w:rsidP="008C4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329" w:rsidRPr="00D867CF" w:rsidRDefault="00E21329" w:rsidP="008C4C04">
            <w:pPr>
              <w:rPr>
                <w:rFonts w:ascii="Times New Roman" w:hAnsi="Times New Roman" w:cs="Times New Roman"/>
                <w:lang w:val="ru-RU"/>
              </w:rPr>
            </w:pP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Информационная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система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Единое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окно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доступа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информационным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  <w:lang w:val="ru-RU"/>
              </w:rPr>
              <w:t>ресурсам</w:t>
            </w:r>
            <w:r w:rsidRPr="00D867C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329" w:rsidRPr="00D867CF" w:rsidRDefault="00E21329" w:rsidP="008C4C04">
            <w:pPr>
              <w:rPr>
                <w:rFonts w:ascii="Times New Roman" w:hAnsi="Times New Roman" w:cs="Times New Roman"/>
              </w:rPr>
            </w:pPr>
            <w:r w:rsidRPr="00D867CF">
              <w:rPr>
                <w:rFonts w:ascii="Times New Roman" w:hAnsi="Times New Roman" w:cs="Times New Roman"/>
                <w:color w:val="000000"/>
              </w:rPr>
              <w:t>URL:</w:t>
            </w:r>
            <w:r w:rsidRPr="00D867CF">
              <w:rPr>
                <w:rFonts w:ascii="Times New Roman" w:hAnsi="Times New Roman" w:cs="Times New Roman"/>
              </w:rPr>
              <w:t xml:space="preserve"> </w:t>
            </w:r>
            <w:r w:rsidRPr="00D867CF">
              <w:rPr>
                <w:rFonts w:ascii="Times New Roman" w:hAnsi="Times New Roman" w:cs="Times New Roman"/>
                <w:color w:val="000000"/>
              </w:rPr>
              <w:t>http://window.edu.ru/</w:t>
            </w:r>
            <w:r w:rsidRPr="00D867C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2" w:type="dxa"/>
          </w:tcPr>
          <w:p w:rsidR="00E21329" w:rsidRPr="00D867CF" w:rsidRDefault="00E21329" w:rsidP="008C4C04">
            <w:pPr>
              <w:rPr>
                <w:rFonts w:ascii="Times New Roman" w:hAnsi="Times New Roman" w:cs="Times New Roman"/>
              </w:rPr>
            </w:pPr>
          </w:p>
        </w:tc>
      </w:tr>
      <w:tr w:rsidR="001447AD" w:rsidRPr="00E21329" w:rsidTr="00460427">
        <w:trPr>
          <w:trHeight w:hRule="exact" w:val="285"/>
        </w:trPr>
        <w:tc>
          <w:tcPr>
            <w:tcW w:w="940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447AD" w:rsidRPr="00E21329" w:rsidRDefault="00144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447AD" w:rsidRPr="00460427" w:rsidTr="00460427">
        <w:trPr>
          <w:trHeight w:hRule="exact" w:val="285"/>
        </w:trPr>
        <w:tc>
          <w:tcPr>
            <w:tcW w:w="940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4D14">
              <w:rPr>
                <w:lang w:val="ru-RU"/>
              </w:rPr>
              <w:t xml:space="preserve"> </w:t>
            </w:r>
          </w:p>
        </w:tc>
      </w:tr>
      <w:tr w:rsidR="001447AD" w:rsidRPr="00460427" w:rsidTr="00460427">
        <w:trPr>
          <w:trHeight w:hRule="exact" w:val="138"/>
        </w:trPr>
        <w:tc>
          <w:tcPr>
            <w:tcW w:w="426" w:type="dxa"/>
            <w:gridSpan w:val="2"/>
          </w:tcPr>
          <w:p w:rsidR="001447AD" w:rsidRPr="002D4D14" w:rsidRDefault="001447AD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1447AD" w:rsidRPr="002D4D14" w:rsidRDefault="001447AD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1447AD" w:rsidRPr="002D4D14" w:rsidRDefault="001447AD">
            <w:pPr>
              <w:rPr>
                <w:lang w:val="ru-RU"/>
              </w:rPr>
            </w:pPr>
          </w:p>
        </w:tc>
        <w:tc>
          <w:tcPr>
            <w:tcW w:w="3136" w:type="dxa"/>
          </w:tcPr>
          <w:p w:rsidR="001447AD" w:rsidRPr="002D4D14" w:rsidRDefault="001447AD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1447AD" w:rsidRPr="002D4D14" w:rsidRDefault="001447AD">
            <w:pPr>
              <w:rPr>
                <w:lang w:val="ru-RU"/>
              </w:rPr>
            </w:pPr>
          </w:p>
        </w:tc>
      </w:tr>
      <w:tr w:rsidR="001447AD" w:rsidRPr="00460427" w:rsidTr="00460427">
        <w:trPr>
          <w:trHeight w:hRule="exact" w:val="270"/>
        </w:trPr>
        <w:tc>
          <w:tcPr>
            <w:tcW w:w="940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D4D14">
              <w:rPr>
                <w:lang w:val="ru-RU"/>
              </w:rPr>
              <w:t xml:space="preserve"> </w:t>
            </w:r>
          </w:p>
        </w:tc>
      </w:tr>
      <w:tr w:rsidR="001447AD" w:rsidRPr="00460427" w:rsidTr="00460427">
        <w:trPr>
          <w:trHeight w:hRule="exact" w:val="14"/>
        </w:trPr>
        <w:tc>
          <w:tcPr>
            <w:tcW w:w="940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447AD" w:rsidRPr="002D4D14" w:rsidRDefault="002D4D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123,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023,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227а).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интернет-ресурсам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(а.023,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227а).</w:t>
            </w:r>
            <w:r w:rsidRPr="002D4D14">
              <w:rPr>
                <w:lang w:val="ru-RU"/>
              </w:rPr>
              <w:t xml:space="preserve"> </w:t>
            </w:r>
          </w:p>
        </w:tc>
      </w:tr>
      <w:tr w:rsidR="001447AD" w:rsidRPr="00460427" w:rsidTr="00460427">
        <w:trPr>
          <w:trHeight w:hRule="exact" w:val="811"/>
        </w:trPr>
        <w:tc>
          <w:tcPr>
            <w:tcW w:w="940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447AD" w:rsidRPr="002D4D14" w:rsidRDefault="001447AD">
            <w:pPr>
              <w:rPr>
                <w:lang w:val="ru-RU"/>
              </w:rPr>
            </w:pPr>
          </w:p>
        </w:tc>
      </w:tr>
    </w:tbl>
    <w:p w:rsidR="001447AD" w:rsidRDefault="001447AD">
      <w:pPr>
        <w:rPr>
          <w:lang w:val="ru-RU"/>
        </w:rPr>
      </w:pPr>
    </w:p>
    <w:p w:rsidR="002D4D14" w:rsidRDefault="002D4D14">
      <w:pPr>
        <w:rPr>
          <w:lang w:val="ru-RU"/>
        </w:rPr>
      </w:pPr>
    </w:p>
    <w:p w:rsidR="002D4D14" w:rsidRDefault="002D4D14">
      <w:pPr>
        <w:rPr>
          <w:lang w:val="ru-RU"/>
        </w:rPr>
      </w:pPr>
    </w:p>
    <w:p w:rsidR="002D4D14" w:rsidRDefault="002D4D14">
      <w:pPr>
        <w:rPr>
          <w:lang w:val="ru-RU"/>
        </w:rPr>
      </w:pPr>
    </w:p>
    <w:p w:rsidR="002D4D14" w:rsidRDefault="002D4D14">
      <w:pPr>
        <w:rPr>
          <w:lang w:val="ru-RU"/>
        </w:rPr>
      </w:pPr>
    </w:p>
    <w:p w:rsidR="002D4D14" w:rsidRDefault="002D4D14">
      <w:pPr>
        <w:rPr>
          <w:lang w:val="ru-RU"/>
        </w:rPr>
      </w:pPr>
    </w:p>
    <w:p w:rsidR="002D4D14" w:rsidRDefault="002D4D14">
      <w:pPr>
        <w:rPr>
          <w:lang w:val="ru-RU"/>
        </w:rPr>
      </w:pPr>
    </w:p>
    <w:p w:rsidR="002D4D14" w:rsidRDefault="002D4D14">
      <w:pPr>
        <w:rPr>
          <w:lang w:val="ru-RU"/>
        </w:rPr>
      </w:pPr>
    </w:p>
    <w:p w:rsidR="00460427" w:rsidRDefault="00460427" w:rsidP="002D4D14">
      <w:pPr>
        <w:pStyle w:val="Default"/>
        <w:ind w:firstLine="426"/>
        <w:rPr>
          <w:b/>
          <w:bCs/>
          <w:sz w:val="23"/>
          <w:szCs w:val="23"/>
        </w:rPr>
      </w:pPr>
    </w:p>
    <w:p w:rsidR="00460427" w:rsidRDefault="00460427" w:rsidP="002D4D14">
      <w:pPr>
        <w:pStyle w:val="Default"/>
        <w:ind w:firstLine="426"/>
        <w:rPr>
          <w:b/>
          <w:bCs/>
          <w:sz w:val="23"/>
          <w:szCs w:val="23"/>
        </w:rPr>
      </w:pPr>
    </w:p>
    <w:p w:rsidR="002D4D14" w:rsidRDefault="002D4D14" w:rsidP="002D4D14">
      <w:pPr>
        <w:pStyle w:val="Default"/>
        <w:ind w:firstLine="426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Приложение 1. Учебно-методическое обеспечение самостоятельной работы обучающихся</w:t>
      </w:r>
    </w:p>
    <w:p w:rsidR="002D4D14" w:rsidRPr="001A7766" w:rsidRDefault="002D4D14" w:rsidP="002D4D14">
      <w:pPr>
        <w:pStyle w:val="Default"/>
        <w:ind w:firstLine="426"/>
        <w:rPr>
          <w:sz w:val="23"/>
          <w:szCs w:val="23"/>
        </w:rPr>
      </w:pPr>
    </w:p>
    <w:p w:rsidR="00E21329" w:rsidRPr="00ED51C6" w:rsidRDefault="00E21329" w:rsidP="00E21329">
      <w:pPr>
        <w:shd w:val="clear" w:color="auto" w:fill="FFFFFF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ED51C6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студентов осуществляется в виде чтения с проработкой материала и выполнения домашних заданий с консультациями преподавателя.</w:t>
      </w:r>
    </w:p>
    <w:p w:rsidR="00E21329" w:rsidRDefault="00E21329" w:rsidP="00E21329">
      <w:pPr>
        <w:pStyle w:val="Default"/>
      </w:pPr>
      <w:r>
        <w:t xml:space="preserve">Контрольные вопросы к зачету: </w:t>
      </w:r>
    </w:p>
    <w:p w:rsidR="00E21329" w:rsidRDefault="00E21329" w:rsidP="00E21329">
      <w:pPr>
        <w:pStyle w:val="Default"/>
      </w:pPr>
      <w:r>
        <w:t xml:space="preserve">1. Отличие мехатронных систем от традиционных механических и электромеханических управляемых систем. </w:t>
      </w:r>
    </w:p>
    <w:p w:rsidR="00E21329" w:rsidRDefault="00E21329" w:rsidP="00E21329">
      <w:pPr>
        <w:pStyle w:val="Default"/>
      </w:pPr>
      <w:r>
        <w:t xml:space="preserve">2. Основные направления развития мехатронных систем. </w:t>
      </w:r>
    </w:p>
    <w:p w:rsidR="00E21329" w:rsidRDefault="00E21329" w:rsidP="00E21329">
      <w:pPr>
        <w:pStyle w:val="Default"/>
      </w:pPr>
      <w:r>
        <w:t xml:space="preserve">3. Сформулируйте пять принципов организации интеллектуальных систем управления. </w:t>
      </w:r>
    </w:p>
    <w:p w:rsidR="00E21329" w:rsidRDefault="00E21329" w:rsidP="00E21329">
      <w:pPr>
        <w:pStyle w:val="Default"/>
      </w:pPr>
      <w:r>
        <w:t xml:space="preserve">4. Требования, предъявляемые к функциональным характеристикам современных машин и комплексов. </w:t>
      </w:r>
    </w:p>
    <w:p w:rsidR="00E21329" w:rsidRDefault="00E21329" w:rsidP="00E21329">
      <w:pPr>
        <w:pStyle w:val="Default"/>
      </w:pPr>
      <w:r>
        <w:t xml:space="preserve">5. В чем проявляется взаимосвязь трех основных направлений развития мехатроники и робототехники. </w:t>
      </w:r>
    </w:p>
    <w:p w:rsidR="00E21329" w:rsidRDefault="00E21329" w:rsidP="00E21329">
      <w:pPr>
        <w:pStyle w:val="Default"/>
      </w:pPr>
      <w:r>
        <w:t>6. Историческая классификация мехатронных модулей по уровню синергетического объединения элементов модулей.</w:t>
      </w:r>
    </w:p>
    <w:p w:rsidR="00E21329" w:rsidRDefault="00E21329" w:rsidP="00E21329">
      <w:pPr>
        <w:pStyle w:val="Default"/>
      </w:pPr>
      <w:r>
        <w:t xml:space="preserve">7. Сформулируйте стратегические требования к мехатронным и робототехническим системам. </w:t>
      </w:r>
    </w:p>
    <w:p w:rsidR="00E21329" w:rsidRDefault="00E21329" w:rsidP="00E21329">
      <w:pPr>
        <w:pStyle w:val="Default"/>
      </w:pPr>
      <w:r>
        <w:t xml:space="preserve">8. Сформулируйте тактические требования к мехатронным и робототехническим системам. </w:t>
      </w:r>
    </w:p>
    <w:p w:rsidR="00E21329" w:rsidRDefault="00E21329" w:rsidP="00E21329">
      <w:pPr>
        <w:pStyle w:val="Default"/>
      </w:pPr>
      <w:r>
        <w:t xml:space="preserve">9. Сформулируйте прикладные требования к функциональным и структурно-конструктивным показателям мехатронных и робототехнических систем. </w:t>
      </w:r>
    </w:p>
    <w:p w:rsidR="00E21329" w:rsidRDefault="00E21329" w:rsidP="00E21329">
      <w:pPr>
        <w:pStyle w:val="Default"/>
      </w:pPr>
      <w:r>
        <w:t>10. Приведите примеры систем, отвечающих прикладным требованиям, предъявляемым к мехатронным и робототехническим системам.</w:t>
      </w:r>
    </w:p>
    <w:p w:rsidR="00E21329" w:rsidRDefault="00E21329" w:rsidP="00E21329">
      <w:pPr>
        <w:pStyle w:val="Default"/>
      </w:pPr>
      <w:r>
        <w:t xml:space="preserve">11. Сформулируйте признаки интеллектуальных систем управления, интеллектуальных мехатронных модулей и систем. </w:t>
      </w:r>
    </w:p>
    <w:p w:rsidR="00E21329" w:rsidRDefault="00E21329" w:rsidP="00E21329">
      <w:pPr>
        <w:pStyle w:val="Default"/>
      </w:pPr>
      <w:r>
        <w:t xml:space="preserve">12. Какие современные информационные технологии используются в интеллектуальных системах управления? </w:t>
      </w:r>
    </w:p>
    <w:p w:rsidR="00E21329" w:rsidRDefault="00E21329" w:rsidP="00E21329">
      <w:pPr>
        <w:pStyle w:val="Default"/>
      </w:pPr>
      <w:r>
        <w:t xml:space="preserve">13. Опишите основные блоки интеллектуальных систем управления. </w:t>
      </w:r>
    </w:p>
    <w:p w:rsidR="00E21329" w:rsidRDefault="00E21329" w:rsidP="00E21329">
      <w:pPr>
        <w:pStyle w:val="Default"/>
      </w:pPr>
      <w:r>
        <w:t xml:space="preserve">14. Сформулируйте две основные идеи, на которых базируются интеллектуальные системы управления. </w:t>
      </w:r>
    </w:p>
    <w:p w:rsidR="00E21329" w:rsidRDefault="00E21329" w:rsidP="00E21329">
      <w:pPr>
        <w:pStyle w:val="Default"/>
      </w:pPr>
      <w:r>
        <w:t xml:space="preserve">15. Сформулируйте понятие «совмещенное (параллельное) проектирование». </w:t>
      </w:r>
    </w:p>
    <w:p w:rsidR="00E21329" w:rsidRDefault="00E21329" w:rsidP="00E21329">
      <w:pPr>
        <w:pStyle w:val="Default"/>
      </w:pPr>
      <w:r>
        <w:t xml:space="preserve">16. Объясните суть и значение для мехатроники синергетической интеграции элементов, входящих в состав системы. </w:t>
      </w:r>
    </w:p>
    <w:p w:rsidR="00E21329" w:rsidRDefault="00E21329" w:rsidP="00E21329">
      <w:pPr>
        <w:pStyle w:val="Default"/>
      </w:pPr>
      <w:r>
        <w:t xml:space="preserve">17. Объясните суть модульного принципа проектирования мехатронных систем. </w:t>
      </w:r>
    </w:p>
    <w:p w:rsidR="00E21329" w:rsidRDefault="00E21329" w:rsidP="00E21329">
      <w:pPr>
        <w:pStyle w:val="Default"/>
      </w:pPr>
      <w:r>
        <w:t xml:space="preserve">18. Чем объясняется широкое использование в мехатронных системах принципа перераспределения функциональной нагрузки от аппаратных модулей к информационным (компьютерным) модулям? </w:t>
      </w:r>
    </w:p>
    <w:p w:rsidR="00E21329" w:rsidRDefault="00E21329" w:rsidP="00E21329">
      <w:pPr>
        <w:pStyle w:val="Default"/>
      </w:pPr>
      <w:r>
        <w:t xml:space="preserve">19. Опишите общий алгоритм проектирования мехатронных и робототехнических модулей. </w:t>
      </w:r>
    </w:p>
    <w:p w:rsidR="00E21329" w:rsidRDefault="00E21329" w:rsidP="00E21329">
      <w:pPr>
        <w:pStyle w:val="Default"/>
      </w:pPr>
      <w:r>
        <w:t xml:space="preserve">20.Сформулируйте определение экспертной системы. </w:t>
      </w:r>
    </w:p>
    <w:p w:rsidR="00E21329" w:rsidRPr="00ED51C6" w:rsidRDefault="00E21329" w:rsidP="00E21329">
      <w:pPr>
        <w:pStyle w:val="Default"/>
        <w:rPr>
          <w:b/>
          <w:bCs/>
        </w:rPr>
      </w:pPr>
      <w:r>
        <w:t>21.Укажите базовые функции экспертных систем.</w:t>
      </w:r>
    </w:p>
    <w:p w:rsidR="00E21329" w:rsidRPr="00ED51C6" w:rsidRDefault="00E21329" w:rsidP="00E21329">
      <w:pPr>
        <w:pStyle w:val="Default"/>
        <w:ind w:firstLine="709"/>
        <w:rPr>
          <w:b/>
          <w:bCs/>
        </w:rPr>
      </w:pPr>
    </w:p>
    <w:p w:rsidR="002D4D14" w:rsidRDefault="002D4D14">
      <w:pPr>
        <w:rPr>
          <w:lang w:val="ru-RU"/>
        </w:rPr>
      </w:pPr>
    </w:p>
    <w:p w:rsidR="00E21329" w:rsidRDefault="00E21329">
      <w:pPr>
        <w:rPr>
          <w:lang w:val="ru-RU"/>
        </w:rPr>
      </w:pPr>
    </w:p>
    <w:p w:rsidR="00E21329" w:rsidRDefault="00E21329">
      <w:pPr>
        <w:rPr>
          <w:lang w:val="ru-RU"/>
        </w:rPr>
      </w:pPr>
    </w:p>
    <w:p w:rsidR="00E21329" w:rsidRDefault="00E21329">
      <w:pPr>
        <w:rPr>
          <w:lang w:val="ru-RU"/>
        </w:rPr>
      </w:pPr>
    </w:p>
    <w:p w:rsidR="00E21329" w:rsidRDefault="00E21329">
      <w:pPr>
        <w:rPr>
          <w:lang w:val="ru-RU"/>
        </w:rPr>
      </w:pPr>
    </w:p>
    <w:p w:rsidR="00E21329" w:rsidRDefault="00E21329" w:rsidP="002D4D14">
      <w:pPr>
        <w:ind w:firstLine="567"/>
        <w:jc w:val="both"/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  <w:sectPr w:rsidR="00E21329" w:rsidSect="001447A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D4D14" w:rsidRPr="002D4D14" w:rsidRDefault="002D4D14" w:rsidP="002D4D14">
      <w:pPr>
        <w:ind w:firstLine="567"/>
        <w:jc w:val="both"/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D4D14"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2. Оценочные средства для проведения промежуточной аттестации</w:t>
      </w:r>
    </w:p>
    <w:p w:rsidR="00E21329" w:rsidRPr="00E9587F" w:rsidRDefault="00E21329" w:rsidP="00E2132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b/>
          <w:lang w:val="ru-RU"/>
        </w:rPr>
      </w:pPr>
      <w:r w:rsidRPr="00E9587F">
        <w:rPr>
          <w:rFonts w:ascii="Times New Roman" w:eastAsia="Times New Roman" w:hAnsi="Times New Roman" w:cs="Times New Roman"/>
          <w:b/>
          <w:lang w:val="ru-RU" w:eastAsia="zh-CN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15704" w:type="dxa"/>
        <w:tblLook w:val="04A0" w:firstRow="1" w:lastRow="0" w:firstColumn="1" w:lastColumn="0" w:noHBand="0" w:noVBand="1"/>
      </w:tblPr>
      <w:tblGrid>
        <w:gridCol w:w="1752"/>
        <w:gridCol w:w="4655"/>
        <w:gridCol w:w="9297"/>
      </w:tblGrid>
      <w:tr w:rsidR="00E21329" w:rsidRPr="00E9587F" w:rsidTr="008C4C04">
        <w:trPr>
          <w:trHeight w:val="753"/>
          <w:tblHeader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1329" w:rsidRPr="00E9587F" w:rsidRDefault="00E21329" w:rsidP="008C4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 w:rsidRPr="00E9587F">
              <w:rPr>
                <w:rFonts w:ascii="Times New Roman" w:eastAsia="Times New Roman" w:hAnsi="Times New Roman" w:cs="Times New Roman"/>
                <w:lang w:val="ru-RU" w:eastAsia="zh-CN"/>
              </w:rPr>
              <w:t xml:space="preserve">Структурный элемент </w:t>
            </w:r>
            <w:r w:rsidRPr="00E9587F">
              <w:rPr>
                <w:rFonts w:ascii="Times New Roman" w:eastAsia="Times New Roman" w:hAnsi="Times New Roman" w:cs="Times New Roman"/>
                <w:lang w:val="ru-RU" w:eastAsia="zh-CN"/>
              </w:rPr>
              <w:br/>
              <w:t>компетенции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1329" w:rsidRPr="00E9587F" w:rsidRDefault="00E21329" w:rsidP="008C4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 w:rsidRPr="00E9587F">
              <w:rPr>
                <w:rFonts w:ascii="Times New Roman" w:eastAsia="Times New Roman" w:hAnsi="Times New Roman" w:cs="Times New Roman"/>
                <w:bCs/>
                <w:lang w:val="ru-RU" w:eastAsia="zh-CN"/>
              </w:rPr>
              <w:t xml:space="preserve">Планируемые результаты обучения 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1329" w:rsidRPr="00E9587F" w:rsidRDefault="00E21329" w:rsidP="008C4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 w:rsidRPr="00E9587F">
              <w:rPr>
                <w:rFonts w:ascii="Times New Roman" w:eastAsia="Times New Roman" w:hAnsi="Times New Roman" w:cs="Times New Roman"/>
                <w:lang w:val="ru-RU" w:eastAsia="zh-CN"/>
              </w:rPr>
              <w:t>Оценочные средства</w:t>
            </w:r>
          </w:p>
        </w:tc>
      </w:tr>
      <w:tr w:rsidR="00E21329" w:rsidRPr="00460427" w:rsidTr="008C4C04">
        <w:trPr>
          <w:trHeight w:val="298"/>
        </w:trPr>
        <w:tc>
          <w:tcPr>
            <w:tcW w:w="15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1329" w:rsidRPr="00ED51C6" w:rsidRDefault="00E21329" w:rsidP="008C4C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обеспечивать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содержащиеся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разрабатываемом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проекте</w:t>
            </w:r>
          </w:p>
        </w:tc>
      </w:tr>
      <w:tr w:rsidR="00E21329" w:rsidRPr="00460427" w:rsidTr="008C4C04">
        <w:trPr>
          <w:trHeight w:val="225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329" w:rsidRPr="00E21329" w:rsidRDefault="00E21329" w:rsidP="008C4C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ПК-1.1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329" w:rsidRPr="002D4D14" w:rsidRDefault="00E21329" w:rsidP="008C4C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авторских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2D4D14">
              <w:rPr>
                <w:lang w:val="ru-RU"/>
              </w:rPr>
              <w:t xml:space="preserve"> </w:t>
            </w: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2D4D14">
              <w:rPr>
                <w:lang w:val="ru-RU"/>
              </w:rPr>
              <w:t xml:space="preserve"> 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1329" w:rsidRDefault="00E21329" w:rsidP="008C4C04">
            <w:pPr>
              <w:pStyle w:val="Default"/>
            </w:pPr>
            <w:r>
              <w:t xml:space="preserve">Контрольные вопросы к зачету: </w:t>
            </w:r>
          </w:p>
          <w:p w:rsidR="00E21329" w:rsidRDefault="00E21329" w:rsidP="008C4C04">
            <w:pPr>
              <w:pStyle w:val="Default"/>
            </w:pPr>
            <w:r>
              <w:t xml:space="preserve">1. Отличие мехатронных систем от традиционных механических и электромеханических управляемых систем. </w:t>
            </w:r>
          </w:p>
          <w:p w:rsidR="00E21329" w:rsidRDefault="00E21329" w:rsidP="008C4C04">
            <w:pPr>
              <w:pStyle w:val="Default"/>
            </w:pPr>
            <w:r>
              <w:t xml:space="preserve">2. Основные направления развития мехатронных систем. </w:t>
            </w:r>
          </w:p>
          <w:p w:rsidR="00E21329" w:rsidRDefault="00E21329" w:rsidP="008C4C04">
            <w:pPr>
              <w:pStyle w:val="Default"/>
            </w:pPr>
            <w:r>
              <w:t xml:space="preserve">3. Сформулируйте пять принципов организации интеллектуальных систем управления. </w:t>
            </w:r>
          </w:p>
          <w:p w:rsidR="00E21329" w:rsidRDefault="00E21329" w:rsidP="008C4C04">
            <w:pPr>
              <w:pStyle w:val="Default"/>
            </w:pPr>
            <w:r>
              <w:t xml:space="preserve">4. Требования, предъявляемые к функциональным характеристикам современных машин и комплексов. </w:t>
            </w:r>
          </w:p>
          <w:p w:rsidR="00E21329" w:rsidRDefault="00E21329" w:rsidP="008C4C04">
            <w:pPr>
              <w:pStyle w:val="Default"/>
            </w:pPr>
            <w:r>
              <w:t xml:space="preserve">5. В чем проявляется взаимосвязь трех основных направлений развития мехатроники и робототехники. </w:t>
            </w:r>
          </w:p>
          <w:p w:rsidR="00E21329" w:rsidRDefault="00E21329" w:rsidP="008C4C04">
            <w:pPr>
              <w:pStyle w:val="Default"/>
            </w:pPr>
            <w:r>
              <w:t>6. Историческая классификация мехатронных модулей по уровню синергетического объединения элементов модулей.</w:t>
            </w:r>
          </w:p>
          <w:p w:rsidR="00E21329" w:rsidRDefault="00E21329" w:rsidP="008C4C04">
            <w:pPr>
              <w:pStyle w:val="Default"/>
            </w:pPr>
            <w:r>
              <w:t xml:space="preserve">7. Сформулируйте стратегические требования к мехатронным и робототехническим системам. </w:t>
            </w:r>
          </w:p>
          <w:p w:rsidR="00E21329" w:rsidRDefault="00E21329" w:rsidP="008C4C04">
            <w:pPr>
              <w:pStyle w:val="Default"/>
            </w:pPr>
            <w:r>
              <w:t xml:space="preserve">8. Сформулируйте тактические требования к мехатронным и робототехническим системам. </w:t>
            </w:r>
          </w:p>
          <w:p w:rsidR="00E21329" w:rsidRDefault="00E21329" w:rsidP="008C4C04">
            <w:pPr>
              <w:pStyle w:val="Default"/>
            </w:pPr>
            <w:r>
              <w:t xml:space="preserve">9. Сформулируйте прикладные требования к функциональным и структурно-конструктивным показателям мехатронных и робототехнических систем. </w:t>
            </w:r>
          </w:p>
          <w:p w:rsidR="00E21329" w:rsidRDefault="00E21329" w:rsidP="008C4C04">
            <w:pPr>
              <w:pStyle w:val="Default"/>
            </w:pPr>
            <w:r>
              <w:t>10. Приведите примеры систем, отвечающих прикладным требованиям, предъявляемым к мехатронным и робототехническим системам.</w:t>
            </w:r>
          </w:p>
          <w:p w:rsidR="00E21329" w:rsidRDefault="00E21329" w:rsidP="008C4C04">
            <w:pPr>
              <w:pStyle w:val="Default"/>
            </w:pPr>
            <w:r>
              <w:t xml:space="preserve">11. Сформулируйте признаки интеллектуальных систем управления, интеллектуальных мехатронных модулей и систем. </w:t>
            </w:r>
          </w:p>
          <w:p w:rsidR="00E21329" w:rsidRDefault="00E21329" w:rsidP="008C4C04">
            <w:pPr>
              <w:pStyle w:val="Default"/>
            </w:pPr>
            <w:r>
              <w:t xml:space="preserve">12. Какие современные информационные технологии используются в интеллектуальных системах управления? </w:t>
            </w:r>
          </w:p>
          <w:p w:rsidR="00E21329" w:rsidRDefault="00E21329" w:rsidP="008C4C04">
            <w:pPr>
              <w:pStyle w:val="Default"/>
            </w:pPr>
            <w:r>
              <w:t xml:space="preserve">13. Опишите основные блоки интеллектуальных систем управления. </w:t>
            </w:r>
          </w:p>
          <w:p w:rsidR="00E21329" w:rsidRDefault="00E21329" w:rsidP="008C4C04">
            <w:pPr>
              <w:pStyle w:val="Default"/>
            </w:pPr>
            <w:r>
              <w:lastRenderedPageBreak/>
              <w:t xml:space="preserve">14. Сформулируйте две основные идеи, на которых базируются интеллектуальные системы управления. </w:t>
            </w:r>
          </w:p>
          <w:p w:rsidR="00E21329" w:rsidRDefault="00E21329" w:rsidP="008C4C04">
            <w:pPr>
              <w:pStyle w:val="Default"/>
            </w:pPr>
            <w:r>
              <w:t xml:space="preserve">15. Сформулируйте понятие «совмещенное (параллельное) проектирование». </w:t>
            </w:r>
          </w:p>
          <w:p w:rsidR="00E21329" w:rsidRDefault="00E21329" w:rsidP="008C4C04">
            <w:pPr>
              <w:pStyle w:val="Default"/>
            </w:pPr>
            <w:r>
              <w:t xml:space="preserve">16. Объясните суть и значение для мехатроники синергетической интеграции элементов, входящих в состав системы. </w:t>
            </w:r>
          </w:p>
          <w:p w:rsidR="00E21329" w:rsidRDefault="00E21329" w:rsidP="008C4C04">
            <w:pPr>
              <w:pStyle w:val="Default"/>
            </w:pPr>
            <w:r>
              <w:t xml:space="preserve">17. Объясните суть модульного принципа проектирования мехатронных систем. </w:t>
            </w:r>
          </w:p>
          <w:p w:rsidR="00E21329" w:rsidRPr="008E4FEE" w:rsidRDefault="00E21329" w:rsidP="008C4C04">
            <w:pPr>
              <w:pStyle w:val="Default"/>
            </w:pPr>
            <w:r>
              <w:t xml:space="preserve">18. Чем объясняется широкое использование в мехатронных системах принципа перераспределения функциональной нагрузки от аппаратных модулей к </w:t>
            </w:r>
            <w:r w:rsidRPr="008E4FEE">
              <w:t xml:space="preserve">информационным (компьютерным) модулям? </w:t>
            </w:r>
          </w:p>
          <w:p w:rsidR="00E21329" w:rsidRPr="008E4FEE" w:rsidRDefault="00E21329" w:rsidP="008C4C04">
            <w:pPr>
              <w:pStyle w:val="Default"/>
            </w:pPr>
            <w:r w:rsidRPr="008E4FEE">
              <w:t xml:space="preserve">19. Опишите общий алгоритм проектирования мехатронных и робототехнических модулей. </w:t>
            </w:r>
          </w:p>
          <w:p w:rsidR="00E21329" w:rsidRDefault="00E21329" w:rsidP="008C4C04">
            <w:pPr>
              <w:pStyle w:val="Default"/>
            </w:pPr>
            <w:r w:rsidRPr="008E4FEE">
              <w:t>20.Сформулируйте определение экспертной системы.</w:t>
            </w:r>
          </w:p>
          <w:p w:rsidR="00E21329" w:rsidRDefault="00E21329" w:rsidP="008C4C04">
            <w:pPr>
              <w:pStyle w:val="Default"/>
            </w:pPr>
            <w:r w:rsidRPr="008E4FEE">
              <w:t>21.Укажите базовые функции экспертных систем.</w:t>
            </w:r>
          </w:p>
          <w:p w:rsidR="00E21329" w:rsidRDefault="00E21329" w:rsidP="00E213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Примерные задания для самостоятельной работы</w:t>
            </w:r>
          </w:p>
          <w:p w:rsidR="00E21329" w:rsidRPr="00ED51C6" w:rsidRDefault="00E21329" w:rsidP="00E21329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51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Проведите анализ современных электронных библиотечных ресурсов и действующих патентных ведомств</w:t>
            </w:r>
            <w:r w:rsidRPr="00ED51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21329" w:rsidRPr="00ED51C6" w:rsidRDefault="00E21329" w:rsidP="00E21329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51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Регистрация в электронном библиотечном ресурсе </w:t>
            </w:r>
            <w:r w:rsidRPr="00CD0FD5">
              <w:rPr>
                <w:rFonts w:ascii="Times New Roman" w:hAnsi="Times New Roman" w:cs="Times New Roman"/>
                <w:sz w:val="24"/>
                <w:szCs w:val="24"/>
              </w:rPr>
              <w:t>Elibrary</w:t>
            </w:r>
            <w:r w:rsidRPr="00ED51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21329" w:rsidRPr="00ED51C6" w:rsidRDefault="00E21329" w:rsidP="00E21329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51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Структура электронного библиотечного ресурса </w:t>
            </w:r>
            <w:r w:rsidRPr="00CD0FD5">
              <w:rPr>
                <w:rFonts w:ascii="Times New Roman" w:hAnsi="Times New Roman" w:cs="Times New Roman"/>
                <w:sz w:val="24"/>
                <w:szCs w:val="24"/>
              </w:rPr>
              <w:t>Elibrary</w:t>
            </w:r>
            <w:r w:rsidRPr="00ED51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21329" w:rsidRPr="00ED51C6" w:rsidRDefault="00E21329" w:rsidP="00E21329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51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Поиск статей по тематике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НИР </w:t>
            </w:r>
            <w:r w:rsidRPr="00ED51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CD0FD5">
              <w:rPr>
                <w:rFonts w:ascii="Times New Roman" w:hAnsi="Times New Roman" w:cs="Times New Roman"/>
                <w:sz w:val="24"/>
                <w:szCs w:val="24"/>
              </w:rPr>
              <w:t>Elibrary</w:t>
            </w:r>
            <w:r w:rsidRPr="00ED51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21329" w:rsidRDefault="00E21329" w:rsidP="00E21329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51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Патентные ведомства России.</w:t>
            </w:r>
          </w:p>
          <w:p w:rsidR="00E21329" w:rsidRPr="00E21329" w:rsidRDefault="00E21329" w:rsidP="00E21329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Патентный поиск по тематике НИР в электронном каталоге Российских патентных ведомств.</w:t>
            </w:r>
          </w:p>
        </w:tc>
      </w:tr>
    </w:tbl>
    <w:p w:rsidR="00E21329" w:rsidRPr="005C5504" w:rsidRDefault="00E21329" w:rsidP="00E21329">
      <w:pPr>
        <w:pStyle w:val="Default"/>
        <w:ind w:firstLine="567"/>
        <w:rPr>
          <w:b/>
          <w:bCs/>
        </w:rPr>
      </w:pPr>
      <w:r w:rsidRPr="005C5504">
        <w:rPr>
          <w:b/>
          <w:bCs/>
        </w:rPr>
        <w:lastRenderedPageBreak/>
        <w:t>б) Порядок проведения промежуточной аттестации, показатели и критерии оценивания:</w:t>
      </w:r>
    </w:p>
    <w:p w:rsidR="00E21329" w:rsidRPr="005C5504" w:rsidRDefault="00E21329" w:rsidP="00E21329">
      <w:pPr>
        <w:pStyle w:val="Default"/>
        <w:ind w:firstLine="567"/>
        <w:rPr>
          <w:bCs/>
        </w:rPr>
      </w:pPr>
      <w:r>
        <w:rPr>
          <w:bCs/>
        </w:rPr>
        <w:lastRenderedPageBreak/>
        <w:t>Промежуточная аттестация включает тео</w:t>
      </w:r>
      <w:r w:rsidRPr="005C5504">
        <w:rPr>
          <w:bCs/>
        </w:rPr>
        <w:t>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владений.</w:t>
      </w:r>
    </w:p>
    <w:p w:rsidR="00E21329" w:rsidRPr="005C5504" w:rsidRDefault="00E21329" w:rsidP="00E21329">
      <w:pPr>
        <w:pStyle w:val="Default"/>
        <w:ind w:firstLine="567"/>
        <w:rPr>
          <w:bCs/>
        </w:rPr>
      </w:pPr>
      <w:r w:rsidRPr="005C5504">
        <w:rPr>
          <w:bCs/>
        </w:rPr>
        <w:t>Показатели и критерии аттестации (зачет):</w:t>
      </w:r>
    </w:p>
    <w:p w:rsidR="00E21329" w:rsidRPr="005C5504" w:rsidRDefault="00E21329" w:rsidP="00E21329">
      <w:pPr>
        <w:pStyle w:val="Default"/>
        <w:ind w:left="0" w:right="0" w:firstLine="567"/>
        <w:rPr>
          <w:bCs/>
        </w:rPr>
      </w:pPr>
      <w:r w:rsidRPr="005C5504">
        <w:rPr>
          <w:bCs/>
        </w:rPr>
        <w:t xml:space="preserve">- обучающийся получает отметку «зачтено» при условии выполнения всех предусмотренных </w:t>
      </w:r>
      <w:r>
        <w:rPr>
          <w:bCs/>
        </w:rPr>
        <w:t>заданий</w:t>
      </w:r>
      <w:r w:rsidRPr="005C5504">
        <w:rPr>
          <w:bCs/>
        </w:rPr>
        <w:t xml:space="preserve"> на оценку не ниже «удовлетворительно».</w:t>
      </w:r>
    </w:p>
    <w:p w:rsidR="002D4D14" w:rsidRPr="002D4D14" w:rsidRDefault="002D4D14" w:rsidP="002D4D1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D4D14" w:rsidRDefault="002D4D14">
      <w:pPr>
        <w:rPr>
          <w:lang w:val="ru-RU"/>
        </w:rPr>
      </w:pPr>
    </w:p>
    <w:p w:rsidR="002D4D14" w:rsidRPr="002D4D14" w:rsidRDefault="002D4D14">
      <w:pPr>
        <w:rPr>
          <w:lang w:val="ru-RU"/>
        </w:rPr>
      </w:pPr>
    </w:p>
    <w:sectPr w:rsidR="002D4D14" w:rsidRPr="002D4D14" w:rsidSect="00E21329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447AD"/>
    <w:rsid w:val="001F0BC7"/>
    <w:rsid w:val="002D4D14"/>
    <w:rsid w:val="003C28F8"/>
    <w:rsid w:val="00460427"/>
    <w:rsid w:val="0061788A"/>
    <w:rsid w:val="007E4F39"/>
    <w:rsid w:val="00D31453"/>
    <w:rsid w:val="00E209E2"/>
    <w:rsid w:val="00E21329"/>
    <w:rsid w:val="00FF2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7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D1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D4D14"/>
    <w:pPr>
      <w:spacing w:after="0" w:line="240" w:lineRule="auto"/>
      <w:ind w:left="113" w:right="113"/>
      <w:jc w:val="both"/>
    </w:pPr>
    <w:rPr>
      <w:rFonts w:eastAsiaTheme="minorHAns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D4D14"/>
    <w:pPr>
      <w:autoSpaceDE w:val="0"/>
      <w:autoSpaceDN w:val="0"/>
      <w:adjustRightInd w:val="0"/>
      <w:spacing w:after="0" w:line="240" w:lineRule="auto"/>
      <w:ind w:left="113" w:right="113"/>
      <w:jc w:val="both"/>
    </w:pPr>
    <w:rPr>
      <w:rFonts w:ascii="Times New Roman" w:eastAsiaTheme="minorHAnsi" w:hAnsi="Times New Roman" w:cs="Times New Roman"/>
      <w:color w:val="000000"/>
      <w:sz w:val="24"/>
      <w:szCs w:val="24"/>
      <w:lang w:val="ru-RU"/>
    </w:rPr>
  </w:style>
  <w:style w:type="character" w:customStyle="1" w:styleId="dxebasedevex">
    <w:name w:val="dxebase_devex"/>
    <w:basedOn w:val="a0"/>
    <w:rsid w:val="002D4D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1928</Words>
  <Characters>10996</Characters>
  <Application>Microsoft Office Word</Application>
  <DocSecurity>0</DocSecurity>
  <Lines>91</Lines>
  <Paragraphs>25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2019-2020_13_04_02_АЭПм-19_01_plx_Инновационные направления в электроприводе</dc:title>
  <dc:creator>FastReport.NET</dc:creator>
  <cp:lastModifiedBy>Oleg</cp:lastModifiedBy>
  <cp:revision>10</cp:revision>
  <dcterms:created xsi:type="dcterms:W3CDTF">2020-10-26T19:07:00Z</dcterms:created>
  <dcterms:modified xsi:type="dcterms:W3CDTF">2020-11-11T18:47:00Z</dcterms:modified>
</cp:coreProperties>
</file>