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9" w:rsidRDefault="00EB05BC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99750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2B">
        <w:br w:type="page"/>
      </w:r>
    </w:p>
    <w:p w:rsidR="00793AA9" w:rsidRPr="00C9522B" w:rsidRDefault="00EB05B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4275" cy="10659110"/>
            <wp:effectExtent l="0" t="0" r="0" b="0"/>
            <wp:wrapSquare wrapText="bothSides"/>
            <wp:docPr id="4" name="Рисунок 4" descr="C:\Users\User\Documents\РАБОТА\АККРЕДИТАЦИЯ 2020\ООП - магистратура\ОП_АЭСм-19\ТЛ_сканы_АЭСм-19\ЭлСнаб_Маг_2019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2B" w:rsidRPr="00C9522B">
        <w:rPr>
          <w:lang w:val="ru-RU"/>
        </w:rPr>
        <w:br w:type="page"/>
      </w:r>
    </w:p>
    <w:p w:rsidR="00793AA9" w:rsidRPr="00C9522B" w:rsidRDefault="00E6463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498701" wp14:editId="3ACD1CD0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557770" cy="10391775"/>
            <wp:effectExtent l="0" t="0" r="0" b="0"/>
            <wp:wrapSquare wrapText="bothSides"/>
            <wp:docPr id="2" name="Рисунок 2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2B" w:rsidRPr="00C952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93A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93AA9" w:rsidRPr="006A22FF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ЭВМ: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регрессионного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корреляционного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данных;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текстовой,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документооборота;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веб-дизайна;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энергоресурсов);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АСУЭ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138"/>
        </w:trPr>
        <w:tc>
          <w:tcPr>
            <w:tcW w:w="9357" w:type="dxa"/>
          </w:tcPr>
          <w:p w:rsidR="00793AA9" w:rsidRPr="00C9522B" w:rsidRDefault="00793AA9">
            <w:pPr>
              <w:rPr>
                <w:lang w:val="ru-RU"/>
              </w:rPr>
            </w:pPr>
          </w:p>
        </w:tc>
      </w:tr>
      <w:tr w:rsidR="00793AA9" w:rsidRPr="006A22FF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13.04.03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C9522B">
              <w:rPr>
                <w:lang w:val="ru-RU"/>
              </w:rPr>
              <w:t xml:space="preserve"> </w:t>
            </w:r>
            <w:r w:rsidR="006605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Электроснабжение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базируется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уровня.</w:t>
            </w:r>
            <w:r w:rsidRPr="00C9522B">
              <w:rPr>
                <w:lang w:val="ru-RU"/>
              </w:rPr>
              <w:t xml:space="preserve"> </w:t>
            </w:r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питающих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9522B">
              <w:rPr>
                <w:lang w:val="ru-RU"/>
              </w:rPr>
              <w:t xml:space="preserve"> </w:t>
            </w:r>
          </w:p>
        </w:tc>
      </w:tr>
    </w:tbl>
    <w:p w:rsidR="00793AA9" w:rsidRPr="00C9522B" w:rsidRDefault="00C9522B">
      <w:pPr>
        <w:rPr>
          <w:sz w:val="0"/>
          <w:szCs w:val="0"/>
          <w:lang w:val="ru-RU"/>
        </w:rPr>
      </w:pPr>
      <w:r w:rsidRPr="00C952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93AA9" w:rsidRPr="006A22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9522B">
              <w:rPr>
                <w:lang w:val="ru-RU"/>
              </w:rPr>
              <w:t xml:space="preserve"> </w:t>
            </w:r>
            <w:proofErr w:type="gramEnd"/>
          </w:p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93AA9" w:rsidRPr="006A22FF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proofErr w:type="gram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522B">
              <w:rPr>
                <w:lang w:val="ru-RU"/>
              </w:rPr>
              <w:t xml:space="preserve"> </w:t>
            </w:r>
            <w:proofErr w:type="gram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C9522B">
              <w:rPr>
                <w:lang w:val="ru-RU"/>
              </w:rPr>
              <w:t xml:space="preserve"> </w:t>
            </w:r>
            <w:proofErr w:type="gram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C9522B">
              <w:rPr>
                <w:lang w:val="ru-RU"/>
              </w:rPr>
              <w:t xml:space="preserve"> </w:t>
            </w:r>
            <w:proofErr w:type="gram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</w:p>
        </w:tc>
      </w:tr>
      <w:tr w:rsidR="00793AA9" w:rsidRPr="006A22F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Default="00C952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3AA9" w:rsidRPr="00C9522B" w:rsidRDefault="00C952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9522B">
              <w:rPr>
                <w:lang w:val="ru-RU"/>
              </w:rPr>
              <w:t xml:space="preserve"> </w:t>
            </w:r>
            <w:proofErr w:type="gram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9522B">
              <w:rPr>
                <w:lang w:val="ru-RU"/>
              </w:rPr>
              <w:t xml:space="preserve"> </w:t>
            </w:r>
            <w:proofErr w:type="spellStart"/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522B">
              <w:rPr>
                <w:lang w:val="ru-RU"/>
              </w:rPr>
              <w:t xml:space="preserve"> </w:t>
            </w:r>
            <w:r w:rsidRPr="00C95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C9522B">
              <w:rPr>
                <w:lang w:val="ru-RU"/>
              </w:rPr>
              <w:t xml:space="preserve"> </w:t>
            </w:r>
          </w:p>
        </w:tc>
      </w:tr>
    </w:tbl>
    <w:p w:rsidR="00793AA9" w:rsidRPr="00C9522B" w:rsidRDefault="00C9522B">
      <w:pPr>
        <w:rPr>
          <w:sz w:val="0"/>
          <w:szCs w:val="0"/>
          <w:lang w:val="ru-RU"/>
        </w:rPr>
      </w:pPr>
      <w:r w:rsidRPr="00C952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34"/>
        <w:gridCol w:w="375"/>
        <w:gridCol w:w="508"/>
        <w:gridCol w:w="570"/>
        <w:gridCol w:w="684"/>
        <w:gridCol w:w="498"/>
        <w:gridCol w:w="1528"/>
        <w:gridCol w:w="1864"/>
        <w:gridCol w:w="1219"/>
      </w:tblGrid>
      <w:tr w:rsidR="00227468" w:rsidRPr="006A22FF" w:rsidTr="0070532A">
        <w:trPr>
          <w:trHeight w:hRule="exact" w:val="285"/>
        </w:trPr>
        <w:tc>
          <w:tcPr>
            <w:tcW w:w="71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B9534A" w:rsidTr="0070532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B9534A" w:rsidTr="0070532A">
        <w:trPr>
          <w:trHeight w:hRule="exact" w:val="138"/>
        </w:trPr>
        <w:tc>
          <w:tcPr>
            <w:tcW w:w="71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Tr="007053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27468" w:rsidTr="007053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7468" w:rsidRDefault="00227468" w:rsidP="00705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27468" w:rsidRDefault="00227468" w:rsidP="007053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</w:tr>
      <w:tr w:rsidR="00227468" w:rsidTr="007053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</w:tr>
      <w:tr w:rsidR="00227468" w:rsidRPr="006A22FF" w:rsidTr="0070532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издательские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Универсальные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расчетов.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технике.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а также каталогов оборудования.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Семинар-коллоквиум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№4.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№5.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</w:tr>
      <w:tr w:rsidR="00227468" w:rsidTr="007053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</w:tr>
      <w:tr w:rsidR="00227468" w:rsidTr="0070532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</w:tr>
    </w:tbl>
    <w:p w:rsidR="00227468" w:rsidRDefault="00227468" w:rsidP="002274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27468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27468" w:rsidTr="0070532A">
        <w:trPr>
          <w:trHeight w:hRule="exact" w:val="138"/>
        </w:trPr>
        <w:tc>
          <w:tcPr>
            <w:tcW w:w="9357" w:type="dxa"/>
          </w:tcPr>
          <w:p w:rsidR="00227468" w:rsidRDefault="00227468" w:rsidP="0070532A"/>
        </w:tc>
      </w:tr>
      <w:tr w:rsidR="00227468" w:rsidRPr="006A22FF" w:rsidTr="0070532A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лекций-презентаций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сторонних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ЭПП).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приветствуется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осуществляться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(как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его)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приглашенными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сторонними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специалистами.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277"/>
        </w:trPr>
        <w:tc>
          <w:tcPr>
            <w:tcW w:w="9357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RPr="006A22FF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0F0E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27468" w:rsidTr="0070532A">
        <w:trPr>
          <w:trHeight w:hRule="exact" w:val="138"/>
        </w:trPr>
        <w:tc>
          <w:tcPr>
            <w:tcW w:w="9357" w:type="dxa"/>
          </w:tcPr>
          <w:p w:rsidR="00227468" w:rsidRDefault="00227468" w:rsidP="0070532A"/>
        </w:tc>
      </w:tr>
      <w:tr w:rsidR="00227468" w:rsidRPr="006A22FF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27468" w:rsidTr="0070532A">
        <w:trPr>
          <w:trHeight w:hRule="exact" w:val="138"/>
        </w:trPr>
        <w:tc>
          <w:tcPr>
            <w:tcW w:w="9357" w:type="dxa"/>
          </w:tcPr>
          <w:p w:rsidR="00227468" w:rsidRDefault="00227468" w:rsidP="0070532A"/>
        </w:tc>
      </w:tr>
      <w:tr w:rsidR="00227468" w:rsidRPr="006A22FF" w:rsidTr="007053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27468" w:rsidTr="0070532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/>
        </w:tc>
      </w:tr>
      <w:tr w:rsidR="00227468" w:rsidRPr="006A22FF" w:rsidTr="0070532A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=1182.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/1/1121242/1182.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=1182.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/1/1121242/1182.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38"/>
        </w:trPr>
        <w:tc>
          <w:tcPr>
            <w:tcW w:w="9357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Tr="007053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27468" w:rsidRPr="006A22FF" w:rsidTr="0070532A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Андрейчиков,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концептуального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Андрейчиков,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Андрейчикова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511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7228885.60898513.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978-5-16-014884-7.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/1009598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/1009598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Соснин,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Соснин,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Пойзнер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F0F0E">
              <w:rPr>
                <w:lang w:val="ru-RU"/>
              </w:rPr>
              <w:t xml:space="preserve"> </w:t>
            </w:r>
          </w:p>
        </w:tc>
      </w:tr>
    </w:tbl>
    <w:p w:rsidR="00227468" w:rsidRPr="007F0F0E" w:rsidRDefault="00227468" w:rsidP="00227468">
      <w:pPr>
        <w:rPr>
          <w:sz w:val="0"/>
          <w:szCs w:val="0"/>
          <w:lang w:val="ru-RU"/>
        </w:rPr>
      </w:pPr>
      <w:r w:rsidRPr="007F0F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394"/>
        <w:gridCol w:w="3732"/>
        <w:gridCol w:w="2759"/>
        <w:gridCol w:w="166"/>
      </w:tblGrid>
      <w:tr w:rsidR="00227468" w:rsidRPr="006A22FF" w:rsidTr="0070532A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2.88885026.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978-5-16-012591-6.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/978087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/978087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F0E">
              <w:rPr>
                <w:lang w:val="ru-RU"/>
              </w:rPr>
              <w:t xml:space="preserve"> </w:t>
            </w:r>
            <w:proofErr w:type="spellStart"/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Среднеквадратичная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многоцелевая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978-5-288-05662-8.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/942245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/942245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Борисевич,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MATLAB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Борисевич.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978-5-16-101828-6.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/470329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/470329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0F0E">
              <w:rPr>
                <w:lang w:val="ru-RU"/>
              </w:rPr>
              <w:t xml:space="preserve"> </w:t>
            </w:r>
            <w:proofErr w:type="spellStart"/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F0F0E">
              <w:rPr>
                <w:lang w:val="ru-RU"/>
              </w:rPr>
              <w:t xml:space="preserve"> </w:t>
            </w:r>
          </w:p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38"/>
        </w:trPr>
        <w:tc>
          <w:tcPr>
            <w:tcW w:w="42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Tr="007053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27468" w:rsidRPr="006A22FF" w:rsidTr="0070532A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0F0E">
              <w:rPr>
                <w:lang w:val="ru-RU"/>
              </w:rPr>
              <w:t xml:space="preserve"> </w:t>
            </w:r>
            <w:proofErr w:type="gramStart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0F0E">
              <w:rPr>
                <w:lang w:val="ru-RU"/>
              </w:rP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=1182.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/1/1121242/1182.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6A22FF"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=1182.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/1/1121242/1182.</w:t>
            </w:r>
            <w:proofErr w:type="spellStart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38"/>
        </w:trPr>
        <w:tc>
          <w:tcPr>
            <w:tcW w:w="42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RPr="006A22FF" w:rsidTr="007053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277"/>
        </w:trPr>
        <w:tc>
          <w:tcPr>
            <w:tcW w:w="42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227468" w:rsidRPr="006A22FF" w:rsidTr="007053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6A22FF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2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A22FF">
              <w:rPr>
                <w:lang w:val="ru-RU"/>
              </w:rPr>
              <w:t xml:space="preserve"> </w:t>
            </w:r>
            <w:r w:rsidRPr="006A2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22FF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hRule="exact" w:val="555"/>
        </w:trPr>
        <w:tc>
          <w:tcPr>
            <w:tcW w:w="426" w:type="dxa"/>
          </w:tcPr>
          <w:p w:rsidR="00227468" w:rsidRPr="006A22FF" w:rsidRDefault="00227468" w:rsidP="0070532A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6A22FF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A22FF">
              <w:rPr>
                <w:lang w:val="ru-RU"/>
              </w:rPr>
              <w:t xml:space="preserve"> </w:t>
            </w:r>
            <w:proofErr w:type="gramStart"/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A22FF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6A22FF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A22FF">
              <w:rPr>
                <w:lang w:val="ru-RU"/>
              </w:rPr>
              <w:t xml:space="preserve"> </w:t>
            </w:r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A22F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A22FF">
              <w:rPr>
                <w:lang w:val="ru-RU"/>
              </w:rPr>
              <w:t xml:space="preserve"> </w:t>
            </w:r>
            <w:r w:rsidRPr="006A22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818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555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1096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426" w:type="dxa"/>
          </w:tcPr>
          <w:p w:rsidR="00227468" w:rsidRDefault="00227468" w:rsidP="007053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27468" w:rsidRDefault="00227468" w:rsidP="0070532A"/>
        </w:tc>
      </w:tr>
    </w:tbl>
    <w:p w:rsidR="00227468" w:rsidRDefault="00227468" w:rsidP="002274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42"/>
        <w:gridCol w:w="3567"/>
        <w:gridCol w:w="3321"/>
        <w:gridCol w:w="133"/>
      </w:tblGrid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Texmaker</w:t>
            </w:r>
            <w:proofErr w:type="spellEnd"/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1096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55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55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285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138"/>
        </w:trPr>
        <w:tc>
          <w:tcPr>
            <w:tcW w:w="393" w:type="dxa"/>
          </w:tcPr>
          <w:p w:rsidR="00227468" w:rsidRDefault="00227468" w:rsidP="0070532A"/>
        </w:tc>
        <w:tc>
          <w:tcPr>
            <w:tcW w:w="1942" w:type="dxa"/>
          </w:tcPr>
          <w:p w:rsidR="00227468" w:rsidRDefault="00227468" w:rsidP="0070532A"/>
        </w:tc>
        <w:tc>
          <w:tcPr>
            <w:tcW w:w="3567" w:type="dxa"/>
          </w:tcPr>
          <w:p w:rsidR="00227468" w:rsidRDefault="00227468" w:rsidP="0070532A"/>
        </w:tc>
        <w:tc>
          <w:tcPr>
            <w:tcW w:w="3321" w:type="dxa"/>
          </w:tcPr>
          <w:p w:rsidR="00227468" w:rsidRDefault="00227468" w:rsidP="0070532A"/>
        </w:tc>
        <w:tc>
          <w:tcPr>
            <w:tcW w:w="133" w:type="dxa"/>
          </w:tcPr>
          <w:p w:rsidR="00227468" w:rsidRDefault="00227468" w:rsidP="0070532A"/>
        </w:tc>
      </w:tr>
      <w:tr w:rsidR="00227468" w:rsidRPr="006A22FF" w:rsidTr="0070532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Tr="0070532A">
        <w:trPr>
          <w:trHeight w:hRule="exact" w:val="270"/>
        </w:trPr>
        <w:tc>
          <w:tcPr>
            <w:tcW w:w="39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14"/>
        </w:trPr>
        <w:tc>
          <w:tcPr>
            <w:tcW w:w="393" w:type="dxa"/>
          </w:tcPr>
          <w:p w:rsidR="00227468" w:rsidRDefault="00227468" w:rsidP="0070532A"/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6A22FF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7468"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540"/>
        </w:trPr>
        <w:tc>
          <w:tcPr>
            <w:tcW w:w="393" w:type="dxa"/>
          </w:tcPr>
          <w:p w:rsidR="00227468" w:rsidRDefault="00227468" w:rsidP="0070532A"/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/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826"/>
        </w:trPr>
        <w:tc>
          <w:tcPr>
            <w:tcW w:w="393" w:type="dxa"/>
          </w:tcPr>
          <w:p w:rsidR="00227468" w:rsidRDefault="00227468" w:rsidP="0070532A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555"/>
        </w:trPr>
        <w:tc>
          <w:tcPr>
            <w:tcW w:w="393" w:type="dxa"/>
          </w:tcPr>
          <w:p w:rsidR="00227468" w:rsidRDefault="00227468" w:rsidP="0070532A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0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"https://scholar.google.ru/"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Tr="0070532A">
        <w:trPr>
          <w:trHeight w:hRule="exact" w:val="555"/>
        </w:trPr>
        <w:tc>
          <w:tcPr>
            <w:tcW w:w="393" w:type="dxa"/>
          </w:tcPr>
          <w:p w:rsidR="00227468" w:rsidRDefault="00227468" w:rsidP="0070532A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Pr="007F0F0E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F0F0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468" w:rsidRDefault="00227468" w:rsidP="007053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A22FF" w:rsidRPr="002C685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A22FF" w:rsidRPr="006A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3" w:type="dxa"/>
          </w:tcPr>
          <w:p w:rsidR="00227468" w:rsidRDefault="00227468" w:rsidP="0070532A"/>
        </w:tc>
      </w:tr>
      <w:tr w:rsidR="00227468" w:rsidRPr="006A22FF" w:rsidTr="0070532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227468" w:rsidRPr="006A22FF" w:rsidTr="0070532A">
        <w:trPr>
          <w:trHeight w:hRule="exact" w:val="138"/>
        </w:trPr>
        <w:tc>
          <w:tcPr>
            <w:tcW w:w="39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942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567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  <w:tr w:rsidR="00B9534A" w:rsidRPr="006A22FF" w:rsidTr="0070532A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534A" w:rsidRPr="007F0F0E" w:rsidRDefault="00B9534A" w:rsidP="005B06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0F0E">
              <w:rPr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0F0E">
              <w:rPr>
                <w:lang w:val="ru-RU"/>
              </w:rPr>
              <w:t xml:space="preserve"> </w:t>
            </w:r>
          </w:p>
        </w:tc>
      </w:tr>
      <w:tr w:rsidR="00B9534A" w:rsidRPr="006A22FF" w:rsidTr="0070532A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534A" w:rsidRPr="002C2E46" w:rsidRDefault="00B9534A" w:rsidP="005B06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C2E46">
              <w:rPr>
                <w:lang w:val="ru-RU"/>
              </w:rPr>
              <w:t xml:space="preserve"> </w:t>
            </w:r>
          </w:p>
          <w:p w:rsidR="00B9534A" w:rsidRDefault="00B9534A" w:rsidP="005B061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2E46">
              <w:rPr>
                <w:lang w:val="ru-RU"/>
              </w:rPr>
              <w:t xml:space="preserve"> </w:t>
            </w:r>
            <w:proofErr w:type="gramStart"/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C2E46">
              <w:rPr>
                <w:lang w:val="ru-RU"/>
              </w:rPr>
              <w:t xml:space="preserve"> </w:t>
            </w:r>
          </w:p>
          <w:p w:rsidR="00B9534A" w:rsidRPr="00E8642C" w:rsidRDefault="00B9534A" w:rsidP="005B06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</w:tc>
      </w:tr>
      <w:tr w:rsidR="00227468" w:rsidRPr="006A22FF" w:rsidTr="00B9534A">
        <w:trPr>
          <w:trHeight w:hRule="exact" w:val="295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27468" w:rsidRPr="007F0F0E" w:rsidRDefault="00227468" w:rsidP="0070532A">
            <w:pPr>
              <w:rPr>
                <w:lang w:val="ru-RU"/>
              </w:rPr>
            </w:pPr>
          </w:p>
        </w:tc>
      </w:tr>
    </w:tbl>
    <w:p w:rsidR="00227468" w:rsidRDefault="00227468" w:rsidP="00227468">
      <w:pPr>
        <w:rPr>
          <w:lang w:val="ru-RU"/>
        </w:rPr>
      </w:pPr>
      <w:r>
        <w:rPr>
          <w:lang w:val="ru-RU"/>
        </w:rPr>
        <w:br w:type="page"/>
      </w:r>
    </w:p>
    <w:p w:rsidR="00227468" w:rsidRPr="00976A07" w:rsidRDefault="00227468" w:rsidP="0022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76A0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227468" w:rsidRPr="00484579" w:rsidRDefault="00227468" w:rsidP="0022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84579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227468" w:rsidRPr="00976A07" w:rsidRDefault="00227468" w:rsidP="0022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27468" w:rsidRPr="00976A07" w:rsidRDefault="00227468" w:rsidP="002274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76A07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227468" w:rsidRDefault="00227468" w:rsidP="00227468">
      <w:pPr>
        <w:rPr>
          <w:lang w:val="ru-RU"/>
        </w:rPr>
      </w:pP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 xml:space="preserve">Внеаудиторная самостоятельная работа студентов осуществляется в виде чтения и проработки конспектов, литературы и электронных образовательных ресурсов с необходимыми консультациями преподавателя. 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</w:p>
    <w:p w:rsidR="00227468" w:rsidRPr="00C8707F" w:rsidRDefault="00227468" w:rsidP="00227468">
      <w:pPr>
        <w:pStyle w:val="Style3"/>
        <w:widowControl/>
        <w:ind w:firstLine="720"/>
        <w:jc w:val="both"/>
        <w:rPr>
          <w:b/>
        </w:rPr>
      </w:pPr>
      <w:r w:rsidRPr="00C8707F">
        <w:rPr>
          <w:b/>
        </w:rPr>
        <w:t>1. Примерная тематика практических заданий: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 xml:space="preserve">Практическое задание №1 </w:t>
      </w:r>
    </w:p>
    <w:p w:rsidR="00227468" w:rsidRPr="00E35503" w:rsidRDefault="00227468" w:rsidP="00227468">
      <w:pPr>
        <w:pStyle w:val="Style3"/>
        <w:widowControl/>
        <w:ind w:firstLine="720"/>
        <w:jc w:val="both"/>
      </w:pPr>
      <w:r w:rsidRPr="00E35503">
        <w:t xml:space="preserve">Оформление научных документов и публикаций с использованием программных пакетов </w:t>
      </w:r>
      <w:r w:rsidRPr="00C8707F">
        <w:t xml:space="preserve">MS </w:t>
      </w:r>
      <w:proofErr w:type="spellStart"/>
      <w:r w:rsidRPr="00C8707F">
        <w:t>Office</w:t>
      </w:r>
      <w:proofErr w:type="spellEnd"/>
      <w:r w:rsidRPr="00C8707F">
        <w:t xml:space="preserve">, </w:t>
      </w:r>
      <w:proofErr w:type="spellStart"/>
      <w:r w:rsidRPr="00C8707F">
        <w:t>Open</w:t>
      </w:r>
      <w:proofErr w:type="spellEnd"/>
      <w:r w:rsidRPr="00C8707F">
        <w:t xml:space="preserve"> </w:t>
      </w:r>
      <w:proofErr w:type="spellStart"/>
      <w:r w:rsidRPr="00C8707F">
        <w:t>Office</w:t>
      </w:r>
      <w:proofErr w:type="spellEnd"/>
      <w:r w:rsidRPr="00C8707F">
        <w:t xml:space="preserve">, </w:t>
      </w:r>
      <w:proofErr w:type="spellStart"/>
      <w:r w:rsidRPr="00C8707F">
        <w:t>Adobe</w:t>
      </w:r>
      <w:proofErr w:type="spellEnd"/>
      <w:r w:rsidRPr="00C8707F">
        <w:t xml:space="preserve"> </w:t>
      </w:r>
      <w:proofErr w:type="spellStart"/>
      <w:r w:rsidRPr="00C8707F">
        <w:t>Acrobat</w:t>
      </w:r>
      <w:proofErr w:type="spellEnd"/>
      <w:r w:rsidRPr="00E35503">
        <w:t>. (подготовка отчета по НИР, статьи, доклада, презентации).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>Практическое задание №2</w:t>
      </w:r>
    </w:p>
    <w:p w:rsidR="00227468" w:rsidRPr="00E35503" w:rsidRDefault="00227468" w:rsidP="00227468">
      <w:pPr>
        <w:pStyle w:val="Style3"/>
        <w:widowControl/>
        <w:ind w:firstLine="720"/>
        <w:jc w:val="both"/>
      </w:pPr>
      <w:r w:rsidRPr="00E35503">
        <w:t>Обработка экспериментальных данных, математическое моделирование и оптимизация энергетических систем (в соответствии с тематикой НИР студента) с использованием программных пакетов</w:t>
      </w:r>
      <w:r w:rsidRPr="00C8707F">
        <w:t xml:space="preserve"> </w:t>
      </w:r>
      <w:proofErr w:type="spellStart"/>
      <w:r w:rsidRPr="00C8707F">
        <w:t>Mathcad</w:t>
      </w:r>
      <w:proofErr w:type="spellEnd"/>
      <w:r w:rsidRPr="00C8707F">
        <w:t xml:space="preserve">, MATLAB, </w:t>
      </w:r>
      <w:proofErr w:type="spellStart"/>
      <w:r w:rsidRPr="00C8707F">
        <w:t>Statistica</w:t>
      </w:r>
      <w:proofErr w:type="spellEnd"/>
      <w:r w:rsidRPr="00C8707F">
        <w:t>, STADIA</w:t>
      </w:r>
      <w:r w:rsidRPr="00E35503">
        <w:t>.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>Практическое задание №3</w:t>
      </w:r>
    </w:p>
    <w:p w:rsidR="00227468" w:rsidRPr="00E35503" w:rsidRDefault="00227468" w:rsidP="00227468">
      <w:pPr>
        <w:pStyle w:val="Style3"/>
        <w:widowControl/>
        <w:ind w:firstLine="720"/>
        <w:jc w:val="both"/>
      </w:pPr>
      <w:r w:rsidRPr="00E35503">
        <w:t xml:space="preserve">Подготовка растрового и векторного иллюстративного материала по итогам научной работы (графики, диаграммы, схемы, чертежи) и использованием </w:t>
      </w:r>
      <w:r w:rsidRPr="00C8707F">
        <w:t xml:space="preserve">MS </w:t>
      </w:r>
      <w:proofErr w:type="spellStart"/>
      <w:r w:rsidRPr="00C8707F">
        <w:t>Visio</w:t>
      </w:r>
      <w:proofErr w:type="spellEnd"/>
      <w:r w:rsidRPr="00C8707F">
        <w:t xml:space="preserve">, </w:t>
      </w:r>
      <w:proofErr w:type="spellStart"/>
      <w:r w:rsidRPr="00C8707F">
        <w:t>Autocad</w:t>
      </w:r>
      <w:proofErr w:type="spellEnd"/>
      <w:r w:rsidRPr="00C8707F">
        <w:t>, Компас</w:t>
      </w:r>
      <w:r w:rsidRPr="00E35503">
        <w:t xml:space="preserve">. Разработка мультимедийного проекта (видеоролика, компьютерной анимации) в </w:t>
      </w:r>
      <w:r w:rsidRPr="00C8707F">
        <w:t>3Dmax</w:t>
      </w:r>
      <w:r w:rsidRPr="00E35503">
        <w:t>.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>Практическое задание №4</w:t>
      </w:r>
    </w:p>
    <w:p w:rsidR="00227468" w:rsidRDefault="00227468" w:rsidP="00227468">
      <w:pPr>
        <w:pStyle w:val="Style3"/>
        <w:widowControl/>
        <w:ind w:firstLine="720"/>
        <w:jc w:val="both"/>
      </w:pPr>
      <w:r w:rsidRPr="00E35503">
        <w:t xml:space="preserve">Разработка электронной базы данных средствами </w:t>
      </w:r>
      <w:r w:rsidRPr="00C8707F">
        <w:t xml:space="preserve">MS </w:t>
      </w:r>
      <w:proofErr w:type="spellStart"/>
      <w:r w:rsidRPr="00C8707F">
        <w:t>Access</w:t>
      </w:r>
      <w:proofErr w:type="spellEnd"/>
      <w:r w:rsidRPr="00E35503">
        <w:t>. Формирование вложенных таблиц, запросов и отчетов.</w:t>
      </w:r>
    </w:p>
    <w:p w:rsidR="00227468" w:rsidRPr="00C8707F" w:rsidRDefault="00227468" w:rsidP="00227468">
      <w:pPr>
        <w:pStyle w:val="Style3"/>
        <w:widowControl/>
        <w:ind w:firstLine="720"/>
        <w:jc w:val="both"/>
      </w:pPr>
      <w:r w:rsidRPr="00C8707F">
        <w:t>Практическое задание №5</w:t>
      </w:r>
    </w:p>
    <w:p w:rsidR="00227468" w:rsidRDefault="00227468" w:rsidP="00227468">
      <w:pPr>
        <w:pStyle w:val="Style3"/>
        <w:widowControl/>
        <w:ind w:firstLine="720"/>
        <w:jc w:val="both"/>
      </w:pPr>
      <w:r>
        <w:t>Кодирование информации. Выбор алгоритмов графического или текстового кодирования сообщения. Шифрование и защита информации.</w:t>
      </w:r>
    </w:p>
    <w:p w:rsidR="00227468" w:rsidRPr="00C60B53" w:rsidRDefault="00227468" w:rsidP="00227468">
      <w:pPr>
        <w:pStyle w:val="Style3"/>
        <w:widowControl/>
        <w:spacing w:before="120"/>
        <w:ind w:firstLine="720"/>
        <w:jc w:val="both"/>
        <w:rPr>
          <w:i/>
        </w:rPr>
      </w:pPr>
      <w:r w:rsidRPr="00C60B53">
        <w:rPr>
          <w:i/>
        </w:rPr>
        <w:t>Практическое задание №6</w:t>
      </w:r>
    </w:p>
    <w:p w:rsidR="00227468" w:rsidRDefault="00227468" w:rsidP="00227468">
      <w:pPr>
        <w:pStyle w:val="Style3"/>
        <w:widowControl/>
        <w:ind w:firstLine="720"/>
        <w:jc w:val="both"/>
      </w:pPr>
      <w:r>
        <w:t>Разработка технического задания на построение автоматизированной системы управления.</w:t>
      </w:r>
    </w:p>
    <w:p w:rsidR="00227468" w:rsidRDefault="00227468" w:rsidP="00227468">
      <w:pPr>
        <w:pStyle w:val="Style3"/>
        <w:widowControl/>
        <w:ind w:firstLine="720"/>
        <w:jc w:val="both"/>
      </w:pPr>
    </w:p>
    <w:p w:rsidR="00227468" w:rsidRPr="00C60B53" w:rsidRDefault="00227468" w:rsidP="00227468">
      <w:pPr>
        <w:pStyle w:val="Style3"/>
        <w:widowControl/>
        <w:ind w:firstLine="720"/>
        <w:jc w:val="both"/>
        <w:rPr>
          <w:i/>
        </w:rPr>
      </w:pPr>
      <w:r w:rsidRPr="00C60B53">
        <w:rPr>
          <w:i/>
        </w:rPr>
        <w:t>Примечание: тематика и набор данных для выполнения практических заданий согласуется с темой выпускной квалификационной работы магистранта.</w:t>
      </w:r>
    </w:p>
    <w:p w:rsidR="00227468" w:rsidRPr="00E35503" w:rsidRDefault="00227468" w:rsidP="00227468">
      <w:pPr>
        <w:pStyle w:val="Style3"/>
        <w:widowControl/>
        <w:ind w:firstLine="720"/>
        <w:jc w:val="both"/>
        <w:rPr>
          <w:rStyle w:val="FontStyle31"/>
        </w:rPr>
      </w:pPr>
    </w:p>
    <w:p w:rsidR="00227468" w:rsidRPr="00C8707F" w:rsidRDefault="00227468" w:rsidP="00227468">
      <w:pPr>
        <w:pStyle w:val="Style3"/>
        <w:widowControl/>
        <w:ind w:firstLine="720"/>
        <w:jc w:val="both"/>
        <w:rPr>
          <w:b/>
        </w:rPr>
      </w:pPr>
      <w:r w:rsidRPr="00C8707F">
        <w:rPr>
          <w:b/>
        </w:rPr>
        <w:t>2. Примерная тематика разделов ВКР, выполняемых в рамках данной дисциплины:</w:t>
      </w:r>
    </w:p>
    <w:p w:rsidR="00227468" w:rsidRDefault="00227468" w:rsidP="00227468">
      <w:pPr>
        <w:pStyle w:val="Style3"/>
        <w:widowControl/>
        <w:tabs>
          <w:tab w:val="left" w:pos="1134"/>
        </w:tabs>
        <w:ind w:firstLine="720"/>
        <w:jc w:val="both"/>
      </w:pP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АРМ оператора </w:t>
      </w:r>
      <w:r>
        <w:t>э</w:t>
      </w:r>
      <w:r w:rsidRPr="00171B8F">
        <w:t>лектротехническ</w:t>
      </w:r>
      <w:r>
        <w:t>ой</w:t>
      </w:r>
      <w:r w:rsidRPr="00171B8F">
        <w:t xml:space="preserve"> лаборатори</w:t>
      </w:r>
      <w:r>
        <w:t>и</w:t>
      </w:r>
      <w:r w:rsidRPr="00171B8F">
        <w:t>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АРМ оператора </w:t>
      </w:r>
      <w:r>
        <w:t>ц</w:t>
      </w:r>
      <w:r w:rsidRPr="00171B8F">
        <w:t>ентр</w:t>
      </w:r>
      <w:r>
        <w:t>а</w:t>
      </w:r>
      <w:r w:rsidRPr="00171B8F">
        <w:t xml:space="preserve"> </w:t>
      </w:r>
      <w:proofErr w:type="spellStart"/>
      <w:r w:rsidRPr="00171B8F">
        <w:t>энергоаудита</w:t>
      </w:r>
      <w:proofErr w:type="spellEnd"/>
      <w:r w:rsidRPr="00171B8F">
        <w:t xml:space="preserve">. 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Учет и контроль электроэнергии. Учебник-практикум для персонала </w:t>
      </w:r>
      <w:proofErr w:type="spellStart"/>
      <w:r w:rsidRPr="00171B8F">
        <w:t>электрослужбы</w:t>
      </w:r>
      <w:proofErr w:type="spellEnd"/>
      <w:r w:rsidRPr="00171B8F">
        <w:t xml:space="preserve">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Системы учета энергоресурсов. Учебник-практикум для персонала </w:t>
      </w:r>
      <w:proofErr w:type="spellStart"/>
      <w:r w:rsidRPr="00171B8F">
        <w:t>энергослужбы</w:t>
      </w:r>
      <w:proofErr w:type="spellEnd"/>
      <w:r w:rsidRPr="00171B8F">
        <w:t xml:space="preserve">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Монтаж и наладка электрооборудования систем электроснабжения. Учебник-практикум для персонала </w:t>
      </w:r>
      <w:proofErr w:type="spellStart"/>
      <w:r w:rsidRPr="00171B8F">
        <w:t>электрослужбы</w:t>
      </w:r>
      <w:proofErr w:type="spellEnd"/>
      <w:r w:rsidRPr="00171B8F">
        <w:t xml:space="preserve">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Качество электрической энергии. Пособие-каталог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Выбор и проверка токоведущих частей в системах электроснабжения. Пособие-каталог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lastRenderedPageBreak/>
        <w:t xml:space="preserve">Эксплуатация систем электроснабжения. Учебник-практикум для персонала </w:t>
      </w:r>
      <w:proofErr w:type="spellStart"/>
      <w:r w:rsidRPr="00171B8F">
        <w:t>электрослужбы</w:t>
      </w:r>
      <w:proofErr w:type="spellEnd"/>
      <w:r w:rsidRPr="00171B8F">
        <w:t xml:space="preserve">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 xml:space="preserve">Электробезопасность в системах электроснабжения. Учебник-практикум для персонала </w:t>
      </w:r>
      <w:proofErr w:type="spellStart"/>
      <w:r w:rsidRPr="00171B8F">
        <w:t>электрослужбы</w:t>
      </w:r>
      <w:proofErr w:type="spellEnd"/>
      <w:r w:rsidRPr="00171B8F">
        <w:t xml:space="preserve"> (коллективная работа)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Электрические нагрузки жилых и общественных зданий.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Электрические нагрузки сельскохозяйственного района.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Электрические нагрузки горных предприятий.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Расчет системы тягового электроснабжения электрического транспорта.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Анализ отказов силового электрооборудования.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Расчет надежности электроснабжения.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Выбор и проверка нагрузочной способности силовых трансформаторов. База данных с расчетным модулем.</w:t>
      </w:r>
    </w:p>
    <w:p w:rsidR="00227468" w:rsidRPr="00171B8F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Расчет электрического освещения (внутреннего/уличного). База данных с расчетным модулем.</w:t>
      </w:r>
    </w:p>
    <w:p w:rsidR="00227468" w:rsidRDefault="00227468" w:rsidP="00227468">
      <w:pPr>
        <w:pStyle w:val="Style3"/>
        <w:widowControl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171B8F">
        <w:t>Выбор низковольтных коммутационных аппаратов. База данных с расчетным модулем.</w:t>
      </w:r>
    </w:p>
    <w:p w:rsidR="00227468" w:rsidRDefault="00227468" w:rsidP="00227468">
      <w:pPr>
        <w:pStyle w:val="Style3"/>
        <w:widowControl/>
        <w:tabs>
          <w:tab w:val="left" w:pos="993"/>
        </w:tabs>
        <w:ind w:left="567"/>
        <w:jc w:val="both"/>
        <w:rPr>
          <w:i/>
        </w:rPr>
      </w:pPr>
    </w:p>
    <w:p w:rsidR="00227468" w:rsidRPr="009E74A4" w:rsidRDefault="00227468" w:rsidP="00227468">
      <w:pPr>
        <w:pStyle w:val="Style3"/>
        <w:widowControl/>
        <w:tabs>
          <w:tab w:val="left" w:pos="993"/>
        </w:tabs>
        <w:ind w:firstLine="567"/>
        <w:jc w:val="both"/>
      </w:pPr>
      <w:r w:rsidRPr="009E74A4">
        <w:rPr>
          <w:i/>
        </w:rPr>
        <w:t xml:space="preserve">Примечание: </w:t>
      </w:r>
      <w:r>
        <w:rPr>
          <w:i/>
        </w:rPr>
        <w:t xml:space="preserve">тематика </w:t>
      </w:r>
      <w:r w:rsidRPr="009E74A4">
        <w:rPr>
          <w:i/>
        </w:rPr>
        <w:t xml:space="preserve">согласуется с </w:t>
      </w:r>
      <w:r>
        <w:rPr>
          <w:i/>
        </w:rPr>
        <w:t>руководителем</w:t>
      </w:r>
      <w:r w:rsidRPr="009E74A4">
        <w:rPr>
          <w:i/>
        </w:rPr>
        <w:t xml:space="preserve"> выпускной квалификационной работы магистранта.</w:t>
      </w:r>
    </w:p>
    <w:p w:rsidR="00C9522B" w:rsidRPr="00C9522B" w:rsidRDefault="00C9522B">
      <w:pPr>
        <w:rPr>
          <w:lang w:val="ru-RU"/>
        </w:rPr>
      </w:pPr>
    </w:p>
    <w:p w:rsidR="00C9522B" w:rsidRDefault="00C9522B">
      <w:pPr>
        <w:rPr>
          <w:lang w:val="ru-RU"/>
        </w:rPr>
        <w:sectPr w:rsidR="00C9522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27468" w:rsidRPr="007F0F0E" w:rsidRDefault="00227468" w:rsidP="00227468">
      <w:pPr>
        <w:pStyle w:val="Style3"/>
        <w:widowControl/>
        <w:jc w:val="center"/>
        <w:rPr>
          <w:b/>
        </w:rPr>
      </w:pPr>
      <w:r w:rsidRPr="007F0F0E">
        <w:rPr>
          <w:b/>
        </w:rPr>
        <w:lastRenderedPageBreak/>
        <w:t>ПРИЛОЖЕНИЕ 2</w:t>
      </w:r>
    </w:p>
    <w:p w:rsidR="00227468" w:rsidRDefault="00227468" w:rsidP="00227468">
      <w:pPr>
        <w:pStyle w:val="Style3"/>
        <w:widowControl/>
        <w:jc w:val="center"/>
      </w:pPr>
      <w:r>
        <w:t>(обязательное)</w:t>
      </w:r>
    </w:p>
    <w:p w:rsidR="00227468" w:rsidRPr="007F0F0E" w:rsidRDefault="00227468" w:rsidP="00227468">
      <w:pPr>
        <w:pStyle w:val="Style3"/>
        <w:widowControl/>
        <w:jc w:val="center"/>
      </w:pPr>
    </w:p>
    <w:p w:rsidR="00227468" w:rsidRDefault="00227468" w:rsidP="00227468">
      <w:pPr>
        <w:pStyle w:val="Style3"/>
        <w:widowControl/>
        <w:ind w:firstLine="720"/>
        <w:jc w:val="center"/>
        <w:rPr>
          <w:b/>
        </w:rPr>
      </w:pPr>
      <w:r w:rsidRPr="007F0F0E">
        <w:rPr>
          <w:b/>
        </w:rPr>
        <w:t>Оценочные средства для проведения промежуточной аттестации</w:t>
      </w:r>
    </w:p>
    <w:p w:rsidR="00227468" w:rsidRPr="007F0F0E" w:rsidRDefault="00227468" w:rsidP="00227468">
      <w:pPr>
        <w:pStyle w:val="Style3"/>
        <w:widowControl/>
        <w:ind w:firstLine="720"/>
        <w:jc w:val="center"/>
        <w:rPr>
          <w:b/>
        </w:rPr>
      </w:pPr>
    </w:p>
    <w:p w:rsidR="00227468" w:rsidRPr="007F0F0E" w:rsidRDefault="00227468" w:rsidP="00227468">
      <w:pPr>
        <w:pStyle w:val="Style3"/>
        <w:widowControl/>
        <w:ind w:firstLine="720"/>
        <w:jc w:val="both"/>
        <w:rPr>
          <w:b/>
        </w:rPr>
      </w:pPr>
      <w:r w:rsidRPr="007F0F0E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6664"/>
        <w:gridCol w:w="6807"/>
      </w:tblGrid>
      <w:tr w:rsidR="00227468" w:rsidRPr="007F0F0E" w:rsidTr="0070532A">
        <w:trPr>
          <w:trHeight w:val="20"/>
          <w:tblHeader/>
        </w:trPr>
        <w:tc>
          <w:tcPr>
            <w:tcW w:w="486" w:type="pct"/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  <w:p w:rsidR="00227468" w:rsidRPr="007F0F0E" w:rsidRDefault="00227468" w:rsidP="0070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2233" w:type="pct"/>
            <w:shd w:val="clear" w:color="auto" w:fill="auto"/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81" w:type="pct"/>
            <w:vAlign w:val="center"/>
          </w:tcPr>
          <w:p w:rsidR="00227468" w:rsidRPr="007F0F0E" w:rsidRDefault="00227468" w:rsidP="0070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27468" w:rsidRPr="006A22FF" w:rsidTr="0070532A">
        <w:trPr>
          <w:trHeight w:val="20"/>
        </w:trPr>
        <w:tc>
          <w:tcPr>
            <w:tcW w:w="5000" w:type="pct"/>
            <w:gridSpan w:val="3"/>
          </w:tcPr>
          <w:p w:rsidR="00227468" w:rsidRPr="007F0F0E" w:rsidRDefault="00227468" w:rsidP="0070532A">
            <w:pPr>
              <w:pStyle w:val="Style3"/>
              <w:widowControl/>
              <w:jc w:val="both"/>
              <w:rPr>
                <w:b/>
              </w:rPr>
            </w:pPr>
            <w:r w:rsidRPr="007F0F0E">
              <w:rPr>
                <w:b/>
              </w:rPr>
              <w:t>ПК-1: Способен самостоятельно выполнять исследования, оценивать риск и определять меры по обеспечению безопасности разрабатываемых новых технологий, объектов профессиональной деятельности</w:t>
            </w:r>
          </w:p>
        </w:tc>
      </w:tr>
      <w:tr w:rsidR="00227468" w:rsidRPr="006E7E47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под руководством специалиста более высокой квалификации содержание и требования к результатам исследовательской, проектной и иной деятельности обучающихся по программам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</w:t>
            </w:r>
            <w:proofErr w:type="gram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по программам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ДПП</w:t>
            </w: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536"/>
              </w:tabs>
              <w:ind w:left="0" w:firstLine="282"/>
              <w:jc w:val="both"/>
            </w:pPr>
            <w:r w:rsidRPr="007F0F0E">
              <w:t xml:space="preserve">Кодирование и защита информации в компьютерных сетях и системах.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536"/>
              </w:tabs>
              <w:ind w:left="0" w:firstLine="282"/>
              <w:jc w:val="both"/>
            </w:pPr>
            <w:r w:rsidRPr="007F0F0E">
              <w:t xml:space="preserve">Криптографические методы защиты информации.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536"/>
              </w:tabs>
              <w:ind w:left="0" w:firstLine="282"/>
              <w:jc w:val="both"/>
            </w:pPr>
            <w:r w:rsidRPr="007F0F0E">
              <w:t xml:space="preserve">Автоматизированные системы управления производством (АСУ): назначение и функциональная структура АСУ.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536"/>
              </w:tabs>
              <w:ind w:left="0" w:firstLine="282"/>
              <w:jc w:val="both"/>
            </w:pPr>
            <w:r w:rsidRPr="007F0F0E">
              <w:t xml:space="preserve">Элементная база и программное обеспечение АСУ.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536"/>
              </w:tabs>
              <w:ind w:left="0" w:firstLine="282"/>
              <w:jc w:val="both"/>
            </w:pPr>
            <w:r w:rsidRPr="007F0F0E">
              <w:t>Автоматизированные системы диспетчерского управления энергохозяйством (АИИС, АСУЭ, АСКУЭ АСДУЭ).</w:t>
            </w:r>
          </w:p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6E7E47" w:rsidRDefault="00227468" w:rsidP="0070532A">
            <w:pPr>
              <w:tabs>
                <w:tab w:val="left" w:pos="333"/>
              </w:tabs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Кодирование информации. Выбор алгоритмов графического или текстового кодирования сообщения. </w:t>
            </w:r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Шифрование и защита информации</w:t>
            </w:r>
          </w:p>
        </w:tc>
      </w:tr>
      <w:tr w:rsidR="00227468" w:rsidRPr="006E7E47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tabs>
                <w:tab w:val="left" w:pos="4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Выполняет поручения по организации научно-исследовательской, проектной и иной деятельности </w:t>
            </w:r>
            <w:proofErr w:type="gram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программам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ДПП</w:t>
            </w: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292"/>
              </w:tabs>
              <w:ind w:left="0" w:firstLine="0"/>
              <w:jc w:val="both"/>
            </w:pPr>
            <w:r w:rsidRPr="007F0F0E">
              <w:t xml:space="preserve">Классификация электронных документов и изданий.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292"/>
              </w:tabs>
              <w:ind w:left="0" w:firstLine="0"/>
              <w:jc w:val="both"/>
            </w:pPr>
            <w:proofErr w:type="gramStart"/>
            <w:r w:rsidRPr="007F0F0E">
              <w:t xml:space="preserve">Подготовка документов при безбумажной технологии (текстовые редакторы </w:t>
            </w:r>
            <w:proofErr w:type="spellStart"/>
            <w:r w:rsidRPr="007F0F0E">
              <w:t>Microsoft</w:t>
            </w:r>
            <w:proofErr w:type="spellEnd"/>
            <w:r w:rsidRPr="007F0F0E">
              <w:t xml:space="preserve"> </w:t>
            </w:r>
            <w:proofErr w:type="spellStart"/>
            <w:r w:rsidRPr="007F0F0E">
              <w:t>Word</w:t>
            </w:r>
            <w:proofErr w:type="spellEnd"/>
            <w:r w:rsidRPr="007F0F0E">
              <w:t xml:space="preserve">, </w:t>
            </w:r>
            <w:proofErr w:type="spellStart"/>
            <w:r w:rsidRPr="007F0F0E">
              <w:t>Open</w:t>
            </w:r>
            <w:proofErr w:type="spellEnd"/>
            <w:r w:rsidRPr="007F0F0E">
              <w:t xml:space="preserve"> </w:t>
            </w:r>
            <w:proofErr w:type="spellStart"/>
            <w:r w:rsidRPr="007F0F0E">
              <w:t>Office</w:t>
            </w:r>
            <w:proofErr w:type="spellEnd"/>
            <w:r w:rsidRPr="007F0F0E">
              <w:t xml:space="preserve"> </w:t>
            </w:r>
            <w:proofErr w:type="spellStart"/>
            <w:r w:rsidRPr="007F0F0E">
              <w:t>Writer</w:t>
            </w:r>
            <w:proofErr w:type="spellEnd"/>
            <w:r w:rsidRPr="007F0F0E">
              <w:t xml:space="preserve"> и их компоненты/</w:t>
            </w:r>
            <w:proofErr w:type="gramEnd"/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292"/>
              </w:tabs>
              <w:ind w:left="0" w:firstLine="0"/>
              <w:jc w:val="both"/>
            </w:pPr>
            <w:r w:rsidRPr="007F0F0E">
              <w:t>Компьютерные профессиональные издательские системы (</w:t>
            </w:r>
            <w:proofErr w:type="spellStart"/>
            <w:r w:rsidRPr="007F0F0E">
              <w:t>Coral</w:t>
            </w:r>
            <w:proofErr w:type="spellEnd"/>
            <w:r w:rsidRPr="007F0F0E">
              <w:t xml:space="preserve"> </w:t>
            </w:r>
            <w:proofErr w:type="spellStart"/>
            <w:r w:rsidRPr="007F0F0E">
              <w:t>Draw</w:t>
            </w:r>
            <w:proofErr w:type="spellEnd"/>
            <w:r w:rsidRPr="007F0F0E">
              <w:t xml:space="preserve">, </w:t>
            </w:r>
            <w:proofErr w:type="spellStart"/>
            <w:r w:rsidRPr="007F0F0E">
              <w:t>LaTex</w:t>
            </w:r>
            <w:proofErr w:type="spellEnd"/>
            <w:r w:rsidRPr="007F0F0E">
              <w:t>, 2e и др.)</w:t>
            </w:r>
          </w:p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6E7E47" w:rsidRDefault="00227468" w:rsidP="0070532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научных документов и публикаций с использованием программных пакетов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LATEX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</w:t>
            </w:r>
            <w:proofErr w:type="gramStart"/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адание</w:t>
            </w:r>
            <w:proofErr w:type="spellEnd"/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проект, отчет, инструкция пользователя).</w:t>
            </w:r>
          </w:p>
        </w:tc>
      </w:tr>
      <w:tr w:rsidR="00227468" w:rsidRPr="006A22FF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ПК-1.3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поручения по организации научных конференций, конкурсов проектных и исследовательских работ обучающихся</w:t>
            </w: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Универсальные пакеты научных и инженерных расчетов: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 применения и функционал.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числовых данных с помощью стандартных офисных пакетов (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OpenOffice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Специализированные программные пакеты для статистической обработки экспериментальных данных (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Statistica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Stadia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представления данных и порядок расчетов в системе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</w:p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экспериментальных данных, математическое моделирование и </w:t>
            </w:r>
            <w:proofErr w:type="spellStart"/>
            <w:proofErr w:type="gram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опти-мизация</w:t>
            </w:r>
            <w:proofErr w:type="spellEnd"/>
            <w:proofErr w:type="gram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энергетических систем (в соответствии с тематикой НИР студента) с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исполь-зованием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программных пакетов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Statistica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STADIA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27468" w:rsidRPr="006A22FF" w:rsidTr="0070532A">
        <w:trPr>
          <w:trHeight w:val="20"/>
        </w:trPr>
        <w:tc>
          <w:tcPr>
            <w:tcW w:w="5000" w:type="pct"/>
            <w:gridSpan w:val="3"/>
          </w:tcPr>
          <w:p w:rsidR="00227468" w:rsidRPr="007F0F0E" w:rsidRDefault="00227468" w:rsidP="0070532A">
            <w:pPr>
              <w:pStyle w:val="Style3"/>
              <w:widowControl/>
              <w:jc w:val="both"/>
              <w:rPr>
                <w:b/>
              </w:rPr>
            </w:pPr>
            <w:r w:rsidRPr="007F0F0E">
              <w:rPr>
                <w:b/>
              </w:rPr>
              <w:t xml:space="preserve">ПК-2: </w:t>
            </w:r>
            <w:proofErr w:type="gramStart"/>
            <w:r w:rsidRPr="007F0F0E">
              <w:rPr>
                <w:b/>
              </w:rPr>
              <w:t>Способен</w:t>
            </w:r>
            <w:proofErr w:type="gramEnd"/>
            <w:r w:rsidRPr="007F0F0E">
              <w:rPr>
                <w:b/>
              </w:rPr>
              <w:t xml:space="preserve"> к реализации различных видов учебной работы</w:t>
            </w:r>
          </w:p>
        </w:tc>
      </w:tr>
      <w:tr w:rsidR="00227468" w:rsidRPr="006E7E47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 учебные занятия по программам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ДПП</w:t>
            </w: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Визуализация экспериментальных и расчетных данных. Графическое представление числовых данных и текстовой информации.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Цифровые форматы хранения и передачи изображений. Векторная и растровая графика. Трехмерная графика и фрактальные объекты.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динамических данных. Виртуальные приборы и лаборатории (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LabVIEW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27468" w:rsidRPr="007F0F0E" w:rsidRDefault="00227468" w:rsidP="0070532A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6E7E47" w:rsidRDefault="00227468" w:rsidP="0070532A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растрового и векторного иллюстративного материала по итогам научной или проектной работы (графики, диаграммы, схемы, чертежи) и использованием </w:t>
            </w:r>
            <w:r w:rsidRPr="007F0F0E">
              <w:rPr>
                <w:rFonts w:ascii="Times New Roman" w:hAnsi="Times New Roman" w:cs="Times New Roman"/>
                <w:i/>
                <w:sz w:val="24"/>
                <w:szCs w:val="24"/>
              </w:rPr>
              <w:t>MS</w:t>
            </w:r>
            <w:r w:rsidRPr="007F0F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F0F0E">
              <w:rPr>
                <w:rFonts w:ascii="Times New Roman" w:hAnsi="Times New Roman" w:cs="Times New Roman"/>
                <w:i/>
                <w:sz w:val="24"/>
                <w:szCs w:val="24"/>
              </w:rPr>
              <w:t>Visio</w:t>
            </w:r>
            <w:r w:rsidRPr="007F0F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0F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Autocad</w:t>
            </w:r>
            <w:proofErr w:type="spellEnd"/>
            <w:r w:rsidRPr="007F0F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Компас</w:t>
            </w: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мультимедийного проекта (видеоролика, компьютерной анимации) в </w:t>
            </w:r>
            <w:r w:rsidRPr="006E7E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proofErr w:type="spellStart"/>
            <w:r w:rsidRPr="007F0F0E">
              <w:rPr>
                <w:rFonts w:ascii="Times New Roman" w:hAnsi="Times New Roman" w:cs="Times New Roman"/>
                <w:i/>
                <w:sz w:val="24"/>
                <w:szCs w:val="24"/>
              </w:rPr>
              <w:t>Dmax</w:t>
            </w:r>
            <w:proofErr w:type="spellEnd"/>
            <w:r w:rsidRPr="006E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7468" w:rsidRPr="007F0F0E" w:rsidRDefault="00227468" w:rsidP="0070532A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7468" w:rsidRPr="006A22FF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ПК-2.2: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pStyle w:val="Style3"/>
              <w:widowControl/>
              <w:jc w:val="both"/>
            </w:pPr>
            <w:r w:rsidRPr="007F0F0E">
              <w:t xml:space="preserve">Организовывает самостоятельную работу </w:t>
            </w:r>
            <w:proofErr w:type="gramStart"/>
            <w:r w:rsidRPr="007F0F0E">
              <w:t>обучающихся</w:t>
            </w:r>
            <w:proofErr w:type="gramEnd"/>
            <w:r w:rsidRPr="007F0F0E">
              <w:t xml:space="preserve"> по программам </w:t>
            </w:r>
            <w:proofErr w:type="spellStart"/>
            <w:r w:rsidRPr="007F0F0E">
              <w:t>бакалавриата</w:t>
            </w:r>
            <w:proofErr w:type="spellEnd"/>
            <w:r w:rsidRPr="007F0F0E">
              <w:t xml:space="preserve"> и ДПП</w:t>
            </w:r>
          </w:p>
          <w:p w:rsidR="00227468" w:rsidRPr="007F0F0E" w:rsidRDefault="00227468" w:rsidP="0070532A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601"/>
              </w:tabs>
              <w:ind w:left="0" w:firstLine="0"/>
              <w:jc w:val="both"/>
            </w:pPr>
            <w:r w:rsidRPr="007F0F0E">
              <w:t xml:space="preserve">Назначение и принципы построения информационных сетей.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601"/>
              </w:tabs>
              <w:ind w:left="0" w:firstLine="0"/>
              <w:jc w:val="both"/>
            </w:pPr>
            <w:r w:rsidRPr="007F0F0E">
              <w:t>Топология компьютерной сети, структуризация сетей, сетевые сервисы.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601"/>
              </w:tabs>
              <w:ind w:left="0" w:firstLine="0"/>
              <w:jc w:val="both"/>
            </w:pPr>
            <w:r w:rsidRPr="007F0F0E">
              <w:t>Основные программные и аппаратные компоненты сети. Адресация.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601"/>
              </w:tabs>
              <w:ind w:left="0" w:firstLine="0"/>
              <w:jc w:val="both"/>
            </w:pPr>
            <w:r w:rsidRPr="007F0F0E">
              <w:t xml:space="preserve">Технологии </w:t>
            </w:r>
            <w:proofErr w:type="spellStart"/>
            <w:r w:rsidRPr="007F0F0E">
              <w:t>Internet</w:t>
            </w:r>
            <w:proofErr w:type="spellEnd"/>
            <w:r w:rsidRPr="007F0F0E">
              <w:t>/</w:t>
            </w:r>
            <w:proofErr w:type="spellStart"/>
            <w:r w:rsidRPr="007F0F0E">
              <w:t>Intranet</w:t>
            </w:r>
            <w:proofErr w:type="spellEnd"/>
            <w:r w:rsidRPr="007F0F0E">
              <w:t xml:space="preserve">. Протокол HTTP. </w:t>
            </w:r>
          </w:p>
          <w:p w:rsidR="00227468" w:rsidRPr="007F0F0E" w:rsidRDefault="00227468" w:rsidP="00227468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601"/>
              </w:tabs>
              <w:jc w:val="both"/>
            </w:pPr>
            <w:r w:rsidRPr="007F0F0E">
              <w:t xml:space="preserve">Беспроводные сети, мобильные коммуникации. </w:t>
            </w:r>
          </w:p>
          <w:p w:rsidR="00227468" w:rsidRPr="006E7E47" w:rsidRDefault="00227468" w:rsidP="0070532A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7E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7F0F0E" w:rsidRDefault="00227468" w:rsidP="0070532A">
            <w:pPr>
              <w:pStyle w:val="Style3"/>
              <w:jc w:val="both"/>
            </w:pPr>
            <w:r w:rsidRPr="007F0F0E">
              <w:t xml:space="preserve">Разработка технического задания на построение автоматизированной системы управления. Описание </w:t>
            </w:r>
            <w:proofErr w:type="spellStart"/>
            <w:r w:rsidRPr="007F0F0E">
              <w:t>зрешаемых</w:t>
            </w:r>
            <w:proofErr w:type="spellEnd"/>
            <w:r w:rsidRPr="007F0F0E">
              <w:t xml:space="preserve"> задач, цифровых и аналоговых сигналов. Выбор элементной базы.</w:t>
            </w:r>
          </w:p>
        </w:tc>
      </w:tr>
      <w:tr w:rsidR="00227468" w:rsidRPr="007F0F0E" w:rsidTr="0070532A">
        <w:trPr>
          <w:trHeight w:val="20"/>
        </w:trPr>
        <w:tc>
          <w:tcPr>
            <w:tcW w:w="486" w:type="pct"/>
          </w:tcPr>
          <w:p w:rsidR="00227468" w:rsidRPr="007F0F0E" w:rsidRDefault="00227468" w:rsidP="0070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</w:tc>
        <w:tc>
          <w:tcPr>
            <w:tcW w:w="2233" w:type="pct"/>
          </w:tcPr>
          <w:p w:rsidR="00227468" w:rsidRPr="007F0F0E" w:rsidRDefault="00227468" w:rsidP="0070532A">
            <w:pPr>
              <w:tabs>
                <w:tab w:val="left" w:pos="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Контролирует и оценивает освоение </w:t>
            </w:r>
            <w:proofErr w:type="gram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учебных курсов, дисциплин (модулей) программ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ДПП</w:t>
            </w:r>
          </w:p>
        </w:tc>
        <w:tc>
          <w:tcPr>
            <w:tcW w:w="2281" w:type="pct"/>
          </w:tcPr>
          <w:p w:rsidR="00227468" w:rsidRPr="007F0F0E" w:rsidRDefault="00227468" w:rsidP="0070532A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вопросов</w:t>
            </w:r>
            <w:proofErr w:type="spellEnd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7F0F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экзамену</w:t>
            </w:r>
            <w:proofErr w:type="spellEnd"/>
          </w:p>
          <w:p w:rsidR="00227468" w:rsidRPr="007F0F0E" w:rsidRDefault="00227468" w:rsidP="00227468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Сетевые системы управления базами данных.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Иерархические, сетевые и реляционные модели данных.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Операции с данными – сортировка, поиск данных, фильтры.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Кодирование и защита информации в компьютерных сетях и системах. </w:t>
            </w:r>
          </w:p>
          <w:p w:rsidR="00227468" w:rsidRPr="007F0F0E" w:rsidRDefault="00227468" w:rsidP="00227468">
            <w:pPr>
              <w:widowControl w:val="0"/>
              <w:numPr>
                <w:ilvl w:val="0"/>
                <w:numId w:val="1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Криптографические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7F0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468" w:rsidRPr="006E7E47" w:rsidRDefault="00227468" w:rsidP="0070532A">
            <w:pPr>
              <w:tabs>
                <w:tab w:val="left" w:pos="3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E7E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практических заданий</w:t>
            </w:r>
          </w:p>
          <w:p w:rsidR="00227468" w:rsidRPr="007F0F0E" w:rsidRDefault="00227468" w:rsidP="0070532A">
            <w:pPr>
              <w:pStyle w:val="Style3"/>
              <w:jc w:val="both"/>
            </w:pPr>
            <w:r w:rsidRPr="007F0F0E">
              <w:t xml:space="preserve">Разработка электронной базы данных в заданной предметной области средствами </w:t>
            </w:r>
            <w:r w:rsidRPr="007F0F0E">
              <w:rPr>
                <w:i/>
                <w:lang w:val="en-US"/>
              </w:rPr>
              <w:t>MS</w:t>
            </w:r>
            <w:r w:rsidRPr="007F0F0E">
              <w:rPr>
                <w:i/>
              </w:rPr>
              <w:t xml:space="preserve"> </w:t>
            </w:r>
            <w:r w:rsidRPr="007F0F0E">
              <w:rPr>
                <w:i/>
                <w:lang w:val="en-US"/>
              </w:rPr>
              <w:t>Access</w:t>
            </w:r>
            <w:r w:rsidRPr="007F0F0E">
              <w:t>. Формирование вложенных таблиц, запросов и отчетов.</w:t>
            </w:r>
          </w:p>
        </w:tc>
      </w:tr>
    </w:tbl>
    <w:p w:rsidR="00227468" w:rsidRDefault="00227468" w:rsidP="00227468">
      <w:pPr>
        <w:rPr>
          <w:lang w:val="ru-RU"/>
        </w:rPr>
        <w:sectPr w:rsidR="00227468" w:rsidSect="00C9522B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227468" w:rsidRDefault="00227468" w:rsidP="00227468">
      <w:pPr>
        <w:rPr>
          <w:lang w:val="ru-RU"/>
        </w:rPr>
      </w:pPr>
    </w:p>
    <w:p w:rsidR="00227468" w:rsidRPr="00451FD5" w:rsidRDefault="00227468" w:rsidP="00227468">
      <w:pPr>
        <w:pStyle w:val="Style3"/>
        <w:widowControl/>
        <w:ind w:firstLine="709"/>
        <w:jc w:val="both"/>
        <w:rPr>
          <w:b/>
          <w:iCs/>
        </w:rPr>
      </w:pPr>
      <w:r w:rsidRPr="00451FD5">
        <w:rPr>
          <w:b/>
          <w:iCs/>
        </w:rPr>
        <w:t>б) Порядок проведения промежуточной аттестации, показатели и критерии оценивания: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451FD5">
        <w:rPr>
          <w:rStyle w:val="FontStyle32"/>
          <w:i w:val="0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освоения </w:t>
      </w:r>
      <w:proofErr w:type="gramStart"/>
      <w:r w:rsidRPr="00451FD5">
        <w:rPr>
          <w:rStyle w:val="FontStyle32"/>
          <w:i w:val="0"/>
          <w:sz w:val="24"/>
          <w:szCs w:val="24"/>
        </w:rPr>
        <w:t>обучающимися</w:t>
      </w:r>
      <w:proofErr w:type="gramEnd"/>
      <w:r w:rsidRPr="00451FD5">
        <w:rPr>
          <w:rStyle w:val="FontStyle32"/>
          <w:i w:val="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451FD5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451FD5">
        <w:rPr>
          <w:rStyle w:val="FontStyle32"/>
          <w:i w:val="0"/>
          <w:sz w:val="24"/>
          <w:szCs w:val="24"/>
        </w:rPr>
        <w:t xml:space="preserve"> умений и навыков. Проводится в форме экзамена.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b/>
          <w:iCs/>
        </w:rPr>
      </w:pPr>
      <w:r w:rsidRPr="00451FD5">
        <w:rPr>
          <w:b/>
          <w:iCs/>
        </w:rPr>
        <w:t>Показатели и критерии оценивания экзамена: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 xml:space="preserve">– на оценку </w:t>
      </w:r>
      <w:r w:rsidRPr="00451FD5">
        <w:rPr>
          <w:b/>
          <w:iCs/>
        </w:rPr>
        <w:t>«отлично»</w:t>
      </w:r>
      <w:r w:rsidRPr="00451FD5">
        <w:rPr>
          <w:iCs/>
        </w:rPr>
        <w:t xml:space="preserve"> (5 баллов) – обучающийся демонстрирует высокий уровень </w:t>
      </w:r>
      <w:proofErr w:type="spellStart"/>
      <w:r w:rsidRPr="00451FD5">
        <w:rPr>
          <w:iCs/>
        </w:rPr>
        <w:t>сформированности</w:t>
      </w:r>
      <w:proofErr w:type="spellEnd"/>
      <w:r w:rsidRPr="00451FD5">
        <w:rPr>
          <w:iCs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 xml:space="preserve">– на оценку </w:t>
      </w:r>
      <w:r w:rsidRPr="00451FD5">
        <w:rPr>
          <w:b/>
          <w:iCs/>
        </w:rPr>
        <w:t>«хорошо»</w:t>
      </w:r>
      <w:r w:rsidRPr="00451FD5">
        <w:rPr>
          <w:iCs/>
        </w:rPr>
        <w:t xml:space="preserve"> (4 балла) – обучающийся демонстрирует средний уровень </w:t>
      </w:r>
      <w:proofErr w:type="spellStart"/>
      <w:r w:rsidRPr="00451FD5">
        <w:rPr>
          <w:iCs/>
        </w:rPr>
        <w:t>сформированности</w:t>
      </w:r>
      <w:proofErr w:type="spellEnd"/>
      <w:r w:rsidRPr="00451FD5">
        <w:rPr>
          <w:iCs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 xml:space="preserve">– на оценку </w:t>
      </w:r>
      <w:r w:rsidRPr="00451FD5">
        <w:rPr>
          <w:b/>
          <w:iCs/>
        </w:rPr>
        <w:t>«удовлетворительно»</w:t>
      </w:r>
      <w:r w:rsidRPr="00451FD5">
        <w:rPr>
          <w:iCs/>
        </w:rPr>
        <w:t xml:space="preserve"> (3 балла) – обучающийся демонстрирует пороговый уровень </w:t>
      </w:r>
      <w:proofErr w:type="spellStart"/>
      <w:r w:rsidRPr="00451FD5">
        <w:rPr>
          <w:iCs/>
        </w:rPr>
        <w:t>сформированности</w:t>
      </w:r>
      <w:proofErr w:type="spellEnd"/>
      <w:r w:rsidRPr="00451FD5">
        <w:rPr>
          <w:iCs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 xml:space="preserve">– на оценку </w:t>
      </w:r>
      <w:r w:rsidRPr="00451FD5">
        <w:rPr>
          <w:b/>
          <w:iCs/>
        </w:rPr>
        <w:t>«неудовлетворительно»</w:t>
      </w:r>
      <w:r w:rsidRPr="00451FD5">
        <w:rPr>
          <w:iCs/>
        </w:rPr>
        <w:t xml:space="preserve"> (2 балла) – </w:t>
      </w:r>
      <w:proofErr w:type="gramStart"/>
      <w:r w:rsidRPr="00451FD5">
        <w:rPr>
          <w:iCs/>
        </w:rPr>
        <w:t>обучающийся</w:t>
      </w:r>
      <w:proofErr w:type="gramEnd"/>
      <w:r w:rsidRPr="00451FD5">
        <w:rPr>
          <w:iCs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27468" w:rsidRPr="00451FD5" w:rsidRDefault="00227468" w:rsidP="00227468">
      <w:pPr>
        <w:pStyle w:val="Style3"/>
        <w:widowControl/>
        <w:ind w:firstLine="720"/>
        <w:jc w:val="both"/>
        <w:rPr>
          <w:iCs/>
        </w:rPr>
      </w:pPr>
      <w:r w:rsidRPr="00451FD5">
        <w:rPr>
          <w:iCs/>
        </w:rPr>
        <w:t xml:space="preserve">– на оценку </w:t>
      </w:r>
      <w:r w:rsidRPr="00451FD5">
        <w:rPr>
          <w:b/>
          <w:iCs/>
        </w:rPr>
        <w:t>«неудовлетворительно»</w:t>
      </w:r>
      <w:r w:rsidRPr="00451FD5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27468" w:rsidRPr="00451FD5" w:rsidRDefault="00227468" w:rsidP="00227468">
      <w:pPr>
        <w:rPr>
          <w:sz w:val="24"/>
          <w:szCs w:val="24"/>
          <w:lang w:val="ru-RU"/>
        </w:rPr>
      </w:pPr>
    </w:p>
    <w:p w:rsidR="00793AA9" w:rsidRPr="00C9522B" w:rsidRDefault="00793AA9" w:rsidP="00C9522B">
      <w:pPr>
        <w:rPr>
          <w:lang w:val="ru-RU"/>
        </w:rPr>
      </w:pPr>
    </w:p>
    <w:sectPr w:rsidR="00793AA9" w:rsidRPr="00C9522B" w:rsidSect="00227468">
      <w:pgSz w:w="11907" w:h="16840"/>
      <w:pgMar w:top="81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F99"/>
    <w:multiLevelType w:val="hybridMultilevel"/>
    <w:tmpl w:val="28584546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743F"/>
    <w:multiLevelType w:val="hybridMultilevel"/>
    <w:tmpl w:val="AA60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CC6"/>
    <w:multiLevelType w:val="hybridMultilevel"/>
    <w:tmpl w:val="E4B24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E000D6"/>
    <w:multiLevelType w:val="hybridMultilevel"/>
    <w:tmpl w:val="A23C4774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D5D"/>
    <w:multiLevelType w:val="hybridMultilevel"/>
    <w:tmpl w:val="79FC52AC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A564B"/>
    <w:multiLevelType w:val="hybridMultilevel"/>
    <w:tmpl w:val="8FBC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30D69"/>
    <w:multiLevelType w:val="hybridMultilevel"/>
    <w:tmpl w:val="74ECF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41E8D"/>
    <w:multiLevelType w:val="hybridMultilevel"/>
    <w:tmpl w:val="5750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A28B1"/>
    <w:multiLevelType w:val="hybridMultilevel"/>
    <w:tmpl w:val="9D4E6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31705F"/>
    <w:multiLevelType w:val="hybridMultilevel"/>
    <w:tmpl w:val="7D907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9C1C9B"/>
    <w:multiLevelType w:val="hybridMultilevel"/>
    <w:tmpl w:val="3050B6CE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25CE9"/>
    <w:multiLevelType w:val="hybridMultilevel"/>
    <w:tmpl w:val="59E28D56"/>
    <w:lvl w:ilvl="0" w:tplc="B84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7468"/>
    <w:rsid w:val="006605D1"/>
    <w:rsid w:val="006A22FF"/>
    <w:rsid w:val="00793AA9"/>
    <w:rsid w:val="00B9534A"/>
    <w:rsid w:val="00C9522B"/>
    <w:rsid w:val="00D31453"/>
    <w:rsid w:val="00E209E2"/>
    <w:rsid w:val="00E64635"/>
    <w:rsid w:val="00E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2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95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C9522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1">
    <w:name w:val="Font Style31"/>
    <w:basedOn w:val="a0"/>
    <w:rsid w:val="0022746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27468"/>
    <w:rPr>
      <w:rFonts w:ascii="Times New Roman" w:hAnsi="Times New Roman" w:cs="Times New Roman"/>
      <w:i/>
      <w:iCs/>
      <w:sz w:val="12"/>
      <w:szCs w:val="12"/>
    </w:rPr>
  </w:style>
  <w:style w:type="character" w:styleId="a5">
    <w:name w:val="Hyperlink"/>
    <w:basedOn w:val="a0"/>
    <w:uiPriority w:val="99"/>
    <w:unhideWhenUsed/>
    <w:rsid w:val="006A22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2019-2020_13_04_02_АЭCм-19_71_plx_Компьютерные, сетевые и информационные технологии</dc:title>
  <dc:creator>FastReport.NET</dc:creator>
  <cp:lastModifiedBy>User</cp:lastModifiedBy>
  <cp:revision>10</cp:revision>
  <dcterms:created xsi:type="dcterms:W3CDTF">2020-10-08T14:57:00Z</dcterms:created>
  <dcterms:modified xsi:type="dcterms:W3CDTF">2020-10-30T10:56:00Z</dcterms:modified>
</cp:coreProperties>
</file>