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2B" w:rsidRDefault="001026CF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-706755</wp:posOffset>
            </wp:positionV>
            <wp:extent cx="7533640" cy="10658475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2E1">
        <w:br w:type="page"/>
      </w:r>
    </w:p>
    <w:p w:rsidR="004A1B2B" w:rsidRPr="002902E1" w:rsidRDefault="001026C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-706755</wp:posOffset>
            </wp:positionV>
            <wp:extent cx="7574280" cy="10704830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2E1" w:rsidRPr="002902E1">
        <w:rPr>
          <w:lang w:val="ru-RU"/>
        </w:rPr>
        <w:br w:type="page"/>
      </w:r>
    </w:p>
    <w:p w:rsidR="004A1B2B" w:rsidRPr="002902E1" w:rsidRDefault="00EA07B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2E1" w:rsidRPr="002902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A1B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A1B2B" w:rsidRPr="00602A77">
        <w:trPr>
          <w:trHeight w:hRule="exact" w:val="62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(электроэнергетики)»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электроэнергетики,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13.04.02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28.02.2018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147).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электроэнергетики,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электростанциях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(ТЭЦ);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электростанциях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(АЭС);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гидроэлектростанциях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(ГЭС);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электростанциях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возобновляемых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(ВИЭ);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аккумулирование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сек-торе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эксплуатацией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элек-троснабжения</w:t>
            </w:r>
            <w:proofErr w:type="spellEnd"/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потребителей;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электроис</w:t>
            </w:r>
            <w:proofErr w:type="spellEnd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-пользования;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оптового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розничного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электроэнергии.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138"/>
        </w:trPr>
        <w:tc>
          <w:tcPr>
            <w:tcW w:w="1985" w:type="dxa"/>
          </w:tcPr>
          <w:p w:rsidR="004A1B2B" w:rsidRPr="002902E1" w:rsidRDefault="004A1B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A1B2B" w:rsidRPr="002902E1" w:rsidRDefault="004A1B2B">
            <w:pPr>
              <w:rPr>
                <w:lang w:val="ru-RU"/>
              </w:rPr>
            </w:pPr>
          </w:p>
        </w:tc>
      </w:tr>
      <w:tr w:rsidR="004A1B2B" w:rsidRPr="00602A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базируется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2902E1">
              <w:rPr>
                <w:lang w:val="ru-RU"/>
              </w:rPr>
              <w:t xml:space="preserve"> </w:t>
            </w:r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4A1B2B">
        <w:trPr>
          <w:trHeight w:hRule="exact" w:val="138"/>
        </w:trPr>
        <w:tc>
          <w:tcPr>
            <w:tcW w:w="1985" w:type="dxa"/>
          </w:tcPr>
          <w:p w:rsidR="004A1B2B" w:rsidRDefault="004A1B2B"/>
        </w:tc>
        <w:tc>
          <w:tcPr>
            <w:tcW w:w="7372" w:type="dxa"/>
          </w:tcPr>
          <w:p w:rsidR="004A1B2B" w:rsidRDefault="004A1B2B"/>
        </w:tc>
      </w:tr>
      <w:tr w:rsidR="004A1B2B" w:rsidRPr="00602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902E1">
              <w:rPr>
                <w:lang w:val="ru-RU"/>
              </w:rPr>
              <w:t xml:space="preserve"> </w:t>
            </w:r>
            <w:proofErr w:type="gramEnd"/>
          </w:p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(электроэнергетики)»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A1B2B" w:rsidRPr="00602A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9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</w:p>
        </w:tc>
      </w:tr>
    </w:tbl>
    <w:p w:rsidR="004A1B2B" w:rsidRPr="002902E1" w:rsidRDefault="002902E1">
      <w:pPr>
        <w:rPr>
          <w:sz w:val="0"/>
          <w:szCs w:val="0"/>
          <w:lang w:val="ru-RU"/>
        </w:rPr>
      </w:pPr>
      <w:r w:rsidRPr="002902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A1B2B" w:rsidRPr="00602A7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4A1B2B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</w:p>
        </w:tc>
      </w:tr>
      <w:tr w:rsidR="004A1B2B" w:rsidRPr="00602A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Default="00290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B2B" w:rsidRPr="002902E1" w:rsidRDefault="00290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902E1">
              <w:rPr>
                <w:lang w:val="ru-RU"/>
              </w:rPr>
              <w:t xml:space="preserve"> </w:t>
            </w:r>
            <w:proofErr w:type="gram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02E1">
              <w:rPr>
                <w:lang w:val="ru-RU"/>
              </w:rPr>
              <w:t xml:space="preserve"> </w:t>
            </w:r>
            <w:proofErr w:type="spellStart"/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2E1">
              <w:rPr>
                <w:lang w:val="ru-RU"/>
              </w:rPr>
              <w:t xml:space="preserve"> </w:t>
            </w:r>
            <w:r w:rsidRPr="00290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2902E1">
              <w:rPr>
                <w:lang w:val="ru-RU"/>
              </w:rPr>
              <w:t xml:space="preserve"> </w:t>
            </w:r>
          </w:p>
        </w:tc>
      </w:tr>
    </w:tbl>
    <w:p w:rsidR="004A1B2B" w:rsidRPr="002902E1" w:rsidRDefault="002902E1">
      <w:pPr>
        <w:rPr>
          <w:sz w:val="0"/>
          <w:szCs w:val="0"/>
          <w:lang w:val="ru-RU"/>
        </w:rPr>
      </w:pPr>
      <w:r w:rsidRPr="002902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0"/>
        <w:gridCol w:w="395"/>
        <w:gridCol w:w="531"/>
        <w:gridCol w:w="618"/>
        <w:gridCol w:w="696"/>
        <w:gridCol w:w="525"/>
        <w:gridCol w:w="1535"/>
        <w:gridCol w:w="1628"/>
        <w:gridCol w:w="1241"/>
      </w:tblGrid>
      <w:tr w:rsidR="009E09A9" w:rsidRPr="00602A77" w:rsidTr="008C1F5D">
        <w:trPr>
          <w:trHeight w:hRule="exact" w:val="285"/>
        </w:trPr>
        <w:tc>
          <w:tcPr>
            <w:tcW w:w="710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36,1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71,9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09A9" w:rsidRPr="00EE2665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2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2665">
              <w:rPr>
                <w:lang w:val="ru-RU"/>
              </w:rPr>
              <w:t xml:space="preserve"> </w:t>
            </w:r>
            <w:r w:rsidRPr="00EE2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2665">
              <w:rPr>
                <w:lang w:val="ru-RU"/>
              </w:rPr>
              <w:t xml:space="preserve"> </w:t>
            </w:r>
            <w:r w:rsidRPr="00EE2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2665">
              <w:rPr>
                <w:lang w:val="ru-RU"/>
              </w:rPr>
              <w:t xml:space="preserve"> </w:t>
            </w:r>
            <w:r w:rsidRPr="00EE2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E2665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138"/>
        </w:trPr>
        <w:tc>
          <w:tcPr>
            <w:tcW w:w="710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E09A9" w:rsidRPr="00EE2665" w:rsidRDefault="009E09A9" w:rsidP="008C1F5D">
            <w:pPr>
              <w:rPr>
                <w:lang w:val="ru-RU"/>
              </w:rPr>
            </w:pPr>
          </w:p>
        </w:tc>
      </w:tr>
      <w:tr w:rsidR="009E09A9" w:rsidTr="008C1F5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E09A9" w:rsidTr="008C1F5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09A9" w:rsidRDefault="009E09A9" w:rsidP="008C1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09A9" w:rsidRDefault="009E09A9" w:rsidP="008C1F5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</w:tr>
      <w:tr w:rsidR="009E09A9" w:rsidTr="008C1F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</w:tr>
      <w:tr w:rsidR="009E09A9" w:rsidRPr="00602A77" w:rsidTr="008C1F5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элекроэнергии</w:t>
            </w:r>
            <w:proofErr w:type="spell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(ТЭЦ,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ГЭС,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АЭС,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ВИЭ).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ТЭЦ.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энергетическую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ТЭЦ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раз-личных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(газ,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мазут,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торф).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ТЭЦ.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..</w:t>
            </w:r>
            <w:r w:rsidRPr="004A7C6B">
              <w:rPr>
                <w:lang w:val="ru-RU"/>
              </w:rPr>
              <w:t xml:space="preserve"> </w:t>
            </w:r>
            <w:proofErr w:type="gramEnd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затрачиваемую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нужды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ТЭЦ.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АЭС.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Построить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АЭС.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АЭС.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затрачиваемой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возобновляемых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ветроэнергетических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солнечной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энергетики.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№6.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ВЭУ.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транспортирования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распре-деления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Выравнивание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аккумулированием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потребления,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энергосбережения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электроэнергии.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За-дача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сравни-тельный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выравнивания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электроснабжения.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 научно- технической литературы, патентов по </w:t>
            </w:r>
            <w:proofErr w:type="spellStart"/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аккумулировани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</w:t>
            </w:r>
            <w:proofErr w:type="gramEnd"/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электроэнергии большой мощности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Tr="008C1F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</w:tr>
      <w:tr w:rsidR="009E09A9" w:rsidTr="008C1F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</w:tr>
      <w:tr w:rsidR="009E09A9" w:rsidTr="008C1F5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</w:tr>
    </w:tbl>
    <w:p w:rsidR="009E09A9" w:rsidRDefault="009E09A9" w:rsidP="009E09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E09A9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E09A9" w:rsidTr="008C1F5D">
        <w:trPr>
          <w:trHeight w:hRule="exact" w:val="138"/>
        </w:trPr>
        <w:tc>
          <w:tcPr>
            <w:tcW w:w="9357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(электроэнергетики)»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традиционному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(описание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рекомендаций).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277"/>
        </w:trPr>
        <w:tc>
          <w:tcPr>
            <w:tcW w:w="9357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RPr="00602A77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C6B">
              <w:rPr>
                <w:lang w:val="ru-RU"/>
              </w:rPr>
              <w:t xml:space="preserve"> </w:t>
            </w:r>
          </w:p>
        </w:tc>
      </w:tr>
      <w:tr w:rsidR="009E09A9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E09A9" w:rsidTr="008C1F5D">
        <w:trPr>
          <w:trHeight w:hRule="exact" w:val="138"/>
        </w:trPr>
        <w:tc>
          <w:tcPr>
            <w:tcW w:w="9357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E09A9" w:rsidTr="008C1F5D">
        <w:trPr>
          <w:trHeight w:hRule="exact" w:val="138"/>
        </w:trPr>
        <w:tc>
          <w:tcPr>
            <w:tcW w:w="9357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Tr="008C1F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09A9" w:rsidRPr="00602A77" w:rsidTr="008C1F5D">
        <w:trPr>
          <w:trHeight w:hRule="exact" w:val="27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Трухний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Основы современной энергетики Том 1. Современная теплоэнергетика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 : в 2 т. /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Трухний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 - М. : Издательский дом МЭИ, 2019. - ISBN 978-5-383-01337-3 - Текст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URL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602A77"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https://www.studentlibrary.ru/book/ISBN9785383013373.html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https://www.studentlibrary.ru/book/ISBN9785383013373.html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08.10.2020). - Режим доступа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подписке.</w:t>
            </w:r>
          </w:p>
          <w:p w:rsidR="009E09A9" w:rsidRPr="00317DEC" w:rsidRDefault="009E09A9" w:rsidP="008C1F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Бурман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современной энергетики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 2 т. Том 2. Современная электроэнергетика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 : в 2 т. / - М. : Издательский дом МЭИ, 2019. - ISBN 978-5-383-01338-0 - Текст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URL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602A77"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https://www.studentlibrary.ru/book/ISBN9785383013380.html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https://www.studentlibrary.ru/book/ISBN9785383013380.html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08.10.2020). - Режим доступа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подписке.</w:t>
            </w:r>
          </w:p>
          <w:p w:rsidR="009E09A9" w:rsidRPr="00317DEC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09A9" w:rsidRPr="00602A77" w:rsidTr="008C1F5D">
        <w:trPr>
          <w:trHeight w:hRule="exact" w:val="138"/>
        </w:trPr>
        <w:tc>
          <w:tcPr>
            <w:tcW w:w="9357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Tr="008C1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09A9" w:rsidRPr="00602A77" w:rsidTr="008C1F5D">
        <w:trPr>
          <w:trHeight w:hRule="exact" w:val="35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9A9" w:rsidRPr="00317DEC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 А.А., Системные исследования развития энергетики / Макаров А.А. - М.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Издательский дом МЭИ, 2019. (Серия "Высшая школа физики") - ISBN 978-5-383-01259-8 - Текст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URL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602A77"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https://www.studentlibrary.ru/book/ISBN9785383012598.html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https://www.studentlibrary.ru/book/ISBN9785383012598.html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08.10.2020). - Режим доступа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подписке.</w:t>
            </w:r>
          </w:p>
          <w:p w:rsidR="009E09A9" w:rsidRPr="00317DEC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Чжэнья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Глобальное энергетическое объединение /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Чжэнья</w:t>
            </w:r>
            <w:proofErr w:type="spell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Издательский дом МЭИ, 2019. - ISBN 978-5-383-01273-4 - Текст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URL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602A77"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https://www.studentlibrary.ru/book/ISBN9785383012734.html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https://www.studentlibrary.ru/book/ISBN9785383012734.html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08.10.2020). - Режим доступа</w:t>
            </w:r>
            <w:proofErr w:type="gramStart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7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подписке.</w:t>
            </w:r>
          </w:p>
        </w:tc>
      </w:tr>
    </w:tbl>
    <w:p w:rsidR="009E09A9" w:rsidRPr="004A7C6B" w:rsidRDefault="009E09A9" w:rsidP="009E09A9">
      <w:pPr>
        <w:rPr>
          <w:sz w:val="0"/>
          <w:szCs w:val="0"/>
          <w:lang w:val="ru-RU"/>
        </w:rPr>
      </w:pPr>
      <w:r w:rsidRPr="004A7C6B">
        <w:rPr>
          <w:lang w:val="ru-RU"/>
        </w:rPr>
        <w:br w:type="page"/>
      </w:r>
    </w:p>
    <w:tbl>
      <w:tblPr>
        <w:tblW w:w="940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9E09A9" w:rsidRPr="00602A77" w:rsidTr="008C1F5D">
        <w:trPr>
          <w:trHeight w:hRule="exact" w:val="138"/>
        </w:trPr>
        <w:tc>
          <w:tcPr>
            <w:tcW w:w="426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Tr="008C1F5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E09A9" w:rsidTr="008C1F5D">
        <w:trPr>
          <w:trHeight w:hRule="exact" w:val="5694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1.Олейников,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предприятия: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/В.К.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техический</w:t>
            </w:r>
            <w:proofErr w:type="spell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2014.-13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л.,граф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-Текст: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2.Корнилов,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Г.П.,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Храмшин</w:t>
            </w:r>
            <w:proofErr w:type="spell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Т.Р.,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напряженности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электропередач.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№4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энергии»: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Г.П.Корнилов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Т.Р.Храмшин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техический</w:t>
            </w:r>
            <w:proofErr w:type="spell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2014.-14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л.,граф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-Текст: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4A7C6B">
              <w:rPr>
                <w:lang w:val="ru-RU"/>
              </w:rPr>
              <w:t xml:space="preserve"> </w:t>
            </w:r>
          </w:p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3.Кочкина,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электропередачи</w:t>
            </w:r>
            <w:proofErr w:type="gram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Кочкина.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техический</w:t>
            </w:r>
            <w:proofErr w:type="spell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4A7C6B">
              <w:rPr>
                <w:lang w:val="ru-RU"/>
              </w:rPr>
              <w:t xml:space="preserve"> </w:t>
            </w:r>
            <w:proofErr w:type="spell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7C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09A9" w:rsidTr="008C1F5D">
        <w:trPr>
          <w:trHeight w:hRule="exact" w:val="138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</w:tcPr>
          <w:p w:rsidR="009E09A9" w:rsidRDefault="009E09A9" w:rsidP="008C1F5D"/>
        </w:tc>
        <w:tc>
          <w:tcPr>
            <w:tcW w:w="3700" w:type="dxa"/>
          </w:tcPr>
          <w:p w:rsidR="009E09A9" w:rsidRDefault="009E09A9" w:rsidP="008C1F5D"/>
        </w:tc>
        <w:tc>
          <w:tcPr>
            <w:tcW w:w="3133" w:type="dxa"/>
          </w:tcPr>
          <w:p w:rsidR="009E09A9" w:rsidRDefault="009E09A9" w:rsidP="008C1F5D"/>
        </w:tc>
        <w:tc>
          <w:tcPr>
            <w:tcW w:w="143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RPr="00602A77" w:rsidTr="008C1F5D">
        <w:trPr>
          <w:trHeight w:hRule="exact" w:val="277"/>
        </w:trPr>
        <w:tc>
          <w:tcPr>
            <w:tcW w:w="426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Tr="008C1F5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09A9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818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285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826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1096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138"/>
        </w:trPr>
        <w:tc>
          <w:tcPr>
            <w:tcW w:w="426" w:type="dxa"/>
          </w:tcPr>
          <w:p w:rsidR="009E09A9" w:rsidRDefault="009E09A9" w:rsidP="008C1F5D"/>
        </w:tc>
        <w:tc>
          <w:tcPr>
            <w:tcW w:w="1999" w:type="dxa"/>
          </w:tcPr>
          <w:p w:rsidR="009E09A9" w:rsidRDefault="009E09A9" w:rsidP="008C1F5D"/>
        </w:tc>
        <w:tc>
          <w:tcPr>
            <w:tcW w:w="3700" w:type="dxa"/>
          </w:tcPr>
          <w:p w:rsidR="009E09A9" w:rsidRDefault="009E09A9" w:rsidP="008C1F5D"/>
        </w:tc>
        <w:tc>
          <w:tcPr>
            <w:tcW w:w="3133" w:type="dxa"/>
          </w:tcPr>
          <w:p w:rsidR="009E09A9" w:rsidRDefault="009E09A9" w:rsidP="008C1F5D"/>
        </w:tc>
        <w:tc>
          <w:tcPr>
            <w:tcW w:w="143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Tr="008C1F5D">
        <w:trPr>
          <w:trHeight w:hRule="exact" w:val="270"/>
        </w:trPr>
        <w:tc>
          <w:tcPr>
            <w:tcW w:w="426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14"/>
        </w:trPr>
        <w:tc>
          <w:tcPr>
            <w:tcW w:w="426" w:type="dxa"/>
          </w:tcPr>
          <w:p w:rsidR="009E09A9" w:rsidRDefault="009E09A9" w:rsidP="008C1F5D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602A77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09A9"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40"/>
        </w:trPr>
        <w:tc>
          <w:tcPr>
            <w:tcW w:w="426" w:type="dxa"/>
          </w:tcPr>
          <w:p w:rsidR="009E09A9" w:rsidRDefault="009E09A9" w:rsidP="008C1F5D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/>
        </w:tc>
        <w:tc>
          <w:tcPr>
            <w:tcW w:w="143" w:type="dxa"/>
          </w:tcPr>
          <w:p w:rsidR="009E09A9" w:rsidRDefault="009E09A9" w:rsidP="008C1F5D"/>
        </w:tc>
      </w:tr>
    </w:tbl>
    <w:p w:rsidR="009E09A9" w:rsidRDefault="009E09A9" w:rsidP="009E09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723"/>
        <w:gridCol w:w="4281"/>
        <w:gridCol w:w="92"/>
      </w:tblGrid>
      <w:tr w:rsidR="009E09A9" w:rsidTr="008C1F5D">
        <w:trPr>
          <w:trHeight w:hRule="exact" w:val="826"/>
        </w:trPr>
        <w:tc>
          <w:tcPr>
            <w:tcW w:w="426" w:type="dxa"/>
          </w:tcPr>
          <w:p w:rsidR="009E09A9" w:rsidRDefault="009E09A9" w:rsidP="008C1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02A77" w:rsidRP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"https://scholar.google.ru/"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02A77" w:rsidRP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Pr="004A7C6B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A7C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02A77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02A77" w:rsidRP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602A77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"https://www.rsl.ru/ru/4readers/catalogues/"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https://www.rsl.ru/ru/4readers/catalogues/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9A9"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Tr="008C1F5D">
        <w:trPr>
          <w:trHeight w:hRule="exact" w:val="555"/>
        </w:trPr>
        <w:tc>
          <w:tcPr>
            <w:tcW w:w="426" w:type="dxa"/>
          </w:tcPr>
          <w:p w:rsidR="009E09A9" w:rsidRDefault="009E09A9" w:rsidP="008C1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9E09A9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9A9" w:rsidRDefault="00602A77" w:rsidP="008C1F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"http://magtu.ru:8085/marcweb2/Default.asp"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http://magtu.ru:8085/marcweb2/Default.asp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0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09A9">
              <w:t xml:space="preserve"> </w:t>
            </w:r>
          </w:p>
        </w:tc>
        <w:tc>
          <w:tcPr>
            <w:tcW w:w="143" w:type="dxa"/>
          </w:tcPr>
          <w:p w:rsidR="009E09A9" w:rsidRDefault="009E09A9" w:rsidP="008C1F5D"/>
        </w:tc>
      </w:tr>
      <w:tr w:rsidR="009E09A9" w:rsidRPr="00602A77" w:rsidTr="008C1F5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138"/>
        </w:trPr>
        <w:tc>
          <w:tcPr>
            <w:tcW w:w="426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09A9" w:rsidRPr="004A7C6B" w:rsidRDefault="009E09A9" w:rsidP="008C1F5D">
            <w:pPr>
              <w:rPr>
                <w:lang w:val="ru-RU"/>
              </w:rPr>
            </w:pPr>
          </w:p>
        </w:tc>
      </w:tr>
      <w:tr w:rsidR="009E09A9" w:rsidRPr="00602A77" w:rsidTr="008C1F5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A7C6B">
              <w:rPr>
                <w:lang w:val="ru-RU"/>
              </w:rPr>
              <w:t xml:space="preserve"> </w:t>
            </w:r>
          </w:p>
        </w:tc>
      </w:tr>
      <w:tr w:rsidR="009E09A9" w:rsidRPr="00602A77" w:rsidTr="008C1F5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Start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357,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354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4A7C6B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7C6B">
              <w:rPr>
                <w:lang w:val="ru-RU"/>
              </w:rPr>
              <w:t xml:space="preserve"> </w:t>
            </w:r>
            <w:proofErr w:type="gramStart"/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C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A7C6B">
              <w:rPr>
                <w:lang w:val="ru-RU"/>
              </w:rPr>
              <w:t xml:space="preserve"> </w:t>
            </w:r>
          </w:p>
          <w:p w:rsidR="009E09A9" w:rsidRPr="00317DEC" w:rsidRDefault="009E09A9" w:rsidP="008C1F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C6B">
              <w:rPr>
                <w:lang w:val="ru-RU"/>
              </w:rPr>
              <w:t xml:space="preserve"> </w:t>
            </w:r>
            <w:r w:rsidRPr="004A7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</w:tc>
      </w:tr>
      <w:tr w:rsidR="009E09A9" w:rsidRPr="00602A77" w:rsidTr="008C1F5D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09A9" w:rsidRPr="00317DEC" w:rsidRDefault="009E09A9" w:rsidP="008C1F5D">
            <w:pPr>
              <w:rPr>
                <w:lang w:val="ru-RU"/>
              </w:rPr>
            </w:pPr>
          </w:p>
        </w:tc>
      </w:tr>
    </w:tbl>
    <w:p w:rsidR="009E09A9" w:rsidRPr="00317DEC" w:rsidRDefault="009E09A9" w:rsidP="009E09A9">
      <w:pPr>
        <w:rPr>
          <w:lang w:val="ru-RU"/>
        </w:rPr>
      </w:pPr>
    </w:p>
    <w:p w:rsidR="009E09A9" w:rsidRPr="00317DEC" w:rsidRDefault="009E09A9" w:rsidP="009E09A9">
      <w:pPr>
        <w:rPr>
          <w:lang w:val="ru-RU"/>
        </w:rPr>
      </w:pPr>
      <w:r w:rsidRPr="00317DEC">
        <w:rPr>
          <w:lang w:val="ru-RU"/>
        </w:rPr>
        <w:br w:type="page"/>
      </w:r>
    </w:p>
    <w:p w:rsidR="009E09A9" w:rsidRPr="004A7C6B" w:rsidRDefault="009E09A9" w:rsidP="009E09A9">
      <w:pPr>
        <w:pStyle w:val="Style3"/>
        <w:widowControl/>
        <w:jc w:val="center"/>
        <w:rPr>
          <w:b/>
          <w:bCs/>
          <w:iCs/>
        </w:rPr>
      </w:pPr>
      <w:r w:rsidRPr="004A7C6B">
        <w:rPr>
          <w:b/>
          <w:bCs/>
          <w:iCs/>
        </w:rPr>
        <w:lastRenderedPageBreak/>
        <w:t>ПРИЛОЖЕНИЕ 1</w:t>
      </w:r>
    </w:p>
    <w:p w:rsidR="009E09A9" w:rsidRPr="004A7C6B" w:rsidRDefault="009E09A9" w:rsidP="009E09A9">
      <w:pPr>
        <w:pStyle w:val="Style3"/>
        <w:widowControl/>
        <w:jc w:val="center"/>
        <w:rPr>
          <w:bCs/>
          <w:iCs/>
        </w:rPr>
      </w:pPr>
      <w:r w:rsidRPr="004A7C6B">
        <w:rPr>
          <w:bCs/>
          <w:iCs/>
        </w:rPr>
        <w:t>(обязательное)</w:t>
      </w:r>
    </w:p>
    <w:p w:rsidR="009E09A9" w:rsidRPr="004A7C6B" w:rsidRDefault="009E09A9" w:rsidP="009E09A9">
      <w:pPr>
        <w:pStyle w:val="Style3"/>
        <w:widowControl/>
        <w:ind w:firstLine="754"/>
        <w:jc w:val="right"/>
        <w:rPr>
          <w:b/>
          <w:bCs/>
          <w:iCs/>
        </w:rPr>
      </w:pPr>
    </w:p>
    <w:p w:rsidR="009E09A9" w:rsidRPr="004A7C6B" w:rsidRDefault="009E09A9" w:rsidP="009E09A9">
      <w:pPr>
        <w:pStyle w:val="Style3"/>
        <w:widowControl/>
        <w:ind w:firstLine="754"/>
        <w:jc w:val="both"/>
        <w:rPr>
          <w:b/>
          <w:bCs/>
          <w:iCs/>
        </w:rPr>
      </w:pPr>
      <w:r w:rsidRPr="004A7C6B">
        <w:rPr>
          <w:b/>
          <w:bCs/>
          <w:iCs/>
        </w:rPr>
        <w:t xml:space="preserve">Учебно-методическое обеспечение самостоятельной работы </w:t>
      </w:r>
      <w:proofErr w:type="gramStart"/>
      <w:r w:rsidRPr="004A7C6B">
        <w:rPr>
          <w:b/>
          <w:bCs/>
          <w:iCs/>
        </w:rPr>
        <w:t>обучающихся</w:t>
      </w:r>
      <w:proofErr w:type="gramEnd"/>
    </w:p>
    <w:p w:rsidR="009E09A9" w:rsidRPr="004A7C6B" w:rsidRDefault="009E09A9" w:rsidP="009E09A9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E09A9" w:rsidRPr="004A7C6B" w:rsidRDefault="009E09A9" w:rsidP="009E09A9">
      <w:pPr>
        <w:pStyle w:val="Style3"/>
        <w:widowControl/>
        <w:ind w:firstLine="754"/>
        <w:jc w:val="both"/>
        <w:rPr>
          <w:bCs/>
          <w:iCs/>
        </w:rPr>
      </w:pPr>
      <w:r w:rsidRPr="004A7C6B">
        <w:rPr>
          <w:bCs/>
          <w:iCs/>
        </w:rPr>
        <w:t>Самостоятельная работа обучающихся осуществляется изучением учебников (основной и дополнительной), а также обзором научно-технической литературы, научных статей, патентов, полезных моделей. Результаты самостоятельной работы оформляются в виде отчетов, рефератов, презентаций. Для самостоятельной работы предлагаются следующие темы рефератов. Тему реферата студент выбирает самостоятельно. Некоторые темы рефератов могут выполняться командой из 2 – 3 студентов.</w:t>
      </w: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A7C6B">
        <w:rPr>
          <w:rStyle w:val="FontStyle31"/>
          <w:rFonts w:ascii="Times New Roman" w:hAnsi="Times New Roman" w:cs="Times New Roman"/>
          <w:b/>
          <w:sz w:val="24"/>
          <w:szCs w:val="24"/>
        </w:rPr>
        <w:t>Темы рефератов: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1. Современное состояние электроэнергетики России.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2. Современное состояние и основные этапы развития электроэнергетики США.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3. Современное состояние и основные этапы развития электроэнергетики Германии.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4. Современное состояние и основные этапы развития электроэнергетики Польши.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5. Современное состояние и основные этапы развития электроэнергетики Китая.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6. Современное состояние и основные этапы развития электроэнергетики Японии.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7. Современное состояние и основные этапы развития электроэнергетики Франции.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8. Современное состояние и основные этапы развития электроэнергетики Азии.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9. Современное состояние и основные этапы развития электроэнергетики Грузии.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10. Современное состояние и основные этапы развития электроэнергетики Казахстана.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11. Модели, структура и функционирование рынков электроэнергии в США.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12. Модели, структура и функционирование рынков электроэнергии в Германии.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 xml:space="preserve">13. Модели, структура и функционирование рынков электроэнергии </w:t>
      </w:r>
      <w:proofErr w:type="gramStart"/>
      <w:r w:rsidRPr="004A7C6B">
        <w:t>в</w:t>
      </w:r>
      <w:proofErr w:type="gramEnd"/>
      <w:r w:rsidRPr="004A7C6B">
        <w:t xml:space="preserve"> Китая.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 xml:space="preserve">14. Модели, структура и функционирование рынков электроэнергии </w:t>
      </w:r>
      <w:proofErr w:type="gramStart"/>
      <w:r w:rsidRPr="004A7C6B">
        <w:t>в</w:t>
      </w:r>
      <w:proofErr w:type="gramEnd"/>
      <w:r w:rsidRPr="004A7C6B">
        <w:t xml:space="preserve"> Франции.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15. Модели, структура и функционирование рынков электроэнергии в Азии.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 xml:space="preserve">16. Модели, структура и функционирование рынков электроэнергии </w:t>
      </w:r>
      <w:proofErr w:type="gramStart"/>
      <w:r w:rsidRPr="004A7C6B">
        <w:t>в</w:t>
      </w:r>
      <w:proofErr w:type="gramEnd"/>
      <w:r w:rsidRPr="004A7C6B">
        <w:t xml:space="preserve"> Казахстана.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17. Теория и практические методы диагностирования воздушных линий электропередач.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18. Теория и практические методы диагностирования кабельных линий.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19. Теория и практические методы диагностирования воздушных линий.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20. Теория и практические методы диагностирования силовых трансформаторов.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21. Теория и практические методы диагностирования высоковольтных выключателей.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22. Новые виды изоляции линий электропередач.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23. Экологические проблемы ветроэнергетики.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24. Экологические проблемы геотермальной электроэнергетики.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25. Экологические проблемы солнечной электроэнергетики.</w:t>
      </w: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A7C6B">
        <w:rPr>
          <w:rStyle w:val="FontStyle31"/>
          <w:rFonts w:ascii="Times New Roman" w:hAnsi="Times New Roman" w:cs="Times New Roman"/>
          <w:sz w:val="24"/>
          <w:szCs w:val="24"/>
        </w:rPr>
        <w:t>Номера тем рефератов определяются индивидуально для каждого обучающегося с учетом его номера фамилии в журнале преподавателя.</w:t>
      </w: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A7C6B">
        <w:rPr>
          <w:rStyle w:val="FontStyle31"/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осуществляется по предложенному перечню вопросов к зачету.</w:t>
      </w: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E09A9" w:rsidRPr="004A7C6B" w:rsidRDefault="009E09A9" w:rsidP="009E09A9">
      <w:pPr>
        <w:pStyle w:val="Style6"/>
        <w:widowControl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A7C6B">
        <w:rPr>
          <w:rStyle w:val="FontStyle31"/>
          <w:rFonts w:ascii="Times New Roman" w:hAnsi="Times New Roman" w:cs="Times New Roman"/>
          <w:b/>
          <w:sz w:val="24"/>
          <w:szCs w:val="24"/>
        </w:rPr>
        <w:t>Вопросы к зачету: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rPr>
          <w:rStyle w:val="FontStyle31"/>
          <w:rFonts w:ascii="Times New Roman" w:hAnsi="Times New Roman" w:cs="Times New Roman"/>
          <w:sz w:val="24"/>
          <w:szCs w:val="24"/>
        </w:rPr>
        <w:t xml:space="preserve">Охарактеризуйте </w:t>
      </w:r>
      <w:r w:rsidRPr="004A7C6B">
        <w:t>Современное состояние электроэнергетики мира и места в ней России.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Основные положения реструктуризации электроэнергетики в России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Существующие рынки электроэнергии России.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lastRenderedPageBreak/>
        <w:t>Структура и функционирование рынков электроэнергии в России и за рубежом.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 xml:space="preserve">Рынки электроэнергии России в конце </w:t>
      </w:r>
      <w:r w:rsidRPr="004A7C6B">
        <w:rPr>
          <w:lang w:val="en-US"/>
        </w:rPr>
        <w:t>XX</w:t>
      </w:r>
      <w:r w:rsidRPr="004A7C6B">
        <w:t xml:space="preserve"> столетия - основные отличия от современной структуры.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Проблемы передачи электроэнергии на дальние расстояния.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Проблемы распределения электроэнергии между потребителями.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Проблемы оптимизации режимов электропотребления.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Охарактеризуйте современный рынок электротехнических устройств.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Проблемы и методы диагностирования электрооборудования систем электроснабжения.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Фактор надежности электроэнергетических систем.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 xml:space="preserve">Оптимальная степень </w:t>
      </w:r>
      <w:proofErr w:type="gramStart"/>
      <w:r w:rsidRPr="004A7C6B">
        <w:t>резервирования систем электроснабжения потребителей электрической энергии</w:t>
      </w:r>
      <w:proofErr w:type="gramEnd"/>
      <w:r w:rsidRPr="004A7C6B">
        <w:t>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Альтернативные источники электроэнергии в системах электроснабжения.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Экологические проблемы электроэнергетики.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Проблемы и способы повышения качества электроэнергии в современных электроэнергетических системах.</w:t>
      </w:r>
    </w:p>
    <w:p w:rsidR="009E09A9" w:rsidRPr="004A7C6B" w:rsidRDefault="009E09A9" w:rsidP="009E09A9">
      <w:pPr>
        <w:pStyle w:val="Style6"/>
        <w:widowControl/>
        <w:numPr>
          <w:ilvl w:val="0"/>
          <w:numId w:val="5"/>
        </w:numPr>
        <w:ind w:left="0" w:firstLine="754"/>
        <w:jc w:val="both"/>
      </w:pPr>
      <w:r w:rsidRPr="004A7C6B">
        <w:t>Способы повышения эффективности электропотребления. Проблемы и новые подходы повышения эффективности электропотребления.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17. Технологические схемы получения электрической энергии на ТЭЦ, КПД ТЭЦ.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18. Технологические схемы получения электрической энергии на ГЭС, КПД ГЭС.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19. Технологические схемы получения электрической энергии на АЭС, КПД АЭС.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20. Варианты технических решений реализации возобновляемых источников электрической энергии.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21. Диаграммы электрических нагрузок электростанций.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22. Способы и технические решения аккумулирования электрической энергии большой мощности.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 xml:space="preserve">23. Нормативные документы, определяющие энергосбережение и </w:t>
      </w:r>
      <w:proofErr w:type="spellStart"/>
      <w:r w:rsidRPr="004A7C6B">
        <w:t>энергоэффективность</w:t>
      </w:r>
      <w:proofErr w:type="spellEnd"/>
      <w:r w:rsidRPr="004A7C6B">
        <w:t>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 xml:space="preserve">24. Типовые мероприятия по энергосбережению и повышению </w:t>
      </w:r>
      <w:proofErr w:type="spellStart"/>
      <w:r w:rsidRPr="004A7C6B">
        <w:t>энергоэффективности</w:t>
      </w:r>
      <w:proofErr w:type="spellEnd"/>
      <w:r w:rsidRPr="004A7C6B">
        <w:t xml:space="preserve"> промышленных предприятий.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25. Нормативные показатели качества электроэнергии.</w:t>
      </w:r>
    </w:p>
    <w:p w:rsidR="009E09A9" w:rsidRPr="004A7C6B" w:rsidRDefault="009E09A9" w:rsidP="009E09A9">
      <w:pPr>
        <w:pStyle w:val="Style6"/>
        <w:widowControl/>
        <w:ind w:firstLine="754"/>
        <w:jc w:val="both"/>
      </w:pPr>
      <w:r w:rsidRPr="004A7C6B">
        <w:t>26. Основные проблемы традиционных способов получения электрической энергии. Пути решения проблем.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На практических занятиях решаются задачи, характеризующие научные и практические проблемы электроэнергетики, предложенные ниже.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  <w:b/>
        </w:rPr>
      </w:pP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  <w:b/>
        </w:rPr>
      </w:pPr>
      <w:r w:rsidRPr="004A7C6B">
        <w:rPr>
          <w:rStyle w:val="FontStyle22"/>
          <w:b/>
        </w:rPr>
        <w:t>Задачи к практическим занятиям: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1. Определить КПД ТЭЦ, работающей на твердом топливе. Привести энергетическую диаграмму ТЭЦ.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2. Определить КПД ТЭЦ, работающей на природном газе. Привести энергетическую диаграмму ТЭЦ.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3. Определить КПД ТЭЦ, работающей на мазуте. Привести энергетическую диаграмму ТЭЦ.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4. Определить КПД электрического генератора. Привести энергетическую диаграмму генератора.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 xml:space="preserve">5. Привести методику оценки </w:t>
      </w:r>
      <w:proofErr w:type="spellStart"/>
      <w:r w:rsidRPr="004A7C6B">
        <w:rPr>
          <w:rStyle w:val="FontStyle22"/>
        </w:rPr>
        <w:t>энергоэффективности</w:t>
      </w:r>
      <w:proofErr w:type="spellEnd"/>
      <w:r w:rsidRPr="004A7C6B">
        <w:rPr>
          <w:rStyle w:val="FontStyle22"/>
        </w:rPr>
        <w:t xml:space="preserve"> АЭС. Изложить главные экологические проблемы АЭС.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6. Привести вариант технического решения ВЭУ. Главные технико-экономические показатели ВЭУ.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7. Привести вариант технического решения гидроаккумулирующей ГЭС. Главные технико-экономические показатели.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8. Привести вариант технического решения гравитационной аккумулирующей станции. Главные технико-экономические показатели.</w:t>
      </w:r>
    </w:p>
    <w:p w:rsidR="009E09A9" w:rsidRPr="004A7C6B" w:rsidRDefault="009E09A9" w:rsidP="009E09A9">
      <w:pPr>
        <w:pStyle w:val="Style10"/>
        <w:widowControl/>
        <w:ind w:firstLine="754"/>
        <w:jc w:val="both"/>
        <w:rPr>
          <w:rStyle w:val="FontStyle22"/>
        </w:rPr>
      </w:pPr>
      <w:r w:rsidRPr="004A7C6B">
        <w:rPr>
          <w:rStyle w:val="FontStyle22"/>
        </w:rPr>
        <w:t>9. Определить структуру энергетических ресурсов технологического предприятия.</w:t>
      </w:r>
    </w:p>
    <w:p w:rsidR="009E09A9" w:rsidRPr="004A7C6B" w:rsidRDefault="009E09A9" w:rsidP="009E09A9">
      <w:pPr>
        <w:pStyle w:val="Style3"/>
        <w:widowControl/>
        <w:ind w:firstLine="754"/>
        <w:jc w:val="both"/>
        <w:rPr>
          <w:b/>
          <w:bCs/>
          <w:iCs/>
        </w:rPr>
      </w:pPr>
      <w:r w:rsidRPr="004A7C6B">
        <w:rPr>
          <w:rStyle w:val="FontStyle22"/>
        </w:rPr>
        <w:t>Исходные данные к задачам прилагаются</w:t>
      </w:r>
    </w:p>
    <w:p w:rsidR="002902E1" w:rsidRPr="002902E1" w:rsidRDefault="002902E1" w:rsidP="002902E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2902E1" w:rsidRPr="002902E1" w:rsidRDefault="002902E1" w:rsidP="002902E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2902E1" w:rsidRPr="002902E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902E1" w:rsidRPr="002902E1" w:rsidRDefault="002902E1" w:rsidP="002902E1">
      <w:pPr>
        <w:pStyle w:val="Style3"/>
        <w:widowControl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ПРИЛОЖЕНИЕ 2</w:t>
      </w:r>
    </w:p>
    <w:p w:rsidR="002902E1" w:rsidRDefault="002902E1" w:rsidP="002902E1">
      <w:pPr>
        <w:pStyle w:val="Style3"/>
        <w:widowControl/>
        <w:jc w:val="center"/>
        <w:rPr>
          <w:bCs/>
          <w:iCs/>
        </w:rPr>
      </w:pPr>
      <w:r w:rsidRPr="002902E1">
        <w:rPr>
          <w:bCs/>
          <w:iCs/>
        </w:rPr>
        <w:t>(обязательное)</w:t>
      </w:r>
    </w:p>
    <w:p w:rsidR="002902E1" w:rsidRPr="002902E1" w:rsidRDefault="002902E1" w:rsidP="002902E1">
      <w:pPr>
        <w:pStyle w:val="Style3"/>
        <w:widowControl/>
        <w:ind w:firstLine="754"/>
        <w:jc w:val="center"/>
        <w:rPr>
          <w:bCs/>
          <w:iCs/>
        </w:rPr>
      </w:pPr>
    </w:p>
    <w:p w:rsidR="002902E1" w:rsidRPr="002902E1" w:rsidRDefault="002902E1" w:rsidP="002902E1">
      <w:pPr>
        <w:pStyle w:val="Style3"/>
        <w:widowControl/>
        <w:ind w:firstLine="754"/>
        <w:jc w:val="both"/>
        <w:rPr>
          <w:b/>
        </w:rPr>
      </w:pPr>
      <w:r w:rsidRPr="002902E1">
        <w:rPr>
          <w:b/>
        </w:rPr>
        <w:t>Оценочные средства для проведения промежуточной аттестации</w:t>
      </w:r>
    </w:p>
    <w:p w:rsidR="002902E1" w:rsidRPr="002902E1" w:rsidRDefault="002902E1" w:rsidP="002902E1">
      <w:pPr>
        <w:pStyle w:val="Style3"/>
        <w:widowControl/>
        <w:ind w:firstLine="754"/>
        <w:jc w:val="both"/>
        <w:rPr>
          <w:b/>
        </w:rPr>
      </w:pPr>
      <w:r w:rsidRPr="002902E1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6664"/>
        <w:gridCol w:w="6804"/>
      </w:tblGrid>
      <w:tr w:rsidR="009E09A9" w:rsidRPr="00AB33A4" w:rsidTr="008C1F5D">
        <w:trPr>
          <w:trHeight w:val="20"/>
          <w:tblHeader/>
        </w:trPr>
        <w:tc>
          <w:tcPr>
            <w:tcW w:w="487" w:type="pct"/>
            <w:shd w:val="clear" w:color="auto" w:fill="auto"/>
            <w:vAlign w:val="center"/>
          </w:tcPr>
          <w:p w:rsidR="009E09A9" w:rsidRPr="00AB33A4" w:rsidRDefault="009E09A9" w:rsidP="008C1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3A4">
              <w:rPr>
                <w:rFonts w:ascii="Times New Roman" w:hAnsi="Times New Roman" w:cs="Times New Roman"/>
              </w:rPr>
              <w:t>Код</w:t>
            </w:r>
            <w:proofErr w:type="spellEnd"/>
          </w:p>
          <w:p w:rsidR="009E09A9" w:rsidRPr="00AB33A4" w:rsidRDefault="009E09A9" w:rsidP="008C1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3A4">
              <w:rPr>
                <w:rFonts w:ascii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2233" w:type="pct"/>
            <w:shd w:val="clear" w:color="auto" w:fill="auto"/>
            <w:vAlign w:val="center"/>
          </w:tcPr>
          <w:p w:rsidR="009E09A9" w:rsidRPr="00AB33A4" w:rsidRDefault="009E09A9" w:rsidP="008C1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3A4">
              <w:rPr>
                <w:rFonts w:ascii="Times New Roman" w:hAnsi="Times New Roman" w:cs="Times New Roman"/>
              </w:rPr>
              <w:t>Индикатор</w:t>
            </w:r>
            <w:proofErr w:type="spellEnd"/>
            <w:r w:rsidRPr="00AB3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Pr="00AB3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2280" w:type="pct"/>
            <w:shd w:val="clear" w:color="auto" w:fill="auto"/>
            <w:vAlign w:val="center"/>
          </w:tcPr>
          <w:p w:rsidR="009E09A9" w:rsidRPr="00AB33A4" w:rsidRDefault="009E09A9" w:rsidP="008C1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3A4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AB3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9E09A9" w:rsidRPr="00602A77" w:rsidTr="008C1F5D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E09A9" w:rsidRPr="00AB33A4" w:rsidRDefault="009E09A9" w:rsidP="008C1F5D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b/>
                <w:color w:val="201F35"/>
                <w:shd w:val="clear" w:color="auto" w:fill="FFFFFF"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ПК-1 – Способен самостоятельно выполнять исследования, оценивать риск и определять меры по обеспечению безопасности разрабатываемых новых технологий, объектов профессиональной деятельности</w:t>
            </w:r>
          </w:p>
        </w:tc>
      </w:tr>
      <w:tr w:rsidR="009E09A9" w:rsidRPr="00AB33A4" w:rsidTr="008C1F5D"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t>ПК-1.1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 xml:space="preserve">Определяет под руководством специалиста более высокой квалификации содержание и требования к результатам исследовательской, проектной и иной деятельности обучающихся по программам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</w:t>
            </w:r>
            <w:proofErr w:type="gramStart"/>
            <w:r w:rsidRPr="00AB33A4">
              <w:rPr>
                <w:rFonts w:cs="Times New Roman"/>
              </w:rPr>
              <w:t>возможностей</w:t>
            </w:r>
            <w:proofErr w:type="gramEnd"/>
            <w:r w:rsidRPr="00AB33A4">
              <w:rPr>
                <w:rFonts w:cs="Times New Roman"/>
              </w:rPr>
              <w:t xml:space="preserve"> обучающихся по программам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 и (или) ДПП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Охарактеризуйте Современное состояние электроэнергетики мира и места в ней России.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Основные положения реструктуризации электроэнергетики в России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Существующие рынки электроэнергии России.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Структура и функционирование рынков электроэнергии в России и за рубежом.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 xml:space="preserve">Рынки электроэнергии России в конце </w:t>
            </w:r>
            <w:r w:rsidRPr="00AB33A4">
              <w:rPr>
                <w:sz w:val="22"/>
                <w:szCs w:val="22"/>
                <w:lang w:val="en-US"/>
              </w:rPr>
              <w:t>XX</w:t>
            </w:r>
            <w:r w:rsidRPr="00AB33A4">
              <w:rPr>
                <w:sz w:val="22"/>
                <w:szCs w:val="22"/>
              </w:rPr>
              <w:t xml:space="preserve"> столетия - основные отличия от современной структуры.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передачи электроэнергии на дальние расстояния.</w:t>
            </w: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Примерный перечень практических заданий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1. Определить КПД ТЭЦ, работающей на твердом топливе. Привести энергетическую диаграмму ТЭЦ.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2. Определить КПД ТЭЦ, работающей на природном газе. Привести энергетическую диаграмму ТЭЦ.</w:t>
            </w:r>
          </w:p>
        </w:tc>
      </w:tr>
      <w:tr w:rsidR="009E09A9" w:rsidRPr="00AB33A4" w:rsidTr="008C1F5D"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t>ПК-1.2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 xml:space="preserve">Выполняет поручения по организации научно-исследовательской, проектной и иной деятельности </w:t>
            </w:r>
            <w:proofErr w:type="gramStart"/>
            <w:r w:rsidRPr="00AB33A4">
              <w:rPr>
                <w:rFonts w:cs="Times New Roman"/>
              </w:rPr>
              <w:t>обучающихся</w:t>
            </w:r>
            <w:proofErr w:type="gramEnd"/>
            <w:r w:rsidRPr="00AB33A4">
              <w:rPr>
                <w:rFonts w:cs="Times New Roman"/>
              </w:rPr>
              <w:t xml:space="preserve"> по программам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и (или) ДПП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распределения электроэнергии между потребителями.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оптимизации режимов электропотребления.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Охарактеризуйте современный рынок электротехнических устройств.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и методы диагностирования электрооборудования систем электроснабжения.</w:t>
            </w: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Примерный перечень практических заданий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lastRenderedPageBreak/>
              <w:t>1.Определить КПД ТЭЦ, работающей на мазуте. Привести энергетическую диаграмму ТЭЦ.</w:t>
            </w:r>
          </w:p>
          <w:p w:rsidR="009E09A9" w:rsidRPr="00AB33A4" w:rsidRDefault="009E09A9" w:rsidP="008C1F5D">
            <w:pPr>
              <w:pStyle w:val="Style10"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2. Определить КПД электрического генератора. Привести энергетическую диаграмму генератора.</w:t>
            </w:r>
          </w:p>
        </w:tc>
      </w:tr>
      <w:tr w:rsidR="009E09A9" w:rsidRPr="00602A77" w:rsidTr="008C1F5D"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lastRenderedPageBreak/>
              <w:t>ПК-1.3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>Выполняет поручения по организации научных конференций, конкурсов проектных и исследовательских работ обучающихся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Охарактеризуйте Современное состояние электроэнергетики мира и места в ней России.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Основные положения реструктуризации электроэнергетики в России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Существующие рынки электроэнергии России.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Структура и функционирование рынков электроэнергии в России и за рубежом.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Рынки электроэнергии России в конце XX столетия - основные отличия от современной структуры.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9"/>
              </w:numPr>
              <w:ind w:left="0" w:firstLine="284"/>
              <w:jc w:val="both"/>
              <w:rPr>
                <w:b/>
                <w:i/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передачи электроэнергии на дальние расстояния.</w:t>
            </w:r>
          </w:p>
        </w:tc>
      </w:tr>
      <w:tr w:rsidR="009E09A9" w:rsidRPr="00602A77" w:rsidTr="008C1F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 xml:space="preserve">ПК-2 – </w:t>
            </w:r>
            <w:proofErr w:type="gramStart"/>
            <w:r w:rsidRPr="00AB33A4">
              <w:rPr>
                <w:rFonts w:ascii="Times New Roman" w:hAnsi="Times New Roman" w:cs="Times New Roman"/>
                <w:b/>
                <w:lang w:val="ru-RU"/>
              </w:rPr>
              <w:t>Способен</w:t>
            </w:r>
            <w:proofErr w:type="gramEnd"/>
            <w:r w:rsidRPr="00AB33A4">
              <w:rPr>
                <w:rFonts w:ascii="Times New Roman" w:hAnsi="Times New Roman" w:cs="Times New Roman"/>
                <w:b/>
                <w:lang w:val="ru-RU"/>
              </w:rPr>
              <w:t xml:space="preserve"> к реализации различных видов учебной работы</w:t>
            </w:r>
          </w:p>
        </w:tc>
      </w:tr>
      <w:tr w:rsidR="009E09A9" w:rsidRPr="00602A77" w:rsidTr="008C1F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t>ПК-2.1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 xml:space="preserve">Проводит учебные занятия по программам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и ДПП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B33A4">
              <w:rPr>
                <w:rFonts w:ascii="Times New Roman" w:hAnsi="Times New Roman" w:cs="Times New Roman"/>
                <w:b/>
              </w:rPr>
              <w:t>Вопросы</w:t>
            </w:r>
            <w:proofErr w:type="spellEnd"/>
            <w:r w:rsidRPr="00AB3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  <w:b/>
              </w:rPr>
              <w:t>для</w:t>
            </w:r>
            <w:proofErr w:type="spellEnd"/>
            <w:r w:rsidRPr="00AB3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  <w:r w:rsidRPr="00AB3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  <w:b/>
              </w:rPr>
              <w:t>промежуточной</w:t>
            </w:r>
            <w:proofErr w:type="spellEnd"/>
            <w:r w:rsidRPr="00AB3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3A4">
              <w:rPr>
                <w:rFonts w:ascii="Times New Roman" w:hAnsi="Times New Roman" w:cs="Times New Roman"/>
                <w:b/>
              </w:rPr>
              <w:t>аттестации</w:t>
            </w:r>
            <w:proofErr w:type="spellEnd"/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Альтернативные источники электроэнергии в системах электроснабжения.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Экологические проблемы электроэнергетики.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Проблемы и способы повышения качества электроэнергии в современных электроэнергетических системах.</w:t>
            </w:r>
          </w:p>
          <w:p w:rsidR="009E09A9" w:rsidRPr="00AB33A4" w:rsidRDefault="009E09A9" w:rsidP="009E09A9">
            <w:pPr>
              <w:pStyle w:val="Style6"/>
              <w:widowControl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Способы повышения эффективности электропотребления. Проблемы и новые подходы повышения эффективности электропотребления.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5. Технологические схемы получения электрической энергии на ТЭЦ, КПД ТЭЦ.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6. Технологические схемы получения электрической энергии на ГЭС, КПД ГЭС.</w:t>
            </w: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Примерный перечень практических заданий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1. Определить КПД электрического генератора. Привести энергетическую диаграмму генератора.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 xml:space="preserve">2. Привести методику оценки </w:t>
            </w:r>
            <w:proofErr w:type="spellStart"/>
            <w:r w:rsidRPr="00AB33A4">
              <w:rPr>
                <w:rStyle w:val="FontStyle22"/>
                <w:sz w:val="22"/>
                <w:szCs w:val="22"/>
              </w:rPr>
              <w:t>энергоэффективности</w:t>
            </w:r>
            <w:proofErr w:type="spellEnd"/>
            <w:r w:rsidRPr="00AB33A4">
              <w:rPr>
                <w:rStyle w:val="FontStyle22"/>
                <w:sz w:val="22"/>
                <w:szCs w:val="22"/>
              </w:rPr>
              <w:t xml:space="preserve"> АЭС. </w:t>
            </w:r>
            <w:r w:rsidRPr="00AB33A4">
              <w:rPr>
                <w:rStyle w:val="FontStyle22"/>
                <w:sz w:val="22"/>
                <w:szCs w:val="22"/>
              </w:rPr>
              <w:lastRenderedPageBreak/>
              <w:t>Изложить главные экологические проблемы АЭС.</w:t>
            </w:r>
          </w:p>
        </w:tc>
      </w:tr>
      <w:tr w:rsidR="009E09A9" w:rsidRPr="00AB33A4" w:rsidTr="008C1F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lastRenderedPageBreak/>
              <w:t>ПК-2.2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 xml:space="preserve">Организовывает самостоятельную работу </w:t>
            </w:r>
            <w:proofErr w:type="gramStart"/>
            <w:r w:rsidRPr="00AB33A4">
              <w:rPr>
                <w:rFonts w:cs="Times New Roman"/>
              </w:rPr>
              <w:t>обучающихся</w:t>
            </w:r>
            <w:proofErr w:type="gramEnd"/>
            <w:r w:rsidRPr="00AB33A4">
              <w:rPr>
                <w:rFonts w:cs="Times New Roman"/>
              </w:rPr>
              <w:t xml:space="preserve"> по программам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и ДПП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1 Варианты технических решений реализации возобновляемых источников электрической энергии.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2. Диаграммы электрических нагрузок электростанций.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3. Способы и технические решения аккумулирования электрической энергии большой мощности.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 xml:space="preserve">4. Нормативные документы, определяющие энергосбережение и </w:t>
            </w:r>
            <w:proofErr w:type="spellStart"/>
            <w:r w:rsidRPr="00AB33A4">
              <w:rPr>
                <w:sz w:val="22"/>
                <w:szCs w:val="22"/>
              </w:rPr>
              <w:t>энергоэффективность</w:t>
            </w:r>
            <w:proofErr w:type="spellEnd"/>
            <w:r w:rsidRPr="00AB33A4">
              <w:rPr>
                <w:sz w:val="22"/>
                <w:szCs w:val="22"/>
              </w:rPr>
              <w:t>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 xml:space="preserve">5. Типовые мероприятия по энергосбережению и повышению </w:t>
            </w:r>
            <w:proofErr w:type="spellStart"/>
            <w:r w:rsidRPr="00AB33A4">
              <w:rPr>
                <w:sz w:val="22"/>
                <w:szCs w:val="22"/>
              </w:rPr>
              <w:t>энергоэффективности</w:t>
            </w:r>
            <w:proofErr w:type="spellEnd"/>
            <w:r w:rsidRPr="00AB33A4">
              <w:rPr>
                <w:sz w:val="22"/>
                <w:szCs w:val="22"/>
              </w:rPr>
              <w:t xml:space="preserve"> промышленных предприятий.</w:t>
            </w:r>
          </w:p>
          <w:p w:rsidR="009E09A9" w:rsidRPr="00AB33A4" w:rsidRDefault="009E09A9" w:rsidP="008C1F5D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Примерный перечень практических заданий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1. Привести вариант технического решения ВЭУ. Главные технико-экономические показатели ВЭУ.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2. Привести вариант технического решения гидроаккумулирующей ГЭС. Главные технико-экономические показатели.</w:t>
            </w:r>
          </w:p>
        </w:tc>
      </w:tr>
      <w:tr w:rsidR="009E09A9" w:rsidRPr="00602A77" w:rsidTr="008C1F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7" w:type="pct"/>
            <w:shd w:val="clear" w:color="auto" w:fill="auto"/>
          </w:tcPr>
          <w:p w:rsidR="009E09A9" w:rsidRPr="00AB33A4" w:rsidRDefault="009E09A9" w:rsidP="008C1F5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lang w:val="ru-RU"/>
              </w:rPr>
              <w:t>ПК-2.3</w:t>
            </w:r>
          </w:p>
        </w:tc>
        <w:tc>
          <w:tcPr>
            <w:tcW w:w="2233" w:type="pct"/>
            <w:shd w:val="clear" w:color="auto" w:fill="auto"/>
          </w:tcPr>
          <w:p w:rsidR="009E09A9" w:rsidRPr="00AB33A4" w:rsidRDefault="009E09A9" w:rsidP="008C1F5D">
            <w:pPr>
              <w:pStyle w:val="a6"/>
              <w:rPr>
                <w:rFonts w:cs="Times New Roman"/>
              </w:rPr>
            </w:pPr>
            <w:r w:rsidRPr="00AB33A4">
              <w:rPr>
                <w:rFonts w:cs="Times New Roman"/>
              </w:rPr>
              <w:t xml:space="preserve">Контролирует и оценивает освоение </w:t>
            </w:r>
            <w:proofErr w:type="gramStart"/>
            <w:r w:rsidRPr="00AB33A4">
              <w:rPr>
                <w:rFonts w:cs="Times New Roman"/>
              </w:rPr>
              <w:t>обучающимися</w:t>
            </w:r>
            <w:proofErr w:type="gramEnd"/>
            <w:r w:rsidRPr="00AB33A4">
              <w:rPr>
                <w:rFonts w:cs="Times New Roman"/>
              </w:rPr>
              <w:t xml:space="preserve"> учебных курсов, дисциплин (модулей) программ </w:t>
            </w:r>
            <w:proofErr w:type="spellStart"/>
            <w:r w:rsidRPr="00AB33A4">
              <w:rPr>
                <w:rFonts w:cs="Times New Roman"/>
              </w:rPr>
              <w:t>бакалавриата</w:t>
            </w:r>
            <w:proofErr w:type="spellEnd"/>
            <w:r w:rsidRPr="00AB33A4">
              <w:rPr>
                <w:rFonts w:cs="Times New Roman"/>
              </w:rPr>
              <w:t xml:space="preserve"> и ДПП</w:t>
            </w:r>
          </w:p>
        </w:tc>
        <w:tc>
          <w:tcPr>
            <w:tcW w:w="2280" w:type="pct"/>
            <w:shd w:val="clear" w:color="auto" w:fill="auto"/>
          </w:tcPr>
          <w:p w:rsidR="009E09A9" w:rsidRPr="00AB33A4" w:rsidRDefault="009E09A9" w:rsidP="008C1F5D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1. Способы и технические решения аккумулирования электрической энергии большой мощности.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 xml:space="preserve">2. Нормативные документы, определяющие энергосбережение и </w:t>
            </w:r>
            <w:proofErr w:type="spellStart"/>
            <w:r w:rsidRPr="00AB33A4">
              <w:rPr>
                <w:sz w:val="22"/>
                <w:szCs w:val="22"/>
              </w:rPr>
              <w:t>энергоэффективность</w:t>
            </w:r>
            <w:proofErr w:type="spellEnd"/>
            <w:r w:rsidRPr="00AB33A4">
              <w:rPr>
                <w:sz w:val="22"/>
                <w:szCs w:val="22"/>
              </w:rPr>
              <w:t>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 xml:space="preserve">3. Типовые мероприятия по энергосбережению и повышению </w:t>
            </w:r>
            <w:proofErr w:type="spellStart"/>
            <w:r w:rsidRPr="00AB33A4">
              <w:rPr>
                <w:sz w:val="22"/>
                <w:szCs w:val="22"/>
              </w:rPr>
              <w:t>энергоэффективности</w:t>
            </w:r>
            <w:proofErr w:type="spellEnd"/>
            <w:r w:rsidRPr="00AB33A4">
              <w:rPr>
                <w:sz w:val="22"/>
                <w:szCs w:val="22"/>
              </w:rPr>
              <w:t xml:space="preserve"> промышленных предприятий.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4. Нормативные показатели качества электроэнергии.</w:t>
            </w:r>
          </w:p>
          <w:p w:rsidR="009E09A9" w:rsidRPr="00AB33A4" w:rsidRDefault="009E09A9" w:rsidP="008C1F5D">
            <w:pPr>
              <w:pStyle w:val="Style6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sz w:val="22"/>
                <w:szCs w:val="22"/>
              </w:rPr>
              <w:t>5. Основные проблемы традиционных способов получения электрической энергии. Пути решения проблем.</w:t>
            </w:r>
          </w:p>
          <w:p w:rsidR="009E09A9" w:rsidRPr="00AB33A4" w:rsidRDefault="009E09A9" w:rsidP="008C1F5D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9E09A9" w:rsidRPr="00AB33A4" w:rsidRDefault="009E09A9" w:rsidP="008C1F5D">
            <w:pPr>
              <w:tabs>
                <w:tab w:val="left" w:pos="3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AB33A4">
              <w:rPr>
                <w:rFonts w:ascii="Times New Roman" w:hAnsi="Times New Roman" w:cs="Times New Roman"/>
                <w:b/>
                <w:lang w:val="ru-RU"/>
              </w:rPr>
              <w:t>Примерный перечень практических заданий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1. Привести вариант технического решения гравитационной аккумулирующей станции. Главные технико-экономические показатели.</w:t>
            </w:r>
          </w:p>
          <w:p w:rsidR="009E09A9" w:rsidRPr="00AB33A4" w:rsidRDefault="009E09A9" w:rsidP="008C1F5D">
            <w:pPr>
              <w:pStyle w:val="Style10"/>
              <w:widowControl/>
              <w:ind w:firstLine="284"/>
              <w:jc w:val="both"/>
              <w:rPr>
                <w:rStyle w:val="FontStyle22"/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 xml:space="preserve">2. Определить структуру энергетических ресурсов </w:t>
            </w:r>
            <w:r w:rsidRPr="00AB33A4">
              <w:rPr>
                <w:rStyle w:val="FontStyle22"/>
                <w:sz w:val="22"/>
                <w:szCs w:val="22"/>
              </w:rPr>
              <w:lastRenderedPageBreak/>
              <w:t>технологического предприятия.</w:t>
            </w:r>
          </w:p>
          <w:p w:rsidR="009E09A9" w:rsidRPr="00AB33A4" w:rsidRDefault="009E09A9" w:rsidP="008C1F5D">
            <w:pPr>
              <w:pStyle w:val="Style3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AB33A4">
              <w:rPr>
                <w:rStyle w:val="FontStyle22"/>
                <w:sz w:val="22"/>
                <w:szCs w:val="22"/>
              </w:rPr>
              <w:t>Исходные данные к задачам прилагаются</w:t>
            </w:r>
          </w:p>
        </w:tc>
      </w:tr>
    </w:tbl>
    <w:p w:rsidR="002902E1" w:rsidRPr="009E09A9" w:rsidRDefault="002902E1" w:rsidP="002902E1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2E1" w:rsidRPr="009E09A9" w:rsidRDefault="002902E1" w:rsidP="002902E1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2E1" w:rsidRPr="009E09A9" w:rsidRDefault="002902E1" w:rsidP="002902E1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2E1" w:rsidRPr="009E09A9" w:rsidRDefault="002902E1" w:rsidP="002902E1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2902E1" w:rsidRPr="009E09A9" w:rsidSect="002902E1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2902E1" w:rsidRPr="002902E1" w:rsidRDefault="002902E1" w:rsidP="002902E1">
      <w:pPr>
        <w:pStyle w:val="Style3"/>
        <w:widowControl/>
        <w:ind w:firstLine="754"/>
        <w:rPr>
          <w:b/>
          <w:bCs/>
          <w:iCs/>
        </w:rPr>
      </w:pPr>
      <w:r w:rsidRPr="002902E1">
        <w:rPr>
          <w:b/>
          <w:bCs/>
          <w:iCs/>
        </w:rPr>
        <w:lastRenderedPageBreak/>
        <w:t>б) Порядок проведения промежуточной аттестации, показатели и критерии оценивания</w:t>
      </w:r>
    </w:p>
    <w:p w:rsidR="002902E1" w:rsidRPr="002902E1" w:rsidRDefault="002902E1" w:rsidP="002902E1">
      <w:pPr>
        <w:pStyle w:val="Style3"/>
        <w:widowControl/>
        <w:ind w:firstLine="754"/>
        <w:rPr>
          <w:b/>
          <w:bCs/>
          <w:iCs/>
        </w:rPr>
      </w:pP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sz w:val="24"/>
          <w:szCs w:val="24"/>
        </w:rPr>
      </w:pPr>
      <w:r w:rsidRPr="002902E1">
        <w:rPr>
          <w:rStyle w:val="FontStyle22"/>
          <w:b/>
          <w:sz w:val="24"/>
          <w:szCs w:val="24"/>
        </w:rPr>
        <w:t>Порядок проведения аттестации:</w:t>
      </w: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sz w:val="24"/>
          <w:szCs w:val="24"/>
        </w:rPr>
      </w:pPr>
      <w:r w:rsidRPr="002902E1">
        <w:rPr>
          <w:rStyle w:val="FontStyle22"/>
          <w:sz w:val="24"/>
          <w:szCs w:val="24"/>
        </w:rPr>
        <w:t xml:space="preserve">Проведение промежуточной аттестации осуществляется на каждом практическом занятие путем собеседования по рефератам  и публичной презентации полученных результатов реферативного исследования. </w:t>
      </w: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b/>
          <w:sz w:val="24"/>
          <w:szCs w:val="24"/>
        </w:rPr>
      </w:pPr>
      <w:r w:rsidRPr="002902E1">
        <w:rPr>
          <w:rStyle w:val="FontStyle22"/>
          <w:b/>
          <w:sz w:val="24"/>
          <w:szCs w:val="24"/>
        </w:rPr>
        <w:t>Показатели и критерии аттестации:</w:t>
      </w: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sz w:val="24"/>
          <w:szCs w:val="24"/>
        </w:rPr>
      </w:pPr>
      <w:r w:rsidRPr="002902E1">
        <w:rPr>
          <w:rStyle w:val="FontStyle22"/>
          <w:sz w:val="24"/>
          <w:szCs w:val="24"/>
        </w:rPr>
        <w:t>Показателями и критериями аттестации являются: глубина реферативного исследования по существу темы реферата – 10 баллов; критический анализ вариантов решения научной и практической проблемы – 10 баллов; наличие выводов и рекомендаций по теме исследования – 10 баллов; наличие списка использованных источников информации, оформленных в соответствии с ГОСТ – 5 баллов; наличие отчета на бумажном носителе, оформленного по стандарту МГТУ им. Г.И. Носова – 5 баллов; наличие электронной версии презентации – 5 баллов. Всего 45 баллов.</w:t>
      </w: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sz w:val="24"/>
          <w:szCs w:val="24"/>
        </w:rPr>
      </w:pPr>
      <w:r w:rsidRPr="002902E1">
        <w:rPr>
          <w:rStyle w:val="FontStyle22"/>
          <w:sz w:val="24"/>
          <w:szCs w:val="24"/>
        </w:rPr>
        <w:t>Правильные и глубокие ответы на один вопрос и решение одной задачи на «зачете» оценивается в 55 баллов.</w:t>
      </w:r>
    </w:p>
    <w:p w:rsidR="002902E1" w:rsidRPr="002902E1" w:rsidRDefault="002902E1" w:rsidP="002902E1">
      <w:pPr>
        <w:pStyle w:val="Style10"/>
        <w:widowControl/>
        <w:ind w:firstLine="754"/>
        <w:jc w:val="both"/>
        <w:rPr>
          <w:rStyle w:val="FontStyle22"/>
          <w:sz w:val="24"/>
          <w:szCs w:val="24"/>
        </w:rPr>
      </w:pPr>
      <w:proofErr w:type="gramStart"/>
      <w:r w:rsidRPr="002902E1">
        <w:rPr>
          <w:rStyle w:val="FontStyle22"/>
          <w:sz w:val="24"/>
          <w:szCs w:val="24"/>
        </w:rPr>
        <w:t>Обучающийся</w:t>
      </w:r>
      <w:proofErr w:type="gramEnd"/>
      <w:r w:rsidRPr="002902E1">
        <w:rPr>
          <w:rStyle w:val="FontStyle22"/>
          <w:sz w:val="24"/>
          <w:szCs w:val="24"/>
        </w:rPr>
        <w:t xml:space="preserve"> оценивается оценкой «зачтено», если суммарное число баллов равно или больше 75 баллов.</w:t>
      </w:r>
    </w:p>
    <w:sectPr w:rsidR="002902E1" w:rsidRPr="002902E1" w:rsidSect="002902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F2D"/>
    <w:multiLevelType w:val="hybridMultilevel"/>
    <w:tmpl w:val="84FC55BC"/>
    <w:lvl w:ilvl="0" w:tplc="5B984BB2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91D5D"/>
    <w:multiLevelType w:val="hybridMultilevel"/>
    <w:tmpl w:val="79FC52AC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9208C"/>
    <w:multiLevelType w:val="hybridMultilevel"/>
    <w:tmpl w:val="84FC55BC"/>
    <w:lvl w:ilvl="0" w:tplc="5B984BB2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0C6"/>
    <w:multiLevelType w:val="hybridMultilevel"/>
    <w:tmpl w:val="84FC55BC"/>
    <w:lvl w:ilvl="0" w:tplc="5B984BB2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66A33"/>
    <w:multiLevelType w:val="hybridMultilevel"/>
    <w:tmpl w:val="84FC55BC"/>
    <w:lvl w:ilvl="0" w:tplc="5B984BB2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91178"/>
    <w:multiLevelType w:val="hybridMultilevel"/>
    <w:tmpl w:val="84FC55BC"/>
    <w:lvl w:ilvl="0" w:tplc="5B984BB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482"/>
    <w:rsid w:val="001026CF"/>
    <w:rsid w:val="001F0BC7"/>
    <w:rsid w:val="002902E1"/>
    <w:rsid w:val="004A1B2B"/>
    <w:rsid w:val="00602A77"/>
    <w:rsid w:val="009E09A9"/>
    <w:rsid w:val="00D31453"/>
    <w:rsid w:val="00E209E2"/>
    <w:rsid w:val="00E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E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29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9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29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rsid w:val="002902E1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2902E1"/>
    <w:rPr>
      <w:rFonts w:ascii="Georgia" w:hAnsi="Georgia" w:cs="Georgia" w:hint="default"/>
      <w:sz w:val="12"/>
      <w:szCs w:val="12"/>
    </w:rPr>
  </w:style>
  <w:style w:type="character" w:customStyle="1" w:styleId="FontStyle14">
    <w:name w:val="Font Style14"/>
    <w:basedOn w:val="a0"/>
    <w:rsid w:val="002902E1"/>
    <w:rPr>
      <w:rFonts w:ascii="Times New Roman" w:hAnsi="Times New Roman" w:cs="Times New Roman" w:hint="default"/>
      <w:b/>
      <w:bCs/>
      <w:sz w:val="14"/>
      <w:szCs w:val="14"/>
    </w:rPr>
  </w:style>
  <w:style w:type="paragraph" w:styleId="a5">
    <w:name w:val="List Paragraph"/>
    <w:basedOn w:val="a"/>
    <w:uiPriority w:val="34"/>
    <w:qFormat/>
    <w:rsid w:val="009E09A9"/>
    <w:pPr>
      <w:ind w:left="720"/>
      <w:contextualSpacing/>
    </w:pPr>
  </w:style>
  <w:style w:type="paragraph" w:styleId="a6">
    <w:name w:val="No Spacing"/>
    <w:basedOn w:val="a"/>
    <w:uiPriority w:val="1"/>
    <w:qFormat/>
    <w:rsid w:val="009E09A9"/>
    <w:pPr>
      <w:spacing w:after="0" w:line="240" w:lineRule="auto"/>
    </w:pPr>
    <w:rPr>
      <w:rFonts w:ascii="Times New Roman" w:eastAsiaTheme="minorHAnsi" w:hAnsi="Times New Roman"/>
      <w:lang w:val="ru-RU"/>
    </w:rPr>
  </w:style>
  <w:style w:type="character" w:styleId="a7">
    <w:name w:val="Hyperlink"/>
    <w:basedOn w:val="a0"/>
    <w:uiPriority w:val="99"/>
    <w:unhideWhenUsed/>
    <w:rsid w:val="00602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2019-2020_13_04_02_АЭCм-19_71_plx_Современные проблемы науки и производства (электроэнергетики)</dc:title>
  <dc:creator>FastReport.NET</dc:creator>
  <cp:lastModifiedBy>User</cp:lastModifiedBy>
  <cp:revision>9</cp:revision>
  <dcterms:created xsi:type="dcterms:W3CDTF">2020-10-08T15:11:00Z</dcterms:created>
  <dcterms:modified xsi:type="dcterms:W3CDTF">2020-10-30T11:08:00Z</dcterms:modified>
</cp:coreProperties>
</file>