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A65D98" w:rsidRPr="006350F9">
        <w:trPr>
          <w:trHeight w:hRule="exact" w:val="277"/>
        </w:trPr>
        <w:tc>
          <w:tcPr>
            <w:tcW w:w="1135" w:type="dxa"/>
          </w:tcPr>
          <w:p w:rsidR="00A65D98" w:rsidRDefault="00CA5EBA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Готовые РП 2019\Платов, Савинов, Кургузов, Харченко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товые РП 2019\Платов, Савинов, Кургузов, Харченко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65D98" w:rsidRPr="00242E9F" w:rsidRDefault="00242E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65D9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65D98" w:rsidRDefault="00242E9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A65D98"/>
        </w:tc>
      </w:tr>
      <w:tr w:rsidR="00A65D9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65D98" w:rsidRDefault="00A65D9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65D98" w:rsidRPr="00242E9F" w:rsidRDefault="00242E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A65D98">
        <w:trPr>
          <w:trHeight w:hRule="exact" w:val="416"/>
        </w:trPr>
        <w:tc>
          <w:tcPr>
            <w:tcW w:w="1135" w:type="dxa"/>
          </w:tcPr>
          <w:p w:rsidR="00A65D98" w:rsidRDefault="00A65D9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A65D98"/>
        </w:tc>
      </w:tr>
      <w:tr w:rsidR="00A65D98">
        <w:trPr>
          <w:trHeight w:hRule="exact" w:val="416"/>
        </w:trPr>
        <w:tc>
          <w:tcPr>
            <w:tcW w:w="1135" w:type="dxa"/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65D98" w:rsidRPr="00242E9F" w:rsidRDefault="00242E9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ИММиМ</w:t>
            </w:r>
          </w:p>
          <w:p w:rsidR="00A65D98" w:rsidRPr="00242E9F" w:rsidRDefault="00242E9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A65D98" w:rsidRPr="00242E9F" w:rsidRDefault="00A65D9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A65D98" w:rsidRDefault="00242E9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A65D98">
        <w:trPr>
          <w:trHeight w:hRule="exact" w:val="1250"/>
        </w:trPr>
        <w:tc>
          <w:tcPr>
            <w:tcW w:w="1135" w:type="dxa"/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65D98">
        <w:trPr>
          <w:trHeight w:hRule="exact" w:val="138"/>
        </w:trPr>
        <w:tc>
          <w:tcPr>
            <w:tcW w:w="1135" w:type="dxa"/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 w:rsidRPr="006350F9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ФИЗИКО-ХИМИЧЕСКАЯ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РАЗМЕРНАЯ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МАТЕРИАЛОВ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138"/>
        </w:trPr>
        <w:tc>
          <w:tcPr>
            <w:tcW w:w="1135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A65D98" w:rsidRPr="006350F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277"/>
        </w:trPr>
        <w:tc>
          <w:tcPr>
            <w:tcW w:w="1135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A65D9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A65D98">
        <w:trPr>
          <w:trHeight w:hRule="exact" w:val="416"/>
        </w:trPr>
        <w:tc>
          <w:tcPr>
            <w:tcW w:w="1135" w:type="dxa"/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A65D98">
        <w:trPr>
          <w:trHeight w:hRule="exact" w:val="2735"/>
        </w:trPr>
        <w:tc>
          <w:tcPr>
            <w:tcW w:w="1135" w:type="dxa"/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 w:rsidRPr="006350F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138"/>
        </w:trPr>
        <w:tc>
          <w:tcPr>
            <w:tcW w:w="1135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138"/>
        </w:trPr>
        <w:tc>
          <w:tcPr>
            <w:tcW w:w="1135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A65D98">
        <w:trPr>
          <w:trHeight w:hRule="exact" w:val="138"/>
        </w:trPr>
        <w:tc>
          <w:tcPr>
            <w:tcW w:w="1135" w:type="dxa"/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A65D98">
        <w:trPr>
          <w:trHeight w:hRule="exact" w:val="387"/>
        </w:trPr>
        <w:tc>
          <w:tcPr>
            <w:tcW w:w="1135" w:type="dxa"/>
          </w:tcPr>
          <w:p w:rsidR="00A65D98" w:rsidRDefault="00A65D98"/>
        </w:tc>
        <w:tc>
          <w:tcPr>
            <w:tcW w:w="1277" w:type="dxa"/>
          </w:tcPr>
          <w:p w:rsidR="00A65D98" w:rsidRDefault="00A65D98"/>
        </w:tc>
        <w:tc>
          <w:tcPr>
            <w:tcW w:w="6947" w:type="dxa"/>
          </w:tcPr>
          <w:p w:rsidR="00A65D98" w:rsidRDefault="00A65D98"/>
        </w:tc>
      </w:tr>
      <w:tr w:rsidR="00A65D9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A65D98" w:rsidRDefault="00242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65D98" w:rsidRPr="006350F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Готовые РП 2019\Платов, Савинов, Кургузов, Харченко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отовые РП 2019\Платов, Савинов, Кургузов, Харченко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242E9F" w:rsidRPr="00242E9F">
              <w:rPr>
                <w:lang w:val="ru-RU"/>
              </w:rPr>
              <w:t xml:space="preserve"> </w:t>
            </w:r>
            <w:r w:rsidR="00242E9F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="00242E9F"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277"/>
        </w:trPr>
        <w:tc>
          <w:tcPr>
            <w:tcW w:w="935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 w:rsidP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18.02.2020,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277"/>
        </w:trPr>
        <w:tc>
          <w:tcPr>
            <w:tcW w:w="935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 w:rsidP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A65D98">
        <w:trPr>
          <w:trHeight w:hRule="exact" w:val="277"/>
        </w:trPr>
        <w:tc>
          <w:tcPr>
            <w:tcW w:w="9357" w:type="dxa"/>
          </w:tcPr>
          <w:p w:rsidR="00A65D98" w:rsidRDefault="00A65D98"/>
        </w:tc>
      </w:tr>
      <w:tr w:rsidR="00A65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A65D98" w:rsidRPr="006350F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 w:rsidP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____________________С.А.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Кургузов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555"/>
        </w:trPr>
        <w:tc>
          <w:tcPr>
            <w:tcW w:w="935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A65D98" w:rsidRPr="006350F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 w:rsidP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____________________М.В.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</w:t>
            </w:r>
            <w:r w:rsidRPr="00242E9F">
              <w:rPr>
                <w:lang w:val="ru-RU"/>
              </w:rPr>
              <w:t xml:space="preserve"> </w:t>
            </w:r>
          </w:p>
        </w:tc>
      </w:tr>
    </w:tbl>
    <w:p w:rsidR="00A65D98" w:rsidRPr="00242E9F" w:rsidRDefault="00242E9F">
      <w:pPr>
        <w:rPr>
          <w:sz w:val="0"/>
          <w:szCs w:val="0"/>
          <w:lang w:val="ru-RU"/>
        </w:rPr>
      </w:pPr>
      <w:r w:rsidRPr="00242E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A6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CA5E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242E9F">
              <w:t xml:space="preserve"> </w:t>
            </w:r>
            <w:r w:rsid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242E9F">
              <w:t xml:space="preserve"> </w:t>
            </w:r>
            <w:r w:rsid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242E9F">
              <w:t xml:space="preserve"> </w:t>
            </w:r>
            <w:r w:rsid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242E9F">
              <w:t xml:space="preserve"> </w:t>
            </w:r>
          </w:p>
        </w:tc>
      </w:tr>
      <w:tr w:rsidR="00A65D98">
        <w:trPr>
          <w:trHeight w:hRule="exact" w:val="131"/>
        </w:trPr>
        <w:tc>
          <w:tcPr>
            <w:tcW w:w="3119" w:type="dxa"/>
          </w:tcPr>
          <w:p w:rsidR="00A65D98" w:rsidRDefault="00A65D98"/>
        </w:tc>
        <w:tc>
          <w:tcPr>
            <w:tcW w:w="6238" w:type="dxa"/>
          </w:tcPr>
          <w:p w:rsidR="00A65D98" w:rsidRDefault="00A65D98"/>
        </w:tc>
      </w:tr>
      <w:tr w:rsidR="00A65D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D98" w:rsidRDefault="00A65D98"/>
        </w:tc>
      </w:tr>
      <w:tr w:rsidR="00A65D98">
        <w:trPr>
          <w:trHeight w:hRule="exact" w:val="13"/>
        </w:trPr>
        <w:tc>
          <w:tcPr>
            <w:tcW w:w="3119" w:type="dxa"/>
          </w:tcPr>
          <w:p w:rsidR="00A65D98" w:rsidRDefault="00A65D98"/>
        </w:tc>
        <w:tc>
          <w:tcPr>
            <w:tcW w:w="6238" w:type="dxa"/>
          </w:tcPr>
          <w:p w:rsidR="00A65D98" w:rsidRDefault="00A65D98"/>
        </w:tc>
      </w:tr>
      <w:tr w:rsidR="00A65D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D98" w:rsidRDefault="00A65D98"/>
        </w:tc>
      </w:tr>
      <w:tr w:rsidR="00A65D98">
        <w:trPr>
          <w:trHeight w:hRule="exact" w:val="96"/>
        </w:trPr>
        <w:tc>
          <w:tcPr>
            <w:tcW w:w="3119" w:type="dxa"/>
          </w:tcPr>
          <w:p w:rsidR="00A65D98" w:rsidRDefault="00A65D98"/>
        </w:tc>
        <w:tc>
          <w:tcPr>
            <w:tcW w:w="6238" w:type="dxa"/>
          </w:tcPr>
          <w:p w:rsidR="00A65D98" w:rsidRDefault="00A65D98"/>
        </w:tc>
      </w:tr>
      <w:tr w:rsidR="00A65D98" w:rsidRPr="006350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A65D98" w:rsidRPr="006350F9">
        <w:trPr>
          <w:trHeight w:hRule="exact" w:val="138"/>
        </w:trPr>
        <w:tc>
          <w:tcPr>
            <w:tcW w:w="311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555"/>
        </w:trPr>
        <w:tc>
          <w:tcPr>
            <w:tcW w:w="311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A65D98" w:rsidRPr="006350F9">
        <w:trPr>
          <w:trHeight w:hRule="exact" w:val="277"/>
        </w:trPr>
        <w:tc>
          <w:tcPr>
            <w:tcW w:w="311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13"/>
        </w:trPr>
        <w:tc>
          <w:tcPr>
            <w:tcW w:w="311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96"/>
        </w:trPr>
        <w:tc>
          <w:tcPr>
            <w:tcW w:w="311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A65D98" w:rsidRPr="006350F9">
        <w:trPr>
          <w:trHeight w:hRule="exact" w:val="138"/>
        </w:trPr>
        <w:tc>
          <w:tcPr>
            <w:tcW w:w="311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555"/>
        </w:trPr>
        <w:tc>
          <w:tcPr>
            <w:tcW w:w="311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A65D98" w:rsidRPr="00242E9F" w:rsidRDefault="00242E9F">
      <w:pPr>
        <w:rPr>
          <w:sz w:val="0"/>
          <w:szCs w:val="0"/>
          <w:lang w:val="ru-RU"/>
        </w:rPr>
      </w:pPr>
      <w:r w:rsidRPr="00242E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6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65D98" w:rsidRPr="006350F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«Физико-химическая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основополагающих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сопутствующих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138"/>
        </w:trPr>
        <w:tc>
          <w:tcPr>
            <w:tcW w:w="1985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A6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A65D98" w:rsidRPr="006350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A6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65D98" w:rsidRPr="006350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65D98">
        <w:trPr>
          <w:trHeight w:hRule="exact" w:val="138"/>
        </w:trPr>
        <w:tc>
          <w:tcPr>
            <w:tcW w:w="1985" w:type="dxa"/>
          </w:tcPr>
          <w:p w:rsidR="00A65D98" w:rsidRDefault="00A65D98"/>
        </w:tc>
        <w:tc>
          <w:tcPr>
            <w:tcW w:w="7372" w:type="dxa"/>
          </w:tcPr>
          <w:p w:rsidR="00A65D98" w:rsidRDefault="00A65D98"/>
        </w:tc>
      </w:tr>
      <w:tr w:rsidR="00A65D98" w:rsidRPr="006350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«Физико-химическая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277"/>
        </w:trPr>
        <w:tc>
          <w:tcPr>
            <w:tcW w:w="1985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65D98" w:rsidRPr="006350F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к саморазвитию, самореализации, использованию творческого потенциала</w:t>
            </w:r>
          </w:p>
        </w:tc>
      </w:tr>
      <w:tr w:rsidR="00A65D98" w:rsidRPr="006350F9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обработки металлов давлением</w:t>
            </w:r>
          </w:p>
        </w:tc>
      </w:tr>
      <w:tr w:rsidR="00A65D98" w:rsidRPr="006350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выбирать рациональные способы обработки металлов давлением</w:t>
            </w:r>
          </w:p>
        </w:tc>
      </w:tr>
      <w:tr w:rsidR="00A65D98" w:rsidRPr="006350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полученных знаний в современном производстве</w:t>
            </w:r>
          </w:p>
        </w:tc>
      </w:tr>
      <w:tr w:rsidR="00A65D98" w:rsidRPr="006350F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A65D9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проведения научных исследований</w:t>
            </w:r>
          </w:p>
        </w:tc>
      </w:tr>
      <w:tr w:rsidR="00A65D98" w:rsidRPr="006350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эксперименты, а также работы по стандартизации технических средств,</w:t>
            </w:r>
          </w:p>
        </w:tc>
      </w:tr>
      <w:tr w:rsidR="00A65D9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проведения научных исследований</w:t>
            </w:r>
          </w:p>
        </w:tc>
      </w:tr>
    </w:tbl>
    <w:p w:rsidR="00A65D98" w:rsidRDefault="00242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714"/>
        <w:gridCol w:w="380"/>
        <w:gridCol w:w="514"/>
        <w:gridCol w:w="583"/>
        <w:gridCol w:w="659"/>
        <w:gridCol w:w="505"/>
        <w:gridCol w:w="1532"/>
        <w:gridCol w:w="1567"/>
        <w:gridCol w:w="1225"/>
      </w:tblGrid>
      <w:tr w:rsidR="00A65D98" w:rsidRPr="006350F9">
        <w:trPr>
          <w:trHeight w:hRule="exact" w:val="285"/>
        </w:trPr>
        <w:tc>
          <w:tcPr>
            <w:tcW w:w="710" w:type="dxa"/>
          </w:tcPr>
          <w:p w:rsidR="00A65D98" w:rsidRDefault="00A65D9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 w:rsidTr="00CA5EBA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20,6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0,6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51,4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A65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5D98" w:rsidRPr="00CA5EBA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5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A5EBA">
              <w:rPr>
                <w:lang w:val="ru-RU"/>
              </w:rPr>
              <w:t xml:space="preserve"> </w:t>
            </w:r>
            <w:r w:rsidRPr="00CA5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A5EBA">
              <w:rPr>
                <w:lang w:val="ru-RU"/>
              </w:rPr>
              <w:t xml:space="preserve"> </w:t>
            </w:r>
            <w:r w:rsidRPr="00CA5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5EBA">
              <w:rPr>
                <w:lang w:val="ru-RU"/>
              </w:rPr>
              <w:t xml:space="preserve"> </w:t>
            </w:r>
            <w:r w:rsidRPr="00CA5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A5EBA">
              <w:rPr>
                <w:lang w:val="ru-RU"/>
              </w:rPr>
              <w:t xml:space="preserve"> </w:t>
            </w:r>
          </w:p>
        </w:tc>
      </w:tr>
      <w:tr w:rsidR="00A65D98" w:rsidRPr="006350F9">
        <w:trPr>
          <w:trHeight w:hRule="exact" w:val="138"/>
        </w:trPr>
        <w:tc>
          <w:tcPr>
            <w:tcW w:w="710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5D98" w:rsidRPr="00CA5EBA" w:rsidRDefault="00A65D98">
            <w:pPr>
              <w:rPr>
                <w:lang w:val="ru-RU"/>
              </w:rPr>
            </w:pPr>
          </w:p>
        </w:tc>
      </w:tr>
      <w:tr w:rsidR="00A65D9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65D9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5D98" w:rsidRDefault="00A65D9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</w:tr>
      <w:tr w:rsidR="00A65D9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</w:tr>
      <w:tr w:rsidR="00A65D9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высококонцентрированных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технологиях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A65D9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A65D9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высококонцентрированными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A65D9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билетам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A65D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</w:tr>
      <w:tr w:rsidR="00A65D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</w:tr>
      <w:tr w:rsidR="00A65D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ОК-3,ПК-8</w:t>
            </w:r>
          </w:p>
        </w:tc>
      </w:tr>
    </w:tbl>
    <w:p w:rsidR="00CA5EBA" w:rsidRDefault="00CA5EB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"/>
        <w:gridCol w:w="2657"/>
        <w:gridCol w:w="3071"/>
        <w:gridCol w:w="3541"/>
        <w:gridCol w:w="30"/>
        <w:gridCol w:w="43"/>
      </w:tblGrid>
      <w:tr w:rsidR="00A65D98" w:rsidRPr="006350F9" w:rsidTr="00CA5EBA">
        <w:trPr>
          <w:trHeight w:hRule="exact" w:val="377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A5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A5EBA">
              <w:rPr>
                <w:lang w:val="ru-RU"/>
              </w:rPr>
              <w:t xml:space="preserve"> </w:t>
            </w:r>
            <w:r w:rsidRPr="00CA5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5EBA">
              <w:rPr>
                <w:lang w:val="ru-RU"/>
              </w:rPr>
              <w:t xml:space="preserve"> </w:t>
            </w:r>
            <w:r w:rsidRPr="00CA5E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CA5EBA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«Физико-химическая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42E9F">
              <w:rPr>
                <w:lang w:val="ru-RU"/>
              </w:rPr>
              <w:t xml:space="preserve"> </w:t>
            </w:r>
          </w:p>
          <w:p w:rsidR="00CA5EBA" w:rsidRDefault="00CA5EBA" w:rsidP="00CA5E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</w:p>
          <w:p w:rsidR="00CA5EBA" w:rsidRPr="00CA5EBA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</w:p>
        </w:tc>
      </w:tr>
      <w:tr w:rsidR="00A65D98" w:rsidRPr="006350F9" w:rsidTr="00CA5EBA">
        <w:trPr>
          <w:trHeight w:hRule="exact" w:val="138"/>
        </w:trPr>
        <w:tc>
          <w:tcPr>
            <w:tcW w:w="9424" w:type="dxa"/>
            <w:gridSpan w:val="6"/>
          </w:tcPr>
          <w:p w:rsidR="00A65D98" w:rsidRPr="00CA5EBA" w:rsidRDefault="00A65D98">
            <w:pPr>
              <w:rPr>
                <w:lang w:val="ru-RU"/>
              </w:rPr>
            </w:pPr>
          </w:p>
        </w:tc>
      </w:tr>
      <w:tr w:rsidR="00A65D98" w:rsidRPr="006350F9" w:rsidTr="00CA5EBA">
        <w:trPr>
          <w:trHeight w:hRule="exact" w:val="240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42E9F">
              <w:rPr>
                <w:lang w:val="ru-RU"/>
              </w:rPr>
              <w:t xml:space="preserve"> </w:t>
            </w:r>
          </w:p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 w:rsidTr="00CA5EBA">
        <w:trPr>
          <w:trHeight w:hRule="exact" w:val="277"/>
        </w:trPr>
        <w:tc>
          <w:tcPr>
            <w:tcW w:w="9424" w:type="dxa"/>
            <w:gridSpan w:val="6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5D98" w:rsidTr="00CA5EBA">
        <w:trPr>
          <w:trHeight w:hRule="exact" w:val="138"/>
        </w:trPr>
        <w:tc>
          <w:tcPr>
            <w:tcW w:w="9424" w:type="dxa"/>
            <w:gridSpan w:val="6"/>
          </w:tcPr>
          <w:p w:rsidR="00A65D98" w:rsidRDefault="00A65D98"/>
        </w:tc>
      </w:tr>
      <w:tr w:rsidR="00A65D98" w:rsidRPr="006350F9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5D98" w:rsidTr="00CA5EBA">
        <w:trPr>
          <w:trHeight w:hRule="exact" w:val="138"/>
        </w:trPr>
        <w:tc>
          <w:tcPr>
            <w:tcW w:w="9424" w:type="dxa"/>
            <w:gridSpan w:val="6"/>
          </w:tcPr>
          <w:p w:rsidR="00A65D98" w:rsidRDefault="00A65D98"/>
        </w:tc>
      </w:tr>
      <w:tr w:rsidR="00A65D98" w:rsidRPr="006350F9" w:rsidTr="00CA5EB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 w:rsidTr="00CA5EBA">
        <w:trPr>
          <w:trHeight w:hRule="exact" w:val="27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Тазетдинов,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пос./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Р.Г.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Тазетдинов.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978-5-16-008967-6.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hyperlink r:id="rId10" w:history="1"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34F24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/416469</w:t>
              </w:r>
            </w:hyperlink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03.10.2020).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CA5EBA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hyperlink r:id="rId11" w:history="1"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=1139.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/1/1120711/1139.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978-5-9967-0618-1.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</w:p>
        </w:tc>
      </w:tr>
      <w:tr w:rsidR="00A65D98" w:rsidRPr="006350F9" w:rsidTr="00CA5EBA">
        <w:trPr>
          <w:trHeight w:hRule="exact" w:val="3129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5D98" w:rsidRPr="00534F24" w:rsidRDefault="00A65D98">
            <w:pPr>
              <w:rPr>
                <w:lang w:val="ru-RU"/>
              </w:rPr>
            </w:pPr>
          </w:p>
        </w:tc>
      </w:tr>
      <w:tr w:rsidR="00A65D98" w:rsidRPr="006350F9" w:rsidTr="00CA5EBA">
        <w:trPr>
          <w:trHeight w:hRule="exact" w:val="1983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Баурова,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Баурова,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Зорин.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038520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1.41774771.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978-5-16-012938-9.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hyperlink r:id="rId12" w:history="1"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/1171045</w:t>
              </w:r>
            </w:hyperlink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03.10.2020).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 w:rsidTr="00CA5EBA">
        <w:trPr>
          <w:trHeight w:hRule="exact" w:val="138"/>
        </w:trPr>
        <w:tc>
          <w:tcPr>
            <w:tcW w:w="9424" w:type="dxa"/>
            <w:gridSpan w:val="6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65D98" w:rsidRPr="006350F9" w:rsidTr="00CA5EBA">
        <w:trPr>
          <w:trHeight w:hRule="exact" w:val="291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A5EBA" w:rsidRPr="00242E9F" w:rsidRDefault="00242E9F" w:rsidP="00CA5E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Загиров,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Сиб.</w:t>
            </w:r>
            <w:r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федер.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A5EBA" w:rsidRPr="00242E9F">
              <w:rPr>
                <w:lang w:val="ru-RU"/>
              </w:rPr>
              <w:t xml:space="preserve"> </w:t>
            </w:r>
            <w:r w:rsidR="00CA5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978-5-7638-3894-7.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A5EBA" w:rsidRPr="00242E9F">
              <w:rPr>
                <w:lang w:val="ru-RU"/>
              </w:rPr>
              <w:t xml:space="preserve"> </w:t>
            </w:r>
            <w:r w:rsidR="00CA5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A5EBA" w:rsidRPr="00242E9F">
              <w:rPr>
                <w:lang w:val="ru-RU"/>
              </w:rPr>
              <w:t xml:space="preserve"> </w:t>
            </w:r>
            <w:hyperlink r:id="rId13" w:history="1"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CA5EBA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/1032175</w:t>
              </w:r>
            </w:hyperlink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03.10.2020).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CA5EBA" w:rsidRPr="00242E9F">
              <w:rPr>
                <w:lang w:val="ru-RU"/>
              </w:rPr>
              <w:t xml:space="preserve"> </w:t>
            </w:r>
            <w:r w:rsidR="00CA5EBA"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CA5EBA"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978-5-8114-4275-1.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2E9F">
              <w:rPr>
                <w:lang w:val="ru-RU"/>
              </w:rPr>
              <w:t xml:space="preserve"> </w:t>
            </w:r>
            <w:hyperlink r:id="rId14" w:history="1"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/118607</w:t>
              </w:r>
            </w:hyperlink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03.10.2020).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A65D98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65D98" w:rsidTr="00CA5EBA">
        <w:trPr>
          <w:trHeight w:hRule="exact" w:val="78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Кащенко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Ф.Д.,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процессов».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</w:p>
        </w:tc>
      </w:tr>
      <w:tr w:rsidR="00A65D98" w:rsidTr="00CA5EBA">
        <w:trPr>
          <w:trHeight w:hRule="exact" w:val="416"/>
        </w:trPr>
        <w:tc>
          <w:tcPr>
            <w:tcW w:w="67" w:type="dxa"/>
          </w:tcPr>
          <w:p w:rsidR="00A65D98" w:rsidRDefault="00A65D98"/>
        </w:tc>
        <w:tc>
          <w:tcPr>
            <w:tcW w:w="1995" w:type="dxa"/>
          </w:tcPr>
          <w:p w:rsidR="00A65D98" w:rsidRDefault="00A65D98"/>
        </w:tc>
        <w:tc>
          <w:tcPr>
            <w:tcW w:w="2350" w:type="dxa"/>
          </w:tcPr>
          <w:p w:rsidR="00A65D98" w:rsidRDefault="00A65D98"/>
        </w:tc>
        <w:tc>
          <w:tcPr>
            <w:tcW w:w="4983" w:type="dxa"/>
            <w:gridSpan w:val="2"/>
          </w:tcPr>
          <w:p w:rsidR="00A65D98" w:rsidRDefault="00A65D98"/>
        </w:tc>
        <w:tc>
          <w:tcPr>
            <w:tcW w:w="29" w:type="dxa"/>
          </w:tcPr>
          <w:p w:rsidR="00A65D98" w:rsidRDefault="00A65D98"/>
        </w:tc>
      </w:tr>
      <w:tr w:rsidR="00A65D98" w:rsidRPr="006350F9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 w:rsidTr="00CA5EB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lang w:val="ru-RU"/>
              </w:rPr>
              <w:lastRenderedPageBreak/>
              <w:t xml:space="preserve"> </w:t>
            </w:r>
          </w:p>
        </w:tc>
      </w:tr>
      <w:tr w:rsidR="00A65D98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65D98" w:rsidTr="00CA5EBA">
        <w:trPr>
          <w:trHeight w:hRule="exact" w:val="555"/>
        </w:trPr>
        <w:tc>
          <w:tcPr>
            <w:tcW w:w="67" w:type="dxa"/>
          </w:tcPr>
          <w:p w:rsidR="00A65D98" w:rsidRDefault="00A65D98"/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818"/>
        </w:trPr>
        <w:tc>
          <w:tcPr>
            <w:tcW w:w="67" w:type="dxa"/>
          </w:tcPr>
          <w:p w:rsidR="00A65D98" w:rsidRDefault="00A65D98"/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555"/>
        </w:trPr>
        <w:tc>
          <w:tcPr>
            <w:tcW w:w="67" w:type="dxa"/>
          </w:tcPr>
          <w:p w:rsidR="00A65D98" w:rsidRDefault="00A65D98"/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285"/>
        </w:trPr>
        <w:tc>
          <w:tcPr>
            <w:tcW w:w="67" w:type="dxa"/>
          </w:tcPr>
          <w:p w:rsidR="00A65D98" w:rsidRDefault="00A65D98"/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285"/>
        </w:trPr>
        <w:tc>
          <w:tcPr>
            <w:tcW w:w="67" w:type="dxa"/>
          </w:tcPr>
          <w:p w:rsidR="00A65D98" w:rsidRDefault="00A65D98"/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138"/>
        </w:trPr>
        <w:tc>
          <w:tcPr>
            <w:tcW w:w="67" w:type="dxa"/>
          </w:tcPr>
          <w:p w:rsidR="00A65D98" w:rsidRDefault="00A65D98"/>
        </w:tc>
        <w:tc>
          <w:tcPr>
            <w:tcW w:w="1995" w:type="dxa"/>
          </w:tcPr>
          <w:p w:rsidR="00A65D98" w:rsidRDefault="00A65D98"/>
        </w:tc>
        <w:tc>
          <w:tcPr>
            <w:tcW w:w="2350" w:type="dxa"/>
          </w:tcPr>
          <w:p w:rsidR="00A65D98" w:rsidRDefault="00A65D98"/>
        </w:tc>
        <w:tc>
          <w:tcPr>
            <w:tcW w:w="4983" w:type="dxa"/>
            <w:gridSpan w:val="2"/>
          </w:tcPr>
          <w:p w:rsidR="00A65D98" w:rsidRDefault="00A65D98"/>
        </w:tc>
        <w:tc>
          <w:tcPr>
            <w:tcW w:w="29" w:type="dxa"/>
          </w:tcPr>
          <w:p w:rsidR="00A65D98" w:rsidRDefault="00A65D98"/>
        </w:tc>
      </w:tr>
      <w:tr w:rsidR="00A65D98" w:rsidRPr="006350F9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Tr="00CA5EBA">
        <w:trPr>
          <w:trHeight w:hRule="exact" w:val="270"/>
        </w:trPr>
        <w:tc>
          <w:tcPr>
            <w:tcW w:w="6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14"/>
        </w:trPr>
        <w:tc>
          <w:tcPr>
            <w:tcW w:w="67" w:type="dxa"/>
          </w:tcPr>
          <w:p w:rsidR="00A65D98" w:rsidRDefault="00A65D98"/>
        </w:tc>
        <w:tc>
          <w:tcPr>
            <w:tcW w:w="43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9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540"/>
        </w:trPr>
        <w:tc>
          <w:tcPr>
            <w:tcW w:w="67" w:type="dxa"/>
          </w:tcPr>
          <w:p w:rsidR="00A65D98" w:rsidRDefault="00A65D98"/>
        </w:tc>
        <w:tc>
          <w:tcPr>
            <w:tcW w:w="43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49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A65D98"/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826"/>
        </w:trPr>
        <w:tc>
          <w:tcPr>
            <w:tcW w:w="67" w:type="dxa"/>
          </w:tcPr>
          <w:p w:rsidR="00A65D98" w:rsidRDefault="00A65D98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826"/>
        </w:trPr>
        <w:tc>
          <w:tcPr>
            <w:tcW w:w="67" w:type="dxa"/>
          </w:tcPr>
          <w:p w:rsidR="00A65D98" w:rsidRDefault="00A65D98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555"/>
        </w:trPr>
        <w:tc>
          <w:tcPr>
            <w:tcW w:w="67" w:type="dxa"/>
          </w:tcPr>
          <w:p w:rsidR="00A65D98" w:rsidRDefault="00A65D98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663C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242E9F" w:rsidRPr="00E41D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242E9F"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826"/>
        </w:trPr>
        <w:tc>
          <w:tcPr>
            <w:tcW w:w="67" w:type="dxa"/>
          </w:tcPr>
          <w:p w:rsidR="00A65D98" w:rsidRDefault="00A65D98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Tr="00CA5EBA">
        <w:trPr>
          <w:trHeight w:hRule="exact" w:val="555"/>
        </w:trPr>
        <w:tc>
          <w:tcPr>
            <w:tcW w:w="67" w:type="dxa"/>
          </w:tcPr>
          <w:p w:rsidR="00A65D98" w:rsidRDefault="00A65D98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Pr="00242E9F" w:rsidRDefault="00242E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42E9F">
              <w:rPr>
                <w:lang w:val="ru-RU"/>
              </w:rPr>
              <w:t xml:space="preserve"> 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5D98" w:rsidRDefault="00242E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9" w:type="dxa"/>
          </w:tcPr>
          <w:p w:rsidR="00A65D98" w:rsidRDefault="00A65D98"/>
        </w:tc>
      </w:tr>
      <w:tr w:rsidR="00A65D98" w:rsidRPr="006350F9" w:rsidTr="00CA5EB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2E9F">
              <w:rPr>
                <w:lang w:val="ru-RU"/>
              </w:rPr>
              <w:t xml:space="preserve"> </w:t>
            </w:r>
          </w:p>
        </w:tc>
      </w:tr>
      <w:tr w:rsidR="00A65D98" w:rsidRPr="006350F9" w:rsidTr="00CA5EBA">
        <w:trPr>
          <w:trHeight w:hRule="exact" w:val="138"/>
        </w:trPr>
        <w:tc>
          <w:tcPr>
            <w:tcW w:w="67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1995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2350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4983" w:type="dxa"/>
            <w:gridSpan w:val="2"/>
          </w:tcPr>
          <w:p w:rsidR="00A65D98" w:rsidRPr="00242E9F" w:rsidRDefault="00A65D98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A65D98" w:rsidRPr="00242E9F" w:rsidRDefault="00A65D98">
            <w:pPr>
              <w:rPr>
                <w:lang w:val="ru-RU"/>
              </w:rPr>
            </w:pPr>
          </w:p>
        </w:tc>
      </w:tr>
      <w:tr w:rsidR="00A65D98" w:rsidRPr="006350F9" w:rsidTr="00CA5EBA">
        <w:trPr>
          <w:trHeight w:hRule="exact" w:val="614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5D98" w:rsidRDefault="00242E9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видеопроектор,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компьютер;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«Обработка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242E9F">
              <w:rPr>
                <w:lang w:val="ru-RU"/>
              </w:rPr>
              <w:t xml:space="preserve"> </w:t>
            </w:r>
          </w:p>
          <w:p w:rsidR="00CA5EBA" w:rsidRDefault="00CA5EBA" w:rsidP="00CA5E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экран;</w:t>
            </w:r>
          </w:p>
          <w:p w:rsidR="00CA5EBA" w:rsidRPr="00242E9F" w:rsidRDefault="00CA5EBA" w:rsidP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42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</w:p>
        </w:tc>
      </w:tr>
      <w:tr w:rsidR="00A65D98" w:rsidRPr="006350F9">
        <w:trPr>
          <w:gridAfter w:val="2"/>
          <w:wAfter w:w="54" w:type="dxa"/>
          <w:trHeight w:hRule="exact" w:val="677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5D98" w:rsidRPr="00242E9F" w:rsidRDefault="00242E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Помещение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42E9F">
              <w:rPr>
                <w:lang w:val="ru-RU"/>
              </w:rPr>
              <w:t xml:space="preserve"> </w:t>
            </w:r>
          </w:p>
          <w:p w:rsidR="00A65D98" w:rsidRDefault="00242E9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242E9F">
              <w:rPr>
                <w:lang w:val="ru-RU"/>
              </w:rPr>
              <w:t xml:space="preserve"> </w:t>
            </w:r>
            <w:r w:rsidRPr="00242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42E9F">
              <w:rPr>
                <w:lang w:val="ru-RU"/>
              </w:rPr>
              <w:t xml:space="preserve"> </w:t>
            </w:r>
          </w:p>
          <w:p w:rsidR="00CA5EBA" w:rsidRPr="00242E9F" w:rsidRDefault="00CA5E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A5EBA" w:rsidRDefault="00CA5EBA">
      <w:pPr>
        <w:rPr>
          <w:lang w:val="ru-RU"/>
        </w:rPr>
      </w:pPr>
    </w:p>
    <w:p w:rsidR="00E41DAF" w:rsidRDefault="00E41DA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CA5EBA" w:rsidRPr="00E41DAF" w:rsidRDefault="00CA5EBA" w:rsidP="00CA5E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1DA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A5EBA" w:rsidRPr="00E41DAF" w:rsidRDefault="00CA5EBA" w:rsidP="00CA5EBA">
      <w:pPr>
        <w:pStyle w:val="Default"/>
        <w:ind w:firstLine="567"/>
        <w:jc w:val="both"/>
        <w:rPr>
          <w:rStyle w:val="FontStyle31"/>
          <w:color w:val="auto"/>
          <w:sz w:val="24"/>
          <w:szCs w:val="24"/>
        </w:rPr>
      </w:pPr>
    </w:p>
    <w:p w:rsidR="00CA5EBA" w:rsidRPr="00E41DAF" w:rsidRDefault="00CA5EBA" w:rsidP="00CA5EBA">
      <w:pPr>
        <w:pStyle w:val="Default"/>
        <w:ind w:firstLine="567"/>
        <w:jc w:val="both"/>
        <w:rPr>
          <w:rStyle w:val="FontStyle31"/>
          <w:color w:val="auto"/>
          <w:sz w:val="24"/>
          <w:szCs w:val="24"/>
        </w:rPr>
      </w:pPr>
      <w:r w:rsidRPr="00E41DAF">
        <w:rPr>
          <w:rStyle w:val="FontStyle31"/>
          <w:color w:val="auto"/>
          <w:sz w:val="24"/>
          <w:szCs w:val="24"/>
        </w:rPr>
        <w:t>Учебно-методическое обеспечение самостоятельной работы обучающихся</w:t>
      </w:r>
    </w:p>
    <w:p w:rsidR="00CA5EBA" w:rsidRPr="0041435D" w:rsidRDefault="00CA5EBA" w:rsidP="00CA5EBA">
      <w:pPr>
        <w:pStyle w:val="Default"/>
        <w:ind w:firstLine="567"/>
        <w:jc w:val="both"/>
      </w:pPr>
      <w:r w:rsidRPr="00E41DAF">
        <w:t>По дисциплине «Физико-химическая размерная обработка материалов» предусмотрена аудиторная</w:t>
      </w:r>
      <w:r w:rsidRPr="0041435D">
        <w:t xml:space="preserve"> и внеаудиторная самостоятельная работа обучающихся. </w:t>
      </w:r>
    </w:p>
    <w:p w:rsidR="00CA5EBA" w:rsidRPr="0041435D" w:rsidRDefault="00CA5EBA" w:rsidP="00CA5EBA">
      <w:pPr>
        <w:pStyle w:val="Default"/>
        <w:ind w:firstLine="567"/>
        <w:jc w:val="both"/>
      </w:pPr>
      <w:r w:rsidRPr="0041435D">
        <w:t>Аудиторная самостоятельная работа студентов предполагает решение контрольных задач на практических занятиях.</w:t>
      </w:r>
    </w:p>
    <w:p w:rsidR="00CA5EBA" w:rsidRPr="0041435D" w:rsidRDefault="00CA5EBA" w:rsidP="00CA5EBA">
      <w:pPr>
        <w:pStyle w:val="Default"/>
        <w:ind w:firstLine="567"/>
        <w:jc w:val="both"/>
        <w:rPr>
          <w:b/>
          <w:u w:val="single"/>
        </w:rPr>
      </w:pPr>
    </w:p>
    <w:p w:rsidR="00CA5EBA" w:rsidRPr="0041435D" w:rsidRDefault="00CA5EBA" w:rsidP="00CA5EBA">
      <w:pPr>
        <w:pStyle w:val="Default"/>
        <w:ind w:firstLine="567"/>
        <w:jc w:val="both"/>
        <w:rPr>
          <w:b/>
        </w:rPr>
      </w:pPr>
      <w:r w:rsidRPr="0041435D">
        <w:rPr>
          <w:b/>
        </w:rPr>
        <w:t>Примерные аудиторные контрольные работы (АКР):</w:t>
      </w:r>
    </w:p>
    <w:p w:rsidR="00CA5EBA" w:rsidRPr="0041435D" w:rsidRDefault="00CA5EBA" w:rsidP="00CA5EBA">
      <w:pPr>
        <w:pStyle w:val="Default"/>
        <w:ind w:firstLine="567"/>
        <w:jc w:val="both"/>
      </w:pPr>
      <w:r w:rsidRPr="0041435D">
        <w:rPr>
          <w:b/>
        </w:rPr>
        <w:t>АКР №1</w:t>
      </w:r>
      <w:r w:rsidRPr="0041435D">
        <w:t xml:space="preserve"> «Рассчитайте приращение температуры в точке тела при воздействии электрической дуги»</w:t>
      </w:r>
    </w:p>
    <w:p w:rsidR="00CA5EBA" w:rsidRPr="0041435D" w:rsidRDefault="00CA5EBA" w:rsidP="00CA5EBA">
      <w:pPr>
        <w:pStyle w:val="Default"/>
        <w:ind w:firstLine="567"/>
        <w:jc w:val="both"/>
      </w:pPr>
      <w:r w:rsidRPr="0041435D">
        <w:t xml:space="preserve">На поверхности массивного тела из низкоуглеродистой стали горит неподвижная дуга, которую можно считать точечным непрерывно действующим неподвижным источником теплоты. Определить приращение температуры в точке на расстоянии </w:t>
      </w:r>
      <w:r w:rsidRPr="0041435D">
        <w:rPr>
          <w:lang w:val="en-US"/>
        </w:rPr>
        <w:t>R</w:t>
      </w:r>
      <w:r w:rsidRPr="0041435D">
        <w:t xml:space="preserve"> = 15мм спустя </w:t>
      </w:r>
      <w:r w:rsidRPr="0041435D">
        <w:rPr>
          <w:lang w:val="en-US"/>
        </w:rPr>
        <w:t>t</w:t>
      </w:r>
      <w:r w:rsidRPr="0041435D">
        <w:t xml:space="preserve"> = 20 сек после начала нагрева при </w:t>
      </w:r>
      <w:r w:rsidRPr="0041435D">
        <w:rPr>
          <w:lang w:val="en-US"/>
        </w:rPr>
        <w:t>I</w:t>
      </w:r>
      <w:r w:rsidRPr="0041435D">
        <w:t xml:space="preserve"> = 200А, </w:t>
      </w:r>
      <w:r w:rsidRPr="0041435D">
        <w:rPr>
          <w:lang w:val="en-US"/>
        </w:rPr>
        <w:t>U</w:t>
      </w:r>
      <w:r w:rsidRPr="0041435D">
        <w:t xml:space="preserve"> = 30В, КПД η = 0,7. </w:t>
      </w:r>
    </w:p>
    <w:p w:rsidR="00CA5EBA" w:rsidRPr="0041435D" w:rsidRDefault="00CA5EBA" w:rsidP="00CA5EBA">
      <w:pPr>
        <w:pStyle w:val="Default"/>
        <w:ind w:firstLine="567"/>
        <w:jc w:val="both"/>
      </w:pPr>
    </w:p>
    <w:p w:rsidR="00CA5EBA" w:rsidRPr="0041435D" w:rsidRDefault="00CA5EBA" w:rsidP="00CA5EBA">
      <w:pPr>
        <w:pStyle w:val="Default"/>
        <w:ind w:firstLine="567"/>
        <w:jc w:val="both"/>
        <w:rPr>
          <w:b/>
        </w:rPr>
      </w:pPr>
      <w:r w:rsidRPr="0041435D">
        <w:rPr>
          <w:b/>
        </w:rPr>
        <w:t>Примерные индивидуальные домашние задания (ИДЗ):</w:t>
      </w:r>
    </w:p>
    <w:p w:rsidR="00CA5EBA" w:rsidRPr="0041435D" w:rsidRDefault="00CA5EBA" w:rsidP="00CA5EBA">
      <w:pPr>
        <w:pStyle w:val="Default"/>
        <w:ind w:firstLine="567"/>
        <w:jc w:val="both"/>
      </w:pPr>
      <w:r w:rsidRPr="0041435D">
        <w:rPr>
          <w:b/>
        </w:rPr>
        <w:t xml:space="preserve">ИДЗ №1 </w:t>
      </w:r>
      <w:r w:rsidRPr="0041435D">
        <w:t>«Рассчитать размер изотермы на поверхности тела при действии электрической дуги»</w:t>
      </w:r>
    </w:p>
    <w:p w:rsidR="00CA5EBA" w:rsidRPr="0041435D" w:rsidRDefault="00CA5EBA" w:rsidP="00CA5E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435D">
        <w:rPr>
          <w:rFonts w:ascii="Times New Roman" w:hAnsi="Times New Roman" w:cs="Times New Roman"/>
          <w:sz w:val="24"/>
          <w:szCs w:val="24"/>
          <w:lang w:val="ru-RU"/>
        </w:rPr>
        <w:t xml:space="preserve">На поверхности массивного тела движется точечный источник теплоты мощностью 6000Вт. Определить расстояние от источника теплоты до конца изотермы Т = 820 °С. Коэффициент теплопроводности металла </w:t>
      </w:r>
      <w:r w:rsidRPr="0041435D">
        <w:rPr>
          <w:rFonts w:ascii="Times New Roman" w:hAnsi="Times New Roman" w:cs="Times New Roman"/>
          <w:sz w:val="24"/>
          <w:szCs w:val="24"/>
        </w:rPr>
        <w:t>λ</w:t>
      </w:r>
      <w:r w:rsidRPr="0041435D">
        <w:rPr>
          <w:rFonts w:ascii="Times New Roman" w:hAnsi="Times New Roman" w:cs="Times New Roman"/>
          <w:sz w:val="24"/>
          <w:szCs w:val="24"/>
          <w:lang w:val="ru-RU"/>
        </w:rPr>
        <w:t xml:space="preserve"> = 0,4 Вт/(см·°С).</w:t>
      </w:r>
    </w:p>
    <w:p w:rsidR="00CA5EBA" w:rsidRDefault="00CA5EBA" w:rsidP="00CA5EBA">
      <w:pPr>
        <w:rPr>
          <w:lang w:val="ru-RU"/>
        </w:rPr>
      </w:pPr>
      <w:r>
        <w:rPr>
          <w:lang w:val="ru-RU"/>
        </w:rPr>
        <w:br w:type="page"/>
      </w:r>
    </w:p>
    <w:p w:rsidR="00CA5EBA" w:rsidRDefault="00CA5EBA" w:rsidP="00CA5EBA">
      <w:pPr>
        <w:rPr>
          <w:lang w:val="ru-RU"/>
        </w:rPr>
        <w:sectPr w:rsidR="00CA5EBA" w:rsidSect="00E41DA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A5EBA" w:rsidRPr="0041435D" w:rsidRDefault="00CA5EBA" w:rsidP="00CA5E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435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2 </w:t>
      </w:r>
    </w:p>
    <w:p w:rsidR="00CA5EBA" w:rsidRPr="0041435D" w:rsidRDefault="00CA5EBA" w:rsidP="00CA5EBA">
      <w:pPr>
        <w:pStyle w:val="Default"/>
        <w:ind w:firstLine="567"/>
        <w:jc w:val="both"/>
        <w:rPr>
          <w:b/>
          <w:bCs/>
        </w:rPr>
      </w:pPr>
      <w:r w:rsidRPr="0041435D">
        <w:rPr>
          <w:b/>
          <w:bCs/>
        </w:rPr>
        <w:t>Оценочные средства для проведения промежуточной аттестации</w:t>
      </w:r>
    </w:p>
    <w:p w:rsidR="00CA5EBA" w:rsidRPr="0041435D" w:rsidRDefault="00CA5EBA" w:rsidP="00CA5EBA">
      <w:pPr>
        <w:pStyle w:val="Default"/>
        <w:ind w:firstLine="567"/>
        <w:jc w:val="both"/>
        <w:rPr>
          <w:b/>
        </w:rPr>
      </w:pPr>
      <w:r w:rsidRPr="0041435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379"/>
        <w:gridCol w:w="7229"/>
      </w:tblGrid>
      <w:tr w:rsidR="00CA5EBA" w:rsidTr="00E41DAF">
        <w:trPr>
          <w:trHeight w:val="847"/>
        </w:trPr>
        <w:tc>
          <w:tcPr>
            <w:tcW w:w="1526" w:type="dxa"/>
            <w:vAlign w:val="center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ind w:left="-142" w:right="-108"/>
              <w:jc w:val="center"/>
            </w:pPr>
            <w:r w:rsidRPr="0041435D">
              <w:t>Структурный элемент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ind w:left="-142" w:right="-108"/>
              <w:jc w:val="center"/>
            </w:pPr>
            <w:r w:rsidRPr="0041435D">
              <w:t>компетенции</w:t>
            </w:r>
          </w:p>
        </w:tc>
        <w:tc>
          <w:tcPr>
            <w:tcW w:w="6379" w:type="dxa"/>
            <w:vAlign w:val="center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center"/>
            </w:pPr>
            <w:r w:rsidRPr="0041435D">
              <w:t>Планируемые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center"/>
            </w:pPr>
            <w:r w:rsidRPr="0041435D">
              <w:t>результаты обучения</w:t>
            </w:r>
          </w:p>
        </w:tc>
        <w:tc>
          <w:tcPr>
            <w:tcW w:w="7229" w:type="dxa"/>
            <w:vAlign w:val="center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center"/>
            </w:pPr>
            <w:r w:rsidRPr="0041435D">
              <w:t>Оценочные средства</w:t>
            </w:r>
          </w:p>
        </w:tc>
      </w:tr>
      <w:tr w:rsidR="00CA5EBA" w:rsidRPr="006350F9" w:rsidTr="00E41DAF">
        <w:trPr>
          <w:trHeight w:val="302"/>
        </w:trPr>
        <w:tc>
          <w:tcPr>
            <w:tcW w:w="15134" w:type="dxa"/>
            <w:gridSpan w:val="3"/>
          </w:tcPr>
          <w:p w:rsidR="00CA5EBA" w:rsidRPr="00CA5EBA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b/>
              </w:rPr>
            </w:pPr>
            <w:r w:rsidRPr="00CA5EBA">
              <w:rPr>
                <w:b/>
              </w:rPr>
              <w:t>ОК-3 способностью к саморазвитию, самореализации, использованию творческого потенциала</w:t>
            </w:r>
          </w:p>
        </w:tc>
      </w:tr>
      <w:tr w:rsidR="00CA5EBA" w:rsidTr="00E41DAF">
        <w:trPr>
          <w:trHeight w:val="282"/>
        </w:trPr>
        <w:tc>
          <w:tcPr>
            <w:tcW w:w="1526" w:type="dxa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Знать</w:t>
            </w:r>
          </w:p>
        </w:tc>
        <w:tc>
          <w:tcPr>
            <w:tcW w:w="6379" w:type="dxa"/>
          </w:tcPr>
          <w:p w:rsidR="00CA5EBA" w:rsidRPr="0041435D" w:rsidRDefault="00CA5EBA" w:rsidP="00E41DAF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4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саморазвития, самореализации, использования творческого потенциала</w:t>
            </w:r>
          </w:p>
        </w:tc>
        <w:tc>
          <w:tcPr>
            <w:tcW w:w="7229" w:type="dxa"/>
          </w:tcPr>
          <w:p w:rsidR="00CA5EBA" w:rsidRPr="00820187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sz w:val="22"/>
                <w:szCs w:val="22"/>
              </w:rPr>
            </w:pPr>
            <w:r w:rsidRPr="00820187">
              <w:rPr>
                <w:sz w:val="22"/>
                <w:szCs w:val="22"/>
              </w:rPr>
              <w:t>1.</w:t>
            </w:r>
            <w:r w:rsidRPr="00820187">
              <w:rPr>
                <w:sz w:val="22"/>
                <w:szCs w:val="22"/>
              </w:rPr>
              <w:tab/>
              <w:t xml:space="preserve"> Область применения высококонцентрированных потоков энергии. Ви-ды высококонцентрированных источников энергии: энергия высокоскоростного трения, тепловая, электрическая, электромагнитная, электрохимическая энергия сжатой дуги, акустическая, ультразвуковая, лучевая, гидродинамическая энергия взрыва, комбинированная.</w:t>
            </w:r>
          </w:p>
          <w:p w:rsidR="00CA5EBA" w:rsidRPr="00820187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sz w:val="22"/>
                <w:szCs w:val="22"/>
              </w:rPr>
            </w:pPr>
            <w:r w:rsidRPr="00820187">
              <w:rPr>
                <w:sz w:val="22"/>
                <w:szCs w:val="22"/>
              </w:rPr>
              <w:t>2.</w:t>
            </w:r>
            <w:r w:rsidRPr="00820187">
              <w:rPr>
                <w:sz w:val="22"/>
                <w:szCs w:val="22"/>
              </w:rPr>
              <w:tab/>
              <w:t>Применение высококонцентрированных потоков энергии в машиностроительных технологиях.</w:t>
            </w:r>
          </w:p>
          <w:p w:rsidR="00CA5EBA" w:rsidRPr="00820187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sz w:val="22"/>
                <w:szCs w:val="22"/>
              </w:rPr>
            </w:pPr>
            <w:r w:rsidRPr="00820187">
              <w:rPr>
                <w:sz w:val="22"/>
                <w:szCs w:val="22"/>
              </w:rPr>
              <w:t>3.</w:t>
            </w:r>
            <w:r w:rsidRPr="00820187">
              <w:rPr>
                <w:sz w:val="22"/>
                <w:szCs w:val="22"/>
              </w:rPr>
              <w:tab/>
              <w:t>Сущность и технологические операции обработки деталей высокоскоростным трением. Оборудование, инструменты и режимы обработки. Интенсификация процесса обработки высокоскоростным трением за счет ввода в зону обработки электрической энергией</w:t>
            </w:r>
          </w:p>
          <w:p w:rsidR="00CA5EBA" w:rsidRPr="00820187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sz w:val="22"/>
                <w:szCs w:val="22"/>
              </w:rPr>
            </w:pPr>
            <w:r w:rsidRPr="00820187">
              <w:rPr>
                <w:sz w:val="22"/>
                <w:szCs w:val="22"/>
              </w:rPr>
              <w:t>4.</w:t>
            </w:r>
            <w:r w:rsidRPr="00820187">
              <w:rPr>
                <w:sz w:val="22"/>
                <w:szCs w:val="22"/>
              </w:rPr>
              <w:tab/>
              <w:t>Электроконтактная и воздушнодуговая обработка деталей. Физика процессов. Оборудование, инструменты и режимы обработки. Магнитоимпульсная обработка деталей. Сущность процесса. Технологические особенности использования магнитоипульсной обработки</w:t>
            </w:r>
          </w:p>
          <w:p w:rsidR="00CA5EBA" w:rsidRPr="00820187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sz w:val="22"/>
                <w:szCs w:val="22"/>
              </w:rPr>
            </w:pPr>
            <w:r w:rsidRPr="00820187">
              <w:rPr>
                <w:sz w:val="22"/>
                <w:szCs w:val="22"/>
              </w:rPr>
              <w:t>5.</w:t>
            </w:r>
            <w:r w:rsidRPr="00820187">
              <w:rPr>
                <w:sz w:val="22"/>
                <w:szCs w:val="22"/>
              </w:rPr>
              <w:tab/>
              <w:t>Размерная обработка, текстурирование поверхности. Оборудование, инструменты, режимы обработки и технико-экономические показатели электроэрозионной обработки.</w:t>
            </w:r>
          </w:p>
          <w:p w:rsidR="00CA5EBA" w:rsidRPr="00820187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sz w:val="22"/>
                <w:szCs w:val="22"/>
              </w:rPr>
            </w:pPr>
            <w:r w:rsidRPr="00820187">
              <w:rPr>
                <w:sz w:val="22"/>
                <w:szCs w:val="22"/>
              </w:rPr>
              <w:t>6.</w:t>
            </w:r>
            <w:r w:rsidRPr="00820187">
              <w:rPr>
                <w:sz w:val="22"/>
                <w:szCs w:val="22"/>
              </w:rPr>
              <w:tab/>
              <w:t>Электроэрозионная обработка деталей. Области использования. Технология электроэрозионной обработки деталей.</w:t>
            </w:r>
          </w:p>
          <w:p w:rsidR="00CA5EBA" w:rsidRPr="00820187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sz w:val="22"/>
                <w:szCs w:val="22"/>
              </w:rPr>
            </w:pPr>
            <w:r w:rsidRPr="00820187">
              <w:rPr>
                <w:sz w:val="22"/>
                <w:szCs w:val="22"/>
              </w:rPr>
              <w:t>7.</w:t>
            </w:r>
            <w:r w:rsidRPr="00820187">
              <w:rPr>
                <w:sz w:val="22"/>
                <w:szCs w:val="22"/>
              </w:rPr>
              <w:tab/>
              <w:t>Сущность и технологические возможности сжатой дуги. Технология сварки, резки и упрочнения деталей сжатой дугой. Микроплазменная обработка деталей. Напыление износостойких покрытий в струе плазмы</w:t>
            </w:r>
          </w:p>
        </w:tc>
      </w:tr>
      <w:tr w:rsidR="00CA5EBA" w:rsidRPr="006350F9" w:rsidTr="00E41DAF">
        <w:trPr>
          <w:trHeight w:val="282"/>
        </w:trPr>
        <w:tc>
          <w:tcPr>
            <w:tcW w:w="1526" w:type="dxa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Уметь</w:t>
            </w:r>
          </w:p>
        </w:tc>
        <w:tc>
          <w:tcPr>
            <w:tcW w:w="6379" w:type="dxa"/>
          </w:tcPr>
          <w:p w:rsidR="00CA5EBA" w:rsidRPr="0041435D" w:rsidRDefault="00CA5EBA" w:rsidP="00E41DAF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4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нестандартные подходы к решению творческих задач</w:t>
            </w:r>
          </w:p>
        </w:tc>
        <w:tc>
          <w:tcPr>
            <w:tcW w:w="7229" w:type="dxa"/>
          </w:tcPr>
          <w:p w:rsidR="00E41DAF" w:rsidRDefault="00E41DAF" w:rsidP="00E41DAF">
            <w:pPr>
              <w:pStyle w:val="Style3"/>
              <w:widowControl/>
              <w:tabs>
                <w:tab w:val="left" w:pos="450"/>
              </w:tabs>
            </w:pPr>
            <w:r>
              <w:t>Типовое задание (по вариантам)</w:t>
            </w:r>
          </w:p>
          <w:p w:rsidR="00CA5EBA" w:rsidRPr="00E41DAF" w:rsidRDefault="00E41DAF" w:rsidP="00E41DAF">
            <w:pPr>
              <w:pStyle w:val="Style3"/>
              <w:widowControl/>
              <w:tabs>
                <w:tab w:val="left" w:pos="450"/>
              </w:tabs>
            </w:pPr>
            <w:r>
              <w:t>Разработать нестандартную технологию физической обработки металла (по вариантам)</w:t>
            </w:r>
          </w:p>
        </w:tc>
      </w:tr>
      <w:tr w:rsidR="00CA5EBA" w:rsidRPr="006350F9" w:rsidTr="00E41DAF">
        <w:trPr>
          <w:trHeight w:val="282"/>
        </w:trPr>
        <w:tc>
          <w:tcPr>
            <w:tcW w:w="1526" w:type="dxa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Владеть</w:t>
            </w:r>
          </w:p>
        </w:tc>
        <w:tc>
          <w:tcPr>
            <w:tcW w:w="6379" w:type="dxa"/>
          </w:tcPr>
          <w:p w:rsidR="00CA5EBA" w:rsidRPr="0041435D" w:rsidRDefault="00CA5EBA" w:rsidP="00E41DAF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4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развития творческих способностей с применением современных подходов</w:t>
            </w:r>
          </w:p>
        </w:tc>
        <w:tc>
          <w:tcPr>
            <w:tcW w:w="7229" w:type="dxa"/>
          </w:tcPr>
          <w:p w:rsidR="00E41DAF" w:rsidRDefault="00E41DAF" w:rsidP="00E41DAF">
            <w:pPr>
              <w:pStyle w:val="Style3"/>
              <w:widowControl/>
              <w:tabs>
                <w:tab w:val="left" w:pos="450"/>
              </w:tabs>
            </w:pPr>
            <w:r>
              <w:t>Типовое задание (по вариантам)</w:t>
            </w:r>
          </w:p>
          <w:p w:rsidR="00CA5EBA" w:rsidRPr="0041435D" w:rsidRDefault="00E41DAF" w:rsidP="00E41DAF">
            <w:pPr>
              <w:pStyle w:val="Style3"/>
              <w:widowControl/>
              <w:tabs>
                <w:tab w:val="left" w:pos="450"/>
              </w:tabs>
            </w:pPr>
            <w:r>
              <w:t xml:space="preserve">Определить режимы анодно-механической обработки металла </w:t>
            </w:r>
          </w:p>
        </w:tc>
      </w:tr>
      <w:tr w:rsidR="00CA5EBA" w:rsidRPr="006350F9" w:rsidTr="00E41DAF">
        <w:trPr>
          <w:trHeight w:val="556"/>
        </w:trPr>
        <w:tc>
          <w:tcPr>
            <w:tcW w:w="15134" w:type="dxa"/>
            <w:gridSpan w:val="3"/>
          </w:tcPr>
          <w:p w:rsidR="00CA5EBA" w:rsidRPr="00CA5EBA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  <w:rPr>
                <w:b/>
              </w:rPr>
            </w:pPr>
            <w:r w:rsidRPr="00CA5EBA">
              <w:rPr>
                <w:b/>
              </w:rPr>
              <w:lastRenderedPageBreak/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CA5EBA" w:rsidRPr="006350F9" w:rsidTr="00E41DAF">
        <w:trPr>
          <w:trHeight w:val="282"/>
        </w:trPr>
        <w:tc>
          <w:tcPr>
            <w:tcW w:w="1526" w:type="dxa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Знать</w:t>
            </w:r>
          </w:p>
        </w:tc>
        <w:tc>
          <w:tcPr>
            <w:tcW w:w="6379" w:type="dxa"/>
          </w:tcPr>
          <w:p w:rsidR="00CA5EBA" w:rsidRPr="0041435D" w:rsidRDefault="00CA5EBA" w:rsidP="00E41DAF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4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проектирования и стандартизации технических средств, систем, процессов, оборудования и материалов</w:t>
            </w:r>
          </w:p>
        </w:tc>
        <w:tc>
          <w:tcPr>
            <w:tcW w:w="7229" w:type="dxa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8.</w:t>
            </w:r>
            <w:r w:rsidRPr="0041435D">
              <w:tab/>
              <w:t>Акустический и ультразвуковой методы обработки деталей. Области использования технологии размерной обработки и упрочнения деталей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9.</w:t>
            </w:r>
            <w:r w:rsidRPr="0041435D">
              <w:tab/>
              <w:t>Сущность и преимущества обработки деталей лучевыми методами. Размерная обработка деталей, упрочнение и текстурирование. Технологии и особенности обработки деталей лазерным лучом. Физические основы электронно-лучевой обработки деталей.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10.</w:t>
            </w:r>
            <w:r w:rsidRPr="0041435D">
              <w:tab/>
              <w:t>Технологии электронно-лучевой обработки. Ионно-лучевая обработка деталей. Оборудование для обработки деталей лучевыми методами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11.</w:t>
            </w:r>
            <w:r w:rsidRPr="0041435D">
              <w:tab/>
              <w:t>Обработка деталей энергией взрыва. Технологии размерной обработки и упрочнения. Сварка взрывом. Обработка деталей струей воды высокого давления.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12.</w:t>
            </w:r>
            <w:r w:rsidRPr="0041435D">
              <w:tab/>
              <w:t xml:space="preserve">Комбинированные методы обработки деталей высококонцентрированными потоками энергии: термогазоструйная, плазменно-механическая, обработка плазмой с ионной бомбардировкой и др. 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13.</w:t>
            </w:r>
            <w:r w:rsidRPr="0041435D">
              <w:tab/>
              <w:t>Применение высококонцентрированных потоков энергии в нанотехнологиях.</w:t>
            </w:r>
          </w:p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14.</w:t>
            </w:r>
            <w:r w:rsidRPr="0041435D">
              <w:tab/>
              <w:t>Сущность гидродинамического воздействия струи воды на обрабатываемую поверхность детали. Интенсификация гидродинамического воздействия за счет ввода в зону обработки электрохимической энергии</w:t>
            </w:r>
          </w:p>
        </w:tc>
      </w:tr>
      <w:tr w:rsidR="00CA5EBA" w:rsidRPr="006350F9" w:rsidTr="00E41DAF">
        <w:trPr>
          <w:trHeight w:val="282"/>
        </w:trPr>
        <w:tc>
          <w:tcPr>
            <w:tcW w:w="1526" w:type="dxa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Уметь</w:t>
            </w:r>
          </w:p>
        </w:tc>
        <w:tc>
          <w:tcPr>
            <w:tcW w:w="6379" w:type="dxa"/>
          </w:tcPr>
          <w:p w:rsidR="00CA5EBA" w:rsidRPr="0041435D" w:rsidRDefault="00CA5EBA" w:rsidP="00E41DAF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4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формулировать техническое предложение и техническое задание на проектирование и стандартизацию</w:t>
            </w:r>
          </w:p>
        </w:tc>
        <w:tc>
          <w:tcPr>
            <w:tcW w:w="7229" w:type="dxa"/>
          </w:tcPr>
          <w:p w:rsidR="006350F9" w:rsidRDefault="006350F9" w:rsidP="006350F9">
            <w:pPr>
              <w:pStyle w:val="Style3"/>
              <w:widowControl/>
              <w:tabs>
                <w:tab w:val="left" w:pos="450"/>
              </w:tabs>
            </w:pPr>
            <w:r>
              <w:t>Типовое задание (по вариантам)</w:t>
            </w:r>
          </w:p>
          <w:p w:rsidR="00CA5EBA" w:rsidRPr="0041435D" w:rsidRDefault="006350F9" w:rsidP="006350F9">
            <w:pPr>
              <w:pStyle w:val="Style3"/>
              <w:widowControl/>
              <w:tabs>
                <w:tab w:val="left" w:pos="450"/>
              </w:tabs>
            </w:pPr>
            <w:r>
              <w:t>Провести работу по проверке стандартных режимов обработки материалов на электроэрозионной установке</w:t>
            </w:r>
          </w:p>
        </w:tc>
      </w:tr>
      <w:tr w:rsidR="00CA5EBA" w:rsidRPr="006350F9" w:rsidTr="00E41DAF">
        <w:trPr>
          <w:trHeight w:val="282"/>
        </w:trPr>
        <w:tc>
          <w:tcPr>
            <w:tcW w:w="1526" w:type="dxa"/>
          </w:tcPr>
          <w:p w:rsidR="00CA5EBA" w:rsidRPr="0041435D" w:rsidRDefault="00CA5EBA" w:rsidP="00E41DAF">
            <w:pPr>
              <w:pStyle w:val="Style3"/>
              <w:widowControl/>
              <w:tabs>
                <w:tab w:val="left" w:pos="450"/>
              </w:tabs>
              <w:jc w:val="both"/>
            </w:pPr>
            <w:r w:rsidRPr="0041435D">
              <w:t>Владеть</w:t>
            </w:r>
          </w:p>
        </w:tc>
        <w:tc>
          <w:tcPr>
            <w:tcW w:w="6379" w:type="dxa"/>
          </w:tcPr>
          <w:p w:rsidR="00CA5EBA" w:rsidRPr="0041435D" w:rsidRDefault="00CA5EBA" w:rsidP="00E41DAF">
            <w:pPr>
              <w:tabs>
                <w:tab w:val="left" w:pos="4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4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ор</w:t>
            </w:r>
            <w:r w:rsidR="00E41D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ганизовать и проводить работы п</w:t>
            </w:r>
            <w:r w:rsidRPr="00414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проектированию и стандартизации</w:t>
            </w:r>
          </w:p>
        </w:tc>
        <w:tc>
          <w:tcPr>
            <w:tcW w:w="7229" w:type="dxa"/>
          </w:tcPr>
          <w:p w:rsidR="006350F9" w:rsidRDefault="00E41DAF" w:rsidP="006350F9">
            <w:pPr>
              <w:pStyle w:val="Style3"/>
              <w:widowControl/>
              <w:tabs>
                <w:tab w:val="left" w:pos="450"/>
              </w:tabs>
            </w:pPr>
            <w:r>
              <w:t xml:space="preserve"> </w:t>
            </w:r>
            <w:r w:rsidR="006350F9">
              <w:t>Типовое задание (по вариантам)</w:t>
            </w:r>
          </w:p>
          <w:p w:rsidR="00CA5EBA" w:rsidRPr="0041435D" w:rsidRDefault="006350F9" w:rsidP="006350F9">
            <w:pPr>
              <w:pStyle w:val="Style3"/>
              <w:widowControl/>
              <w:tabs>
                <w:tab w:val="left" w:pos="450"/>
              </w:tabs>
            </w:pPr>
            <w:r>
              <w:t>Разработать техническое задание для изготовления ультразвуковой установки для обработки деталей из твердого сплава</w:t>
            </w:r>
          </w:p>
        </w:tc>
      </w:tr>
    </w:tbl>
    <w:p w:rsidR="00CA5EBA" w:rsidRDefault="00CA5EBA" w:rsidP="00CA5EBA">
      <w:pPr>
        <w:pStyle w:val="Style7"/>
        <w:widowControl/>
        <w:jc w:val="both"/>
        <w:rPr>
          <w:rStyle w:val="FontStyle16"/>
          <w:i/>
        </w:rPr>
      </w:pPr>
    </w:p>
    <w:p w:rsidR="00CA5EBA" w:rsidRDefault="00CA5EBA" w:rsidP="00CA5EBA">
      <w:pPr>
        <w:rPr>
          <w:lang w:val="ru-RU" w:eastAsia="ru-RU"/>
        </w:rPr>
      </w:pPr>
    </w:p>
    <w:p w:rsidR="00CA5EBA" w:rsidRPr="00820187" w:rsidRDefault="00CA5EBA" w:rsidP="00CA5EBA">
      <w:pPr>
        <w:rPr>
          <w:lang w:val="ru-RU" w:eastAsia="ru-RU"/>
        </w:rPr>
        <w:sectPr w:rsidR="00CA5EBA" w:rsidRPr="00820187" w:rsidSect="00E41DAF">
          <w:footerReference w:type="even" r:id="rId18"/>
          <w:footerReference w:type="default" r:id="rId19"/>
          <w:pgSz w:w="16840" w:h="11907" w:orient="landscape" w:code="9"/>
          <w:pgMar w:top="851" w:right="1077" w:bottom="1418" w:left="1077" w:header="720" w:footer="720" w:gutter="0"/>
          <w:cols w:space="720"/>
          <w:noEndnote/>
        </w:sectPr>
      </w:pPr>
    </w:p>
    <w:p w:rsidR="00CA5EBA" w:rsidRPr="00820187" w:rsidRDefault="00CA5EBA" w:rsidP="00CA5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A5EBA" w:rsidRPr="00820187" w:rsidRDefault="00CA5EBA" w:rsidP="00CA5E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82018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Физико-химическая размерная обработка материалов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CA5EBA" w:rsidRPr="00820187" w:rsidRDefault="00CA5EBA" w:rsidP="00CA5E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Зачет по данной дисциплине проводится в устной форме по билетам, каждый из которых включает 2 теоретических вопроса и один практический вопрос.</w:t>
      </w:r>
    </w:p>
    <w:p w:rsidR="00CA5EBA" w:rsidRPr="00820187" w:rsidRDefault="00CA5EBA" w:rsidP="00CA5E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CA5EBA" w:rsidRPr="00820187" w:rsidRDefault="00CA5EBA" w:rsidP="00CA5E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 оценку </w:t>
      </w:r>
      <w:r w:rsidRPr="00820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«зачтено»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A5EBA" w:rsidRPr="00820187" w:rsidRDefault="00CA5EBA" w:rsidP="00CA5E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 оценку </w:t>
      </w:r>
      <w:r w:rsidRPr="00820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«не зачтено»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A5EBA" w:rsidRPr="00820187" w:rsidRDefault="00CA5EBA" w:rsidP="00CA5EBA">
      <w:pPr>
        <w:rPr>
          <w:sz w:val="24"/>
          <w:szCs w:val="24"/>
          <w:lang w:val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Итоговая аттестация по дисциплине «</w:t>
      </w:r>
      <w:r w:rsidRPr="0082018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Физико-химическая размерная обработка материалов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A65D98" w:rsidRPr="00242E9F" w:rsidRDefault="00A65D98">
      <w:pPr>
        <w:rPr>
          <w:lang w:val="ru-RU"/>
        </w:rPr>
      </w:pPr>
    </w:p>
    <w:sectPr w:rsidR="00A65D98" w:rsidRPr="00242E9F" w:rsidSect="00CA5EBA">
      <w:pgSz w:w="11907" w:h="16840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296" w:rsidRDefault="000C2296" w:rsidP="002F7041">
      <w:pPr>
        <w:spacing w:after="0" w:line="240" w:lineRule="auto"/>
      </w:pPr>
      <w:r>
        <w:separator/>
      </w:r>
    </w:p>
  </w:endnote>
  <w:endnote w:type="continuationSeparator" w:id="1">
    <w:p w:rsidR="000C2296" w:rsidRDefault="000C2296" w:rsidP="002F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DAF" w:rsidRDefault="00663C9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41DA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41DAF" w:rsidRDefault="00E41DA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DAF" w:rsidRDefault="00663C9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41DA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350F9">
      <w:rPr>
        <w:rStyle w:val="a7"/>
        <w:noProof/>
      </w:rPr>
      <w:t>10</w:t>
    </w:r>
    <w:r>
      <w:rPr>
        <w:rStyle w:val="a7"/>
      </w:rPr>
      <w:fldChar w:fldCharType="end"/>
    </w:r>
  </w:p>
  <w:p w:rsidR="00E41DAF" w:rsidRDefault="00E41DA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296" w:rsidRDefault="000C2296" w:rsidP="002F7041">
      <w:pPr>
        <w:spacing w:after="0" w:line="240" w:lineRule="auto"/>
      </w:pPr>
      <w:r>
        <w:separator/>
      </w:r>
    </w:p>
  </w:footnote>
  <w:footnote w:type="continuationSeparator" w:id="1">
    <w:p w:rsidR="000C2296" w:rsidRDefault="000C2296" w:rsidP="002F7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2296"/>
    <w:rsid w:val="000F3AF0"/>
    <w:rsid w:val="001F0BC7"/>
    <w:rsid w:val="00242E9F"/>
    <w:rsid w:val="002F7041"/>
    <w:rsid w:val="00534F24"/>
    <w:rsid w:val="006350F9"/>
    <w:rsid w:val="00663C93"/>
    <w:rsid w:val="007539B0"/>
    <w:rsid w:val="00A65D98"/>
    <w:rsid w:val="00B43351"/>
    <w:rsid w:val="00CA5EBA"/>
    <w:rsid w:val="00CD682A"/>
    <w:rsid w:val="00D31453"/>
    <w:rsid w:val="00E209E2"/>
    <w:rsid w:val="00E41DAF"/>
    <w:rsid w:val="00EA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E9F"/>
    <w:rPr>
      <w:rFonts w:ascii="Tahoma" w:hAnsi="Tahoma" w:cs="Tahoma"/>
      <w:sz w:val="16"/>
      <w:szCs w:val="16"/>
    </w:rPr>
  </w:style>
  <w:style w:type="character" w:customStyle="1" w:styleId="FontStyle31">
    <w:name w:val="Font Style31"/>
    <w:rsid w:val="00CA5EBA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CA5E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3">
    <w:name w:val="Style3"/>
    <w:basedOn w:val="a"/>
    <w:rsid w:val="00CA5E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CA5E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CA5EBA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rsid w:val="00CA5EB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CA5E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CA5EBA"/>
  </w:style>
  <w:style w:type="character" w:styleId="a8">
    <w:name w:val="Hyperlink"/>
    <w:basedOn w:val="a0"/>
    <w:uiPriority w:val="99"/>
    <w:unhideWhenUsed/>
    <w:rsid w:val="00534F2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350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32175%20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1171045%20" TargetMode="External"/><Relationship Id="rId17" Type="http://schemas.openxmlformats.org/officeDocument/2006/relationships/hyperlink" Target="http://magtu.ru:8085/marcweb2/Default.asp%2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library.ru/project_risc.asp%2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139.pdf&amp;show=dcatalogues/1/1120711/1139.pdf&amp;view=true%20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1.fips.ru/%20" TargetMode="External"/><Relationship Id="rId10" Type="http://schemas.openxmlformats.org/officeDocument/2006/relationships/hyperlink" Target="https://znanium.com/catalog/product/416469%20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8607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2903</Words>
  <Characters>16549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2019-2020_m15_04_01-ММСм-19-3_27_plx_Физико-химическая размерная обработка материалов</vt:lpstr>
      <vt:lpstr>Лист1</vt:lpstr>
    </vt:vector>
  </TitlesOfParts>
  <Company/>
  <LinksUpToDate>false</LinksUpToDate>
  <CharactersWithSpaces>19414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2019-2020_m15_04_01-ММСм-19-3_27_plx_Физико-химическая размерная обработка материалов</dc:title>
  <dc:creator>FastReport.NET</dc:creator>
  <cp:lastModifiedBy>r.amirov</cp:lastModifiedBy>
  <cp:revision>10</cp:revision>
  <cp:lastPrinted>2020-10-13T06:52:00Z</cp:lastPrinted>
  <dcterms:created xsi:type="dcterms:W3CDTF">2020-10-05T10:53:00Z</dcterms:created>
  <dcterms:modified xsi:type="dcterms:W3CDTF">2020-11-13T05:25:00Z</dcterms:modified>
</cp:coreProperties>
</file>