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C6CC8" w:rsidRPr="00A874DA">
        <w:trPr>
          <w:trHeight w:hRule="exact" w:val="277"/>
        </w:trPr>
        <w:tc>
          <w:tcPr>
            <w:tcW w:w="1135" w:type="dxa"/>
          </w:tcPr>
          <w:p w:rsidR="001C6CC8" w:rsidRDefault="00FD431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ОНТиИМ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ОНТиИМ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1C6CC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C6CC8" w:rsidRDefault="00FD4319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1C6CC8"/>
        </w:tc>
      </w:tr>
      <w:tr w:rsidR="001C6CC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C6CC8" w:rsidRDefault="001C6CC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C6CC8">
        <w:trPr>
          <w:trHeight w:hRule="exact" w:val="416"/>
        </w:trPr>
        <w:tc>
          <w:tcPr>
            <w:tcW w:w="1135" w:type="dxa"/>
          </w:tcPr>
          <w:p w:rsidR="001C6CC8" w:rsidRDefault="001C6CC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1C6CC8"/>
        </w:tc>
      </w:tr>
      <w:tr w:rsidR="001C6CC8">
        <w:trPr>
          <w:trHeight w:hRule="exact" w:val="416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1C6CC8" w:rsidRPr="00FD4319" w:rsidRDefault="00FD431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1C6CC8" w:rsidRPr="00FD4319" w:rsidRDefault="00FD431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1C6CC8" w:rsidRPr="00FD4319" w:rsidRDefault="001C6CC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1C6CC8" w:rsidRDefault="00FD431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1C6CC8">
        <w:trPr>
          <w:trHeight w:hRule="exact" w:val="1250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6CC8">
        <w:trPr>
          <w:trHeight w:hRule="exact" w:val="138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 w:rsidRPr="00A874DA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ТРАНСМИССИИ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ИНСТРУМЕНТА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ДАВЛЕНИЕМ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138"/>
        </w:trPr>
        <w:tc>
          <w:tcPr>
            <w:tcW w:w="1135" w:type="dxa"/>
          </w:tcPr>
          <w:p w:rsidR="001C6CC8" w:rsidRPr="00FD4319" w:rsidRDefault="001C6CC8"/>
        </w:tc>
        <w:tc>
          <w:tcPr>
            <w:tcW w:w="1277" w:type="dxa"/>
          </w:tcPr>
          <w:p w:rsidR="001C6CC8" w:rsidRPr="00FD4319" w:rsidRDefault="001C6CC8"/>
        </w:tc>
        <w:tc>
          <w:tcPr>
            <w:tcW w:w="6947" w:type="dxa"/>
          </w:tcPr>
          <w:p w:rsidR="001C6CC8" w:rsidRPr="00FD4319" w:rsidRDefault="001C6CC8"/>
        </w:tc>
      </w:tr>
      <w:tr w:rsidR="001C6CC8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1C6CC8" w:rsidRPr="00A874D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277"/>
        </w:trPr>
        <w:tc>
          <w:tcPr>
            <w:tcW w:w="1135" w:type="dxa"/>
          </w:tcPr>
          <w:p w:rsidR="001C6CC8" w:rsidRPr="00FD4319" w:rsidRDefault="001C6CC8"/>
        </w:tc>
        <w:tc>
          <w:tcPr>
            <w:tcW w:w="1277" w:type="dxa"/>
          </w:tcPr>
          <w:p w:rsidR="001C6CC8" w:rsidRPr="00FD4319" w:rsidRDefault="001C6CC8"/>
        </w:tc>
        <w:tc>
          <w:tcPr>
            <w:tcW w:w="6947" w:type="dxa"/>
          </w:tcPr>
          <w:p w:rsidR="001C6CC8" w:rsidRPr="00FD4319" w:rsidRDefault="001C6CC8"/>
        </w:tc>
      </w:tr>
      <w:tr w:rsidR="001C6CC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1C6CC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1C6CC8">
        <w:trPr>
          <w:trHeight w:hRule="exact" w:val="416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C6CC8">
        <w:trPr>
          <w:trHeight w:hRule="exact" w:val="2495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 w:rsidRPr="00A874D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138"/>
        </w:trPr>
        <w:tc>
          <w:tcPr>
            <w:tcW w:w="1135" w:type="dxa"/>
          </w:tcPr>
          <w:p w:rsidR="001C6CC8" w:rsidRPr="00FD4319" w:rsidRDefault="001C6CC8"/>
        </w:tc>
        <w:tc>
          <w:tcPr>
            <w:tcW w:w="1277" w:type="dxa"/>
          </w:tcPr>
          <w:p w:rsidR="001C6CC8" w:rsidRPr="00FD4319" w:rsidRDefault="001C6CC8"/>
        </w:tc>
        <w:tc>
          <w:tcPr>
            <w:tcW w:w="6947" w:type="dxa"/>
          </w:tcPr>
          <w:p w:rsidR="001C6CC8" w:rsidRPr="00FD4319" w:rsidRDefault="001C6CC8"/>
        </w:tc>
      </w:tr>
      <w:tr w:rsidR="001C6CC8" w:rsidRPr="00A874D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138"/>
        </w:trPr>
        <w:tc>
          <w:tcPr>
            <w:tcW w:w="1135" w:type="dxa"/>
          </w:tcPr>
          <w:p w:rsidR="001C6CC8" w:rsidRPr="00FD4319" w:rsidRDefault="001C6CC8"/>
        </w:tc>
        <w:tc>
          <w:tcPr>
            <w:tcW w:w="1277" w:type="dxa"/>
          </w:tcPr>
          <w:p w:rsidR="001C6CC8" w:rsidRPr="00FD4319" w:rsidRDefault="001C6CC8"/>
        </w:tc>
        <w:tc>
          <w:tcPr>
            <w:tcW w:w="6947" w:type="dxa"/>
          </w:tcPr>
          <w:p w:rsidR="001C6CC8" w:rsidRPr="00FD4319" w:rsidRDefault="001C6CC8"/>
        </w:tc>
      </w:tr>
      <w:tr w:rsidR="001C6CC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1C6CC8">
        <w:trPr>
          <w:trHeight w:hRule="exact" w:val="138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C6CC8">
        <w:trPr>
          <w:trHeight w:hRule="exact" w:val="387"/>
        </w:trPr>
        <w:tc>
          <w:tcPr>
            <w:tcW w:w="1135" w:type="dxa"/>
          </w:tcPr>
          <w:p w:rsidR="001C6CC8" w:rsidRDefault="001C6CC8"/>
        </w:tc>
        <w:tc>
          <w:tcPr>
            <w:tcW w:w="1277" w:type="dxa"/>
          </w:tcPr>
          <w:p w:rsidR="001C6CC8" w:rsidRDefault="001C6CC8"/>
        </w:tc>
        <w:tc>
          <w:tcPr>
            <w:tcW w:w="6947" w:type="dxa"/>
          </w:tcPr>
          <w:p w:rsidR="001C6CC8" w:rsidRDefault="001C6CC8"/>
        </w:tc>
      </w:tr>
      <w:tr w:rsidR="001C6CC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1C6CC8" w:rsidRDefault="00FD43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6CC8" w:rsidRPr="00A874D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ОНТиИМ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ОНТиИМ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FD4319">
              <w:t xml:space="preserve"> 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277"/>
        </w:trPr>
        <w:tc>
          <w:tcPr>
            <w:tcW w:w="9357" w:type="dxa"/>
          </w:tcPr>
          <w:p w:rsidR="001C6CC8" w:rsidRPr="00FD4319" w:rsidRDefault="001C6CC8"/>
        </w:tc>
      </w:tr>
      <w:tr w:rsidR="001C6CC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D4319">
              <w:t xml:space="preserve"> </w:t>
            </w:r>
          </w:p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1C6CC8" w:rsidRPr="00A874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277"/>
        </w:trPr>
        <w:tc>
          <w:tcPr>
            <w:tcW w:w="9357" w:type="dxa"/>
          </w:tcPr>
          <w:p w:rsidR="001C6CC8" w:rsidRPr="00FD4319" w:rsidRDefault="001C6CC8"/>
        </w:tc>
      </w:tr>
      <w:tr w:rsidR="001C6CC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FD4319">
              <w:t xml:space="preserve"> 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FD4319">
              <w:t xml:space="preserve"> </w:t>
            </w:r>
          </w:p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1C6C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1C6CC8">
        <w:trPr>
          <w:trHeight w:hRule="exact" w:val="277"/>
        </w:trPr>
        <w:tc>
          <w:tcPr>
            <w:tcW w:w="9357" w:type="dxa"/>
          </w:tcPr>
          <w:p w:rsidR="001C6CC8" w:rsidRDefault="001C6CC8"/>
        </w:tc>
      </w:tr>
      <w:tr w:rsidR="001C6C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6CC8" w:rsidRPr="00A874D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FD4319">
              <w:t xml:space="preserve"> 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_______________________Р.Н.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555"/>
        </w:trPr>
        <w:tc>
          <w:tcPr>
            <w:tcW w:w="9357" w:type="dxa"/>
          </w:tcPr>
          <w:p w:rsidR="001C6CC8" w:rsidRPr="00FD4319" w:rsidRDefault="001C6CC8"/>
        </w:tc>
      </w:tr>
      <w:tr w:rsidR="001C6C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6CC8" w:rsidRPr="00A874D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FD4319">
              <w:t xml:space="preserve"> 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FD4319">
              <w:t xml:space="preserve"> </w:t>
            </w:r>
          </w:p>
        </w:tc>
      </w:tr>
    </w:tbl>
    <w:p w:rsidR="001C6CC8" w:rsidRPr="00FD4319" w:rsidRDefault="00FD4319">
      <w:pPr>
        <w:rPr>
          <w:sz w:val="0"/>
          <w:szCs w:val="0"/>
        </w:rPr>
      </w:pPr>
      <w:r w:rsidRPr="00FD43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C6C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C6CC8">
        <w:trPr>
          <w:trHeight w:hRule="exact" w:val="131"/>
        </w:trPr>
        <w:tc>
          <w:tcPr>
            <w:tcW w:w="3119" w:type="dxa"/>
          </w:tcPr>
          <w:p w:rsidR="001C6CC8" w:rsidRDefault="001C6CC8"/>
        </w:tc>
        <w:tc>
          <w:tcPr>
            <w:tcW w:w="6238" w:type="dxa"/>
          </w:tcPr>
          <w:p w:rsidR="001C6CC8" w:rsidRDefault="001C6CC8"/>
        </w:tc>
      </w:tr>
      <w:tr w:rsidR="001C6C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6CC8" w:rsidRDefault="001C6CC8"/>
        </w:tc>
      </w:tr>
      <w:tr w:rsidR="001C6CC8">
        <w:trPr>
          <w:trHeight w:hRule="exact" w:val="13"/>
        </w:trPr>
        <w:tc>
          <w:tcPr>
            <w:tcW w:w="3119" w:type="dxa"/>
          </w:tcPr>
          <w:p w:rsidR="001C6CC8" w:rsidRDefault="001C6CC8"/>
        </w:tc>
        <w:tc>
          <w:tcPr>
            <w:tcW w:w="6238" w:type="dxa"/>
          </w:tcPr>
          <w:p w:rsidR="001C6CC8" w:rsidRDefault="001C6CC8"/>
        </w:tc>
      </w:tr>
      <w:tr w:rsidR="001C6C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6CC8" w:rsidRDefault="001C6CC8"/>
        </w:tc>
      </w:tr>
      <w:tr w:rsidR="001C6CC8">
        <w:trPr>
          <w:trHeight w:hRule="exact" w:val="96"/>
        </w:trPr>
        <w:tc>
          <w:tcPr>
            <w:tcW w:w="3119" w:type="dxa"/>
          </w:tcPr>
          <w:p w:rsidR="001C6CC8" w:rsidRDefault="001C6CC8"/>
        </w:tc>
        <w:tc>
          <w:tcPr>
            <w:tcW w:w="6238" w:type="dxa"/>
          </w:tcPr>
          <w:p w:rsidR="001C6CC8" w:rsidRDefault="001C6CC8"/>
        </w:tc>
      </w:tr>
      <w:tr w:rsidR="001C6CC8" w:rsidRPr="00A874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1C6CC8" w:rsidRPr="00A874DA">
        <w:trPr>
          <w:trHeight w:hRule="exact" w:val="138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38" w:type="dxa"/>
          </w:tcPr>
          <w:p w:rsidR="001C6CC8" w:rsidRPr="00FD4319" w:rsidRDefault="001C6CC8"/>
        </w:tc>
      </w:tr>
      <w:tr w:rsidR="001C6CC8" w:rsidRPr="00A874DA">
        <w:trPr>
          <w:trHeight w:hRule="exact" w:val="555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1C6CC8" w:rsidRPr="00A874DA">
        <w:trPr>
          <w:trHeight w:hRule="exact" w:val="277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38" w:type="dxa"/>
          </w:tcPr>
          <w:p w:rsidR="001C6CC8" w:rsidRPr="00FD4319" w:rsidRDefault="001C6CC8"/>
        </w:tc>
      </w:tr>
      <w:tr w:rsidR="001C6CC8" w:rsidRPr="00A874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6CC8" w:rsidRPr="00FD4319" w:rsidRDefault="001C6CC8"/>
        </w:tc>
      </w:tr>
      <w:tr w:rsidR="001C6CC8" w:rsidRPr="00A874DA">
        <w:trPr>
          <w:trHeight w:hRule="exact" w:val="13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38" w:type="dxa"/>
          </w:tcPr>
          <w:p w:rsidR="001C6CC8" w:rsidRPr="00FD4319" w:rsidRDefault="001C6CC8"/>
        </w:tc>
      </w:tr>
      <w:tr w:rsidR="001C6CC8" w:rsidRPr="00A874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C6CC8" w:rsidRPr="00FD4319" w:rsidRDefault="001C6CC8"/>
        </w:tc>
      </w:tr>
      <w:tr w:rsidR="001C6CC8" w:rsidRPr="00A874DA">
        <w:trPr>
          <w:trHeight w:hRule="exact" w:val="96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38" w:type="dxa"/>
          </w:tcPr>
          <w:p w:rsidR="001C6CC8" w:rsidRPr="00FD4319" w:rsidRDefault="001C6CC8"/>
        </w:tc>
      </w:tr>
      <w:tr w:rsidR="001C6CC8" w:rsidRPr="00A874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1C6CC8" w:rsidRPr="00A874DA">
        <w:trPr>
          <w:trHeight w:hRule="exact" w:val="138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38" w:type="dxa"/>
          </w:tcPr>
          <w:p w:rsidR="001C6CC8" w:rsidRPr="00FD4319" w:rsidRDefault="001C6CC8"/>
        </w:tc>
      </w:tr>
      <w:tr w:rsidR="001C6CC8" w:rsidRPr="00A874DA">
        <w:trPr>
          <w:trHeight w:hRule="exact" w:val="555"/>
        </w:trPr>
        <w:tc>
          <w:tcPr>
            <w:tcW w:w="3119" w:type="dxa"/>
          </w:tcPr>
          <w:p w:rsidR="001C6CC8" w:rsidRPr="00FD4319" w:rsidRDefault="001C6CC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1C6CC8" w:rsidRPr="00FD4319" w:rsidRDefault="00FD4319">
      <w:pPr>
        <w:rPr>
          <w:sz w:val="0"/>
          <w:szCs w:val="0"/>
        </w:rPr>
      </w:pPr>
      <w:r w:rsidRPr="00FD43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6CC8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C6CC8" w:rsidRPr="00A874DA" w:rsidTr="00FD4319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ОМД»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является: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</w:t>
            </w:r>
            <w:proofErr w:type="spellEnd"/>
            <w:r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1C6CC8" w:rsidTr="00FD4319">
        <w:trPr>
          <w:trHeight w:hRule="exact" w:val="138"/>
        </w:trPr>
        <w:tc>
          <w:tcPr>
            <w:tcW w:w="1999" w:type="dxa"/>
          </w:tcPr>
          <w:p w:rsidR="001C6CC8" w:rsidRDefault="001C6CC8"/>
        </w:tc>
        <w:tc>
          <w:tcPr>
            <w:tcW w:w="7386" w:type="dxa"/>
          </w:tcPr>
          <w:p w:rsidR="001C6CC8" w:rsidRDefault="001C6CC8"/>
        </w:tc>
      </w:tr>
      <w:tr w:rsidR="001C6CC8" w:rsidRPr="00A874DA" w:rsidTr="00FD431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D4319">
              <w:t xml:space="preserve"> </w:t>
            </w:r>
            <w:proofErr w:type="gramEnd"/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7"/>
        </w:trPr>
        <w:tc>
          <w:tcPr>
            <w:tcW w:w="1999" w:type="dxa"/>
          </w:tcPr>
          <w:p w:rsidR="001C6CC8" w:rsidRPr="00FD4319" w:rsidRDefault="001C6CC8"/>
        </w:tc>
        <w:tc>
          <w:tcPr>
            <w:tcW w:w="7386" w:type="dxa"/>
          </w:tcPr>
          <w:p w:rsidR="001C6CC8" w:rsidRPr="00FD4319" w:rsidRDefault="001C6CC8"/>
        </w:tc>
      </w:tr>
      <w:tr w:rsidR="001C6CC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C6CC8" w:rsidRPr="00A874DA" w:rsidTr="00FD431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 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1C6CC8" w:rsidRPr="00A874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принципы обобщения и систематизации информации;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логические формы мышления и правила оперирования с ними, основные принципы обобщения, анализа и систематизации информации.</w:t>
            </w:r>
          </w:p>
        </w:tc>
      </w:tr>
      <w:tr w:rsidR="001C6CC8" w:rsidRPr="00A874DA" w:rsidTr="00FD4319">
        <w:trPr>
          <w:trHeight w:hRule="exact" w:val="8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обобщать и систематизировать информацию;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оперировать логическими формами мышления;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обобщать, анализировать  и систематизировать информацию.</w:t>
            </w:r>
          </w:p>
        </w:tc>
      </w:tr>
      <w:tr w:rsidR="001C6CC8" w:rsidRPr="00A874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обобщения и систематизации информации;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оперирования логическими формами мышления, обобщения, анализа и систематизации информации.</w:t>
            </w:r>
          </w:p>
        </w:tc>
      </w:tr>
      <w:tr w:rsidR="001C6CC8" w:rsidRPr="00A874DA" w:rsidTr="00FD431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1C6CC8" w:rsidRPr="00A874DA" w:rsidTr="00FD4319">
        <w:trPr>
          <w:trHeight w:hRule="exact" w:val="22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надёжности технических систем; теоретик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вероятностные основы расчёта надёжности;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-российские стандарты по надёжности; методику расчёта надёжности стандартных схем изделий;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обеспечения надежности, безопасности и эффективности технических систем;  общие требования к организации работ по обеспечению достоверности оценки надежности и безопасности на всех этапах жизненного цикла продукции.</w:t>
            </w:r>
          </w:p>
        </w:tc>
      </w:tr>
      <w:tr w:rsidR="001C6CC8" w:rsidRPr="00A874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надёжность системы на основе готовых принципиальных схем;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анализ характера и последствий отказов на эффективность производства и разрабатывать для их предотвращения соответствующие метрологические мероприятия и нормативно-техническую документацию в рамках систем качества.</w:t>
            </w:r>
          </w:p>
        </w:tc>
      </w:tr>
      <w:tr w:rsidR="001C6CC8" w:rsidRPr="00A874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разработки мероприятий по повышению надежности, безопасности и эффективности продукции и процессов;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-методами расчёта надёжности на основе типовых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 распределения вероятности отказов элементов системы</w:t>
            </w:r>
            <w:proofErr w:type="gram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6CC8" w:rsidRPr="00A874DA" w:rsidTr="00FD4319">
        <w:trPr>
          <w:trHeight w:hRule="exact" w:val="82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разрабатывать технические задания на проектирование и изготовление машин, приводов, оборудования, систем и нестандартного оборудования и средств технологического оснащения, выбирать оборудование и технологическую оснастку</w:t>
            </w:r>
          </w:p>
        </w:tc>
      </w:tr>
      <w:tr w:rsidR="001C6CC8" w:rsidRPr="00A874DA" w:rsidTr="00FD4319">
        <w:trPr>
          <w:trHeight w:hRule="exact" w:val="1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организации функциональных, логических, технических и экономических составляющих машиностроительных производств, их элементов на основе надежности систем производства;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и методы современных технологий проектирования с обеспечением надежности.</w:t>
            </w:r>
          </w:p>
        </w:tc>
      </w:tr>
      <w:tr w:rsidR="001C6CC8" w:rsidRPr="00A874DA" w:rsidTr="00FD4319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организовывать машиностроительные производства, их элементы на основе надежности систем производства;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техническое, алгоритмическое и программное обеспечения на основе современных способов, средств и технологий проектирования с обеспечением надежности.</w:t>
            </w:r>
          </w:p>
        </w:tc>
      </w:tr>
      <w:tr w:rsidR="001C6CC8" w:rsidRPr="00A874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разработки функциональной и технической и экономической организаций машиностроительных производств, их элементов на основе надежности систем производства;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разработки технического и программного обеспечения на основе современных способов, средств и технологий проектирования с обеспечением надежности.</w:t>
            </w:r>
          </w:p>
        </w:tc>
      </w:tr>
      <w:tr w:rsidR="001C6CC8" w:rsidRPr="00A874DA" w:rsidTr="00FD431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1C6CC8" w:rsidRPr="00A874DA" w:rsidTr="00FD4319">
        <w:trPr>
          <w:trHeight w:hRule="exact" w:val="16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систем.</w:t>
            </w:r>
          </w:p>
        </w:tc>
      </w:tr>
      <w:tr w:rsidR="001C6CC8" w:rsidRPr="00A874DA" w:rsidTr="00FD4319">
        <w:trPr>
          <w:trHeight w:hRule="exact" w:val="14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решать новые научные и технические проблемы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анализировать, оптимизировать конструкторско-технологическую деятельность с учетом надежности производственных систем и их составляющих.</w:t>
            </w:r>
          </w:p>
        </w:tc>
      </w:tr>
      <w:tr w:rsidR="001C6CC8" w:rsidRPr="00A874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решения новых научных и технических проблем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анализа, синтеза и оптимизации конструкторск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технологической подготовки машиностроительных производств с применением методов расчетов надежности.</w:t>
            </w:r>
          </w:p>
        </w:tc>
      </w:tr>
      <w:tr w:rsidR="001C6CC8" w:rsidRPr="00A874DA" w:rsidTr="00FD431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1C6CC8" w:rsidRPr="00A874DA" w:rsidTr="00FD4319">
        <w:trPr>
          <w:trHeight w:hRule="exact" w:val="16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систем.</w:t>
            </w:r>
          </w:p>
        </w:tc>
      </w:tr>
      <w:tr w:rsidR="001C6CC8" w:rsidRPr="00A874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решать новые научные и технические проблемы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анализировать, оптимизировать конструкторско-технологическую деятельность с учетом надежности производственных систем и их составляющих.</w:t>
            </w:r>
          </w:p>
        </w:tc>
      </w:tr>
      <w:tr w:rsidR="001C6CC8" w:rsidRPr="00A874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решения новых научных и технических проблем в области надежности технологических систем;</w:t>
            </w:r>
          </w:p>
          <w:p w:rsidR="001C6CC8" w:rsidRPr="00FD4319" w:rsidRDefault="00FD4319">
            <w:pPr>
              <w:spacing w:after="0" w:line="240" w:lineRule="auto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анализа, синтеза и оптимизации конструкторск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технологической подготовки машиностроительных производств с применением методов расчетов надежности.</w:t>
            </w:r>
          </w:p>
        </w:tc>
      </w:tr>
    </w:tbl>
    <w:p w:rsidR="00FD4319" w:rsidRDefault="00FD431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89"/>
        <w:gridCol w:w="398"/>
        <w:gridCol w:w="534"/>
        <w:gridCol w:w="698"/>
        <w:gridCol w:w="678"/>
        <w:gridCol w:w="498"/>
        <w:gridCol w:w="1537"/>
        <w:gridCol w:w="1615"/>
        <w:gridCol w:w="1245"/>
      </w:tblGrid>
      <w:tr w:rsidR="001C6CC8" w:rsidRPr="00A874DA" w:rsidTr="00FD4319">
        <w:trPr>
          <w:trHeight w:hRule="exact" w:val="285"/>
        </w:trPr>
        <w:tc>
          <w:tcPr>
            <w:tcW w:w="698" w:type="dxa"/>
          </w:tcPr>
          <w:p w:rsidR="001C6CC8" w:rsidRPr="00FD4319" w:rsidRDefault="001C6CC8"/>
        </w:tc>
        <w:tc>
          <w:tcPr>
            <w:tcW w:w="869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</w:p>
        </w:tc>
      </w:tr>
      <w:tr w:rsidR="001C6CC8" w:rsidRPr="00FD4319" w:rsidTr="00FD4319">
        <w:trPr>
          <w:trHeight w:hRule="exact" w:val="255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D4319">
              <w:t xml:space="preserve"> </w:t>
            </w:r>
          </w:p>
          <w:p w:rsidR="001C6CC8" w:rsidRDefault="00FD4319">
            <w:pPr>
              <w:spacing w:after="0" w:line="240" w:lineRule="auto"/>
              <w:jc w:val="both"/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D4319">
              <w:t xml:space="preserve"> </w:t>
            </w:r>
          </w:p>
          <w:p w:rsidR="00A874DA" w:rsidRPr="004F4DFD" w:rsidRDefault="00A874DA" w:rsidP="00A87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4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4DFD">
              <w:t xml:space="preserve"> </w:t>
            </w:r>
            <w:r w:rsidRPr="00A87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форме практической подготовки</w:t>
            </w:r>
            <w:r w:rsidRPr="004F4DFD">
              <w:t xml:space="preserve"> </w:t>
            </w:r>
            <w:r w:rsidRPr="004F4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4DFD">
              <w:t xml:space="preserve"> </w:t>
            </w:r>
            <w:r w:rsidRPr="00A87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F4DFD">
              <w:t xml:space="preserve"> </w:t>
            </w:r>
            <w:r w:rsidRPr="004F4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4DF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F4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F4DFD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D4319">
              <w:t xml:space="preserve"> </w:t>
            </w:r>
          </w:p>
          <w:p w:rsidR="001C6CC8" w:rsidRPr="00FD4319" w:rsidRDefault="00A87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00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700EB">
              <w:t xml:space="preserve"> </w:t>
            </w:r>
            <w:r w:rsidRPr="00B700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700EB">
              <w:t xml:space="preserve"> </w:t>
            </w:r>
            <w:r w:rsidRPr="00B700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00EB">
              <w:t xml:space="preserve"> </w:t>
            </w:r>
            <w:r w:rsidR="00FD4319"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="00FD4319" w:rsidRPr="00FD4319">
              <w:t xml:space="preserve"> </w:t>
            </w:r>
          </w:p>
          <w:p w:rsidR="001C6CC8" w:rsidRPr="00FD4319" w:rsidRDefault="001C6C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D4319">
              <w:t xml:space="preserve"> </w:t>
            </w:r>
          </w:p>
        </w:tc>
      </w:tr>
      <w:tr w:rsidR="001C6CC8" w:rsidRPr="00FD4319" w:rsidTr="00A874DA">
        <w:trPr>
          <w:trHeight w:hRule="exact" w:val="80"/>
        </w:trPr>
        <w:tc>
          <w:tcPr>
            <w:tcW w:w="698" w:type="dxa"/>
          </w:tcPr>
          <w:p w:rsidR="001C6CC8" w:rsidRPr="00FD4319" w:rsidRDefault="001C6CC8"/>
        </w:tc>
        <w:tc>
          <w:tcPr>
            <w:tcW w:w="1489" w:type="dxa"/>
          </w:tcPr>
          <w:p w:rsidR="001C6CC8" w:rsidRPr="00FD4319" w:rsidRDefault="001C6CC8"/>
        </w:tc>
        <w:tc>
          <w:tcPr>
            <w:tcW w:w="398" w:type="dxa"/>
          </w:tcPr>
          <w:p w:rsidR="001C6CC8" w:rsidRPr="00FD4319" w:rsidRDefault="001C6CC8"/>
        </w:tc>
        <w:tc>
          <w:tcPr>
            <w:tcW w:w="534" w:type="dxa"/>
          </w:tcPr>
          <w:p w:rsidR="001C6CC8" w:rsidRPr="00FD4319" w:rsidRDefault="001C6CC8"/>
        </w:tc>
        <w:tc>
          <w:tcPr>
            <w:tcW w:w="698" w:type="dxa"/>
          </w:tcPr>
          <w:p w:rsidR="001C6CC8" w:rsidRPr="00FD4319" w:rsidRDefault="001C6CC8"/>
        </w:tc>
        <w:tc>
          <w:tcPr>
            <w:tcW w:w="678" w:type="dxa"/>
          </w:tcPr>
          <w:p w:rsidR="001C6CC8" w:rsidRPr="00FD4319" w:rsidRDefault="001C6CC8"/>
        </w:tc>
        <w:tc>
          <w:tcPr>
            <w:tcW w:w="498" w:type="dxa"/>
          </w:tcPr>
          <w:p w:rsidR="001C6CC8" w:rsidRPr="00FD4319" w:rsidRDefault="001C6CC8"/>
        </w:tc>
        <w:tc>
          <w:tcPr>
            <w:tcW w:w="1537" w:type="dxa"/>
          </w:tcPr>
          <w:p w:rsidR="001C6CC8" w:rsidRPr="00FD4319" w:rsidRDefault="001C6CC8"/>
        </w:tc>
        <w:tc>
          <w:tcPr>
            <w:tcW w:w="1615" w:type="dxa"/>
          </w:tcPr>
          <w:p w:rsidR="001C6CC8" w:rsidRPr="00FD4319" w:rsidRDefault="001C6CC8"/>
        </w:tc>
        <w:tc>
          <w:tcPr>
            <w:tcW w:w="1245" w:type="dxa"/>
          </w:tcPr>
          <w:p w:rsidR="001C6CC8" w:rsidRPr="00FD4319" w:rsidRDefault="001C6CC8"/>
        </w:tc>
      </w:tr>
      <w:tr w:rsidR="001C6CC8" w:rsidTr="00FD4319">
        <w:trPr>
          <w:trHeight w:hRule="exact" w:val="972"/>
        </w:trPr>
        <w:tc>
          <w:tcPr>
            <w:tcW w:w="21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D4319">
              <w:t xml:space="preserve"> </w:t>
            </w:r>
          </w:p>
        </w:tc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D4319"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C6CC8" w:rsidTr="00FD4319">
        <w:trPr>
          <w:trHeight w:hRule="exact" w:val="833"/>
        </w:trPr>
        <w:tc>
          <w:tcPr>
            <w:tcW w:w="21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6CC8" w:rsidRDefault="001C6CC8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6CC8" w:rsidRDefault="001C6CC8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Tr="00FD4319">
        <w:trPr>
          <w:trHeight w:hRule="exact" w:val="416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RPr="00A874DA" w:rsidTr="00FD4319">
        <w:trPr>
          <w:trHeight w:hRule="exact" w:val="155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D4319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D4319"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Tr="00FD4319">
        <w:trPr>
          <w:trHeight w:hRule="exact" w:val="416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RPr="00A874DA" w:rsidTr="00FD4319">
        <w:trPr>
          <w:trHeight w:hRule="exact" w:val="155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показателям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D4319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D4319"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Tr="00FD4319">
        <w:trPr>
          <w:trHeight w:hRule="exact" w:val="416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RPr="00A874DA" w:rsidTr="00FD4319">
        <w:trPr>
          <w:trHeight w:hRule="exact" w:val="89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Надежность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D4319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D4319"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Tr="00FD4319">
        <w:trPr>
          <w:trHeight w:hRule="exact" w:val="416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RPr="00A874DA" w:rsidTr="00FD4319">
        <w:trPr>
          <w:trHeight w:hRule="exact" w:val="89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D4319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D4319"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Tr="00FD4319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</w:tr>
      <w:tr w:rsidR="001C6CC8" w:rsidRPr="00A874DA" w:rsidTr="00FD4319">
        <w:trPr>
          <w:trHeight w:hRule="exact" w:val="673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ОПК-8,ОПК- 11,ПК-1,ПК- 8,ПК-12</w:t>
            </w:r>
          </w:p>
        </w:tc>
      </w:tr>
    </w:tbl>
    <w:p w:rsidR="00FD4319" w:rsidRDefault="00FD431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2247"/>
        <w:gridCol w:w="2718"/>
        <w:gridCol w:w="4330"/>
        <w:gridCol w:w="35"/>
      </w:tblGrid>
      <w:tr w:rsidR="001C6CC8" w:rsidTr="00FD4319">
        <w:trPr>
          <w:trHeight w:hRule="exact" w:val="285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C6CC8" w:rsidTr="00FD4319">
        <w:trPr>
          <w:trHeight w:hRule="exact" w:val="138"/>
        </w:trPr>
        <w:tc>
          <w:tcPr>
            <w:tcW w:w="9402" w:type="dxa"/>
            <w:gridSpan w:val="5"/>
          </w:tcPr>
          <w:p w:rsidR="001C6CC8" w:rsidRDefault="001C6CC8"/>
        </w:tc>
      </w:tr>
      <w:tr w:rsidR="001C6CC8" w:rsidRPr="00A874DA" w:rsidTr="00CC2EEB">
        <w:trPr>
          <w:trHeight w:hRule="exact" w:val="3544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ОМД»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</w:t>
            </w:r>
            <w:proofErr w:type="spell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FD4319">
              <w:t xml:space="preserve"> </w:t>
            </w:r>
          </w:p>
          <w:p w:rsidR="00CC2EEB" w:rsidRDefault="00FD431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семинаров-дискуссий,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команде.</w:t>
            </w:r>
          </w:p>
          <w:p w:rsidR="00CC2EEB" w:rsidRPr="00CC2EEB" w:rsidRDefault="00CC2EEB" w:rsidP="00CC2EE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EE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будующей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1C6CC8" w:rsidRDefault="00FD4319">
            <w:pPr>
              <w:spacing w:after="0" w:line="240" w:lineRule="auto"/>
              <w:ind w:firstLine="756"/>
              <w:jc w:val="both"/>
            </w:pPr>
            <w:r w:rsidRPr="00FD4319">
              <w:t xml:space="preserve"> </w:t>
            </w:r>
          </w:p>
          <w:p w:rsidR="00CC2EEB" w:rsidRPr="00FD4319" w:rsidRDefault="00CC2E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85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6CC8" w:rsidTr="00FD4319">
        <w:trPr>
          <w:trHeight w:hRule="exact" w:val="138"/>
        </w:trPr>
        <w:tc>
          <w:tcPr>
            <w:tcW w:w="9402" w:type="dxa"/>
            <w:gridSpan w:val="5"/>
          </w:tcPr>
          <w:p w:rsidR="001C6CC8" w:rsidRDefault="001C6CC8"/>
        </w:tc>
      </w:tr>
      <w:tr w:rsidR="001C6CC8" w:rsidRPr="00A874DA" w:rsidTr="00FD4319">
        <w:trPr>
          <w:trHeight w:hRule="exact" w:val="285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C6CC8" w:rsidTr="00FD4319">
        <w:trPr>
          <w:trHeight w:hRule="exact" w:val="138"/>
        </w:trPr>
        <w:tc>
          <w:tcPr>
            <w:tcW w:w="9402" w:type="dxa"/>
            <w:gridSpan w:val="5"/>
          </w:tcPr>
          <w:p w:rsidR="001C6CC8" w:rsidRDefault="001C6CC8"/>
        </w:tc>
      </w:tr>
      <w:tr w:rsidR="001C6CC8" w:rsidRPr="00A874DA" w:rsidTr="00FD4319">
        <w:trPr>
          <w:trHeight w:hRule="exact" w:val="277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7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bookmarkStart w:id="0" w:name="_GoBack"/>
            <w:bookmarkEnd w:id="0"/>
          </w:p>
        </w:tc>
      </w:tr>
      <w:tr w:rsidR="001C6CC8" w:rsidRPr="00A874DA" w:rsidTr="00785E46">
        <w:trPr>
          <w:trHeight w:hRule="exact" w:val="3550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D4319">
              <w:t xml:space="preserve"> </w:t>
            </w:r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Жиркин, Ю. В. Надежность металлургических машин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Ю. В. Жиркин ; МГТУ. - [2-е изд.,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изд. 2016 г.]. - Магнитогорск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https://magtu.informsystema.ru/uploader/fileUpload?name=3517.pdf&amp;show=dcatalogues/1/1514337/3517.pdf&amp;view=true (дата обращения: 04.10.2019). - Макрообъект. - Текст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Грязнов, М. В. Расчет надежности технических и транспортных систем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М. В. Грязнов, В. С. Ниценко ; МГТУ. - Магнитогорск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https://magtu.informsystema.ru/uploader/fileUpload?name=3152.pdf&amp;show=dcatalogues/1/1136479/3152.pdf&amp;view=true (дата обращения: 04.10.2019). - Макрообъект. - Текст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RPr="00785E46" w:rsidTr="00785E46">
        <w:trPr>
          <w:trHeight w:hRule="exact" w:val="2104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</w:pPr>
            <w:r w:rsidRPr="00A87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874DA">
              <w:t xml:space="preserve"> </w:t>
            </w:r>
            <w:r w:rsidRPr="00A87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874DA">
              <w:t xml:space="preserve"> </w:t>
            </w:r>
            <w:r w:rsidRPr="00A87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874DA">
              <w:t xml:space="preserve"> </w:t>
            </w:r>
          </w:p>
          <w:p w:rsidR="00FD4319" w:rsidRPr="00FD4319" w:rsidRDefault="00FD4319" w:rsidP="00785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85E46" w:rsidRPr="00785E46">
              <w:t xml:space="preserve"> </w:t>
            </w:r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Конструкции и расчет надежности деталей и узлов прокатных станов : учебное пособие / В. П.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 В.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(мл.), А. В.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 А.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МГТУ, [каф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бщ.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 - Магнитогорск, 2014. - 156 с. : ил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 табл. - URL: https://magtu.informsystema.ru/uploader/fileUpload?name=802.pdf&amp;show=dcatalogues/1/1116023/802.pdf&amp;view=true (дата обращения: 04.10.2019). - Макрообъект. - Текст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ISBN 978-5-9967-0534-4.</w:t>
            </w:r>
          </w:p>
        </w:tc>
      </w:tr>
      <w:tr w:rsidR="001C6CC8" w:rsidRPr="00FD4319" w:rsidTr="00785E46">
        <w:trPr>
          <w:trHeight w:hRule="exact" w:val="2121"/>
        </w:trPr>
        <w:tc>
          <w:tcPr>
            <w:tcW w:w="94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E46" w:rsidRDefault="00FD431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D4319">
              <w:t xml:space="preserve"> </w:t>
            </w:r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Методика построения и ведения базы данных оборудования для прогнозирования параметров надежности исходя из условий его применения : учебное пособие / А. В. Козырь, А. А. Кудряшов, И. М. </w:t>
            </w:r>
            <w:proofErr w:type="spell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Кутлубаев</w:t>
            </w:r>
            <w:proofErr w:type="spell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- 98 с. : ил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 схемы. – URL: https://magtu.informsystema.ru/uploader/fileUpload?name=3631.pdf&amp;show=dcatalogues/1/1524777/3631.pdf&amp;view=true (дата обращения: 04.10.2019). - Макрообъект. - Текст</w:t>
            </w:r>
            <w:proofErr w:type="gramStart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85E46" w:rsidRPr="0078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– Макрообъект. </w:t>
            </w:r>
          </w:p>
          <w:p w:rsidR="001C6CC8" w:rsidRPr="00FD4319" w:rsidRDefault="001C6C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6CC8" w:rsidRPr="00A874DA" w:rsidTr="00785E46">
        <w:trPr>
          <w:trHeight w:hRule="exact" w:val="8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 w:rsidP="00785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6CC8" w:rsidRPr="00A874DA" w:rsidTr="00785E46">
        <w:trPr>
          <w:trHeight w:hRule="exact" w:val="177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Грязнов,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gramStart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Грязнов,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Ниценко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=3152.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/1/1136479/3152.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138"/>
        </w:trPr>
        <w:tc>
          <w:tcPr>
            <w:tcW w:w="123" w:type="dxa"/>
          </w:tcPr>
          <w:p w:rsidR="001C6CC8" w:rsidRPr="00FD4319" w:rsidRDefault="001C6CC8"/>
        </w:tc>
        <w:tc>
          <w:tcPr>
            <w:tcW w:w="2222" w:type="dxa"/>
          </w:tcPr>
          <w:p w:rsidR="001C6CC8" w:rsidRPr="00FD4319" w:rsidRDefault="001C6CC8"/>
        </w:tc>
        <w:tc>
          <w:tcPr>
            <w:tcW w:w="2802" w:type="dxa"/>
          </w:tcPr>
          <w:p w:rsidR="001C6CC8" w:rsidRPr="00FD4319" w:rsidRDefault="001C6CC8"/>
        </w:tc>
        <w:tc>
          <w:tcPr>
            <w:tcW w:w="4235" w:type="dxa"/>
          </w:tcPr>
          <w:p w:rsidR="001C6CC8" w:rsidRPr="00FD4319" w:rsidRDefault="001C6CC8"/>
        </w:tc>
        <w:tc>
          <w:tcPr>
            <w:tcW w:w="42" w:type="dxa"/>
          </w:tcPr>
          <w:p w:rsidR="001C6CC8" w:rsidRPr="00FD4319" w:rsidRDefault="001C6CC8"/>
        </w:tc>
      </w:tr>
      <w:tr w:rsidR="001C6CC8" w:rsidRPr="00A874DA" w:rsidTr="00FD431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Tr="00FD431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C6CC8" w:rsidTr="00FD4319">
        <w:trPr>
          <w:trHeight w:hRule="exact" w:val="555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818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826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555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285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285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785E46">
        <w:trPr>
          <w:trHeight w:hRule="exact" w:val="1350"/>
        </w:trPr>
        <w:tc>
          <w:tcPr>
            <w:tcW w:w="123" w:type="dxa"/>
          </w:tcPr>
          <w:p w:rsidR="001C6CC8" w:rsidRDefault="001C6CC8"/>
        </w:tc>
        <w:tc>
          <w:tcPr>
            <w:tcW w:w="2222" w:type="dxa"/>
          </w:tcPr>
          <w:p w:rsidR="001C6CC8" w:rsidRDefault="001C6CC8"/>
        </w:tc>
        <w:tc>
          <w:tcPr>
            <w:tcW w:w="2802" w:type="dxa"/>
          </w:tcPr>
          <w:p w:rsidR="001C6CC8" w:rsidRDefault="001C6CC8"/>
        </w:tc>
        <w:tc>
          <w:tcPr>
            <w:tcW w:w="4235" w:type="dxa"/>
          </w:tcPr>
          <w:p w:rsidR="001C6CC8" w:rsidRDefault="001C6CC8"/>
        </w:tc>
        <w:tc>
          <w:tcPr>
            <w:tcW w:w="42" w:type="dxa"/>
          </w:tcPr>
          <w:p w:rsidR="001C6CC8" w:rsidRDefault="001C6CC8"/>
        </w:tc>
      </w:tr>
      <w:tr w:rsidR="001C6CC8" w:rsidRPr="00A874DA" w:rsidTr="00FD431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D4319">
              <w:t xml:space="preserve"> </w:t>
            </w:r>
          </w:p>
        </w:tc>
      </w:tr>
      <w:tr w:rsidR="001C6CC8" w:rsidTr="00FD4319">
        <w:trPr>
          <w:trHeight w:hRule="exact" w:val="270"/>
        </w:trPr>
        <w:tc>
          <w:tcPr>
            <w:tcW w:w="123" w:type="dxa"/>
          </w:tcPr>
          <w:p w:rsidR="001C6CC8" w:rsidRPr="00FD4319" w:rsidRDefault="001C6CC8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14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D4319">
              <w:t xml:space="preserve"> </w:t>
            </w:r>
          </w:p>
        </w:tc>
        <w:tc>
          <w:tcPr>
            <w:tcW w:w="4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540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4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1C6CC8"/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826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D4319"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555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D4319"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555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D4319"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  <w:tr w:rsidR="001C6CC8" w:rsidTr="00FD4319">
        <w:trPr>
          <w:trHeight w:hRule="exact" w:val="826"/>
        </w:trPr>
        <w:tc>
          <w:tcPr>
            <w:tcW w:w="123" w:type="dxa"/>
          </w:tcPr>
          <w:p w:rsidR="001C6CC8" w:rsidRDefault="001C6CC8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Pr="00FD4319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D4319">
              <w:t xml:space="preserve"> 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CC8" w:rsidRDefault="00FD43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42" w:type="dxa"/>
          </w:tcPr>
          <w:p w:rsidR="001C6CC8" w:rsidRDefault="001C6CC8"/>
        </w:tc>
      </w:tr>
    </w:tbl>
    <w:p w:rsidR="00FD4319" w:rsidRPr="00A874DA" w:rsidRDefault="00FD4319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6CC8" w:rsidRPr="00A874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4319">
              <w:t xml:space="preserve"> </w:t>
            </w:r>
          </w:p>
        </w:tc>
      </w:tr>
      <w:tr w:rsidR="001C6CC8" w:rsidRPr="00A874DA" w:rsidTr="00FD4319">
        <w:trPr>
          <w:trHeight w:hRule="exact" w:val="138"/>
        </w:trPr>
        <w:tc>
          <w:tcPr>
            <w:tcW w:w="9370" w:type="dxa"/>
          </w:tcPr>
          <w:p w:rsidR="001C6CC8" w:rsidRPr="00FD4319" w:rsidRDefault="001C6CC8"/>
        </w:tc>
      </w:tr>
      <w:tr w:rsidR="001C6CC8" w:rsidRPr="00A874DA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D4319">
              <w:t xml:space="preserve"> </w:t>
            </w:r>
          </w:p>
        </w:tc>
      </w:tr>
      <w:tr w:rsidR="001C6CC8" w:rsidRPr="00A874DA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5B4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практических 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D4319">
              <w:t xml:space="preserve"> </w:t>
            </w:r>
            <w:proofErr w:type="gramStart"/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43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D4319">
              <w:t xml:space="preserve"> </w:t>
            </w:r>
            <w:r w:rsidRPr="00FD43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D4319">
              <w:t xml:space="preserve"> </w:t>
            </w:r>
          </w:p>
          <w:p w:rsidR="001C6CC8" w:rsidRPr="00FD4319" w:rsidRDefault="00FD43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319">
              <w:t xml:space="preserve"> </w:t>
            </w:r>
          </w:p>
        </w:tc>
      </w:tr>
      <w:tr w:rsidR="001C6CC8" w:rsidRPr="00A874DA">
        <w:trPr>
          <w:trHeight w:hRule="exact" w:val="3786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6CC8" w:rsidRPr="00FD4319" w:rsidRDefault="001C6CC8"/>
        </w:tc>
      </w:tr>
    </w:tbl>
    <w:p w:rsidR="00FD4319" w:rsidRDefault="00FD4319"/>
    <w:p w:rsidR="00FD4319" w:rsidRDefault="00FD4319">
      <w:r>
        <w:br w:type="page"/>
      </w:r>
    </w:p>
    <w:p w:rsidR="001C6CC8" w:rsidRPr="00FD4319" w:rsidRDefault="00FD4319" w:rsidP="00FD43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431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319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4319">
        <w:rPr>
          <w:rFonts w:ascii="Times New Roman" w:eastAsia="Times New Roman" w:hAnsi="Times New Roman" w:cs="Times New Roman"/>
          <w:sz w:val="24"/>
          <w:szCs w:val="24"/>
        </w:rPr>
        <w:t>Вопросы для контроля: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6"/>
      </w:tblGrid>
      <w:tr w:rsidR="00FD4319" w:rsidRPr="00A874DA" w:rsidTr="00FD4319">
        <w:trPr>
          <w:trHeight w:val="9490"/>
        </w:trPr>
        <w:tc>
          <w:tcPr>
            <w:tcW w:w="5000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Сформулировать принципы индукции, дедукции, общности.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Привести примеры индуктивного, дедуктивного заключения, получения утверждения на основе принципа обобщения.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обоснование одного из логических принципов рассуждения на примере известных теорем и утверждений естественнонаучных дисциплин: математики, физики, химии и др.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надежности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безотказности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изделий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долговечности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изделий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Классификация видов трения в машинах, влияние трения на процесс изнашивания.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видов смазки, их характеристика.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соединений по условиям их изнашивания.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анализ любого технического устройства по следующим вопросам: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ремонтопригодности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изделий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сохраняемости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изделий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Комплексные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надежности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анализ любого технического устройства по следующим вопросам: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изнашивания деталей. Факторы, влияющие на процесс изнашивания, сущность этого влияния.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Виды и характеристики изнашивания. Механическое изнашивание.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Абразивное и гидроабразивное (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газообразивное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изнашивание деталей.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протекания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Рассчитать надежность методом, основанным на теории графов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основы теории надежности технических систем.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о показателях надежности.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полной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Общие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изнашивании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анализ любого технического устройства по следующим вопросам: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Коррозионно-механическое изнашивание деталей: окислительное и изнашивание при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фреттинг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-коррозии.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протекания</w:t>
            </w:r>
            <w:proofErr w:type="spellEnd"/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Коррозионные повреждение деталей и узлов, условия протекания коррозии и меры борьбы с ней. </w:t>
            </w:r>
          </w:p>
          <w:p w:rsidR="00FD4319" w:rsidRPr="00FD4319" w:rsidRDefault="00FD4319" w:rsidP="00FD431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19">
              <w:rPr>
                <w:rFonts w:ascii="Times New Roman" w:eastAsia="Calibri" w:hAnsi="Times New Roman" w:cs="Times New Roman"/>
                <w:sz w:val="24"/>
                <w:szCs w:val="24"/>
              </w:rPr>
              <w:t>Водородное изнашивание. Изнашивание при избирательном переносе.</w:t>
            </w:r>
          </w:p>
        </w:tc>
      </w:tr>
    </w:tbl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319">
        <w:rPr>
          <w:rFonts w:ascii="Times New Roman" w:eastAsia="Times New Roman" w:hAnsi="Times New Roman" w:cs="Times New Roman"/>
          <w:sz w:val="24"/>
          <w:szCs w:val="24"/>
        </w:rPr>
        <w:t>По дисциплине «</w:t>
      </w:r>
      <w:r w:rsidRPr="00FD4319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 надежности трансмиссии и инструмента машин ОМД</w:t>
      </w:r>
      <w:r w:rsidRPr="00FD4319">
        <w:rPr>
          <w:rFonts w:ascii="Times New Roman" w:eastAsia="Times New Roman" w:hAnsi="Times New Roman" w:cs="Times New Roman"/>
          <w:sz w:val="24"/>
          <w:szCs w:val="24"/>
        </w:rPr>
        <w:t>» предусмотрена внеаудиторная самостоятельная работа обучающихся.</w:t>
      </w:r>
    </w:p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  <w:r w:rsidRPr="00FD4319">
        <w:rPr>
          <w:rFonts w:ascii="Times New Roman" w:eastAsia="Times New Roman" w:hAnsi="Times New Roman" w:cs="Times New Roman"/>
          <w:sz w:val="24"/>
          <w:szCs w:val="24"/>
        </w:rPr>
        <w:t xml:space="preserve">Внеаудиторная самостоятельная работа </w:t>
      </w:r>
      <w:proofErr w:type="gramStart"/>
      <w:r w:rsidRPr="00FD431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D4319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виде изучения литературы по соответствующему разделу с проработкой лекционного материала.</w:t>
      </w:r>
    </w:p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FD4319" w:rsidRPr="00FD4319" w:rsidRDefault="00FD4319" w:rsidP="00FD4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FD4319" w:rsidRPr="00FD4319" w:rsidRDefault="00FD4319" w:rsidP="00FD4319">
      <w:pPr>
        <w:widowControl w:val="0"/>
        <w:autoSpaceDE w:val="0"/>
        <w:autoSpaceDN w:val="0"/>
        <w:spacing w:after="0" w:line="240" w:lineRule="auto"/>
        <w:ind w:left="70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FD4319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Примерные тесты:</w:t>
      </w:r>
    </w:p>
    <w:tbl>
      <w:tblPr>
        <w:tblStyle w:val="TableNormal"/>
        <w:tblW w:w="8976" w:type="dxa"/>
        <w:tblInd w:w="246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409"/>
      </w:tblGrid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</w:t>
            </w:r>
          </w:p>
        </w:tc>
      </w:tr>
      <w:tr w:rsidR="00FD4319" w:rsidRPr="00FD4319" w:rsidTr="00FD4319">
        <w:trPr>
          <w:trHeight w:val="378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Надежность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71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несколько из 4 вариантов ответа:</w:t>
            </w:r>
          </w:p>
        </w:tc>
      </w:tr>
      <w:tr w:rsidR="00FD4319" w:rsidRPr="00A874DA" w:rsidTr="00FD4319">
        <w:trPr>
          <w:trHeight w:val="1027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 сохранять во времени способность выполнять требуемые функции в заданных режимах и условиях применения, технического обслуживания, хранения и транспортирования</w:t>
            </w:r>
          </w:p>
        </w:tc>
      </w:tr>
      <w:tr w:rsidR="00FD4319" w:rsidRPr="00A874DA" w:rsidTr="00FD4319">
        <w:trPr>
          <w:trHeight w:val="700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системы продолжать функционировать при постоянно меняющихся воздействиях</w:t>
            </w:r>
          </w:p>
        </w:tc>
      </w:tr>
      <w:tr w:rsidR="00FD4319" w:rsidRPr="00A874DA" w:rsidTr="00FD4319">
        <w:trPr>
          <w:trHeight w:val="705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готовности и влияющие на него свойства безотказности, ремонтопригодности и поддержки технического обслуживания</w:t>
            </w:r>
          </w:p>
        </w:tc>
      </w:tr>
      <w:tr w:rsidR="00FD4319" w:rsidRPr="00A874DA" w:rsidTr="00FD4319">
        <w:trPr>
          <w:trHeight w:val="1027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изделия выполнить требуемую функцию при данных условиях в предположении, что необходимые внешние ресурсы обеспечены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№2</w:t>
            </w:r>
          </w:p>
        </w:tc>
      </w:tr>
      <w:tr w:rsidR="00FD4319" w:rsidRPr="00FD4319" w:rsidTr="00FD4319">
        <w:trPr>
          <w:trHeight w:val="378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Резервирование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метод повышения надежности</w:t>
            </w:r>
          </w:p>
        </w:tc>
      </w:tr>
      <w:tr w:rsidR="00FD4319" w:rsidRPr="00A874DA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соблюдение правил и режимов эксплуатации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статистический контроль технических систем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метод технического обслуживания объектов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№3</w:t>
            </w:r>
          </w:p>
        </w:tc>
      </w:tr>
      <w:tr w:rsidR="00FD4319" w:rsidRPr="00A874DA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Резервирование – это наличие в изделии: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705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больше одного средства, необходимого для выполнения требуемой функции</w:t>
            </w:r>
          </w:p>
        </w:tc>
      </w:tr>
      <w:tr w:rsidR="00FD4319" w:rsidRPr="00A874DA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достаточных средств, необходимых для выполнения требуемой функции</w:t>
            </w:r>
          </w:p>
        </w:tc>
      </w:tr>
      <w:tr w:rsidR="00FD4319" w:rsidRPr="00A874DA" w:rsidTr="00FD4319">
        <w:trPr>
          <w:trHeight w:val="705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только одного средства, необходимого для выполнения требуемой функции</w:t>
            </w:r>
          </w:p>
        </w:tc>
      </w:tr>
      <w:tr w:rsidR="00FD4319" w:rsidRPr="00A874DA" w:rsidTr="00FD4319">
        <w:trPr>
          <w:trHeight w:val="700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не больше двух средств, необходимых для выполнения требуемой функции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№4</w:t>
            </w:r>
          </w:p>
        </w:tc>
      </w:tr>
      <w:tr w:rsidR="00FD4319" w:rsidRPr="00A874DA" w:rsidTr="00FD4319">
        <w:trPr>
          <w:trHeight w:val="1026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 сохранять во времени способность выполнять требуемые функции в заданных режимах и условиях применения, технического обслуживания, хранения и транспортирования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79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надежность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резервирование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ресурс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готовность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№5</w:t>
            </w:r>
          </w:p>
        </w:tc>
      </w:tr>
      <w:tr w:rsidR="00FD4319" w:rsidRPr="00A874DA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Укажите метод повышения надежности при конструировании: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резервирование</w:t>
            </w:r>
          </w:p>
        </w:tc>
      </w:tr>
      <w:tr w:rsidR="00FD4319" w:rsidRPr="00A874DA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соблюдение правил и режимов эксплуатации</w:t>
            </w:r>
          </w:p>
        </w:tc>
      </w:tr>
      <w:tr w:rsidR="00FD4319" w:rsidRPr="00FD4319" w:rsidTr="00FD4319">
        <w:trPr>
          <w:trHeight w:val="379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lastRenderedPageBreak/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статистический контроль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метод технического обслуживания объектов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№6</w:t>
            </w:r>
          </w:p>
        </w:tc>
      </w:tr>
      <w:tr w:rsidR="00FD4319" w:rsidRPr="00FD4319" w:rsidTr="00FD4319">
        <w:trPr>
          <w:trHeight w:val="3225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Назовите структурную схему технической системы, представленную на рисунке.</w:t>
            </w:r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left="18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8246" cy="1485900"/>
                  <wp:effectExtent l="0" t="0" r="0" b="0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46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общего резервирования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раздельного резервирования</w:t>
            </w:r>
          </w:p>
        </w:tc>
      </w:tr>
      <w:tr w:rsidR="00FD4319" w:rsidRPr="00FD4319" w:rsidTr="00FD4319">
        <w:trPr>
          <w:trHeight w:val="384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структурного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функционального резервирования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№7</w:t>
            </w:r>
          </w:p>
        </w:tc>
      </w:tr>
      <w:tr w:rsidR="00FD4319" w:rsidRPr="00A874DA" w:rsidTr="00FD4319">
        <w:trPr>
          <w:trHeight w:val="705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Назовите структурную схему технической системы, представленную на рисунке.</w:t>
            </w:r>
          </w:p>
        </w:tc>
      </w:tr>
      <w:tr w:rsidR="00FD4319" w:rsidRPr="00FD4319" w:rsidTr="00FD4319">
        <w:trPr>
          <w:trHeight w:val="2687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2138" cy="1613153"/>
                  <wp:effectExtent l="0" t="0" r="0" b="0"/>
                  <wp:docPr id="1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38" cy="161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общего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раздельного резервирования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структурного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функционального резервирования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№8</w:t>
            </w:r>
          </w:p>
        </w:tc>
      </w:tr>
      <w:tr w:rsidR="00FD4319" w:rsidRPr="00FD4319" w:rsidTr="00FD4319">
        <w:trPr>
          <w:trHeight w:val="3077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Назовите структурную схему технической системы, представленную на рисунке.</w:t>
            </w:r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left="21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7168" cy="1371600"/>
                  <wp:effectExtent l="0" t="0" r="0" b="0"/>
                  <wp:docPr id="1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5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общего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раздельного резервирования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ненагруженного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скользящего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5)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нагруженного резервирования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4" w:right="40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№9</w:t>
            </w:r>
          </w:p>
        </w:tc>
      </w:tr>
      <w:tr w:rsidR="00FD4319" w:rsidRPr="00A874DA" w:rsidTr="00FD4319">
        <w:trPr>
          <w:trHeight w:val="2414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Назовите структурную схему технической системы, представленную</w:t>
            </w:r>
            <w:r w:rsidRPr="00FD4319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bidi="ru-RU"/>
              </w:rPr>
              <w:t xml:space="preserve"> </w:t>
            </w: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на </w:t>
            </w:r>
            <w:r w:rsidRPr="00FD43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 xml:space="preserve">рисунке. </w:t>
            </w:r>
            <w:r w:rsidRPr="00FD4319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</w:rPr>
              <w:drawing>
                <wp:inline distT="0" distB="0" distL="0" distR="0">
                  <wp:extent cx="2240280" cy="1249680"/>
                  <wp:effectExtent l="0" t="0" r="0" b="0"/>
                  <wp:docPr id="1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5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общего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постоянного раздельного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ненагруженного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скользящего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5)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нагруженного резервирования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tabs>
                <w:tab w:val="left" w:pos="5149"/>
              </w:tabs>
              <w:ind w:left="4089" w:right="38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№10</w:t>
            </w:r>
          </w:p>
        </w:tc>
      </w:tr>
      <w:tr w:rsidR="00FD4319" w:rsidRPr="00FD4319" w:rsidTr="00FD4319">
        <w:trPr>
          <w:trHeight w:val="1320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Назовите структурную схему технической системы, представленную </w:t>
            </w:r>
            <w:proofErr w:type="gramStart"/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</w:t>
            </w:r>
            <w:proofErr w:type="gramEnd"/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рисунке</w:t>
            </w:r>
            <w:proofErr w:type="gramEnd"/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 последовательным соединением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 параллельным соединением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структурного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функционального резервирования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Задание </w:t>
            </w: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№11</w:t>
            </w:r>
          </w:p>
        </w:tc>
      </w:tr>
      <w:tr w:rsidR="00FD4319" w:rsidRPr="00A874DA" w:rsidTr="00FD4319">
        <w:trPr>
          <w:trHeight w:val="2097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Назовите структурную схему технической системы, представленную</w:t>
            </w:r>
            <w:r w:rsidRPr="00FD4319">
              <w:rPr>
                <w:rFonts w:ascii="Times New Roman" w:eastAsia="Times New Roman" w:hAnsi="Times New Roman" w:cs="Times New Roman"/>
                <w:spacing w:val="-43"/>
                <w:sz w:val="24"/>
                <w:szCs w:val="24"/>
                <w:lang w:bidi="ru-RU"/>
              </w:rPr>
              <w:t xml:space="preserve"> </w:t>
            </w: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 рисун</w:t>
            </w:r>
            <w:r w:rsidRPr="00FD43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bidi="ru-RU"/>
              </w:rPr>
              <w:t>к</w:t>
            </w: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FD43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bidi="ru-RU"/>
              </w:rPr>
              <w:t>.</w:t>
            </w:r>
            <w:r w:rsidRPr="00FD4319"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4"/>
              </w:rPr>
              <w:drawing>
                <wp:inline distT="0" distB="0" distL="0" distR="0">
                  <wp:extent cx="1170305" cy="1051559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 последовательным соединением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с параллельным соединением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общего резервирования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Схема функционального резервирования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№12</w:t>
            </w:r>
          </w:p>
        </w:tc>
      </w:tr>
      <w:tr w:rsidR="00FD4319" w:rsidRPr="00A874DA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Как классифицируются методы резервирования по способу соединения?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71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несколько из 5 вариантов ответа: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Общее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Раздельное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Смешанное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Функциональное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5)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Постоянное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№13</w:t>
            </w:r>
          </w:p>
        </w:tc>
      </w:tr>
      <w:tr w:rsidR="00FD4319" w:rsidRPr="00A874DA" w:rsidTr="00FD4319">
        <w:trPr>
          <w:trHeight w:val="510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 общих позиций любая функциональная единица, которую можно рассматривать в отдельности,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изделие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устройство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деталь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станок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page">
                    <wp:posOffset>1799025</wp:posOffset>
                  </wp:positionH>
                  <wp:positionV relativeFrom="page">
                    <wp:posOffset>1675084</wp:posOffset>
                  </wp:positionV>
                  <wp:extent cx="2198863" cy="349975"/>
                  <wp:effectExtent l="0" t="0" r="0" b="0"/>
                  <wp:wrapNone/>
                  <wp:docPr id="1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63" cy="34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№14</w:t>
            </w:r>
          </w:p>
        </w:tc>
      </w:tr>
      <w:tr w:rsidR="00FD4319" w:rsidRPr="00FD4319" w:rsidTr="00FD4319">
        <w:trPr>
          <w:trHeight w:val="378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Изделие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297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любая функциональная единица, которую можно рассматривать в отдельности</w:t>
            </w:r>
          </w:p>
        </w:tc>
      </w:tr>
      <w:tr w:rsidR="00FD4319" w:rsidRPr="00A874DA" w:rsidTr="00FD4319">
        <w:trPr>
          <w:trHeight w:val="562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любая функциональная единица, которая при данных условиях после отказа может быть возвращена в работоспособное состояние</w:t>
            </w:r>
          </w:p>
        </w:tc>
      </w:tr>
      <w:tr w:rsidR="00FD4319" w:rsidRPr="00A874DA" w:rsidTr="00FD4319">
        <w:trPr>
          <w:trHeight w:val="833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объект, предназначенный для выполнения заданных функций, который может быть расчленен на элементы, выполняющие определенные функции и находящиеся во взаимодействии с другими элементами</w:t>
            </w:r>
          </w:p>
        </w:tc>
      </w:tr>
      <w:tr w:rsidR="00FD4319" w:rsidRPr="00A874DA" w:rsidTr="00FD4319">
        <w:trPr>
          <w:trHeight w:val="551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объект, для которого в рамках необходимого рассмотрения не выделяются составные части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6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№15</w:t>
            </w:r>
          </w:p>
        </w:tc>
      </w:tr>
      <w:tr w:rsidR="00FD4319" w:rsidRPr="00FD4319" w:rsidTr="00FD4319">
        <w:trPr>
          <w:trHeight w:val="378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Готовность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550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изделия выполнить требуемую функцию в заданном интервале времени при данных условиях</w:t>
            </w:r>
          </w:p>
        </w:tc>
      </w:tr>
      <w:tr w:rsidR="00FD4319" w:rsidRPr="00A874DA" w:rsidTr="00FD4319">
        <w:trPr>
          <w:trHeight w:val="829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 w:right="5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состояние объекта, в котором он может выполнять требуемые функции в заданных режимах и условиях применения, технического обслуживания и ремонта в предположении, что все необходимые внешние ресурсы обеспечены</w:t>
            </w:r>
          </w:p>
        </w:tc>
      </w:tr>
      <w:tr w:rsidR="00FD4319" w:rsidRPr="00A874DA" w:rsidTr="00FD4319">
        <w:trPr>
          <w:trHeight w:val="878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 w:right="93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изделия при данных условиях использования и технического обслуживания к поддержанию или восстановлению состояния, в котором оно может выполнить требуемую функцию</w:t>
            </w:r>
          </w:p>
        </w:tc>
      </w:tr>
      <w:tr w:rsidR="00FD4319" w:rsidRPr="00A874DA" w:rsidTr="00FD4319">
        <w:trPr>
          <w:trHeight w:val="836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изделия выполнять требуемую функцию до достижения предельного состояния при данных условиях использования и технического обслуживания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tabs>
                <w:tab w:val="left" w:pos="5149"/>
              </w:tabs>
              <w:ind w:left="4089" w:right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№16</w:t>
            </w:r>
          </w:p>
        </w:tc>
      </w:tr>
      <w:tr w:rsidR="00FD4319" w:rsidRPr="00FD4319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Безотказность – это: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784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 непрерывно сохранять способность выполнять требуемые функции в течение некоторого времени или наработки в заданных режимах и условиях применения</w:t>
            </w:r>
          </w:p>
        </w:tc>
      </w:tr>
      <w:tr w:rsidR="00FD4319" w:rsidRPr="00A874DA" w:rsidTr="00FD4319">
        <w:trPr>
          <w:trHeight w:val="599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spacing w:line="242" w:lineRule="auto"/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выполнить требуемую функцию при данных условиях в предположении, что необходимые внешние ресурсы обеспечены</w:t>
            </w:r>
          </w:p>
        </w:tc>
      </w:tr>
      <w:tr w:rsidR="00FD4319" w:rsidRPr="00A874DA" w:rsidTr="00FD4319">
        <w:trPr>
          <w:trHeight w:val="827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 w:right="93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при данных условиях использования и технического обслуживания к поддержанию или восстановлению состояния, в котором оно может выполнить требуемую функцию</w:t>
            </w:r>
          </w:p>
        </w:tc>
      </w:tr>
      <w:tr w:rsidR="00FD4319" w:rsidRPr="00A874DA" w:rsidTr="00FD4319">
        <w:trPr>
          <w:trHeight w:val="902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выполнять требуемую функцию до достижения предельного состояния при данных условиях использования и технического обслуживания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8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№17</w:t>
            </w:r>
          </w:p>
        </w:tc>
      </w:tr>
      <w:tr w:rsidR="00FD4319" w:rsidRPr="00FD4319" w:rsidTr="00FD4319">
        <w:trPr>
          <w:trHeight w:val="378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Ремонтопригодность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564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выполнить требуемую функцию в заданном интервале времени при данных условиях</w:t>
            </w:r>
          </w:p>
        </w:tc>
      </w:tr>
      <w:tr w:rsidR="00FD4319" w:rsidRPr="00A874DA" w:rsidTr="00FD4319">
        <w:trPr>
          <w:trHeight w:val="557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выполнить требуемую функцию при данных условиях в предположении, что необходимые внешние ресурсы обеспечены</w:t>
            </w:r>
          </w:p>
        </w:tc>
      </w:tr>
      <w:tr w:rsidR="00FD4319" w:rsidRPr="00A874DA" w:rsidTr="00FD4319">
        <w:trPr>
          <w:trHeight w:val="822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объекта, заключающееся в его приспособленности к поддержанию и восстановлению состояния, в котором объект способен выполнять требуемые функции, путем технического обслуживания и ремонта</w:t>
            </w:r>
          </w:p>
        </w:tc>
      </w:tr>
      <w:tr w:rsidR="00FD4319" w:rsidRPr="00A874DA" w:rsidTr="00FD4319">
        <w:trPr>
          <w:trHeight w:val="835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изделия выполнять требуемую функцию до достижения предельного состояния при данных условиях использования и технического обслуживания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8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№18</w:t>
            </w:r>
          </w:p>
        </w:tc>
      </w:tr>
      <w:tr w:rsidR="00FD4319" w:rsidRPr="00FD4319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Долговечность – это:</w:t>
            </w:r>
          </w:p>
        </w:tc>
      </w:tr>
      <w:tr w:rsidR="00FD4319" w:rsidRPr="00A874DA" w:rsidTr="00FD4319">
        <w:trPr>
          <w:trHeight w:val="287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A874DA" w:rsidTr="00FD4319">
        <w:trPr>
          <w:trHeight w:val="448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выполнить требуемую функцию в заданном интервале времени при данных условиях</w:t>
            </w:r>
          </w:p>
        </w:tc>
      </w:tr>
      <w:tr w:rsidR="00FD4319" w:rsidRPr="00A874DA" w:rsidTr="00FD4319">
        <w:trPr>
          <w:trHeight w:val="835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spacing w:line="242" w:lineRule="auto"/>
              <w:ind w:left="98" w:right="93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выполнить требуемую функцию при данных условиях в предположении, что необходимые внешние ресурсы обеспечены</w:t>
            </w:r>
          </w:p>
        </w:tc>
      </w:tr>
      <w:tr w:rsidR="00FD4319" w:rsidRPr="00A874DA" w:rsidTr="00FD4319">
        <w:trPr>
          <w:trHeight w:val="846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 w:right="93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способность объекта при данных условиях использования и технического обслуживания к поддержанию или восстановлению состояния, в котором оно может выполнить требуемую функцию</w:t>
            </w:r>
          </w:p>
        </w:tc>
      </w:tr>
      <w:tr w:rsidR="00FD4319" w:rsidRPr="00A874DA" w:rsidTr="00FD4319">
        <w:trPr>
          <w:trHeight w:val="816"/>
        </w:trPr>
        <w:tc>
          <w:tcPr>
            <w:tcW w:w="567" w:type="dxa"/>
          </w:tcPr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объекта, заключающееся в его способности выполнять требуемые функции в заданных режимах и условиях использования, технического обслуживания и ремонта до достижения предельного состояния</w:t>
            </w:r>
          </w:p>
        </w:tc>
      </w:tr>
      <w:tr w:rsidR="00FD4319" w:rsidRPr="00FD4319" w:rsidTr="00FD4319">
        <w:trPr>
          <w:trHeight w:val="287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89" w:right="38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№19</w:t>
            </w:r>
          </w:p>
        </w:tc>
      </w:tr>
      <w:tr w:rsidR="00FD4319" w:rsidRPr="00A874DA" w:rsidTr="00FD4319">
        <w:trPr>
          <w:trHeight w:val="821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 непрерывно сохранять способность выполнять требуемые функции в течение некоторого времени или наработки в заданных режимах и условиях применения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79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надежность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готовность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безотказность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работоспособность</w:t>
            </w:r>
          </w:p>
        </w:tc>
      </w:tr>
      <w:tr w:rsidR="00FD4319" w:rsidRPr="00FD4319" w:rsidTr="00FD4319">
        <w:trPr>
          <w:trHeight w:val="292"/>
        </w:trPr>
        <w:tc>
          <w:tcPr>
            <w:tcW w:w="8976" w:type="dxa"/>
            <w:gridSpan w:val="2"/>
            <w:shd w:val="clear" w:color="auto" w:fill="E3E3E3"/>
          </w:tcPr>
          <w:p w:rsidR="00FD4319" w:rsidRPr="00FD4319" w:rsidRDefault="00FD4319" w:rsidP="00FD4319">
            <w:pPr>
              <w:ind w:left="4090" w:right="38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Задание №20</w:t>
            </w:r>
          </w:p>
        </w:tc>
      </w:tr>
      <w:tr w:rsidR="00FD4319" w:rsidRPr="00A874DA" w:rsidTr="00FD4319">
        <w:trPr>
          <w:trHeight w:val="383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Свойство объекта, заключающееся в его приспособленности к поддержанию</w:t>
            </w:r>
          </w:p>
        </w:tc>
      </w:tr>
      <w:tr w:rsidR="00FD4319" w:rsidRPr="00A874DA" w:rsidTr="00FD4319">
        <w:trPr>
          <w:trHeight w:val="535"/>
        </w:trPr>
        <w:tc>
          <w:tcPr>
            <w:tcW w:w="8976" w:type="dxa"/>
            <w:gridSpan w:val="2"/>
          </w:tcPr>
          <w:p w:rsidR="00FD4319" w:rsidRPr="00FD4319" w:rsidRDefault="00FD4319" w:rsidP="00FD4319">
            <w:pPr>
              <w:ind w:left="93" w:right="68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 восстановлению состояния, в котором объект способен выполнять требуемые функции, путем технического обслуживания и ремонта – это:</w:t>
            </w:r>
          </w:p>
        </w:tc>
      </w:tr>
      <w:tr w:rsidR="00FD4319" w:rsidRPr="00A874DA" w:rsidTr="00FD4319">
        <w:trPr>
          <w:trHeight w:val="292"/>
        </w:trPr>
        <w:tc>
          <w:tcPr>
            <w:tcW w:w="8976" w:type="dxa"/>
            <w:gridSpan w:val="2"/>
            <w:shd w:val="clear" w:color="auto" w:fill="EFEFEF"/>
          </w:tcPr>
          <w:p w:rsidR="00FD4319" w:rsidRPr="00FD4319" w:rsidRDefault="00FD4319" w:rsidP="00FD4319">
            <w:pPr>
              <w:ind w:left="296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Выберите один из 4 вариантов ответа:</w:t>
            </w:r>
          </w:p>
        </w:tc>
      </w:tr>
      <w:tr w:rsidR="00FD4319" w:rsidRPr="00FD4319" w:rsidTr="00FD4319">
        <w:trPr>
          <w:trHeight w:val="378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1)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ремонтопригодность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2)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готовность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3)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безотказность</w:t>
            </w:r>
          </w:p>
        </w:tc>
      </w:tr>
      <w:tr w:rsidR="00FD4319" w:rsidRPr="00FD4319" w:rsidTr="00FD4319">
        <w:trPr>
          <w:trHeight w:val="383"/>
        </w:trPr>
        <w:tc>
          <w:tcPr>
            <w:tcW w:w="567" w:type="dxa"/>
          </w:tcPr>
          <w:p w:rsidR="00FD4319" w:rsidRPr="00FD4319" w:rsidRDefault="00FD4319" w:rsidP="00FD4319">
            <w:pPr>
              <w:ind w:right="17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bidi="ru-RU"/>
              </w:rPr>
              <w:t>4)</w:t>
            </w:r>
          </w:p>
        </w:tc>
        <w:tc>
          <w:tcPr>
            <w:tcW w:w="8409" w:type="dxa"/>
          </w:tcPr>
          <w:p w:rsidR="00FD4319" w:rsidRPr="00FD4319" w:rsidRDefault="00FD4319" w:rsidP="00FD43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FD431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работоспособность</w:t>
            </w:r>
          </w:p>
        </w:tc>
      </w:tr>
    </w:tbl>
    <w:p w:rsidR="00FD4319" w:rsidRDefault="00FD4319"/>
    <w:p w:rsidR="00FD4319" w:rsidRDefault="00FD4319">
      <w:r>
        <w:br w:type="page"/>
      </w:r>
    </w:p>
    <w:p w:rsidR="00FD4319" w:rsidRDefault="00FD4319">
      <w:pPr>
        <w:sectPr w:rsidR="00FD4319" w:rsidSect="001C6CC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D4319" w:rsidRDefault="00FD4319" w:rsidP="00FD4319">
      <w:pPr>
        <w:ind w:firstLine="567"/>
      </w:pPr>
      <w:r>
        <w:lastRenderedPageBreak/>
        <w:t>Приложение 2</w:t>
      </w:r>
    </w:p>
    <w:p w:rsidR="00FD4319" w:rsidRPr="00FD4319" w:rsidRDefault="00FD4319" w:rsidP="00FD4319">
      <w:pPr>
        <w:pStyle w:val="1"/>
        <w:spacing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FD431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D4319" w:rsidRPr="00FD4319" w:rsidRDefault="00FD4319" w:rsidP="00FD4319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182"/>
        <w:gridCol w:w="8910"/>
      </w:tblGrid>
      <w:tr w:rsidR="00414652" w:rsidRPr="00592430" w:rsidTr="008421F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6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14652" w:rsidRPr="00A874DA" w:rsidTr="008421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>ОПК-8-способностью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414652" w:rsidRPr="00A874DA" w:rsidTr="008421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 xml:space="preserve">- основные принципы обобщения и систематизации информации; 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>- логические формы мышления и правила оперирования с ними, основные принципы обобщения, анализа и систематизации информации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0308" w:rsidRPr="00C90308" w:rsidRDefault="00C90308" w:rsidP="00C90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t>Вопросы для экзамена:</w:t>
            </w:r>
          </w:p>
          <w:p w:rsidR="00414652" w:rsidRPr="00C90308" w:rsidRDefault="00414652" w:rsidP="00C90308">
            <w:pPr>
              <w:pStyle w:val="a7"/>
              <w:numPr>
                <w:ilvl w:val="0"/>
                <w:numId w:val="13"/>
              </w:num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C90308">
              <w:rPr>
                <w:rStyle w:val="FontStyle21"/>
                <w:sz w:val="24"/>
                <w:szCs w:val="24"/>
              </w:rPr>
              <w:t>Сформулировать принципы индукции, дедукции, общности.</w:t>
            </w:r>
          </w:p>
          <w:p w:rsidR="00C90308" w:rsidRPr="00C90308" w:rsidRDefault="00C90308" w:rsidP="00C90308">
            <w:pPr>
              <w:pStyle w:val="a7"/>
              <w:numPr>
                <w:ilvl w:val="0"/>
                <w:numId w:val="13"/>
              </w:num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C90308">
              <w:rPr>
                <w:rStyle w:val="FontStyle21"/>
                <w:sz w:val="24"/>
                <w:szCs w:val="24"/>
              </w:rPr>
              <w:t>Привести примеры индуктивного, дедуктивного заключения, получения утверждения на основе принципа обобщения.</w:t>
            </w:r>
          </w:p>
          <w:p w:rsidR="00C90308" w:rsidRPr="00C90308" w:rsidRDefault="00C90308" w:rsidP="00C90308">
            <w:pPr>
              <w:pStyle w:val="a7"/>
              <w:numPr>
                <w:ilvl w:val="0"/>
                <w:numId w:val="13"/>
              </w:num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t>Провести обоснование одного из логических принципов рассуждения на примере известных теорем и утверждений естественнонаучных дисциплин: математики, физики, химии и др.</w:t>
            </w:r>
          </w:p>
        </w:tc>
      </w:tr>
      <w:tr w:rsidR="00414652" w:rsidRPr="00A874DA" w:rsidTr="008421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>- обобщать и систематизировать информацию;</w:t>
            </w:r>
          </w:p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>- оперировать логическими формами мышления,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>обобщать, анализировать  и систематизировать информацию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заданий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лабораторным</w:t>
            </w: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занятиям:</w:t>
            </w:r>
          </w:p>
          <w:p w:rsidR="00414652" w:rsidRPr="00C90308" w:rsidRDefault="00C90308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Style w:val="FontStyle18"/>
                <w:rFonts w:eastAsia="Calibri"/>
                <w:b w:val="0"/>
                <w:sz w:val="24"/>
                <w:szCs w:val="24"/>
              </w:rPr>
              <w:t>Провести анализ</w:t>
            </w:r>
            <w:r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 конкурентоспособности</w:t>
            </w:r>
            <w:r w:rsidRPr="00C90308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 любого технического устройства</w:t>
            </w:r>
          </w:p>
        </w:tc>
      </w:tr>
      <w:tr w:rsidR="00414652" w:rsidRPr="00A874DA" w:rsidTr="00B2240C">
        <w:trPr>
          <w:trHeight w:val="17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21"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14652">
              <w:rPr>
                <w:rStyle w:val="FontStyle21"/>
                <w:sz w:val="24"/>
                <w:szCs w:val="24"/>
              </w:rPr>
              <w:t>навыками обобщения и систематизации информации;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Style w:val="FontStyle21"/>
                <w:sz w:val="24"/>
                <w:szCs w:val="24"/>
              </w:rPr>
              <w:t>- навыками оперирования логическими формами мышления, обобщения, анализа и систематизации информации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B2240C" w:rsidRPr="00B2240C" w:rsidRDefault="00B2240C" w:rsidP="00B2240C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Привести с</w:t>
            </w: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хем</w:t>
            </w: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постоянного общего резервирования</w:t>
            </w:r>
          </w:p>
          <w:p w:rsidR="00B2240C" w:rsidRPr="00B2240C" w:rsidRDefault="00B2240C" w:rsidP="00B2240C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Привести схему постоянного раздельного резервирования</w:t>
            </w:r>
          </w:p>
          <w:p w:rsidR="00B2240C" w:rsidRPr="00B2240C" w:rsidRDefault="00B2240C" w:rsidP="00B2240C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Привести схему ненагруженного резервирования</w:t>
            </w:r>
          </w:p>
          <w:p w:rsidR="00B2240C" w:rsidRPr="00B2240C" w:rsidRDefault="00B2240C" w:rsidP="00B2240C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Привести схему скользящего резервирования</w:t>
            </w:r>
          </w:p>
          <w:p w:rsidR="00414652" w:rsidRPr="00B2240C" w:rsidRDefault="00B2240C" w:rsidP="00B2240C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sz w:val="24"/>
                <w:szCs w:val="24"/>
              </w:rPr>
              <w:t>Привести схему нагруженного резервирования</w:t>
            </w:r>
          </w:p>
        </w:tc>
      </w:tr>
      <w:tr w:rsidR="00414652" w:rsidRPr="00A874DA" w:rsidTr="008421F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>ОПК-11-способностью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414652" w:rsidRPr="00592430" w:rsidTr="008421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основные понятия надёжности технических систем; теоретико-вероятностные основы расчёта надёжности 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-российские стандарты по надёжности; методику расчёта надёжности стандартных схем изделий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теоретические основы обеспечения надежности, безопасности и эффективности технических систем;  общие требования к организации работ по обеспечению достоверности оценки надежности и безопасности на всех этапах жизненного цикла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0308" w:rsidRPr="00C90308" w:rsidRDefault="00C90308" w:rsidP="00C90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для экзамена: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1"/>
                <w:numId w:val="6"/>
              </w:numPr>
              <w:tabs>
                <w:tab w:val="left" w:pos="284"/>
                <w:tab w:val="left" w:pos="412"/>
              </w:tabs>
              <w:ind w:left="0" w:firstLine="0"/>
              <w:rPr>
                <w:rStyle w:val="FontStyle17"/>
                <w:b w:val="0"/>
                <w:sz w:val="24"/>
                <w:szCs w:val="24"/>
              </w:rPr>
            </w:pPr>
            <w:r w:rsidRPr="00414652">
              <w:rPr>
                <w:rStyle w:val="FontStyle17"/>
                <w:b w:val="0"/>
                <w:sz w:val="24"/>
                <w:szCs w:val="24"/>
              </w:rPr>
              <w:t xml:space="preserve">Терминология надежности.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1"/>
                <w:numId w:val="6"/>
              </w:numPr>
              <w:tabs>
                <w:tab w:val="left" w:pos="284"/>
                <w:tab w:val="left" w:pos="412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Показатели безотказности изделий.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1"/>
                <w:numId w:val="6"/>
              </w:numPr>
              <w:tabs>
                <w:tab w:val="left" w:pos="284"/>
                <w:tab w:val="left" w:pos="412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lastRenderedPageBreak/>
              <w:t>Показатели долговечности изделий.</w:t>
            </w:r>
          </w:p>
          <w:p w:rsidR="00414652" w:rsidRPr="00414652" w:rsidRDefault="00414652" w:rsidP="00414652">
            <w:pPr>
              <w:pStyle w:val="Style4"/>
              <w:widowControl/>
              <w:tabs>
                <w:tab w:val="left" w:pos="284"/>
                <w:tab w:val="left" w:pos="412"/>
              </w:tabs>
              <w:ind w:firstLine="0"/>
            </w:pPr>
          </w:p>
        </w:tc>
      </w:tr>
      <w:tr w:rsidR="00414652" w:rsidRPr="00A874DA" w:rsidTr="008421F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рассчитывать надёжность системы на основе готовых принципиальных схем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проводить анализ характера и последствий отказов на эффективность производства и разрабатывать для их предотвращения соответствующие метрологические мероприятия и нормативно-техническую документацию в рамках систем качества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7"/>
              </w:numPr>
              <w:tabs>
                <w:tab w:val="left" w:pos="284"/>
                <w:tab w:val="left" w:pos="381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Классификация видов трения в машинах, влияние трения на процесс изнашивания.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7"/>
              </w:numPr>
              <w:tabs>
                <w:tab w:val="left" w:pos="284"/>
                <w:tab w:val="left" w:pos="381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Классификация видов смазки, их характеристика.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7"/>
              </w:numPr>
              <w:tabs>
                <w:tab w:val="left" w:pos="284"/>
                <w:tab w:val="left" w:pos="381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Классификация соединений по условиям их изнашивания.</w:t>
            </w:r>
          </w:p>
          <w:p w:rsidR="00414652" w:rsidRPr="00414652" w:rsidRDefault="00414652" w:rsidP="00414652">
            <w:pPr>
              <w:pStyle w:val="Style4"/>
              <w:widowControl/>
              <w:tabs>
                <w:tab w:val="left" w:pos="284"/>
                <w:tab w:val="left" w:pos="381"/>
              </w:tabs>
              <w:ind w:firstLine="0"/>
            </w:pP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методами разработки мероприятий по повышению надежности, безопасности и эффективности продукции и процессов 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-методами расчёта надёжности на основе типовых </w:t>
            </w:r>
            <w:proofErr w:type="gram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функций распределения вероятности отказов элементов системы</w:t>
            </w:r>
            <w:proofErr w:type="gramEnd"/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заданий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лабораторным</w:t>
            </w: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занятиям:</w:t>
            </w:r>
          </w:p>
          <w:p w:rsidR="00B2240C" w:rsidRDefault="00B2240C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Разработать структурно-логическую схему отказов выбранной технической системы.</w:t>
            </w:r>
          </w:p>
        </w:tc>
      </w:tr>
      <w:tr w:rsidR="00414652" w:rsidRPr="00A874DA" w:rsidTr="008421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>ПК-1-способностью разрабатывать технические задания на проектирование и изготовление машин, приводов, оборудования, систем и нестандартного</w:t>
            </w:r>
          </w:p>
        </w:tc>
      </w:tr>
      <w:tr w:rsidR="00414652" w:rsidRPr="00592430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принципы организации функциональных, логических, технических и экономических составляющих машиностроительных производств, их элементов на основе надежности систем производства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- основные положения </w:t>
            </w: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 xml:space="preserve">и методы 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современных технологий проектирования с обеспечением надежности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0308" w:rsidRPr="00C90308" w:rsidRDefault="00C90308" w:rsidP="00C90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для экзамена: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8"/>
              </w:numPr>
              <w:tabs>
                <w:tab w:val="left" w:pos="284"/>
                <w:tab w:val="left" w:pos="412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Показатели ремонтопригодности изделий.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8"/>
              </w:numPr>
              <w:tabs>
                <w:tab w:val="left" w:pos="284"/>
                <w:tab w:val="left" w:pos="412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Показатели </w:t>
            </w:r>
            <w:proofErr w:type="spellStart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сохраняемости</w:t>
            </w:r>
            <w:proofErr w:type="spellEnd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 изделий.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8"/>
              </w:numPr>
              <w:tabs>
                <w:tab w:val="left" w:pos="284"/>
                <w:tab w:val="left" w:pos="412"/>
              </w:tabs>
              <w:ind w:left="0" w:firstLine="0"/>
              <w:rPr>
                <w:bCs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Комплексные показатели надежности.</w:t>
            </w:r>
          </w:p>
        </w:tc>
      </w:tr>
      <w:tr w:rsidR="00414652" w:rsidRPr="00592430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организовывать машиностроительные производства, их элементы на основе надежности систем производства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разрабатывать техническое, алгоритмическое и программное обеспечения на основе современных способов, средств и технологий проектирования с обеспечением надежности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Виды изнашивания деталей. Факторы, влияющие на процесс изнашивания, сущность этого влияния.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Виды и характеристики изнашивания. Механическое изнашивание.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Абразивное и гидроабразивное (</w:t>
            </w:r>
            <w:proofErr w:type="spellStart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газообразивное</w:t>
            </w:r>
            <w:proofErr w:type="spellEnd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) изнашивание деталей. Сущность процессов, условия протекания. </w:t>
            </w:r>
          </w:p>
          <w:p w:rsidR="00414652" w:rsidRPr="00414652" w:rsidRDefault="00414652" w:rsidP="00414652">
            <w:pPr>
              <w:pStyle w:val="Style4"/>
              <w:widowControl/>
              <w:tabs>
                <w:tab w:val="left" w:pos="0"/>
                <w:tab w:val="left" w:pos="284"/>
              </w:tabs>
              <w:ind w:firstLine="0"/>
              <w:rPr>
                <w:bCs/>
              </w:rPr>
            </w:pP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методами разработки функциональной и технической и экономической организаций машиностроительных производств, их элементов на основе надежности систем производства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методами разработки технического и программного обеспечения на основе современных способов, средств и технологий проектирования с обеспечением надежности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заданий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лабораторным</w:t>
            </w: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занятиям:</w:t>
            </w:r>
          </w:p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Рассчитать надежность методом, основанным на теории графов</w:t>
            </w:r>
          </w:p>
        </w:tc>
      </w:tr>
      <w:tr w:rsidR="00414652" w:rsidRPr="00A874DA" w:rsidTr="008421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>ПК-8-способностью организовать и проводить научные исследования, связанные с разработкой проектов и программ, проводить работы по стандартизации</w:t>
            </w:r>
          </w:p>
        </w:tc>
      </w:tr>
      <w:tr w:rsidR="00414652" w:rsidRPr="00592430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систем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0308" w:rsidRPr="00C90308" w:rsidRDefault="00C90308" w:rsidP="00C90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t>Вопросы для экзамена: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9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Физические основы теории надежности технических систем.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9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Сбор информации о показателях надежности.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9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Методика обработки полной информации.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9"/>
              </w:numPr>
              <w:tabs>
                <w:tab w:val="left" w:pos="62"/>
                <w:tab w:val="left" w:pos="284"/>
              </w:tabs>
              <w:ind w:left="0" w:firstLine="0"/>
              <w:rPr>
                <w:bCs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Общие сведения об изнашивании.</w:t>
            </w: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новые научные и технические проблемы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анализировать, оптимизировать конструкторско-технологическую деятельность с учетом надежности производственных систем и их составляющих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Коррозионно-механическое изнашивание деталей: окислительное и изнашивание при </w:t>
            </w:r>
            <w:proofErr w:type="spellStart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фреттинг</w:t>
            </w:r>
            <w:proofErr w:type="spellEnd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-коррозии. Сущность процессов, условия протекания.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Коррозионные повреждение деталей и узлов, условия протекания коррозии и меры борьбы с ней.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284"/>
                <w:tab w:val="left" w:pos="381"/>
              </w:tabs>
              <w:ind w:left="0" w:firstLine="0"/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Водородное изнашивание. Изнашивание при избирательном переносе.</w:t>
            </w: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методами решения новых научных и технических проблем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 методами анализа, синтеза и оптимизации конструкторско-технологической подготовки машиностроительных произво</w:t>
            </w:r>
            <w:proofErr w:type="gram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дств с пр</w:t>
            </w:r>
            <w:proofErr w:type="gramEnd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именением методов расчетов надежности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заданий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лабораторным</w:t>
            </w: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занятиям:</w:t>
            </w:r>
          </w:p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Рассчитать надежность методами классической теории вероятностей</w:t>
            </w:r>
          </w:p>
        </w:tc>
      </w:tr>
      <w:tr w:rsidR="00414652" w:rsidRPr="00A874DA" w:rsidTr="008421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652">
              <w:rPr>
                <w:rStyle w:val="FontStyle16"/>
                <w:b w:val="0"/>
                <w:sz w:val="24"/>
                <w:szCs w:val="24"/>
              </w:rPr>
              <w:t>ПК-12-способностью составлять описания принципов действия и устройства проектируемых изделий и объектов с обоснованием принятых технических</w:t>
            </w:r>
          </w:p>
        </w:tc>
      </w:tr>
      <w:tr w:rsidR="00414652" w:rsidRPr="00592430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систем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0308" w:rsidRPr="00C90308" w:rsidRDefault="00C90308" w:rsidP="00C90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308">
              <w:rPr>
                <w:rFonts w:ascii="Times New Roman" w:hAnsi="Times New Roman" w:cs="Times New Roman"/>
                <w:sz w:val="24"/>
                <w:szCs w:val="24"/>
              </w:rPr>
              <w:t>Вопросы для экзамена: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2"/>
              </w:numPr>
              <w:tabs>
                <w:tab w:val="left" w:pos="284"/>
                <w:tab w:val="left" w:pos="912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Физические основы теории надежности технических систем.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2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Сбор информации о показателях надежности.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2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Методика обработки полной информации.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2"/>
              </w:numPr>
              <w:tabs>
                <w:tab w:val="left" w:pos="62"/>
                <w:tab w:val="left" w:pos="284"/>
              </w:tabs>
              <w:ind w:left="0" w:firstLine="0"/>
              <w:rPr>
                <w:bCs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Общие сведения об изнашивании.</w:t>
            </w: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новые научные и технические проблемы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анализировать, оптимизировать конструкторско-технологическую деятельность с учетом надежности производственных систем </w:t>
            </w: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 их составляющих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 заданий к практическим занятиям: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Коррозионно-механическое изнашивание деталей: окислительное и изнашивание при </w:t>
            </w:r>
            <w:proofErr w:type="spellStart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фреттинг</w:t>
            </w:r>
            <w:proofErr w:type="spellEnd"/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-коррозии. Сущность процессов, условия протекания.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Коррозионные повреждение деталей и узлов, условия протекания коррозии и меры борьбы с ней. </w:t>
            </w:r>
          </w:p>
          <w:p w:rsidR="00414652" w:rsidRPr="00414652" w:rsidRDefault="00414652" w:rsidP="00414652">
            <w:pPr>
              <w:pStyle w:val="Style4"/>
              <w:widowControl/>
              <w:numPr>
                <w:ilvl w:val="0"/>
                <w:numId w:val="11"/>
              </w:numPr>
              <w:tabs>
                <w:tab w:val="left" w:pos="284"/>
                <w:tab w:val="left" w:pos="381"/>
              </w:tabs>
              <w:ind w:left="0" w:firstLine="0"/>
            </w:pPr>
            <w:r w:rsidRPr="00414652">
              <w:rPr>
                <w:rStyle w:val="FontStyle18"/>
                <w:rFonts w:eastAsia="Calibri"/>
                <w:b w:val="0"/>
                <w:sz w:val="24"/>
                <w:szCs w:val="24"/>
              </w:rPr>
              <w:t>Водородное изнашивание. Изнашивание при избирательном переносе.</w:t>
            </w:r>
          </w:p>
        </w:tc>
      </w:tr>
      <w:tr w:rsidR="00414652" w:rsidRPr="00A874DA" w:rsidTr="008421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414652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методами решения новых научных и технических проблем в области надежности технологических систем</w:t>
            </w:r>
          </w:p>
          <w:p w:rsidR="00414652" w:rsidRPr="00414652" w:rsidRDefault="00414652" w:rsidP="0041465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- методами анализа, синтеза и оптимизации конструкторско-технологической подготовки машиностроительных произво</w:t>
            </w:r>
            <w:proofErr w:type="gramStart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дств с пр</w:t>
            </w:r>
            <w:proofErr w:type="gramEnd"/>
            <w:r w:rsidRPr="00414652">
              <w:rPr>
                <w:rFonts w:ascii="Times New Roman" w:hAnsi="Times New Roman" w:cs="Times New Roman"/>
                <w:bCs/>
                <w:sz w:val="24"/>
                <w:szCs w:val="24"/>
              </w:rPr>
              <w:t>именением методов расчетов надежности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40C" w:rsidRPr="00B2240C" w:rsidRDefault="00B2240C" w:rsidP="00B2240C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заданий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лабораторным</w:t>
            </w:r>
            <w:r w:rsidRPr="00B22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занятиям:</w:t>
            </w:r>
          </w:p>
          <w:p w:rsidR="00414652" w:rsidRPr="00414652" w:rsidRDefault="00414652" w:rsidP="0041465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2">
              <w:rPr>
                <w:rFonts w:ascii="Times New Roman" w:hAnsi="Times New Roman" w:cs="Times New Roman"/>
                <w:sz w:val="24"/>
                <w:szCs w:val="24"/>
              </w:rPr>
              <w:t>Рассчитать надежность методами классической теории вероятностей</w:t>
            </w:r>
          </w:p>
        </w:tc>
      </w:tr>
    </w:tbl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</w:pPr>
    </w:p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  <w:sectPr w:rsidR="00FD4319" w:rsidRPr="00FD4319" w:rsidSect="00FD431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D4319" w:rsidRPr="00FD4319" w:rsidRDefault="00FD4319" w:rsidP="00FD4319">
      <w:pPr>
        <w:spacing w:after="0"/>
        <w:rPr>
          <w:rFonts w:ascii="Times New Roman" w:hAnsi="Times New Roman"/>
          <w:b/>
          <w:sz w:val="24"/>
          <w:szCs w:val="24"/>
        </w:rPr>
      </w:pPr>
      <w:r w:rsidRPr="00FD4319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</w:pPr>
    </w:p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«Основы надежности технологических систем» включает теоретические вопросы, позволяющие оценить уровень усвоения </w:t>
      </w:r>
      <w:proofErr w:type="gramStart"/>
      <w:r w:rsidRPr="00FD431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D4319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D431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D4319">
        <w:rPr>
          <w:rFonts w:ascii="Times New Roman" w:hAnsi="Times New Roman"/>
          <w:sz w:val="24"/>
          <w:szCs w:val="24"/>
        </w:rPr>
        <w:t xml:space="preserve"> умений и владений, проводится в форме зачета.</w:t>
      </w:r>
    </w:p>
    <w:p w:rsidR="00FD4319" w:rsidRPr="00FD4319" w:rsidRDefault="00FD4319" w:rsidP="00FD4319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D4319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FD4319">
        <w:rPr>
          <w:rFonts w:ascii="Times New Roman" w:hAnsi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FD431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FD4319" w:rsidRPr="00FD4319" w:rsidRDefault="00FD4319" w:rsidP="00FD4319">
      <w:p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sz w:val="24"/>
          <w:szCs w:val="24"/>
        </w:rPr>
        <w:t xml:space="preserve">– на оценку </w:t>
      </w:r>
      <w:r w:rsidRPr="00FD4319">
        <w:rPr>
          <w:rFonts w:ascii="Times New Roman" w:hAnsi="Times New Roman"/>
          <w:b/>
          <w:sz w:val="24"/>
          <w:szCs w:val="24"/>
        </w:rPr>
        <w:t>«отлично»</w:t>
      </w:r>
      <w:r w:rsidRPr="00FD4319">
        <w:rPr>
          <w:rFonts w:ascii="Times New Roman" w:hAnsi="Times New Roman"/>
          <w:sz w:val="24"/>
          <w:szCs w:val="24"/>
        </w:rPr>
        <w:t xml:space="preserve"> – студент должен показать знание методов стратегии и тактики преобразования научных знаний в конкретных технических решениях, технологии и продукцию за счет применения инновационных технологий в научных исследованиях;</w:t>
      </w:r>
    </w:p>
    <w:p w:rsidR="00FD4319" w:rsidRPr="00FD4319" w:rsidRDefault="00FD4319" w:rsidP="00FD4319">
      <w:p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sz w:val="24"/>
          <w:szCs w:val="24"/>
        </w:rPr>
        <w:t xml:space="preserve">– на оценку </w:t>
      </w:r>
      <w:r w:rsidRPr="00FD4319">
        <w:rPr>
          <w:rFonts w:ascii="Times New Roman" w:hAnsi="Times New Roman"/>
          <w:b/>
          <w:sz w:val="24"/>
          <w:szCs w:val="24"/>
        </w:rPr>
        <w:t>«хорошо»</w:t>
      </w:r>
      <w:r w:rsidRPr="00FD4319">
        <w:rPr>
          <w:rFonts w:ascii="Times New Roman" w:hAnsi="Times New Roman"/>
          <w:sz w:val="24"/>
          <w:szCs w:val="24"/>
        </w:rPr>
        <w:t xml:space="preserve"> – студент должен показать умение доводить научные результаты до стадии внедрения, проводить патентный поиск, оформлять заявки на изобретения калибровать результаты исследований;</w:t>
      </w:r>
    </w:p>
    <w:p w:rsidR="00FD4319" w:rsidRPr="00FD4319" w:rsidRDefault="00FD4319" w:rsidP="00FD4319">
      <w:p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sz w:val="24"/>
          <w:szCs w:val="24"/>
        </w:rPr>
        <w:t xml:space="preserve">– на оценку </w:t>
      </w:r>
      <w:r w:rsidRPr="00FD4319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FD4319">
        <w:rPr>
          <w:rFonts w:ascii="Times New Roman" w:hAnsi="Times New Roman"/>
          <w:sz w:val="24"/>
          <w:szCs w:val="24"/>
        </w:rPr>
        <w:t xml:space="preserve"> – студент должен показать знания по применению инновационных процессов в научных исследованиях отечественных и зарубежных ученых;</w:t>
      </w:r>
    </w:p>
    <w:p w:rsidR="00FD4319" w:rsidRPr="00B40133" w:rsidRDefault="00FD4319" w:rsidP="00FD4319">
      <w:pPr>
        <w:pStyle w:val="a5"/>
        <w:ind w:firstLine="567"/>
        <w:jc w:val="both"/>
        <w:rPr>
          <w:rStyle w:val="FontStyle32"/>
          <w:b/>
          <w:iCs w:val="0"/>
          <w:spacing w:val="-4"/>
          <w:sz w:val="24"/>
          <w:szCs w:val="24"/>
          <w:lang w:val="ru-RU"/>
        </w:rPr>
      </w:pPr>
      <w:r w:rsidRPr="00B40133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40133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B40133">
        <w:rPr>
          <w:rFonts w:ascii="Times New Roman" w:hAnsi="Times New Roman"/>
          <w:sz w:val="24"/>
          <w:szCs w:val="24"/>
          <w:lang w:val="ru-RU"/>
        </w:rPr>
        <w:t xml:space="preserve"> – студент не может показать знание  инновационных процессов для применения в научных исследованиях и умение применять результаты научно- исследовательских работ в решении конкретных технических задач.</w:t>
      </w:r>
    </w:p>
    <w:p w:rsidR="00FD4319" w:rsidRPr="00FD4319" w:rsidRDefault="00FD4319" w:rsidP="00FD4319">
      <w:pPr>
        <w:spacing w:after="0"/>
        <w:rPr>
          <w:rFonts w:ascii="Times New Roman" w:hAnsi="Times New Roman"/>
          <w:sz w:val="24"/>
          <w:szCs w:val="24"/>
        </w:rPr>
      </w:pPr>
    </w:p>
    <w:p w:rsidR="00FD4319" w:rsidRPr="00FD4319" w:rsidRDefault="00FD4319"/>
    <w:sectPr w:rsidR="00FD4319" w:rsidRPr="00FD4319" w:rsidSect="00414652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653C"/>
    <w:multiLevelType w:val="hybridMultilevel"/>
    <w:tmpl w:val="D474E404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78E2"/>
    <w:multiLevelType w:val="hybridMultilevel"/>
    <w:tmpl w:val="ACACB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51B6B"/>
    <w:multiLevelType w:val="hybridMultilevel"/>
    <w:tmpl w:val="E64EF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A1A2A"/>
    <w:multiLevelType w:val="hybridMultilevel"/>
    <w:tmpl w:val="FF621F40"/>
    <w:lvl w:ilvl="0" w:tplc="DADCBFD4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4">
    <w:nsid w:val="0FB12729"/>
    <w:multiLevelType w:val="hybridMultilevel"/>
    <w:tmpl w:val="F3244E8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F7AC4"/>
    <w:multiLevelType w:val="hybridMultilevel"/>
    <w:tmpl w:val="E64EF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505072F"/>
    <w:multiLevelType w:val="hybridMultilevel"/>
    <w:tmpl w:val="E012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E3442"/>
    <w:multiLevelType w:val="hybridMultilevel"/>
    <w:tmpl w:val="37B48198"/>
    <w:lvl w:ilvl="0" w:tplc="ADBA55D4">
      <w:start w:val="1"/>
      <w:numFmt w:val="decimal"/>
      <w:suff w:val="space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1C778E"/>
    <w:multiLevelType w:val="hybridMultilevel"/>
    <w:tmpl w:val="9AA88D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67D12"/>
    <w:multiLevelType w:val="hybridMultilevel"/>
    <w:tmpl w:val="E43A2064"/>
    <w:lvl w:ilvl="0" w:tplc="DADCBFD4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78511FB2"/>
    <w:multiLevelType w:val="hybridMultilevel"/>
    <w:tmpl w:val="E64EF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A8C108E"/>
    <w:multiLevelType w:val="hybridMultilevel"/>
    <w:tmpl w:val="745C605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E4507C"/>
    <w:multiLevelType w:val="hybridMultilevel"/>
    <w:tmpl w:val="B6FC5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8906F9"/>
    <w:multiLevelType w:val="hybridMultilevel"/>
    <w:tmpl w:val="4B486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1"/>
  </w:num>
  <w:num w:numId="6">
    <w:abstractNumId w:val="12"/>
  </w:num>
  <w:num w:numId="7">
    <w:abstractNumId w:val="8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1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5EF0"/>
    <w:rsid w:val="001C6CC8"/>
    <w:rsid w:val="001F0BC7"/>
    <w:rsid w:val="00414652"/>
    <w:rsid w:val="005B461B"/>
    <w:rsid w:val="00785E46"/>
    <w:rsid w:val="00A874DA"/>
    <w:rsid w:val="00B2240C"/>
    <w:rsid w:val="00C90308"/>
    <w:rsid w:val="00CC2EEB"/>
    <w:rsid w:val="00D31453"/>
    <w:rsid w:val="00E209E2"/>
    <w:rsid w:val="00FD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D431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1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D4319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FD431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2">
    <w:name w:val="Font Style32"/>
    <w:rsid w:val="00FD4319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Plain Text"/>
    <w:aliases w:val="Знак, Знак"/>
    <w:basedOn w:val="a"/>
    <w:link w:val="a6"/>
    <w:rsid w:val="00FD4319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, Знак Знак"/>
    <w:basedOn w:val="a0"/>
    <w:link w:val="a5"/>
    <w:rsid w:val="00FD4319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20">
    <w:name w:val="Font Style20"/>
    <w:rsid w:val="00FD4319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4146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146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46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46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414652"/>
    <w:rPr>
      <w:rFonts w:ascii="Times New Roman" w:hAnsi="Times New Roman" w:cs="Times New Roman"/>
      <w:sz w:val="12"/>
      <w:szCs w:val="12"/>
    </w:rPr>
  </w:style>
  <w:style w:type="paragraph" w:styleId="a7">
    <w:name w:val="List Paragraph"/>
    <w:basedOn w:val="a"/>
    <w:uiPriority w:val="34"/>
    <w:qFormat/>
    <w:rsid w:val="00C903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D431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1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D4319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FD431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2">
    <w:name w:val="Font Style32"/>
    <w:rsid w:val="00FD4319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Plain Text"/>
    <w:aliases w:val="Знак, Знак"/>
    <w:basedOn w:val="a"/>
    <w:link w:val="a6"/>
    <w:rsid w:val="00FD4319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, Знак Знак"/>
    <w:basedOn w:val="a0"/>
    <w:link w:val="a5"/>
    <w:rsid w:val="00FD4319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20">
    <w:name w:val="Font Style20"/>
    <w:rsid w:val="00FD4319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4146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146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46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46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414652"/>
    <w:rPr>
      <w:rFonts w:ascii="Times New Roman" w:hAnsi="Times New Roman" w:cs="Times New Roman"/>
      <w:sz w:val="12"/>
      <w:szCs w:val="12"/>
    </w:rPr>
  </w:style>
  <w:style w:type="paragraph" w:styleId="a7">
    <w:name w:val="List Paragraph"/>
    <w:basedOn w:val="a"/>
    <w:uiPriority w:val="34"/>
    <w:qFormat/>
    <w:rsid w:val="00C90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5332</Words>
  <Characters>30398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2019-2020_m15_04_01-ММСм-19-2_27_plx_Обеспечение надежности трансмиссии и инструмента машин обработки металлов давлением</vt:lpstr>
      <vt:lpstr>Лист1</vt:lpstr>
    </vt:vector>
  </TitlesOfParts>
  <Company/>
  <LinksUpToDate>false</LinksUpToDate>
  <CharactersWithSpaces>35659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2019-2020_m15_04_01-ММСм-19-2_27_plx_Обеспечение надежности трансмиссии и инструмента машин обработки металлов давлением</dc:title>
  <dc:creator>FastReport.NET</dc:creator>
  <cp:lastModifiedBy>Терентьев Д.В.</cp:lastModifiedBy>
  <cp:revision>2</cp:revision>
  <cp:lastPrinted>2020-10-08T12:42:00Z</cp:lastPrinted>
  <dcterms:created xsi:type="dcterms:W3CDTF">2020-11-14T08:36:00Z</dcterms:created>
  <dcterms:modified xsi:type="dcterms:W3CDTF">2020-11-14T08:36:00Z</dcterms:modified>
</cp:coreProperties>
</file>