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22F" w:rsidRDefault="00DC535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211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D622F" w:rsidRDefault="00DC5352">
      <w:pPr>
        <w:rPr>
          <w:sz w:val="0"/>
          <w:szCs w:val="0"/>
        </w:rPr>
      </w:pPr>
      <w:r w:rsidRPr="00DC5352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4BDC0D36" wp14:editId="53F3B8FE">
            <wp:extent cx="5838825" cy="8177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817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D622F" w:rsidRPr="00250B45" w:rsidRDefault="00DC5352">
      <w:pPr>
        <w:rPr>
          <w:sz w:val="0"/>
          <w:szCs w:val="0"/>
          <w:lang w:val="ru-RU"/>
        </w:rPr>
      </w:pPr>
      <w:r w:rsidRPr="00DC5352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4F9B08B5" wp14:editId="09A9F65A">
            <wp:extent cx="5838416" cy="8905875"/>
            <wp:effectExtent l="0" t="0" r="0" b="0"/>
            <wp:docPr id="3" name="Рисунок 2" descr="3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аница.JPG"/>
                    <pic:cNvPicPr/>
                  </pic:nvPicPr>
                  <pic:blipFill rotWithShape="1">
                    <a:blip r:embed="rId8"/>
                    <a:srcRect l="10424" t="3402"/>
                    <a:stretch/>
                  </pic:blipFill>
                  <pic:spPr bwMode="auto">
                    <a:xfrm>
                      <a:off x="0" y="0"/>
                      <a:ext cx="5840603" cy="890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0B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D62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D622F" w:rsidRPr="00250B45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усреднения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50B45">
              <w:rPr>
                <w:lang w:val="ru-RU"/>
              </w:rPr>
              <w:t xml:space="preserve"> 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минерального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отходов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горно-обогатительного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 w:rsidRPr="00250B45">
        <w:trPr>
          <w:trHeight w:hRule="exact" w:val="138"/>
        </w:trPr>
        <w:tc>
          <w:tcPr>
            <w:tcW w:w="1985" w:type="dxa"/>
          </w:tcPr>
          <w:p w:rsidR="002D622F" w:rsidRPr="00250B45" w:rsidRDefault="002D622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D622F" w:rsidRPr="00250B45" w:rsidRDefault="002D622F">
            <w:pPr>
              <w:rPr>
                <w:lang w:val="ru-RU"/>
              </w:rPr>
            </w:pPr>
          </w:p>
        </w:tc>
      </w:tr>
      <w:tr w:rsidR="002D622F" w:rsidRPr="00250B4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 w:rsidRPr="00250B45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50B45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</w:t>
            </w:r>
            <w:proofErr w:type="gram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складирования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усреднения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минерального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bookmarkStart w:id="0" w:name="_GoBack"/>
            <w:bookmarkEnd w:id="0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50B45">
              <w:rPr>
                <w:lang w:val="ru-RU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 w:rsidRPr="00250B4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отходов,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автоматизированном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 w:rsidRPr="00250B4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Внутрифабричный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</w:t>
            </w:r>
            <w:proofErr w:type="spellEnd"/>
            <w:r>
              <w:t xml:space="preserve"> </w:t>
            </w:r>
          </w:p>
        </w:tc>
      </w:tr>
      <w:tr w:rsidR="002D622F" w:rsidRPr="00250B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Бункерные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транспортно-технологических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 w:rsidRPr="00250B45">
        <w:trPr>
          <w:trHeight w:hRule="exact" w:val="138"/>
        </w:trPr>
        <w:tc>
          <w:tcPr>
            <w:tcW w:w="1985" w:type="dxa"/>
          </w:tcPr>
          <w:p w:rsidR="002D622F" w:rsidRPr="00250B45" w:rsidRDefault="002D622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D622F" w:rsidRPr="00250B45" w:rsidRDefault="002D622F">
            <w:pPr>
              <w:rPr>
                <w:lang w:val="ru-RU"/>
              </w:rPr>
            </w:pPr>
          </w:p>
        </w:tc>
      </w:tr>
      <w:tr w:rsidR="002D622F" w:rsidRPr="00250B4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50B45">
              <w:rPr>
                <w:lang w:val="ru-RU"/>
              </w:rPr>
              <w:t xml:space="preserve"> </w:t>
            </w:r>
            <w:proofErr w:type="gramEnd"/>
          </w:p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 w:rsidRPr="00250B4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«Расчет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</w:t>
            </w:r>
            <w:proofErr w:type="gram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складирования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усреднения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минерального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сырья»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D622F" w:rsidRDefault="00DC53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D622F" w:rsidRDefault="00DC53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D622F" w:rsidRPr="00250B4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ПК-7 способностью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условия на проектирование и составлять технические описания наземных транспортно-технологических машин и их технологического оборудования</w:t>
            </w:r>
          </w:p>
        </w:tc>
      </w:tr>
      <w:tr w:rsidR="002D622F" w:rsidRPr="00250B4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понятия;</w:t>
            </w:r>
          </w:p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основное оборудование и сооружения, применяемые д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 транспорта и хранения на обогатительных фабриках;</w:t>
            </w:r>
          </w:p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работу и регулировку оборудования;</w:t>
            </w:r>
          </w:p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теоретические принципы работы транспортных устройств;</w:t>
            </w:r>
          </w:p>
        </w:tc>
      </w:tr>
      <w:tr w:rsidR="002D622F" w:rsidRPr="00250B4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транспортных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устройств;</w:t>
            </w:r>
          </w:p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proofErr w:type="gram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выражать и аргументированно обосновывать положения предметной области знания.</w:t>
            </w:r>
          </w:p>
        </w:tc>
      </w:tr>
      <w:tr w:rsidR="002D622F" w:rsidRPr="00250B4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элементов расчета транспортных устройств</w:t>
            </w:r>
          </w:p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составления схемы транспортного оборудования по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задан-ной технологической схеме обогатительной фабрики и известным характеристикам основного технологического оборудования;</w:t>
            </w:r>
          </w:p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технико-экономических показателей работы транспортного оборудования.</w:t>
            </w:r>
          </w:p>
        </w:tc>
      </w:tr>
    </w:tbl>
    <w:p w:rsidR="002D622F" w:rsidRPr="00250B45" w:rsidRDefault="00DC5352">
      <w:pPr>
        <w:rPr>
          <w:sz w:val="0"/>
          <w:szCs w:val="0"/>
          <w:lang w:val="ru-RU"/>
        </w:rPr>
      </w:pPr>
      <w:r w:rsidRPr="00250B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D622F" w:rsidRPr="00250B4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ПК-8 способностью выбирать критерии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 и сравнения проектируемых узлов и агрегатов с учетом требований надежности, технологичности, безопасности и конкурентоспособности</w:t>
            </w:r>
          </w:p>
        </w:tc>
      </w:tr>
      <w:tr w:rsidR="002D622F" w:rsidRPr="00250B4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физико-механические свойства полезных ископаемых, их структурно-механические особенности;</w:t>
            </w:r>
          </w:p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общие вопросы теор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ии, практики, проектирования и эксплуатации транспортных установок обогатительных фабрик;</w:t>
            </w:r>
          </w:p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</w:t>
            </w:r>
            <w:proofErr w:type="gram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оборудование, правила технической эксплуатации бункеров и складских хозяйств обогатительных фабрик.</w:t>
            </w:r>
          </w:p>
        </w:tc>
      </w:tr>
      <w:tr w:rsidR="002D622F" w:rsidRPr="00250B4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соответствии с физико-механическими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 транспортируемых грузов выбрать тип транспортной установки и произвести рас-чет ее основных параметров;</w:t>
            </w:r>
          </w:p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производить выбор подъемного оборудования и транспортных установок в соответствии с заданными техническими характеристиками основного техно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 оборудования;</w:t>
            </w:r>
          </w:p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proofErr w:type="gram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рассчитывать необходимое оборудование для реализации схемы.</w:t>
            </w:r>
          </w:p>
        </w:tc>
      </w:tr>
      <w:tr w:rsidR="002D622F" w:rsidRPr="00250B4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основной терминологией курса;</w:t>
            </w:r>
          </w:p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работы в программных комплексах;</w:t>
            </w:r>
          </w:p>
          <w:p w:rsidR="002D622F" w:rsidRPr="00250B45" w:rsidRDefault="00DC5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proofErr w:type="gram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транспортных устройств, бункеров и складов на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обогатительных фабриках.</w:t>
            </w:r>
          </w:p>
        </w:tc>
      </w:tr>
    </w:tbl>
    <w:p w:rsidR="00250B45" w:rsidRDefault="00250B45">
      <w:pPr>
        <w:rPr>
          <w:sz w:val="0"/>
          <w:szCs w:val="0"/>
          <w:lang w:val="ru-RU"/>
        </w:rPr>
        <w:sectPr w:rsidR="00250B4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D622F" w:rsidRPr="00250B45" w:rsidRDefault="002D622F">
      <w:pPr>
        <w:rPr>
          <w:sz w:val="0"/>
          <w:szCs w:val="0"/>
          <w:lang w:val="ru-RU"/>
        </w:rPr>
      </w:pPr>
    </w:p>
    <w:p w:rsidR="00250B45" w:rsidRPr="00250B45" w:rsidRDefault="00250B45">
      <w:pPr>
        <w:tabs>
          <w:tab w:val="left" w:pos="710"/>
        </w:tabs>
        <w:spacing w:after="0" w:line="240" w:lineRule="auto"/>
        <w:rPr>
          <w:sz w:val="24"/>
          <w:szCs w:val="24"/>
          <w:lang w:val="ru-RU"/>
        </w:rPr>
      </w:pPr>
      <w:r w:rsidRPr="00250B45">
        <w:rPr>
          <w:lang w:val="ru-RU"/>
        </w:rPr>
        <w:tab/>
      </w:r>
      <w:r w:rsidRPr="00250B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Структура,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объём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250B45">
        <w:rPr>
          <w:lang w:val="ru-RU"/>
        </w:rPr>
        <w:t xml:space="preserve"> </w:t>
      </w:r>
    </w:p>
    <w:p w:rsidR="00250B45" w:rsidRPr="00250B45" w:rsidRDefault="00250B45">
      <w:pPr>
        <w:spacing w:after="0" w:line="240" w:lineRule="auto"/>
        <w:jc w:val="both"/>
        <w:rPr>
          <w:sz w:val="24"/>
          <w:szCs w:val="24"/>
          <w:lang w:val="ru-RU"/>
        </w:rPr>
      </w:pP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трудоемкость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зачетных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единиц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72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часов,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числе:</w:t>
      </w:r>
      <w:r w:rsidRPr="00250B45">
        <w:rPr>
          <w:lang w:val="ru-RU"/>
        </w:rPr>
        <w:t xml:space="preserve"> </w:t>
      </w:r>
    </w:p>
    <w:p w:rsidR="00250B45" w:rsidRPr="00250B45" w:rsidRDefault="00250B45">
      <w:pPr>
        <w:spacing w:after="0" w:line="240" w:lineRule="auto"/>
        <w:jc w:val="both"/>
        <w:rPr>
          <w:sz w:val="24"/>
          <w:szCs w:val="24"/>
          <w:lang w:val="ru-RU"/>
        </w:rPr>
      </w:pP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контактная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14,1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часов:</w:t>
      </w:r>
      <w:r w:rsidRPr="00250B45">
        <w:rPr>
          <w:lang w:val="ru-RU"/>
        </w:rPr>
        <w:t xml:space="preserve"> </w:t>
      </w:r>
    </w:p>
    <w:p w:rsidR="00250B45" w:rsidRPr="00250B45" w:rsidRDefault="00250B45">
      <w:pPr>
        <w:spacing w:after="0" w:line="240" w:lineRule="auto"/>
        <w:jc w:val="both"/>
        <w:rPr>
          <w:sz w:val="24"/>
          <w:szCs w:val="24"/>
          <w:lang w:val="ru-RU"/>
        </w:rPr>
      </w:pP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50B45">
        <w:rPr>
          <w:lang w:val="ru-RU"/>
        </w:rPr>
        <w:t xml:space="preserve"> </w:t>
      </w:r>
      <w:proofErr w:type="gramStart"/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аудиторная</w:t>
      </w:r>
      <w:proofErr w:type="gramEnd"/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14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часов;</w:t>
      </w:r>
      <w:r w:rsidRPr="00250B45">
        <w:rPr>
          <w:lang w:val="ru-RU"/>
        </w:rPr>
        <w:t xml:space="preserve"> </w:t>
      </w:r>
    </w:p>
    <w:p w:rsidR="00250B45" w:rsidRPr="00250B45" w:rsidRDefault="00250B45">
      <w:pPr>
        <w:spacing w:after="0" w:line="240" w:lineRule="auto"/>
        <w:jc w:val="both"/>
        <w:rPr>
          <w:sz w:val="24"/>
          <w:szCs w:val="24"/>
          <w:lang w:val="ru-RU"/>
        </w:rPr>
      </w:pP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50B45">
        <w:rPr>
          <w:lang w:val="ru-RU"/>
        </w:rPr>
        <w:t xml:space="preserve"> </w:t>
      </w:r>
      <w:proofErr w:type="gramStart"/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внеаудиторная</w:t>
      </w:r>
      <w:proofErr w:type="gramEnd"/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0,1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</w:t>
      </w:r>
      <w:r w:rsidRPr="00250B45">
        <w:rPr>
          <w:lang w:val="ru-RU"/>
        </w:rPr>
        <w:t xml:space="preserve"> </w:t>
      </w:r>
    </w:p>
    <w:p w:rsidR="00250B45" w:rsidRPr="00250B45" w:rsidRDefault="00250B45">
      <w:pPr>
        <w:spacing w:after="0" w:line="240" w:lineRule="auto"/>
        <w:jc w:val="both"/>
        <w:rPr>
          <w:sz w:val="24"/>
          <w:szCs w:val="24"/>
          <w:lang w:val="ru-RU"/>
        </w:rPr>
      </w:pP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57,9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часов;</w:t>
      </w:r>
      <w:r w:rsidRPr="00250B45">
        <w:rPr>
          <w:lang w:val="ru-RU"/>
        </w:rPr>
        <w:t xml:space="preserve"> </w:t>
      </w:r>
    </w:p>
    <w:p w:rsidR="00250B45" w:rsidRPr="00250B45" w:rsidRDefault="00250B45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250B45" w:rsidRDefault="00250B45">
      <w:pPr>
        <w:spacing w:after="0" w:line="240" w:lineRule="auto"/>
        <w:ind w:left="34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аттестации</w:t>
      </w:r>
      <w:proofErr w:type="spellEnd"/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зачет</w:t>
      </w:r>
      <w:proofErr w:type="spellEnd"/>
      <w: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2538"/>
        <w:gridCol w:w="652"/>
        <w:gridCol w:w="861"/>
        <w:gridCol w:w="1073"/>
        <w:gridCol w:w="1073"/>
        <w:gridCol w:w="861"/>
        <w:gridCol w:w="2333"/>
        <w:gridCol w:w="2541"/>
        <w:gridCol w:w="1913"/>
      </w:tblGrid>
      <w:tr w:rsidR="002D622F" w:rsidRPr="00250B45" w:rsidTr="00250B45">
        <w:trPr>
          <w:trHeight w:hRule="exact" w:val="138"/>
        </w:trPr>
        <w:tc>
          <w:tcPr>
            <w:tcW w:w="353" w:type="pct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pct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" w:type="pct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</w:tr>
      <w:tr w:rsidR="002D622F" w:rsidRPr="00250B45" w:rsidTr="00250B45">
        <w:trPr>
          <w:trHeight w:hRule="exact" w:val="972"/>
        </w:trPr>
        <w:tc>
          <w:tcPr>
            <w:tcW w:w="1205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Раздел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</w:rPr>
              <w:t>/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тема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дисциплины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Семестр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0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Аудиторная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контактная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(в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часах)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8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Самостоятельная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работа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студента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Вид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самостоятельной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Форма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текущего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контроля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успеваемости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промежуточной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аттестации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Код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компетенции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D622F" w:rsidRPr="00250B45" w:rsidTr="00250B45">
        <w:trPr>
          <w:trHeight w:hRule="exact" w:val="833"/>
        </w:trPr>
        <w:tc>
          <w:tcPr>
            <w:tcW w:w="1205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Лек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</w:rPr>
              <w:t>.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50B45">
              <w:rPr>
                <w:rFonts w:ascii="Times New Roman" w:hAnsi="Times New Roman" w:cs="Times New Roman"/>
                <w:color w:val="000000"/>
              </w:rPr>
              <w:t>лаб</w:t>
            </w:r>
            <w:proofErr w:type="spellEnd"/>
            <w:proofErr w:type="gramEnd"/>
            <w:r w:rsidRPr="00250B45">
              <w:rPr>
                <w:rFonts w:ascii="Times New Roman" w:hAnsi="Times New Roman" w:cs="Times New Roman"/>
                <w:color w:val="000000"/>
              </w:rPr>
              <w:t>.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50B45">
              <w:rPr>
                <w:rFonts w:ascii="Times New Roman" w:hAnsi="Times New Roman" w:cs="Times New Roman"/>
                <w:color w:val="000000"/>
              </w:rPr>
              <w:t>зан</w:t>
            </w:r>
            <w:proofErr w:type="spellEnd"/>
            <w:proofErr w:type="gramEnd"/>
            <w:r w:rsidRPr="00250B45">
              <w:rPr>
                <w:rFonts w:ascii="Times New Roman" w:hAnsi="Times New Roman" w:cs="Times New Roman"/>
                <w:color w:val="000000"/>
              </w:rPr>
              <w:t>.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50B45">
              <w:rPr>
                <w:rFonts w:ascii="Times New Roman" w:hAnsi="Times New Roman" w:cs="Times New Roman"/>
                <w:color w:val="000000"/>
              </w:rPr>
              <w:t>практ</w:t>
            </w:r>
            <w:proofErr w:type="spellEnd"/>
            <w:proofErr w:type="gramEnd"/>
            <w:r w:rsidRPr="00250B45">
              <w:rPr>
                <w:rFonts w:ascii="Times New Roman" w:hAnsi="Times New Roman" w:cs="Times New Roman"/>
                <w:color w:val="000000"/>
              </w:rPr>
              <w:t>.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250B45">
              <w:rPr>
                <w:rFonts w:ascii="Times New Roman" w:hAnsi="Times New Roman" w:cs="Times New Roman"/>
                <w:color w:val="000000"/>
              </w:rPr>
              <w:t>зан</w:t>
            </w:r>
            <w:proofErr w:type="spellEnd"/>
            <w:proofErr w:type="gramEnd"/>
            <w:r w:rsidRPr="00250B45">
              <w:rPr>
                <w:rFonts w:ascii="Times New Roman" w:hAnsi="Times New Roman" w:cs="Times New Roman"/>
                <w:color w:val="000000"/>
              </w:rPr>
              <w:t>.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</w:tr>
      <w:tr w:rsidR="002D622F" w:rsidRPr="00250B45" w:rsidTr="00250B45">
        <w:trPr>
          <w:trHeight w:hRule="exact" w:val="454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1.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Расчет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ленточных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конвейеров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</w:tr>
      <w:tr w:rsidR="002D622F" w:rsidRPr="00250B45" w:rsidTr="00250B45">
        <w:trPr>
          <w:trHeight w:hRule="exact" w:val="917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Расчет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ленточных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конвейеров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уточненным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приближенным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способом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1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5/3И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10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Выполнение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расчетно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</w:rPr>
              <w:t xml:space="preserve">-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графической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Защита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выполненной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ПК-7,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</w:rPr>
              <w:t>ПК-8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D622F" w:rsidRPr="00250B45" w:rsidTr="00250B45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5/3И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10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</w:tr>
      <w:tr w:rsidR="002D622F" w:rsidRPr="00250B45" w:rsidTr="00250B45">
        <w:trPr>
          <w:trHeight w:hRule="exact" w:val="454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2.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Расчет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транспортного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ковшового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элеватора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</w:tr>
      <w:tr w:rsidR="002D622F" w:rsidRPr="00250B45" w:rsidTr="00250B45">
        <w:trPr>
          <w:trHeight w:hRule="exact" w:val="917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2.1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Расчет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элеватора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1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5/3И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10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Выполнение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расчетно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</w:rPr>
              <w:t xml:space="preserve">-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графической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Защита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выполненной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ПК-7,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</w:rPr>
              <w:t>ПК-8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D622F" w:rsidRPr="00250B45" w:rsidTr="00250B45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5/3И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10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</w:tr>
      <w:tr w:rsidR="002D622F" w:rsidRPr="00250B45" w:rsidTr="00250B45">
        <w:trPr>
          <w:trHeight w:hRule="exact" w:val="454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3.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Расчет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усреднительного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склада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</w:tr>
      <w:tr w:rsidR="002D622F" w:rsidRPr="00250B45" w:rsidTr="00250B45">
        <w:trPr>
          <w:trHeight w:hRule="exact" w:val="917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Расчет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емкости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склада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его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lang w:val="ru-RU"/>
              </w:rPr>
              <w:t>оборудования</w:t>
            </w:r>
            <w:r w:rsidRPr="00250B4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1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4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10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Выполнение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расчетно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</w:rPr>
              <w:t xml:space="preserve">-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графической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Защита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выполненной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ПК-7,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</w:rPr>
              <w:t>ПК-8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D622F" w:rsidRPr="00250B45" w:rsidTr="00250B45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4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37,9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</w:tr>
      <w:tr w:rsidR="002D622F" w:rsidRPr="00250B45" w:rsidTr="00250B45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lastRenderedPageBreak/>
              <w:t>Итого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семестр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14/6И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30</w:t>
            </w:r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зачёт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</w:tr>
      <w:tr w:rsidR="002D622F" w:rsidRPr="00250B45" w:rsidTr="00250B45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дисциплине</w:t>
            </w:r>
            <w:proofErr w:type="spellEnd"/>
            <w:r w:rsidRPr="00250B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14/6И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57,9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2D6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B45">
              <w:rPr>
                <w:rFonts w:ascii="Times New Roman" w:hAnsi="Times New Roman" w:cs="Times New Roman"/>
                <w:color w:val="000000"/>
              </w:rPr>
              <w:t>зачет</w:t>
            </w:r>
            <w:proofErr w:type="spellEnd"/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622F" w:rsidRPr="00250B45" w:rsidRDefault="00DC53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0B45">
              <w:rPr>
                <w:rFonts w:ascii="Times New Roman" w:hAnsi="Times New Roman" w:cs="Times New Roman"/>
                <w:color w:val="000000"/>
              </w:rPr>
              <w:t>ПК-7,ПК-8</w:t>
            </w:r>
          </w:p>
        </w:tc>
      </w:tr>
    </w:tbl>
    <w:p w:rsidR="00250B45" w:rsidRDefault="00250B45">
      <w:pPr>
        <w:rPr>
          <w:sz w:val="0"/>
          <w:szCs w:val="0"/>
        </w:rPr>
        <w:sectPr w:rsidR="00250B45" w:rsidSect="00250B45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2D622F" w:rsidRDefault="002D622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D62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D622F">
        <w:trPr>
          <w:trHeight w:hRule="exact" w:val="138"/>
        </w:trPr>
        <w:tc>
          <w:tcPr>
            <w:tcW w:w="9357" w:type="dxa"/>
          </w:tcPr>
          <w:p w:rsidR="002D622F" w:rsidRDefault="002D622F"/>
        </w:tc>
      </w:tr>
      <w:tr w:rsidR="002D622F" w:rsidRPr="00250B45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50B45">
              <w:rPr>
                <w:lang w:val="ru-RU"/>
              </w:rPr>
              <w:t xml:space="preserve"> 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50B45">
              <w:rPr>
                <w:lang w:val="ru-RU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расчетно-графические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защитить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публичной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присутствии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250B45">
              <w:rPr>
                <w:lang w:val="ru-RU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50B45">
              <w:rPr>
                <w:lang w:val="ru-RU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lang w:val="ru-RU"/>
              </w:rPr>
              <w:t xml:space="preserve"> </w:t>
            </w:r>
          </w:p>
        </w:tc>
      </w:tr>
      <w:tr w:rsidR="002D622F" w:rsidRPr="00250B45">
        <w:trPr>
          <w:trHeight w:hRule="exact" w:val="277"/>
        </w:trPr>
        <w:tc>
          <w:tcPr>
            <w:tcW w:w="9357" w:type="dxa"/>
          </w:tcPr>
          <w:p w:rsidR="002D622F" w:rsidRPr="00250B45" w:rsidRDefault="002D622F">
            <w:pPr>
              <w:rPr>
                <w:lang w:val="ru-RU"/>
              </w:rPr>
            </w:pPr>
          </w:p>
        </w:tc>
      </w:tr>
      <w:tr w:rsidR="002D622F" w:rsidRPr="00250B4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50B45">
              <w:rPr>
                <w:lang w:val="ru-RU"/>
              </w:rPr>
              <w:t xml:space="preserve"> </w:t>
            </w:r>
            <w:proofErr w:type="gramStart"/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50B45">
              <w:rPr>
                <w:lang w:val="ru-RU"/>
              </w:rPr>
              <w:t xml:space="preserve"> </w:t>
            </w:r>
          </w:p>
        </w:tc>
      </w:tr>
      <w:tr w:rsidR="002D62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D622F">
        <w:trPr>
          <w:trHeight w:hRule="exact" w:val="138"/>
        </w:trPr>
        <w:tc>
          <w:tcPr>
            <w:tcW w:w="9357" w:type="dxa"/>
          </w:tcPr>
          <w:p w:rsidR="002D622F" w:rsidRDefault="002D622F"/>
        </w:tc>
      </w:tr>
      <w:tr w:rsidR="002D622F" w:rsidRPr="00250B4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D622F">
        <w:trPr>
          <w:trHeight w:hRule="exact" w:val="138"/>
        </w:trPr>
        <w:tc>
          <w:tcPr>
            <w:tcW w:w="9357" w:type="dxa"/>
          </w:tcPr>
          <w:p w:rsidR="002D622F" w:rsidRDefault="002D622F"/>
        </w:tc>
      </w:tr>
      <w:tr w:rsidR="002D622F" w:rsidRPr="00250B4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D622F" w:rsidRPr="00250B45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Кожушко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250B45">
              <w:rPr>
                <w:lang w:val="ru-RU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Лукашук</w:t>
            </w:r>
            <w:proofErr w:type="spell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ленточных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конвейеров.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0B45">
              <w:rPr>
                <w:lang w:val="ru-RU"/>
              </w:rPr>
              <w:t xml:space="preserve"> 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0B45">
              <w:rPr>
                <w:lang w:val="ru-RU"/>
              </w:rPr>
              <w:t xml:space="preserve"> 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0B45">
              <w:rPr>
                <w:lang w:val="ru-RU"/>
              </w:rPr>
              <w:t xml:space="preserve"> </w:t>
            </w:r>
            <w:proofErr w:type="gram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Уральского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elar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urfu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bitstream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/10995/43901/1/978-5-7996-1836-0_2016.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50B45">
              <w:rPr>
                <w:lang w:val="ru-RU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proofErr w:type="gramStart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50B45">
              <w:rPr>
                <w:lang w:val="ru-RU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Брюховецкий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250B45">
              <w:rPr>
                <w:lang w:val="ru-RU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Иляхин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250B45">
              <w:rPr>
                <w:lang w:val="ru-RU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Карпиков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Яшин.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978-5-8114-4249-2.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/117712/.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B45">
              <w:rPr>
                <w:lang w:val="ru-RU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50B45">
              <w:rPr>
                <w:lang w:val="ru-RU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Адамов,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Э.В.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обогатительных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фабрик</w:t>
            </w:r>
            <w:proofErr w:type="gramStart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Э.В.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Адамов.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647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978-5-87623-458-2.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47414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B45">
              <w:rPr>
                <w:lang w:val="ru-RU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 w:rsidRPr="00250B45">
        <w:trPr>
          <w:trHeight w:hRule="exact" w:val="138"/>
        </w:trPr>
        <w:tc>
          <w:tcPr>
            <w:tcW w:w="9357" w:type="dxa"/>
          </w:tcPr>
          <w:p w:rsidR="002D622F" w:rsidRPr="00250B45" w:rsidRDefault="002D622F">
            <w:pPr>
              <w:rPr>
                <w:lang w:val="ru-RU"/>
              </w:rPr>
            </w:pPr>
          </w:p>
        </w:tc>
      </w:tr>
      <w:tr w:rsidR="002D62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D622F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Пухов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Рудничный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транспорт.-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1991.</w:t>
            </w:r>
            <w:r w:rsidRPr="00250B45">
              <w:rPr>
                <w:lang w:val="ru-RU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рудных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обогатительных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фабрик.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кн./Под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Тихонова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1988.</w:t>
            </w:r>
            <w:r w:rsidRPr="00250B45">
              <w:rPr>
                <w:lang w:val="ru-RU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Зеленский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ленточных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конвейеров.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1986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0B45">
              <w:rPr>
                <w:lang w:val="ru-RU"/>
              </w:rPr>
              <w:t xml:space="preserve"> </w:t>
            </w:r>
          </w:p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СНиП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2.05.07-85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онвейерного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Ленточные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конвейеры.</w:t>
            </w:r>
            <w:proofErr w:type="gramStart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Строй-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1988.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znaytovar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gost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Posobie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SNiP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_2050785_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Posobie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250B45">
              <w:rPr>
                <w:lang w:val="ru-RU"/>
              </w:rPr>
              <w:t xml:space="preserve"> </w:t>
            </w:r>
          </w:p>
          <w:p w:rsidR="002D622F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''Обогащение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руд'',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реферативный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''Горное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дело'',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''Горный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журнал'',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''Горный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250B4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''.</w:t>
            </w:r>
            <w:r>
              <w:t xml:space="preserve"> </w:t>
            </w:r>
          </w:p>
        </w:tc>
      </w:tr>
      <w:tr w:rsidR="002D622F">
        <w:trPr>
          <w:trHeight w:hRule="exact" w:val="139"/>
        </w:trPr>
        <w:tc>
          <w:tcPr>
            <w:tcW w:w="9357" w:type="dxa"/>
          </w:tcPr>
          <w:p w:rsidR="002D622F" w:rsidRDefault="002D622F"/>
        </w:tc>
      </w:tr>
      <w:tr w:rsidR="002D62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D622F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Гришин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И.А.,</w:t>
            </w:r>
            <w:r w:rsidRPr="00250B45">
              <w:rPr>
                <w:lang w:val="ru-RU"/>
              </w:rPr>
              <w:t xml:space="preserve"> 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Мудрых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"Внутрифабричный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сооружения".</w:t>
            </w:r>
            <w:r w:rsidRPr="00250B4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2D622F">
        <w:trPr>
          <w:trHeight w:hRule="exact" w:val="138"/>
        </w:trPr>
        <w:tc>
          <w:tcPr>
            <w:tcW w:w="9357" w:type="dxa"/>
          </w:tcPr>
          <w:p w:rsidR="002D622F" w:rsidRDefault="002D622F"/>
        </w:tc>
      </w:tr>
      <w:tr w:rsidR="002D622F" w:rsidRPr="00250B4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50B45">
              <w:rPr>
                <w:lang w:val="ru-RU"/>
              </w:rPr>
              <w:t xml:space="preserve"> </w:t>
            </w:r>
          </w:p>
        </w:tc>
      </w:tr>
    </w:tbl>
    <w:p w:rsidR="002D622F" w:rsidRPr="00250B45" w:rsidRDefault="00DC5352">
      <w:pPr>
        <w:rPr>
          <w:sz w:val="0"/>
          <w:szCs w:val="0"/>
          <w:lang w:val="ru-RU"/>
        </w:rPr>
      </w:pPr>
      <w:r w:rsidRPr="00250B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615"/>
        <w:gridCol w:w="250"/>
        <w:gridCol w:w="2690"/>
        <w:gridCol w:w="250"/>
        <w:gridCol w:w="4031"/>
        <w:gridCol w:w="88"/>
        <w:gridCol w:w="162"/>
        <w:gridCol w:w="88"/>
      </w:tblGrid>
      <w:tr w:rsidR="002D622F" w:rsidRPr="00250B45" w:rsidTr="00281E65">
        <w:trPr>
          <w:trHeight w:hRule="exact" w:val="163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https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lanbook</w:t>
            </w:r>
            <w:proofErr w:type="spellEnd"/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reader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book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/117712/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250B45">
              <w:rPr>
                <w:lang w:val="ru-RU"/>
              </w:rPr>
              <w:t xml:space="preserve"> 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50B45">
              <w:rPr>
                <w:lang w:val="ru-RU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Брюховецкий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250B45">
              <w:rPr>
                <w:lang w:val="ru-RU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Иляхин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250B45">
              <w:rPr>
                <w:lang w:val="ru-RU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Карпиков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Яшин.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978-5-8114-4249-2.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/117712/.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B45">
              <w:rPr>
                <w:lang w:val="ru-RU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 w:rsidRPr="00250B45" w:rsidTr="00281E65">
        <w:trPr>
          <w:trHeight w:hRule="exact" w:val="1366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lanbook</w:t>
            </w:r>
            <w:proofErr w:type="spellEnd"/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book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/47414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Адамов,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Э.В.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обогатительных</w:t>
            </w:r>
            <w:r w:rsidRPr="00250B45">
              <w:rPr>
                <w:lang w:val="ru-RU"/>
              </w:rPr>
              <w:t xml:space="preserve"> 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фабрик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Э.В.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Адамов.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647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978-5-87623-458-2.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gram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47414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B45">
              <w:rPr>
                <w:lang w:val="ru-RU"/>
              </w:rPr>
              <w:t xml:space="preserve"> 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 w:rsidRPr="00250B45" w:rsidTr="00281E65">
        <w:trPr>
          <w:trHeight w:hRule="exact" w:val="1096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D622F" w:rsidRPr="00250B45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znaytovar</w:t>
            </w:r>
            <w:proofErr w:type="spellEnd"/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gost</w:t>
            </w:r>
            <w:proofErr w:type="spellEnd"/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/2/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Posobie</w:t>
            </w:r>
            <w:proofErr w:type="spellEnd"/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</w:t>
            </w:r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SNiP</w:t>
            </w:r>
            <w:proofErr w:type="spellEnd"/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_2050785_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Posobie</w:t>
            </w:r>
            <w:proofErr w:type="spellEnd"/>
            <w:r w:rsidRPr="00250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html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СНиП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2.05.07-85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конвейерного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Ленточные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конвейеры.</w:t>
            </w:r>
            <w:proofErr w:type="gramStart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Строй-</w:t>
            </w:r>
            <w:proofErr w:type="spellStart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1988.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0B45">
              <w:rPr>
                <w:lang w:val="ru-RU"/>
              </w:rPr>
              <w:t xml:space="preserve"> 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50B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znaytovar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gost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Posobie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</w:t>
            </w:r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SNiP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_2050785_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Posobie</w:t>
            </w:r>
            <w:proofErr w:type="spellEnd"/>
            <w:r w:rsidRPr="00250B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250B45">
              <w:rPr>
                <w:lang w:val="ru-RU"/>
              </w:rPr>
              <w:t xml:space="preserve"> </w:t>
            </w:r>
          </w:p>
        </w:tc>
      </w:tr>
      <w:tr w:rsidR="002D622F" w:rsidRPr="00250B45" w:rsidTr="00281E65">
        <w:trPr>
          <w:trHeight w:hRule="exact" w:val="277"/>
        </w:trPr>
        <w:tc>
          <w:tcPr>
            <w:tcW w:w="250" w:type="dxa"/>
          </w:tcPr>
          <w:p w:rsidR="002D622F" w:rsidRPr="00250B45" w:rsidRDefault="002D622F">
            <w:pPr>
              <w:rPr>
                <w:lang w:val="ru-RU"/>
              </w:rPr>
            </w:pPr>
          </w:p>
        </w:tc>
        <w:tc>
          <w:tcPr>
            <w:tcW w:w="1865" w:type="dxa"/>
            <w:gridSpan w:val="2"/>
          </w:tcPr>
          <w:p w:rsidR="002D622F" w:rsidRPr="00250B45" w:rsidRDefault="002D622F">
            <w:pPr>
              <w:rPr>
                <w:lang w:val="ru-RU"/>
              </w:rPr>
            </w:pPr>
          </w:p>
        </w:tc>
        <w:tc>
          <w:tcPr>
            <w:tcW w:w="2940" w:type="dxa"/>
            <w:gridSpan w:val="2"/>
          </w:tcPr>
          <w:p w:rsidR="002D622F" w:rsidRPr="00250B45" w:rsidRDefault="002D622F">
            <w:pPr>
              <w:rPr>
                <w:lang w:val="ru-RU"/>
              </w:rPr>
            </w:pPr>
          </w:p>
        </w:tc>
        <w:tc>
          <w:tcPr>
            <w:tcW w:w="4281" w:type="dxa"/>
            <w:gridSpan w:val="3"/>
          </w:tcPr>
          <w:p w:rsidR="002D622F" w:rsidRPr="00250B45" w:rsidRDefault="002D622F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2D622F" w:rsidRPr="00250B45" w:rsidRDefault="002D622F">
            <w:pPr>
              <w:rPr>
                <w:lang w:val="ru-RU"/>
              </w:rPr>
            </w:pPr>
          </w:p>
        </w:tc>
      </w:tr>
      <w:tr w:rsidR="002D622F" w:rsidTr="00281E65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D622F" w:rsidRDefault="00DC53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81E65" w:rsidTr="00281E65">
        <w:trPr>
          <w:gridAfter w:val="2"/>
          <w:wAfter w:w="250" w:type="dxa"/>
          <w:trHeight w:hRule="exact" w:val="555"/>
        </w:trPr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281E65" w:rsidRDefault="00281E65"/>
        </w:tc>
      </w:tr>
      <w:tr w:rsidR="00281E65" w:rsidTr="00281E65">
        <w:trPr>
          <w:gridAfter w:val="2"/>
          <w:wAfter w:w="250" w:type="dxa"/>
          <w:trHeight w:hRule="exact" w:val="818"/>
        </w:trPr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281E65" w:rsidRDefault="00281E65"/>
        </w:tc>
      </w:tr>
      <w:tr w:rsidR="00281E65" w:rsidTr="00281E65">
        <w:trPr>
          <w:gridAfter w:val="2"/>
          <w:wAfter w:w="250" w:type="dxa"/>
          <w:trHeight w:hRule="exact" w:val="555"/>
        </w:trPr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281E65" w:rsidRDefault="00281E65"/>
        </w:tc>
      </w:tr>
      <w:tr w:rsidR="00281E65" w:rsidTr="00281E65">
        <w:trPr>
          <w:gridAfter w:val="2"/>
          <w:wAfter w:w="250" w:type="dxa"/>
          <w:trHeight w:hRule="exact" w:val="285"/>
        </w:trPr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281E65" w:rsidRDefault="00281E65"/>
        </w:tc>
      </w:tr>
      <w:tr w:rsidR="00281E65" w:rsidTr="00281E65">
        <w:trPr>
          <w:gridAfter w:val="2"/>
          <w:wAfter w:w="250" w:type="dxa"/>
          <w:trHeight w:hRule="exact" w:val="826"/>
        </w:trPr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281E65" w:rsidRDefault="00281E65"/>
        </w:tc>
      </w:tr>
      <w:tr w:rsidR="00281E65" w:rsidTr="00281E65">
        <w:trPr>
          <w:gridAfter w:val="2"/>
          <w:wAfter w:w="250" w:type="dxa"/>
          <w:trHeight w:hRule="exact" w:val="826"/>
        </w:trPr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281E65" w:rsidRDefault="00281E65"/>
        </w:tc>
      </w:tr>
      <w:tr w:rsidR="00281E65" w:rsidTr="00281E65">
        <w:trPr>
          <w:gridAfter w:val="2"/>
          <w:wAfter w:w="250" w:type="dxa"/>
          <w:trHeight w:hRule="exact" w:val="826"/>
        </w:trPr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281E65" w:rsidRDefault="00281E65"/>
        </w:tc>
      </w:tr>
      <w:tr w:rsidR="00281E65" w:rsidTr="00281E65">
        <w:trPr>
          <w:gridAfter w:val="2"/>
          <w:wAfter w:w="250" w:type="dxa"/>
          <w:trHeight w:hRule="exact" w:val="555"/>
        </w:trPr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Default="00281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281E65" w:rsidRDefault="00281E65"/>
        </w:tc>
      </w:tr>
      <w:tr w:rsidR="002D622F" w:rsidTr="00281E65">
        <w:trPr>
          <w:trHeight w:hRule="exact" w:val="138"/>
        </w:trPr>
        <w:tc>
          <w:tcPr>
            <w:tcW w:w="250" w:type="dxa"/>
          </w:tcPr>
          <w:p w:rsidR="002D622F" w:rsidRDefault="002D622F"/>
        </w:tc>
        <w:tc>
          <w:tcPr>
            <w:tcW w:w="1865" w:type="dxa"/>
            <w:gridSpan w:val="2"/>
          </w:tcPr>
          <w:p w:rsidR="002D622F" w:rsidRDefault="002D622F"/>
        </w:tc>
        <w:tc>
          <w:tcPr>
            <w:tcW w:w="2940" w:type="dxa"/>
            <w:gridSpan w:val="2"/>
          </w:tcPr>
          <w:p w:rsidR="002D622F" w:rsidRDefault="002D622F"/>
        </w:tc>
        <w:tc>
          <w:tcPr>
            <w:tcW w:w="4281" w:type="dxa"/>
            <w:gridSpan w:val="3"/>
          </w:tcPr>
          <w:p w:rsidR="002D622F" w:rsidRDefault="002D622F"/>
        </w:tc>
        <w:tc>
          <w:tcPr>
            <w:tcW w:w="88" w:type="dxa"/>
          </w:tcPr>
          <w:p w:rsidR="002D622F" w:rsidRDefault="002D622F"/>
        </w:tc>
      </w:tr>
      <w:tr w:rsidR="00281E65" w:rsidRPr="00281E65" w:rsidTr="00281E65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81E65" w:rsidRPr="00281E65" w:rsidRDefault="00281E65" w:rsidP="00281E65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81E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</w:tr>
      <w:tr w:rsidR="00281E65" w:rsidRPr="00281E65" w:rsidTr="00281E65">
        <w:trPr>
          <w:trHeight w:hRule="exact" w:val="270"/>
        </w:trPr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281E65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281E6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619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281E65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281E65" w:rsidRPr="00281E65" w:rsidTr="00281E65">
        <w:trPr>
          <w:trHeight w:hRule="exact" w:val="14"/>
        </w:trPr>
        <w:tc>
          <w:tcPr>
            <w:tcW w:w="480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4619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81E65">
              <w:rPr>
                <w:rFonts w:ascii="Calibri" w:eastAsia="Times New Roman" w:hAnsi="Calibri" w:cs="Times New Roman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281E65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281E65" w:rsidRPr="00281E65" w:rsidTr="00281E65">
        <w:trPr>
          <w:trHeight w:hRule="exact" w:val="811"/>
        </w:trPr>
        <w:tc>
          <w:tcPr>
            <w:tcW w:w="480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4619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rPr>
                <w:rFonts w:ascii="Calibri" w:eastAsia="Times New Roman" w:hAnsi="Calibri" w:cs="Times New Roman"/>
              </w:rPr>
            </w:pPr>
          </w:p>
        </w:tc>
      </w:tr>
      <w:tr w:rsidR="00281E65" w:rsidRPr="00281E65" w:rsidTr="00281E65">
        <w:trPr>
          <w:trHeight w:hRule="exact" w:val="555"/>
        </w:trPr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46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81E65">
              <w:rPr>
                <w:rFonts w:ascii="Calibri" w:eastAsia="Times New Roman" w:hAnsi="Calibri" w:cs="Times New Roman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281E65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281E65" w:rsidRPr="00281E65" w:rsidTr="00281E65">
        <w:trPr>
          <w:trHeight w:hRule="exact" w:val="555"/>
        </w:trPr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46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81E65">
              <w:rPr>
                <w:rFonts w:ascii="Calibri" w:eastAsia="Times New Roman" w:hAnsi="Calibri" w:cs="Times New Roman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281E65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281E65" w:rsidRPr="00281E65" w:rsidTr="00281E65">
        <w:trPr>
          <w:trHeight w:hRule="exact" w:val="555"/>
        </w:trPr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281E65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281E65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1E65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281E6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6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281E65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281E65" w:rsidRPr="00281E65" w:rsidTr="00281E65">
        <w:trPr>
          <w:trHeight w:hRule="exact" w:val="555"/>
        </w:trPr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81E65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281E6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6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281E65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281E65" w:rsidRPr="00281E65" w:rsidTr="00281E65">
        <w:trPr>
          <w:trHeight w:hRule="exact" w:val="826"/>
        </w:trPr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spellStart"/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46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281E65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281E65" w:rsidRPr="00281E65" w:rsidTr="00281E65">
        <w:trPr>
          <w:trHeight w:hRule="exact" w:val="555"/>
        </w:trPr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Международная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81E65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46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1E65" w:rsidRPr="00281E65" w:rsidRDefault="00281E65" w:rsidP="00281E6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281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281E65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</w:tbl>
    <w:p w:rsidR="00281E65" w:rsidRDefault="00281E65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81E65" w:rsidRDefault="00281E6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50B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250B45">
        <w:rPr>
          <w:lang w:val="ru-RU"/>
        </w:rPr>
        <w:t xml:space="preserve"> </w:t>
      </w:r>
    </w:p>
    <w:p w:rsidR="00281E65" w:rsidRDefault="00281E65">
      <w:pPr>
        <w:rPr>
          <w:lang w:val="ru-RU"/>
        </w:rPr>
      </w:pP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Материально-техническое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включает:</w:t>
      </w:r>
      <w:r w:rsidRPr="00250B45">
        <w:rPr>
          <w:lang w:val="ru-RU"/>
        </w:rPr>
        <w:t xml:space="preserve"> </w:t>
      </w:r>
    </w:p>
    <w:p w:rsidR="00250B45" w:rsidRDefault="00281E65">
      <w:pPr>
        <w:rPr>
          <w:lang w:val="ru-RU"/>
        </w:rPr>
      </w:pP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компьютеры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250B45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250B45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выходом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250B45">
        <w:rPr>
          <w:lang w:val="ru-RU"/>
        </w:rPr>
        <w:t xml:space="preserve"> </w:t>
      </w:r>
      <w:r w:rsidRPr="00250B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</w:t>
      </w:r>
      <w:r w:rsidRPr="00250B45">
        <w:rPr>
          <w:lang w:val="ru-RU"/>
        </w:rPr>
        <w:t xml:space="preserve"> </w:t>
      </w:r>
    </w:p>
    <w:p w:rsidR="00250B45" w:rsidRDefault="00250B45">
      <w:pPr>
        <w:rPr>
          <w:lang w:val="ru-RU"/>
        </w:rPr>
      </w:pPr>
      <w:r>
        <w:rPr>
          <w:lang w:val="ru-RU"/>
        </w:rPr>
        <w:br w:type="page"/>
      </w:r>
    </w:p>
    <w:p w:rsidR="00250B45" w:rsidRPr="00250B45" w:rsidRDefault="00250B45" w:rsidP="00250B45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1</w:t>
      </w:r>
    </w:p>
    <w:p w:rsidR="00250B45" w:rsidRPr="00250B45" w:rsidRDefault="00250B45" w:rsidP="00250B4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250B4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250B45" w:rsidRPr="00250B45" w:rsidRDefault="00250B45" w:rsidP="00250B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предусмотрена внеаудиторная самостоятельная работа </w:t>
      </w:r>
      <w:proofErr w:type="gramStart"/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50B45" w:rsidRPr="00250B45" w:rsidRDefault="00250B45" w:rsidP="00250B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практических заданий и написания курсовой работы.</w:t>
      </w:r>
    </w:p>
    <w:p w:rsidR="00250B45" w:rsidRDefault="00250B45" w:rsidP="00250B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50B45" w:rsidRPr="00250B45" w:rsidRDefault="00250B45" w:rsidP="00250B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val="ru-RU" w:eastAsia="ru-RU"/>
        </w:rPr>
      </w:pPr>
      <w:r w:rsidRPr="00250B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задания (</w:t>
      </w:r>
      <w:proofErr w:type="gramStart"/>
      <w:r w:rsidRPr="00250B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ИЗ</w:t>
      </w:r>
      <w:proofErr w:type="gramEnd"/>
      <w:r w:rsidRPr="00250B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):</w:t>
      </w:r>
    </w:p>
    <w:p w:rsidR="00250B45" w:rsidRPr="00250B45" w:rsidRDefault="00250B45" w:rsidP="00250B4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ИЗ №1 «Расчет ленточного конвейера»;</w:t>
      </w:r>
    </w:p>
    <w:p w:rsidR="00250B45" w:rsidRPr="00250B45" w:rsidRDefault="00250B45" w:rsidP="00250B4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ИЗ №2 «Расчет ковшового элеватора»;</w:t>
      </w:r>
    </w:p>
    <w:p w:rsidR="00250B45" w:rsidRPr="00250B45" w:rsidRDefault="00250B45" w:rsidP="00250B4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ИЗ №3 «Расчет аккумулирующего бункера главного корпуса обогатительной фабрики».</w:t>
      </w:r>
    </w:p>
    <w:p w:rsidR="00250B45" w:rsidRDefault="00250B45" w:rsidP="00250B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0B45" w:rsidRPr="00250B45" w:rsidRDefault="00250B45" w:rsidP="00250B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Вопросы для проведения текущего контроля. </w:t>
      </w:r>
    </w:p>
    <w:p w:rsidR="00250B45" w:rsidRPr="00250B45" w:rsidRDefault="00250B45" w:rsidP="00250B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Тема 1.1. Приемные и аккумулирующие бункеры</w:t>
      </w:r>
    </w:p>
    <w:p w:rsidR="00250B45" w:rsidRPr="00250B45" w:rsidRDefault="00250B45" w:rsidP="00250B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и конструкция бункеров, состав бункерного хозяйства</w:t>
      </w:r>
    </w:p>
    <w:p w:rsidR="00250B45" w:rsidRPr="00250B45" w:rsidRDefault="00250B45" w:rsidP="00250B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Геометрическая и полезная емкость бункера, расчет бункера</w:t>
      </w:r>
    </w:p>
    <w:p w:rsidR="00250B45" w:rsidRPr="00250B45" w:rsidRDefault="00250B45" w:rsidP="00250B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Бункерные затворы, обрушающие и контролирующие устройства бункеров.</w:t>
      </w:r>
    </w:p>
    <w:p w:rsidR="00250B45" w:rsidRPr="00250B45" w:rsidRDefault="00250B45" w:rsidP="00250B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Тема 1.2. </w:t>
      </w: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Индивидуальные и распределительные бункеры</w:t>
      </w:r>
    </w:p>
    <w:p w:rsidR="00250B45" w:rsidRPr="00250B45" w:rsidRDefault="00250B45" w:rsidP="00250B4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и конструкция бункеров, состав бункерного хозяйства</w:t>
      </w:r>
    </w:p>
    <w:p w:rsidR="00250B45" w:rsidRPr="00250B45" w:rsidRDefault="00250B45" w:rsidP="00250B4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Геометрическая и полезная емкость бункера, расчет бункера</w:t>
      </w:r>
    </w:p>
    <w:p w:rsidR="00250B45" w:rsidRPr="00250B45" w:rsidRDefault="00250B45" w:rsidP="00250B45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Бункерные затворы, обрушающие и контролирующие устройства бункеров.</w:t>
      </w:r>
    </w:p>
    <w:p w:rsidR="00250B45" w:rsidRPr="00250B45" w:rsidRDefault="00250B45" w:rsidP="00250B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Тема 2.1. </w:t>
      </w: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Склады исходного сырья и промежуточные склады</w:t>
      </w:r>
    </w:p>
    <w:p w:rsidR="00250B45" w:rsidRPr="00250B45" w:rsidRDefault="00250B45" w:rsidP="00250B4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 назначение складов, место складов в технологической схеме переработки сырья</w:t>
      </w:r>
    </w:p>
    <w:p w:rsidR="00250B45" w:rsidRPr="00250B45" w:rsidRDefault="00250B45" w:rsidP="00250B4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Открытые склады, назначение, емкость, область применения, используемое оборудование</w:t>
      </w:r>
    </w:p>
    <w:p w:rsidR="00250B45" w:rsidRPr="00250B45" w:rsidRDefault="00250B45" w:rsidP="00250B4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Полубункерные</w:t>
      </w:r>
      <w:proofErr w:type="spellEnd"/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бункерные склады, назначение, емкость, область применения, используемое оборудование</w:t>
      </w:r>
    </w:p>
    <w:p w:rsidR="00250B45" w:rsidRPr="00250B45" w:rsidRDefault="00250B45" w:rsidP="00250B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Тема 2.2. </w:t>
      </w:r>
      <w:proofErr w:type="spellStart"/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Усреднительные</w:t>
      </w:r>
      <w:proofErr w:type="spellEnd"/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склады и склады готовой продукции</w:t>
      </w:r>
    </w:p>
    <w:p w:rsidR="00250B45" w:rsidRPr="00250B45" w:rsidRDefault="00250B45" w:rsidP="00250B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Усреднительные</w:t>
      </w:r>
      <w:proofErr w:type="spellEnd"/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склады, состав оборудования и емкость</w:t>
      </w:r>
    </w:p>
    <w:p w:rsidR="00250B45" w:rsidRPr="00250B45" w:rsidRDefault="00250B45" w:rsidP="00250B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 усреднения, основные принципы</w:t>
      </w:r>
    </w:p>
    <w:p w:rsidR="00250B45" w:rsidRPr="00250B45" w:rsidRDefault="00250B45" w:rsidP="00250B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Контейнерные и закрытые склады, назначение, емкость, область применения, используемое оборудование</w:t>
      </w:r>
    </w:p>
    <w:p w:rsidR="00250B45" w:rsidRDefault="00250B45" w:rsidP="00250B4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250B4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50B45" w:rsidRPr="00250B45" w:rsidRDefault="00250B45" w:rsidP="00250B45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:rsidR="00250B45" w:rsidRPr="00250B45" w:rsidRDefault="00250B45" w:rsidP="00250B4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250B45" w:rsidRPr="00250B45" w:rsidRDefault="00250B45" w:rsidP="00250B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50B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Планируемые результаты обучения и оценочные средства для проведения промежуточной аттестации:</w:t>
      </w:r>
    </w:p>
    <w:p w:rsidR="00250B45" w:rsidRPr="00250B45" w:rsidRDefault="00250B45" w:rsidP="00250B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9"/>
        <w:gridCol w:w="8904"/>
      </w:tblGrid>
      <w:tr w:rsidR="00250B45" w:rsidRPr="00250B45" w:rsidTr="00FA071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0B45" w:rsidRPr="00250B45" w:rsidRDefault="00250B45" w:rsidP="00250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Структурный элемент </w:t>
            </w: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0B45" w:rsidRPr="00250B45" w:rsidRDefault="00250B45" w:rsidP="00250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0B45" w:rsidRPr="00250B45" w:rsidRDefault="00250B45" w:rsidP="00250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Оценочные средства</w:t>
            </w:r>
          </w:p>
        </w:tc>
      </w:tr>
      <w:tr w:rsidR="00250B45" w:rsidRPr="00250B45" w:rsidTr="00FA07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ПК-7: способностью разрабатывать технические условия на проектирование и составлять технические описания наземных транспортно-технологических машин и их технологического оборудования</w:t>
            </w:r>
          </w:p>
        </w:tc>
      </w:tr>
      <w:tr w:rsidR="00250B45" w:rsidRPr="00250B45" w:rsidTr="00250B4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основные определения и понятия;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основное оборудование и сооружения, применяемые для транспорта и хранения на обогатительных фабриках;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работу и регулировку оборудования;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теоретические принципы работы транспортных устройств;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Перечень теоретических вопросов к зачету:</w:t>
            </w:r>
          </w:p>
          <w:p w:rsidR="00250B45" w:rsidRPr="00250B45" w:rsidRDefault="00250B45" w:rsidP="00250B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1. Классификация транспортных устройств по назначению и конструкции</w:t>
            </w:r>
          </w:p>
          <w:p w:rsidR="00250B45" w:rsidRPr="00250B45" w:rsidRDefault="00250B45" w:rsidP="00250B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2.  Основные факторы, влияющие на режим работы транспортных устройств</w:t>
            </w:r>
          </w:p>
          <w:p w:rsidR="00250B45" w:rsidRPr="00250B45" w:rsidRDefault="00250B45" w:rsidP="00250B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3. Характеристика транспортируемых грузов, классификация грузов по их свойствам</w:t>
            </w:r>
          </w:p>
          <w:p w:rsidR="00250B45" w:rsidRPr="00250B45" w:rsidRDefault="00250B45" w:rsidP="00250B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4. Силы, действующие при перемещении грузов, их влияние на тяговое усилие транспортного устройства</w:t>
            </w:r>
          </w:p>
          <w:p w:rsidR="00250B45" w:rsidRPr="00250B45" w:rsidRDefault="00250B45" w:rsidP="00250B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5. Ленточные конвейеры, принцип действия, устройство, работа</w:t>
            </w:r>
          </w:p>
          <w:p w:rsidR="00250B45" w:rsidRPr="00250B45" w:rsidRDefault="00250B45" w:rsidP="00250B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6. Расчет сопротивлений на порожней и груженой ветви конвейера, расчет натяжений</w:t>
            </w:r>
          </w:p>
          <w:p w:rsidR="00250B45" w:rsidRPr="00250B45" w:rsidRDefault="00250B45" w:rsidP="00250B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7. Выбор типа двигателя и редуктора конвейера.</w:t>
            </w:r>
          </w:p>
        </w:tc>
      </w:tr>
      <w:tr w:rsidR="00250B45" w:rsidRPr="00250B45" w:rsidTr="00250B4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распознавать эффективное решение от </w:t>
            </w:r>
            <w:proofErr w:type="gramStart"/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неэффективного</w:t>
            </w:r>
            <w:proofErr w:type="gramEnd"/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приобретать знания в области транспортных устройств;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Примерные практические задания для зачета: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Расчет ленточного конвейера приближенным методом;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Расчет ковшового элеватора;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Расчет аккумулирующего бункера;</w:t>
            </w:r>
          </w:p>
          <w:p w:rsidR="00250B45" w:rsidRPr="00250B45" w:rsidRDefault="00250B45" w:rsidP="00250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50B45" w:rsidRPr="00250B45" w:rsidTr="00250B4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профессиональным языком предметной области знания;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способами совершенствования профессиональных знаний и умений путем использования возможностей </w:t>
            </w: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lastRenderedPageBreak/>
              <w:t>Примерный перечень тем практических работ: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2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Расчет бункерного отделения главного корпуса обогатительной фабрики.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2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Расчет узла приемного бункера корпуса крупного дробления</w:t>
            </w: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2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Расчет бункерного узла корпуса среднего и мелкого дробления</w:t>
            </w: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2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Расчет узла </w:t>
            </w:r>
            <w:proofErr w:type="spellStart"/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усреднительного</w:t>
            </w:r>
            <w:proofErr w:type="spellEnd"/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склада обогатительной фабрики.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2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Расчет узла склада крупнодробленой руды.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2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Расчет узла склада концентратов обогатительной фабрики.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2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Расчет узла </w:t>
            </w:r>
            <w:proofErr w:type="spellStart"/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усреднительного</w:t>
            </w:r>
            <w:proofErr w:type="spellEnd"/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склада углеобогатительной фабрики.</w:t>
            </w:r>
          </w:p>
        </w:tc>
      </w:tr>
      <w:tr w:rsidR="00250B45" w:rsidRPr="00250B45" w:rsidTr="00250B4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ПК-8: способностью выбирать критерии оценки и сравнения проектируемых узлов и агрегатов с учетом требований надежности, технологичности, безопасности и конкурентоспособности</w:t>
            </w:r>
          </w:p>
        </w:tc>
      </w:tr>
      <w:tr w:rsidR="00250B45" w:rsidRPr="00250B45" w:rsidTr="00250B4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физико-механические свойства полезных ископаемых, их структурно-механические особенности;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устройство, оборудование, правила технической эксплуатации бункеров и складских хозяйств обогатительных фабрик;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принципы автоматизации производственных процессов.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Перечень теоретических вопросов к зачету:</w:t>
            </w:r>
          </w:p>
          <w:p w:rsidR="00250B45" w:rsidRPr="00250B45" w:rsidRDefault="00250B45" w:rsidP="00250B45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1. Назначение и конструкция бункеров, состав бункерного хозяйства</w:t>
            </w:r>
          </w:p>
          <w:p w:rsidR="00250B45" w:rsidRPr="00250B45" w:rsidRDefault="00250B45" w:rsidP="00250B45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2. Геометрическая и полезная емкость бункера, расчет бункера</w:t>
            </w:r>
          </w:p>
          <w:p w:rsidR="00250B45" w:rsidRPr="00250B45" w:rsidRDefault="00250B45" w:rsidP="00250B45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3. Бункерные затворы, обрушающие и контролирующие устройства бункеров</w:t>
            </w:r>
          </w:p>
          <w:p w:rsidR="00250B45" w:rsidRPr="00250B45" w:rsidRDefault="00250B45" w:rsidP="00250B45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4. Классификация и назначение питателей, область применения</w:t>
            </w:r>
          </w:p>
          <w:p w:rsidR="00250B45" w:rsidRPr="00250B45" w:rsidRDefault="00250B45" w:rsidP="00250B45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5. Пластинчатые и качающиеся питатели, устройство, производительность и регулировка работы </w:t>
            </w:r>
          </w:p>
          <w:p w:rsidR="00250B45" w:rsidRPr="00250B45" w:rsidRDefault="00250B45" w:rsidP="00250B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6. Ленточные и маятниковые питатели, устройство, производительность и регулировка работы</w:t>
            </w:r>
          </w:p>
        </w:tc>
      </w:tr>
      <w:tr w:rsidR="00250B45" w:rsidRPr="00250B45" w:rsidTr="00250B4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задавать необходимые параметры технологического процесса;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работать в программных комплексах </w:t>
            </w:r>
            <w:proofErr w:type="spellStart"/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Autocad</w:t>
            </w:r>
            <w:proofErr w:type="spellEnd"/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и Компас;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обрабатывать результаты экспериментов и анализов работы фабрики.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Примерные практические задания для зачета: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Расчет ленточного конвейера приближенным методом</w:t>
            </w:r>
            <w:proofErr w:type="gramStart"/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;;</w:t>
            </w:r>
            <w:proofErr w:type="gramEnd"/>
          </w:p>
          <w:p w:rsidR="00250B45" w:rsidRPr="00250B45" w:rsidRDefault="00250B45" w:rsidP="00250B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Расчет ковшового элеватора;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Расчет аккумулирующего бункера;</w:t>
            </w:r>
          </w:p>
          <w:p w:rsidR="00250B45" w:rsidRPr="00250B45" w:rsidRDefault="00250B45" w:rsidP="00250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50B45" w:rsidRPr="00250B45" w:rsidTr="00250B4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 основной терминологией курса;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навыками составления схемы работы склада по заданной технологической схеме обогатительной фабрики и известным характеристикам основного технологического оборудования;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методами проектирования транспортных устройств, бункеров и складов на обогатительных фабриках.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B45" w:rsidRPr="00250B45" w:rsidRDefault="00250B45" w:rsidP="00250B45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Примерный перечень тем практических работ: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7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Расчет бункерного отделения главного корпуса обогатительной фабрики.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7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Расчет узла приемного бункера корпуса крупного дробления</w:t>
            </w: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7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Расчет бункерного узла корпуса среднего и мелкого дробления</w:t>
            </w: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7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Расчет узла </w:t>
            </w:r>
            <w:proofErr w:type="spellStart"/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усреднительного</w:t>
            </w:r>
            <w:proofErr w:type="spellEnd"/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склада обогатительной фабрики.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7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Расчет узла склада крупнодробленой руды.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7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Расчет узла склада концентратов обогатительной фабрики.</w:t>
            </w:r>
          </w:p>
          <w:p w:rsidR="00250B45" w:rsidRPr="00250B45" w:rsidRDefault="00250B45" w:rsidP="00250B45">
            <w:pPr>
              <w:widowControl w:val="0"/>
              <w:numPr>
                <w:ilvl w:val="0"/>
                <w:numId w:val="7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Расчет узла </w:t>
            </w:r>
            <w:proofErr w:type="spellStart"/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>усреднительного</w:t>
            </w:r>
            <w:proofErr w:type="spellEnd"/>
            <w:r w:rsidRPr="00250B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склада углеобогатительной фабрики.</w:t>
            </w:r>
          </w:p>
        </w:tc>
      </w:tr>
    </w:tbl>
    <w:p w:rsidR="00250B45" w:rsidRPr="00250B45" w:rsidRDefault="00250B45" w:rsidP="00250B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622F" w:rsidRPr="00250B45" w:rsidRDefault="002D622F">
      <w:pPr>
        <w:rPr>
          <w:lang w:val="ru-RU"/>
        </w:rPr>
      </w:pPr>
    </w:p>
    <w:sectPr w:rsidR="002D622F" w:rsidRPr="00250B45" w:rsidSect="00250B45">
      <w:pgSz w:w="16840" w:h="11907" w:orient="landscape"/>
      <w:pgMar w:top="850" w:right="81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95B"/>
    <w:multiLevelType w:val="hybridMultilevel"/>
    <w:tmpl w:val="FE665128"/>
    <w:lvl w:ilvl="0" w:tplc="C8981A6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0817CE6"/>
    <w:multiLevelType w:val="hybridMultilevel"/>
    <w:tmpl w:val="FFDC4F62"/>
    <w:lvl w:ilvl="0" w:tplc="D5C472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2A0792"/>
    <w:multiLevelType w:val="hybridMultilevel"/>
    <w:tmpl w:val="71184052"/>
    <w:lvl w:ilvl="0" w:tplc="3DBEFC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BF043B"/>
    <w:multiLevelType w:val="hybridMultilevel"/>
    <w:tmpl w:val="49C2F316"/>
    <w:lvl w:ilvl="0" w:tplc="24ECEE4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400E26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E336527"/>
    <w:multiLevelType w:val="hybridMultilevel"/>
    <w:tmpl w:val="764240A6"/>
    <w:lvl w:ilvl="0" w:tplc="B8F667E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7A63771C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D8660ED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50B45"/>
    <w:rsid w:val="00281E65"/>
    <w:rsid w:val="002D622F"/>
    <w:rsid w:val="00D31453"/>
    <w:rsid w:val="00DC535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2449</Words>
  <Characters>13962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2019-2020_m23_04_02-ГНТм-19-2_26_plx_Расчет и конструирование специальных устройств для транспорта складирования и усреднения минерального сырья</vt:lpstr>
      <vt:lpstr>Лист1</vt:lpstr>
    </vt:vector>
  </TitlesOfParts>
  <Company>SPecialiST RePack</Company>
  <LinksUpToDate>false</LinksUpToDate>
  <CharactersWithSpaces>16379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2019-2020_m23_04_02-ГНТм-19-2_26_plx_Расчет и конструирование специальных устройств для транспорта складирования и усреднения минерального сырья</dc:title>
  <dc:creator>FastReport.NET</dc:creator>
  <cp:lastModifiedBy>Наталья</cp:lastModifiedBy>
  <cp:revision>4</cp:revision>
  <cp:lastPrinted>2020-11-04T16:34:00Z</cp:lastPrinted>
  <dcterms:created xsi:type="dcterms:W3CDTF">2020-11-04T16:23:00Z</dcterms:created>
  <dcterms:modified xsi:type="dcterms:W3CDTF">2020-11-04T16:37:00Z</dcterms:modified>
</cp:coreProperties>
</file>