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C0" w:rsidRDefault="000D7941">
      <w:pPr>
        <w:rPr>
          <w:sz w:val="0"/>
          <w:szCs w:val="0"/>
        </w:rPr>
      </w:pPr>
      <w:r w:rsidRPr="000D7941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4AE98C20" wp14:editId="7CB1795E">
            <wp:extent cx="5895975" cy="8573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57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587">
        <w:br w:type="page"/>
      </w:r>
    </w:p>
    <w:p w:rsidR="008416C0" w:rsidRDefault="000D7941">
      <w:pPr>
        <w:rPr>
          <w:sz w:val="0"/>
          <w:szCs w:val="0"/>
        </w:rPr>
      </w:pPr>
      <w:r w:rsidRPr="000D7941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4B504BFC" wp14:editId="627FD5CA">
            <wp:extent cx="5657850" cy="72460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2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587">
        <w:br w:type="page"/>
      </w:r>
    </w:p>
    <w:p w:rsidR="008416C0" w:rsidRPr="00C94587" w:rsidRDefault="000D7941">
      <w:pPr>
        <w:rPr>
          <w:sz w:val="0"/>
          <w:szCs w:val="0"/>
          <w:lang w:val="ru-RU"/>
        </w:rPr>
      </w:pPr>
      <w:r w:rsidRPr="000D7941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683F161E" wp14:editId="57406C04">
            <wp:extent cx="5838416" cy="8905875"/>
            <wp:effectExtent l="0" t="0" r="0" b="0"/>
            <wp:docPr id="4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8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587" w:rsidRPr="00C945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416C0" w:rsidRPr="00286CE7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23.04.02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семинарах.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416C0" w:rsidRPr="00286CE7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Start"/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C94587">
              <w:rPr>
                <w:lang w:val="ru-RU"/>
              </w:rPr>
              <w:t xml:space="preserve"> </w:t>
            </w:r>
            <w:proofErr w:type="spellStart"/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органи-зации</w:t>
            </w:r>
            <w:proofErr w:type="spellEnd"/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НТТК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организацией;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ор-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</w:t>
            </w:r>
            <w:proofErr w:type="spellEnd"/>
            <w:proofErr w:type="gramEnd"/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осуществить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138"/>
        </w:trPr>
        <w:tc>
          <w:tcPr>
            <w:tcW w:w="9357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</w:tr>
      <w:tr w:rsidR="008416C0" w:rsidRPr="00286C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Бункерные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Внутрифабричный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416C0">
        <w:trPr>
          <w:trHeight w:hRule="exact" w:val="138"/>
        </w:trPr>
        <w:tc>
          <w:tcPr>
            <w:tcW w:w="9357" w:type="dxa"/>
          </w:tcPr>
          <w:p w:rsidR="008416C0" w:rsidRDefault="008416C0"/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</w:tbl>
    <w:p w:rsidR="008416C0" w:rsidRDefault="00C945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416C0" w:rsidRPr="00286C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8416C0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8416C0"/>
        </w:tc>
        <w:tc>
          <w:tcPr>
            <w:tcW w:w="7372" w:type="dxa"/>
          </w:tcPr>
          <w:p w:rsidR="008416C0" w:rsidRDefault="008416C0"/>
        </w:tc>
      </w:tr>
      <w:tr w:rsidR="008416C0" w:rsidRPr="00286CE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к саморазвитию, самореализации, использованию творческого потенциала</w:t>
            </w:r>
          </w:p>
        </w:tc>
      </w:tr>
      <w:tr w:rsidR="008416C0" w:rsidRPr="00286CE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286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аправление и методы 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саморазвития, самореализации, использования творческого потенциала</w:t>
            </w:r>
          </w:p>
        </w:tc>
      </w:tr>
      <w:tr w:rsidR="008416C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16C0" w:rsidRPr="00286CE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реализации своих творческих идей.</w:t>
            </w:r>
          </w:p>
        </w:tc>
      </w:tr>
      <w:tr w:rsidR="008416C0" w:rsidRPr="00286CE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</w:t>
            </w:r>
          </w:p>
        </w:tc>
      </w:tr>
      <w:tr w:rsidR="008416C0" w:rsidRPr="00286CE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состояние и динамику развития наземных транспортно- технологических машин, их технологического оборудования и комплексов на их базе</w:t>
            </w:r>
          </w:p>
        </w:tc>
      </w:tr>
      <w:tr w:rsidR="008416C0" w:rsidRPr="00286CE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критически анализировать состояние наземных транспортно- технологических машин, их технологического оборудования и комплексов на их базе;</w:t>
            </w:r>
          </w:p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динамику развития наземных транспортно- технологических машин, их технологического оборудования и комплексов на их базе;</w:t>
            </w:r>
          </w:p>
        </w:tc>
      </w:tr>
      <w:tr w:rsidR="008416C0" w:rsidRPr="00286CE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о  состоянии и динамике развития наземных транспортно-технологических машин, их технологического оборудования и комплексов на их базе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86CE7" w:rsidRDefault="00286CE7">
      <w:pPr>
        <w:rPr>
          <w:sz w:val="0"/>
          <w:szCs w:val="0"/>
          <w:lang w:val="ru-RU"/>
        </w:rPr>
        <w:sectPr w:rsidR="00286CE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416C0" w:rsidRPr="00C94587" w:rsidRDefault="008416C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8416C0" w:rsidRPr="00286CE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208,7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94587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</w:tr>
      <w:tr w:rsidR="008416C0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9458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C94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416C0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собрание,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94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416C0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историей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перспективами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C94587">
              <w:rPr>
                <w:lang w:val="ru-RU"/>
              </w:rPr>
              <w:t xml:space="preserve"> 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техно-логического</w:t>
            </w:r>
            <w:proofErr w:type="gramEnd"/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отделов</w:t>
            </w:r>
            <w:proofErr w:type="gramStart"/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конструкторского,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C945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обогатителями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закрепленными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наставников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416C0">
        <w:trPr>
          <w:trHeight w:hRule="exact" w:val="484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</w:t>
            </w:r>
            <w:proofErr w:type="gramStart"/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литературных,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нормативно-методических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рисками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исследуемом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C94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416C0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9458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иллюстраций.</w:t>
            </w:r>
            <w:r w:rsidRPr="00C94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</w:tbl>
    <w:p w:rsidR="008416C0" w:rsidRDefault="00C945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416C0" w:rsidRPr="00286CE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416C0">
        <w:trPr>
          <w:trHeight w:hRule="exact" w:val="138"/>
        </w:trPr>
        <w:tc>
          <w:tcPr>
            <w:tcW w:w="9357" w:type="dxa"/>
          </w:tcPr>
          <w:p w:rsidR="008416C0" w:rsidRDefault="008416C0"/>
        </w:tc>
      </w:tr>
      <w:tr w:rsidR="008416C0" w:rsidRPr="00286CE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16C0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1.Стационарные машины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[для вузов] / А. И. Курочкин, А. Д.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В.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Подболотов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Б. М.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Габбасов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=3872.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/1/1530006/3872.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945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978-5-9967-1556-5. - Текст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2.Подготовка к сдаче государственного экзамена по специальности 23.05.01 Наземные транспортно-технологические средства. Часть 1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Г. Усов, Е. Ю.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С. Великанов, О. Р. Панфилова ; Магнитогорский гос. технический ун-т им. Г. И. Носова. - Магнитогорск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2020.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978-5-9967-1916-7. -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=4229.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/1/1537352/4229.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09.10.2020). - Макрообъект. - Текст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4.Великанов В.С., Козырь А.В. Горные и строительные машины  Самостоятельное ЭИ  Текстовое (символьное) ЭИ Учебное пособие   2017 г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5.Кольга А.Д., Курочкин А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,И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Горные машины и оборудование  Самостоятельное ЭИ  Текстовое ЭИ Учебно-методическое пособие  2019 г.</w:t>
            </w:r>
          </w:p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6.Олизаренко В.В., Зубков А.А.,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Аллабердин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А.Б. Транспортные машины.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2020 г.</w:t>
            </w:r>
          </w:p>
          <w:p w:rsidR="008416C0" w:rsidRDefault="008416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416C0">
        <w:trPr>
          <w:trHeight w:hRule="exact" w:val="138"/>
        </w:trPr>
        <w:tc>
          <w:tcPr>
            <w:tcW w:w="9357" w:type="dxa"/>
          </w:tcPr>
          <w:p w:rsidR="008416C0" w:rsidRDefault="008416C0"/>
        </w:tc>
      </w:tr>
      <w:tr w:rsidR="008416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16C0" w:rsidRPr="00286CE7">
        <w:trPr>
          <w:trHeight w:hRule="exact" w:val="54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Адамов Э.В. Основы проектирования обогатительных фабрик. – М.: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2012. -647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/].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Технология машиностроения. Лебедев Л.В.,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Мнацаканян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В.У.,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Погонин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 и др. - "Академия", 2006, 527с.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С.М., Каменев А.В., Глухов Л.М.  Конструирование машин и оборудования металлургических производств. В 2 х томах [Электронный ресурс]: учеб -ник. – Издательство «Лань» Электронно-библиотечная система, 2008.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=2077&amp;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login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failed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=1.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Иванов, Г.А. Детали машин и основы конструирования (транспортирующие и грузоподъёмные машины) [Электронный ресурс]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Г.А. Иванов, Г.Е.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Шуть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Электрон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 — Москва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Н.Э. Баумана, 2010. — 64 с. — Режим доступа: </w:t>
            </w:r>
            <w:hyperlink r:id="rId11" w:history="1"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/104617</w:t>
              </w:r>
            </w:hyperlink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Игнатьев Н.П. Основы проектирования: учебное пособие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Азов: ООО «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АзовПечать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2011.-510с.</w:t>
            </w:r>
          </w:p>
          <w:p w:rsidR="00C94587" w:rsidRPr="00C94587" w:rsidRDefault="00C94587" w:rsidP="00C94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Расчет и выбор грузоподъемных машин горно-металлургического производства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В.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Филатова, А. Д.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С. Вагин ; МГТУ. - Магнитогорск, 2014. - 238 с. : ил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=795.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/1/1115801/795.</w:t>
              </w:r>
              <w:proofErr w:type="spellStart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C94587" w:rsidRPr="00C94587" w:rsidRDefault="00C94587" w:rsidP="00C94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16C0" w:rsidRPr="00C94587" w:rsidRDefault="008416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416C0" w:rsidRPr="00C94587" w:rsidRDefault="00C94587">
      <w:pPr>
        <w:rPr>
          <w:sz w:val="0"/>
          <w:szCs w:val="0"/>
          <w:lang w:val="ru-RU"/>
        </w:rPr>
      </w:pPr>
      <w:r w:rsidRPr="00C945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8416C0" w:rsidRPr="00286CE7" w:rsidTr="00C94587">
        <w:trPr>
          <w:trHeight w:hRule="exact" w:val="1096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 обращения: 09.10.2020). - Макрообъект. - Текст</w:t>
            </w:r>
            <w:proofErr w:type="gram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978-5-9967-0483-5. - Имеется печатный аналог.</w:t>
            </w:r>
          </w:p>
          <w:p w:rsidR="008416C0" w:rsidRPr="00C94587" w:rsidRDefault="008416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16C0" w:rsidRPr="00286CE7" w:rsidTr="00C94587">
        <w:trPr>
          <w:trHeight w:hRule="exact" w:val="138"/>
        </w:trPr>
        <w:tc>
          <w:tcPr>
            <w:tcW w:w="426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</w:tr>
      <w:tr w:rsidR="008416C0" w:rsidTr="00C9458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16C0" w:rsidRPr="00286CE7" w:rsidTr="00C94587">
        <w:trPr>
          <w:trHeight w:hRule="exact" w:val="190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А.Д., Вагин В.С. Цепи транспортных машин: Методические указания по выполнению лабораторной работы. Магнитогорск: ГОУ ВПО «МГТУ», 2014. 15с.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А.Д., Вагин В.С.,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Габбасов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Б.М. Конвейерные ленты: методические указания по выполнению лабораторной работы по дисциплинам "Транспортные машины", "Эксплуатация и ремонт горного оборудования" для студентов специальности 150402. - Магнитогорск: ГОУ ВПО "МГТУ", 2010. - 9с.</w:t>
            </w:r>
          </w:p>
          <w:p w:rsidR="008416C0" w:rsidRPr="00C94587" w:rsidRDefault="008416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16C0" w:rsidRPr="00286CE7" w:rsidTr="00C94587">
        <w:trPr>
          <w:trHeight w:hRule="exact" w:val="138"/>
        </w:trPr>
        <w:tc>
          <w:tcPr>
            <w:tcW w:w="426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</w:tr>
      <w:tr w:rsidR="008416C0" w:rsidRPr="00286CE7" w:rsidTr="00C9458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 w:rsidTr="00C94587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 w:rsidTr="00C94587">
        <w:trPr>
          <w:trHeight w:hRule="exact" w:val="270"/>
        </w:trPr>
        <w:tc>
          <w:tcPr>
            <w:tcW w:w="426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</w:tr>
      <w:tr w:rsidR="008416C0" w:rsidTr="00C9458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416C0">
        <w:trPr>
          <w:trHeight w:hRule="exact" w:val="555"/>
        </w:trPr>
        <w:tc>
          <w:tcPr>
            <w:tcW w:w="426" w:type="dxa"/>
          </w:tcPr>
          <w:p w:rsidR="008416C0" w:rsidRDefault="008416C0"/>
        </w:tc>
        <w:tc>
          <w:tcPr>
            <w:tcW w:w="143" w:type="dxa"/>
          </w:tcPr>
          <w:p w:rsidR="008416C0" w:rsidRDefault="00841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8416C0">
        <w:trPr>
          <w:trHeight w:hRule="exact" w:val="29"/>
        </w:trPr>
        <w:tc>
          <w:tcPr>
            <w:tcW w:w="426" w:type="dxa"/>
          </w:tcPr>
          <w:p w:rsidR="008416C0" w:rsidRDefault="008416C0"/>
        </w:tc>
        <w:tc>
          <w:tcPr>
            <w:tcW w:w="143" w:type="dxa"/>
          </w:tcPr>
          <w:p w:rsidR="008416C0" w:rsidRDefault="008416C0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416C0">
        <w:trPr>
          <w:trHeight w:hRule="exact" w:val="241"/>
        </w:trPr>
        <w:tc>
          <w:tcPr>
            <w:tcW w:w="426" w:type="dxa"/>
          </w:tcPr>
          <w:p w:rsidR="008416C0" w:rsidRDefault="008416C0"/>
        </w:tc>
        <w:tc>
          <w:tcPr>
            <w:tcW w:w="143" w:type="dxa"/>
          </w:tcPr>
          <w:p w:rsidR="008416C0" w:rsidRDefault="008416C0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8416C0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8416C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8416C0"/>
        </w:tc>
      </w:tr>
      <w:tr w:rsidR="008416C0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143" w:type="dxa"/>
          </w:tcPr>
          <w:p w:rsidR="008416C0" w:rsidRDefault="00841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8416C0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143" w:type="dxa"/>
          </w:tcPr>
          <w:p w:rsidR="008416C0" w:rsidRDefault="00841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416C0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143" w:type="dxa"/>
          </w:tcPr>
          <w:p w:rsidR="008416C0" w:rsidRDefault="008416C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416C0" w:rsidTr="00C94587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143" w:type="dxa"/>
          </w:tcPr>
          <w:p w:rsidR="008416C0" w:rsidRDefault="008416C0"/>
        </w:tc>
        <w:tc>
          <w:tcPr>
            <w:tcW w:w="1999" w:type="dxa"/>
          </w:tcPr>
          <w:p w:rsidR="008416C0" w:rsidRDefault="008416C0"/>
        </w:tc>
        <w:tc>
          <w:tcPr>
            <w:tcW w:w="3545" w:type="dxa"/>
          </w:tcPr>
          <w:p w:rsidR="008416C0" w:rsidRDefault="008416C0"/>
        </w:tc>
        <w:tc>
          <w:tcPr>
            <w:tcW w:w="155" w:type="dxa"/>
          </w:tcPr>
          <w:p w:rsidR="008416C0" w:rsidRDefault="008416C0"/>
        </w:tc>
        <w:tc>
          <w:tcPr>
            <w:tcW w:w="2978" w:type="dxa"/>
          </w:tcPr>
          <w:p w:rsidR="008416C0" w:rsidRDefault="008416C0"/>
        </w:tc>
        <w:tc>
          <w:tcPr>
            <w:tcW w:w="155" w:type="dxa"/>
          </w:tcPr>
          <w:p w:rsidR="008416C0" w:rsidRDefault="008416C0"/>
        </w:tc>
      </w:tr>
      <w:tr w:rsidR="008416C0" w:rsidRPr="00286CE7" w:rsidTr="00C9458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416C0" w:rsidTr="00C94587">
        <w:trPr>
          <w:trHeight w:hRule="exact" w:val="270"/>
        </w:trPr>
        <w:tc>
          <w:tcPr>
            <w:tcW w:w="426" w:type="dxa"/>
          </w:tcPr>
          <w:p w:rsidR="008416C0" w:rsidRPr="00C94587" w:rsidRDefault="008416C0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8416C0" w:rsidRDefault="008416C0"/>
        </w:tc>
      </w:tr>
      <w:tr w:rsidR="008416C0" w:rsidTr="00C94587">
        <w:trPr>
          <w:trHeight w:hRule="exact" w:val="34"/>
        </w:trPr>
        <w:tc>
          <w:tcPr>
            <w:tcW w:w="426" w:type="dxa"/>
          </w:tcPr>
          <w:p w:rsidR="008416C0" w:rsidRDefault="008416C0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</w:tcPr>
          <w:p w:rsidR="008416C0" w:rsidRDefault="008416C0"/>
        </w:tc>
      </w:tr>
      <w:tr w:rsidR="008416C0" w:rsidTr="00C94587">
        <w:trPr>
          <w:trHeight w:hRule="exact" w:val="243"/>
        </w:trPr>
        <w:tc>
          <w:tcPr>
            <w:tcW w:w="426" w:type="dxa"/>
          </w:tcPr>
          <w:p w:rsidR="008416C0" w:rsidRDefault="008416C0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8416C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8416C0"/>
        </w:tc>
        <w:tc>
          <w:tcPr>
            <w:tcW w:w="155" w:type="dxa"/>
          </w:tcPr>
          <w:p w:rsidR="008416C0" w:rsidRDefault="008416C0"/>
        </w:tc>
      </w:tr>
      <w:tr w:rsidR="008416C0" w:rsidTr="00C94587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8416C0" w:rsidRDefault="008416C0"/>
        </w:tc>
      </w:tr>
      <w:tr w:rsidR="008416C0" w:rsidTr="00C94587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8416C0" w:rsidRDefault="008416C0"/>
        </w:tc>
      </w:tr>
      <w:tr w:rsidR="008416C0" w:rsidTr="00C94587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Pr="00C94587" w:rsidRDefault="00C945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</w:tcPr>
          <w:p w:rsidR="008416C0" w:rsidRDefault="008416C0"/>
        </w:tc>
      </w:tr>
      <w:tr w:rsidR="008416C0" w:rsidTr="00C94587">
        <w:trPr>
          <w:trHeight w:hRule="exact" w:val="277"/>
        </w:trPr>
        <w:tc>
          <w:tcPr>
            <w:tcW w:w="426" w:type="dxa"/>
          </w:tcPr>
          <w:p w:rsidR="008416C0" w:rsidRDefault="008416C0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16C0" w:rsidRDefault="00C945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55" w:type="dxa"/>
          </w:tcPr>
          <w:p w:rsidR="008416C0" w:rsidRDefault="008416C0"/>
        </w:tc>
      </w:tr>
      <w:tr w:rsidR="008416C0" w:rsidRPr="00286CE7" w:rsidTr="00C9458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4587">
              <w:rPr>
                <w:lang w:val="ru-RU"/>
              </w:rPr>
              <w:t xml:space="preserve"> </w:t>
            </w:r>
          </w:p>
        </w:tc>
      </w:tr>
      <w:tr w:rsidR="008416C0" w:rsidRPr="00286CE7" w:rsidTr="00C94587">
        <w:trPr>
          <w:trHeight w:hRule="exact" w:val="7580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направляется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Дробильно-измельчительное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крепости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(ПОК,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прессы).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Сушильные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инерционного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грохота.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C94587">
              <w:rPr>
                <w:lang w:val="ru-RU"/>
              </w:rPr>
              <w:t xml:space="preserve">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встряхивателя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Дисковый</w:t>
            </w:r>
            <w:r w:rsidRPr="00C94587">
              <w:rPr>
                <w:lang w:val="ru-RU"/>
              </w:rPr>
              <w:t xml:space="preserve"> </w:t>
            </w:r>
            <w:proofErr w:type="spellStart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гранулятор</w:t>
            </w:r>
            <w:proofErr w:type="spellEnd"/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(Р=1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т).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(Р=10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т).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Сушильный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гравитационного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обогащения.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945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94587">
              <w:rPr>
                <w:lang w:val="ru-RU"/>
              </w:rPr>
              <w:t xml:space="preserve"> </w:t>
            </w: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94587">
              <w:rPr>
                <w:lang w:val="ru-RU"/>
              </w:rPr>
              <w:t xml:space="preserve"> </w:t>
            </w:r>
          </w:p>
          <w:p w:rsidR="008416C0" w:rsidRPr="00C94587" w:rsidRDefault="00C94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4587">
              <w:rPr>
                <w:lang w:val="ru-RU"/>
              </w:rPr>
              <w:t xml:space="preserve"> </w:t>
            </w:r>
          </w:p>
        </w:tc>
      </w:tr>
    </w:tbl>
    <w:p w:rsidR="00C94587" w:rsidRDefault="00C94587">
      <w:pPr>
        <w:rPr>
          <w:lang w:val="ru-RU"/>
        </w:rPr>
        <w:sectPr w:rsidR="00C9458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94587" w:rsidRPr="00286CE7" w:rsidRDefault="00286CE7" w:rsidP="00C945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6CE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C94587" w:rsidRPr="00286CE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C94587" w:rsidRPr="00C94587" w:rsidRDefault="00C94587" w:rsidP="00C9458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C94587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C94587" w:rsidRDefault="00C94587" w:rsidP="00C9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945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94587" w:rsidRDefault="00C94587" w:rsidP="00C9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C94587" w:rsidRDefault="00C94587" w:rsidP="00C9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94587" w:rsidRPr="00C94587" w:rsidTr="00C94587">
        <w:tc>
          <w:tcPr>
            <w:tcW w:w="1668" w:type="dxa"/>
          </w:tcPr>
          <w:p w:rsidR="00C94587" w:rsidRPr="00C94587" w:rsidRDefault="00C94587" w:rsidP="00C9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C94587" w:rsidRPr="00C94587" w:rsidRDefault="00C94587" w:rsidP="00C9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C94587" w:rsidRPr="00C94587" w:rsidRDefault="00C94587" w:rsidP="00C945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903" w:type="dxa"/>
          </w:tcPr>
          <w:p w:rsidR="00C94587" w:rsidRPr="00C94587" w:rsidRDefault="00C94587" w:rsidP="00C945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C94587" w:rsidRPr="00286CE7" w:rsidTr="00C94587">
        <w:trPr>
          <w:trHeight w:val="5123"/>
        </w:trPr>
        <w:tc>
          <w:tcPr>
            <w:tcW w:w="1668" w:type="dxa"/>
          </w:tcPr>
          <w:p w:rsidR="00C94587" w:rsidRPr="00C94587" w:rsidRDefault="00C94587" w:rsidP="00C945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ОК-1;</w:t>
            </w:r>
          </w:p>
          <w:p w:rsidR="00C94587" w:rsidRPr="00C94587" w:rsidRDefault="00C94587" w:rsidP="00C945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ПК-1.</w:t>
            </w:r>
          </w:p>
          <w:p w:rsidR="00C94587" w:rsidRPr="00C94587" w:rsidRDefault="00C94587" w:rsidP="00C945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587" w:rsidRPr="00C94587" w:rsidRDefault="00C94587" w:rsidP="00C9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C94587" w:rsidRPr="00C94587" w:rsidRDefault="00C94587" w:rsidP="00C94587">
            <w:pPr>
              <w:ind w:left="164" w:firstLine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Какая у Вас мотивация к самореализации в области исследования процессов НТТК?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Какими источниками информации Вы пользовались при подготовке отчета?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Какие консультации получили от специалистов НТТК?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Какие узкие места Вы увидели в организации НТТК?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Какие реализованы направления модернизации НТТК на предприятии?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Есть ли на предприятии перспектива применения новых наземных транспортно-технологических машин?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Как построено транспортирование грузов как логистического процесса?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Чем обоснована актуальность темы Вашего исследования?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В чем Вы видите практическую ценность вашего исследования для НТТК обогащения минерального сырья/переработки отходов?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Как соотносится Ваше исследование с целями и задачами НТТК?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ли увеличение численности работающих для обслуживания НТТК?</w:t>
            </w:r>
          </w:p>
          <w:p w:rsid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Имеется ли возможность роботизации/</w:t>
            </w:r>
            <w:proofErr w:type="spellStart"/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цифровизации</w:t>
            </w:r>
            <w:proofErr w:type="spellEnd"/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НТ</w:t>
            </w:r>
            <w:r w:rsidR="002314E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К?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Назначение предприятия и условия эксплуатации наземных транспортных средств.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Общая структура предприятия.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Типы и марки автомобилей и другой</w:t>
            </w:r>
            <w:r w:rsidR="00231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транспортирующей</w:t>
            </w: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техники данного предприятия</w:t>
            </w:r>
            <w:r w:rsidR="002314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характеристики имеющейся наземной тягово-транспортной техники.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обращения и хранения эксплуатационных материалов (топлива, масла, смазочных материалов, кислот и охлаждающих жидкостей).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предприятия по охране окружающей среды.</w:t>
            </w:r>
          </w:p>
          <w:p w:rsidR="00C94587" w:rsidRPr="00C94587" w:rsidRDefault="00C94587" w:rsidP="00C9458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58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по улучшению работы предприятия (указать положительные и отрицательные стороны).</w:t>
            </w:r>
          </w:p>
          <w:p w:rsidR="00C94587" w:rsidRPr="00C94587" w:rsidRDefault="00C94587" w:rsidP="00C94587">
            <w:pPr>
              <w:pStyle w:val="a8"/>
              <w:ind w:left="10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587" w:rsidRPr="00C94587" w:rsidRDefault="00C94587" w:rsidP="00C94587">
            <w:pPr>
              <w:ind w:left="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587" w:rsidRDefault="00C94587" w:rsidP="00C945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94587" w:rsidRPr="00C94587" w:rsidRDefault="00C94587" w:rsidP="00C94587">
      <w:pPr>
        <w:rPr>
          <w:sz w:val="0"/>
          <w:szCs w:val="0"/>
          <w:lang w:val="ru-RU"/>
        </w:rPr>
      </w:pPr>
      <w:r w:rsidRPr="00C94587">
        <w:rPr>
          <w:lang w:val="ru-RU"/>
        </w:rPr>
        <w:br w:type="page"/>
      </w:r>
    </w:p>
    <w:p w:rsidR="00C94587" w:rsidRPr="00DF7EDA" w:rsidRDefault="00C94587" w:rsidP="00C94587">
      <w:pPr>
        <w:pStyle w:val="a5"/>
        <w:rPr>
          <w:b/>
          <w:color w:val="000000"/>
        </w:rPr>
      </w:pPr>
      <w:r w:rsidRPr="00DF7EDA">
        <w:rPr>
          <w:b/>
          <w:color w:val="000000"/>
        </w:rPr>
        <w:lastRenderedPageBreak/>
        <w:t>б) Порядок проведения промежуточной аттестации, показатели и критерии оценивания:</w:t>
      </w:r>
    </w:p>
    <w:p w:rsidR="00C94587" w:rsidRPr="003C1D8A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Вид аттестации по итогам практики – зачет с оценкой, который проводится в форме защиты отчета. Отчет защищается руководителям п</w:t>
      </w:r>
      <w:r>
        <w:rPr>
          <w:iCs/>
          <w:szCs w:val="20"/>
        </w:rPr>
        <w:t>роизводственной</w:t>
      </w:r>
      <w:r w:rsidRPr="003C1D8A">
        <w:rPr>
          <w:iCs/>
          <w:szCs w:val="20"/>
        </w:rPr>
        <w:t xml:space="preserve"> практики по получению профессиональных умений и опыта профессиональной деятельности</w:t>
      </w:r>
      <w:r>
        <w:rPr>
          <w:iCs/>
          <w:szCs w:val="20"/>
        </w:rPr>
        <w:t xml:space="preserve"> </w:t>
      </w:r>
      <w:r w:rsidRPr="003C1D8A">
        <w:rPr>
          <w:iCs/>
          <w:szCs w:val="20"/>
        </w:rPr>
        <w:t>- преподавателям кафедры Горных машин и транспортно-технологических комплексов.</w:t>
      </w:r>
    </w:p>
    <w:p w:rsidR="00C94587" w:rsidRPr="003C1D8A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Обязательной формой отчетности студента-практиканта является письменный отчет.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вопросы.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Структура отчета по производственной практике: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 титульный лист</w:t>
      </w:r>
      <w:r w:rsidRPr="006F3305">
        <w:rPr>
          <w:iCs/>
          <w:szCs w:val="20"/>
        </w:rPr>
        <w:t>;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 направление</w:t>
      </w:r>
      <w:r w:rsidRPr="006F3305">
        <w:rPr>
          <w:iCs/>
          <w:szCs w:val="20"/>
        </w:rPr>
        <w:t xml:space="preserve"> с отметкой о прибытии и выбытии с места практики;</w:t>
      </w:r>
    </w:p>
    <w:p w:rsidR="00C94587" w:rsidRPr="003C1D8A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индивидуальное задание</w:t>
      </w:r>
      <w:r w:rsidRPr="003C1D8A">
        <w:rPr>
          <w:iCs/>
          <w:szCs w:val="20"/>
        </w:rPr>
        <w:t>;</w:t>
      </w:r>
    </w:p>
    <w:p w:rsidR="00C94587" w:rsidRPr="003C1D8A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отзыв о прохождении практики</w:t>
      </w:r>
      <w:r w:rsidRPr="003C1D8A">
        <w:rPr>
          <w:iCs/>
          <w:szCs w:val="20"/>
        </w:rPr>
        <w:t>;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-отчет по первому, общему модулю:</w:t>
      </w:r>
      <w:r w:rsidRPr="006F3305">
        <w:rPr>
          <w:iCs/>
          <w:szCs w:val="20"/>
        </w:rPr>
        <w:t xml:space="preserve"> название организации, история развития, характеристика (краткое описание) организации, структура и органы управления и т.п.;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-отчет по второму, специальному модулю:</w:t>
      </w:r>
      <w:r w:rsidRPr="006F3305">
        <w:rPr>
          <w:iCs/>
          <w:szCs w:val="20"/>
        </w:rPr>
        <w:t xml:space="preserve"> описание структурного подразделения организации, служившего местом практики (его положение в организации, сфера деятельности, результаты работы); изучение внутренней документации организации, нормативной базы, регулирующей ее деятельность; анализ экономических показателей деятельности, как всей организации, так и конкретного подразделения, где проходил практику студент;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-отчет по третьему, специализированному модулю,</w:t>
      </w:r>
      <w:r w:rsidRPr="006F3305">
        <w:rPr>
          <w:iCs/>
          <w:szCs w:val="20"/>
        </w:rPr>
        <w:t xml:space="preserve"> который предусматривает разработку выводов, предложений и рекомендаций, по результатам практики, сбор и анализ эмпирических данных, которые является практической главой квалификационной работы;</w:t>
      </w:r>
    </w:p>
    <w:p w:rsidR="00C94587" w:rsidRPr="003C1D8A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приложение к отчету</w:t>
      </w:r>
      <w:r w:rsidRPr="003C1D8A">
        <w:rPr>
          <w:iCs/>
          <w:szCs w:val="20"/>
        </w:rPr>
        <w:t>, которое включает: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копии технологических схем, основного и технологического оборудования;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дополнительную информацию к отчетности и пояснительные расчеты;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макеты документов, расчеты и таблицы, подготовленные с использованием собранных на месте практике материалов, с которыми работал магистрант в период практики, заполненные реальными или примерными показателями, предназначенными для использования им в целях анализа деятельности организации или ее подразделения - базы практики.</w:t>
      </w:r>
    </w:p>
    <w:p w:rsidR="00C94587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Требования к оформлению отчета по практике: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>
        <w:rPr>
          <w:iCs/>
          <w:szCs w:val="20"/>
        </w:rPr>
        <w:t xml:space="preserve">1) </w:t>
      </w:r>
      <w:r w:rsidRPr="006F3305">
        <w:rPr>
          <w:iCs/>
          <w:szCs w:val="20"/>
        </w:rPr>
        <w:t>объем отчета – 20–30 страниц компьютерного текста без учета приложений;</w:t>
      </w:r>
    </w:p>
    <w:p w:rsidR="00C94587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2) результаты аналитического исследования могут быть проиллюстрированы при помо</w:t>
      </w:r>
      <w:r>
        <w:rPr>
          <w:iCs/>
          <w:szCs w:val="20"/>
        </w:rPr>
        <w:t>щи графиков и диаграмм.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3) текстовый документ оформляется в соответствии с требованиями, предъявляемыми к оформлению курсовых и выпускных квалификационных работ;</w:t>
      </w:r>
    </w:p>
    <w:p w:rsidR="00C94587" w:rsidRPr="006F3305" w:rsidRDefault="00C94587" w:rsidP="00C94587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Отчет подшивается в папку и после проверки и предварительной оценки руководителя от университета отчет подлежит защите.</w:t>
      </w:r>
    </w:p>
    <w:p w:rsidR="00C94587" w:rsidRPr="003C1D8A" w:rsidRDefault="00C94587" w:rsidP="00C94587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94587" w:rsidRPr="006905C9" w:rsidRDefault="00C94587" w:rsidP="00C94587">
      <w:pPr>
        <w:pStyle w:val="Style16"/>
        <w:widowControl/>
        <w:ind w:firstLine="709"/>
        <w:jc w:val="both"/>
        <w:rPr>
          <w:rStyle w:val="FontStyle20"/>
        </w:rPr>
      </w:pP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C94587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94587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94587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9458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94587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94587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C94587" w:rsidRPr="00C94587" w:rsidRDefault="00C94587" w:rsidP="00C9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C0" w:rsidRPr="00C94587" w:rsidRDefault="008416C0">
      <w:pPr>
        <w:rPr>
          <w:lang w:val="ru-RU"/>
        </w:rPr>
      </w:pPr>
    </w:p>
    <w:sectPr w:rsidR="008416C0" w:rsidRPr="00C94587" w:rsidSect="00C9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630915AB"/>
    <w:multiLevelType w:val="hybridMultilevel"/>
    <w:tmpl w:val="0DE8E6FE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7941"/>
    <w:rsid w:val="001F0BC7"/>
    <w:rsid w:val="002314E2"/>
    <w:rsid w:val="00286CE7"/>
    <w:rsid w:val="008416C0"/>
    <w:rsid w:val="00C945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C94587"/>
    <w:rPr>
      <w:rFonts w:ascii="Georgia" w:hAnsi="Georgia" w:cs="Georgia"/>
      <w:sz w:val="12"/>
      <w:szCs w:val="12"/>
    </w:rPr>
  </w:style>
  <w:style w:type="paragraph" w:styleId="a3">
    <w:name w:val="Body Text"/>
    <w:basedOn w:val="a"/>
    <w:link w:val="a4"/>
    <w:uiPriority w:val="99"/>
    <w:rsid w:val="00C94587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945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C94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C9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C94587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458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945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s://magtu.informsystema.ru/uploader/fileUpload?name=795.pdf&amp;show=dcatalogues/1/1115801/795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.lanbook.com/book/1046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?name=4229.pdf&amp;show=dcatalogues/1/1537352/4229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872.pdf&amp;show=dcatalogues/1/1530006/3872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2945</Words>
  <Characters>16791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2019-2020_m23_04_02-ГНТм-19-2_26_plx_Учебная - практика по получению первичных профессиональных умений и навыков</vt:lpstr>
      <vt:lpstr>Лист1</vt:lpstr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2019-2020_m23_04_02-ГНТм-19-2_26_plx_Учебная - практика по получению первичных профессиональных умений и навыков</dc:title>
  <dc:creator>FastReport.NET</dc:creator>
  <cp:lastModifiedBy>Наталья</cp:lastModifiedBy>
  <cp:revision>5</cp:revision>
  <dcterms:created xsi:type="dcterms:W3CDTF">2020-11-04T17:13:00Z</dcterms:created>
  <dcterms:modified xsi:type="dcterms:W3CDTF">2020-11-05T03:36:00Z</dcterms:modified>
</cp:coreProperties>
</file>