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70" w:rsidRDefault="00DA1270" w:rsidP="00DA1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49216" cy="9191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16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70" w:rsidRDefault="00DA1270" w:rsidP="00DA1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77292" cy="6562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92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70" w:rsidRDefault="00DA12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A1270" w:rsidRDefault="00DA1270" w:rsidP="00DA1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A1270" w:rsidRDefault="00DA1270" w:rsidP="00DA1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1060" cy="2249292"/>
            <wp:effectExtent l="19050" t="0" r="254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73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24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B66" w:rsidRPr="00B94283" w:rsidRDefault="00B94283">
      <w:pPr>
        <w:rPr>
          <w:sz w:val="0"/>
          <w:szCs w:val="0"/>
          <w:lang w:val="ru-RU"/>
        </w:rPr>
      </w:pPr>
      <w:r w:rsidRPr="00B942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80B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80B66" w:rsidRPr="000E10C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инвентаризации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>
        <w:trPr>
          <w:trHeight w:hRule="exact" w:val="138"/>
        </w:trPr>
        <w:tc>
          <w:tcPr>
            <w:tcW w:w="1985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</w:tr>
      <w:tr w:rsidR="00380B66" w:rsidRPr="000E10C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автосервиса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автомобилей,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использующих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топлива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t xml:space="preserve"> </w:t>
            </w:r>
          </w:p>
        </w:tc>
      </w:tr>
      <w:tr w:rsidR="00380B66" w:rsidRPr="000E10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коррозии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  <w:r>
              <w:t xml:space="preserve"> </w:t>
            </w:r>
          </w:p>
        </w:tc>
      </w:tr>
      <w:tr w:rsidR="00380B66" w:rsidRPr="000E10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380B66" w:rsidRPr="000E10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>
        <w:trPr>
          <w:trHeight w:hRule="exact" w:val="138"/>
        </w:trPr>
        <w:tc>
          <w:tcPr>
            <w:tcW w:w="1985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</w:tr>
      <w:tr w:rsidR="00380B66" w:rsidRPr="000E10C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«Обеспечение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автосервиса»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80B66" w:rsidRPr="000E10C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380B66" w:rsidRPr="000E10C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работы в нестандартных ситуациях, возникающих в процессе профессиональной деятельности;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принятия решений в нестандартных ситуациях, исключающими негативные последствия социального и этического характера</w:t>
            </w:r>
          </w:p>
        </w:tc>
      </w:tr>
      <w:tr w:rsidR="00380B66" w:rsidRPr="000E10C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действовать в нестандартных ситуациях, возникающих в процессе профессиональной деятельности;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решения в нестандартных ситуациях, соблюдая принципы социальной и этической ответственности</w:t>
            </w:r>
          </w:p>
        </w:tc>
      </w:tr>
      <w:tr w:rsidR="00380B66" w:rsidRPr="000E10C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0B06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возможными нестандартны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 ситуациями, возникающими в процессе профессиональной деятельности</w:t>
            </w:r>
          </w:p>
        </w:tc>
      </w:tr>
      <w:tr w:rsidR="00380B66" w:rsidRPr="000E10CA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к использованию методов обеспечения безопасной эксплуатации (в том числе экологической), хранения и сервисного обслуживания транспортных и транспортно-технологических машин, технологического и вспомогательного оборудования для их технического обслуживания и ремонта, созданию безопасных условий труда персонала</w:t>
            </w:r>
          </w:p>
        </w:tc>
      </w:tr>
    </w:tbl>
    <w:p w:rsidR="00380B66" w:rsidRPr="00B94283" w:rsidRDefault="00B94283">
      <w:pPr>
        <w:rPr>
          <w:sz w:val="0"/>
          <w:szCs w:val="0"/>
          <w:lang w:val="ru-RU"/>
        </w:rPr>
      </w:pPr>
      <w:r w:rsidRPr="00B942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80B66" w:rsidRPr="000E10C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существующие методы обеспечения безопасности и экологичности предприятий автосервиса;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условия хранения и сервисного обслуживания машин;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 методов обеспечения бе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зопасной и </w:t>
            </w:r>
            <w:proofErr w:type="spellStart"/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экологичной</w:t>
            </w:r>
            <w:proofErr w:type="spellEnd"/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эксплуа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тации предприятий автосервиса.</w:t>
            </w:r>
          </w:p>
        </w:tc>
      </w:tr>
      <w:tr w:rsidR="00380B66" w:rsidRPr="000E10C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перечислить существующие методы безопасной эксплуатации транспортных средств;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определить необходимые условия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и сервисного обслужи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 технологических машин;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комплекс природоохр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анных мер, направленных на повы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шение экологических характеристик предприятий автосервиса</w:t>
            </w:r>
          </w:p>
        </w:tc>
      </w:tr>
      <w:tr w:rsidR="00380B66" w:rsidRPr="000E10C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применимо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метода обеспечения безопасно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 и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экологичного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режима работы предприятий автосервиса;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определения необход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имых условий хранения и эксплуа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тации машин и вспомогательного оборудования;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природоохранных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для предпри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ятий автосервиса</w:t>
            </w:r>
          </w:p>
        </w:tc>
      </w:tr>
      <w:tr w:rsidR="00380B66" w:rsidRPr="000E10CA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ПК-37 готовностью к использованию знания основ транспортного законодательства, включая лицензирование и сертификацию сервисных услуг, предприятий и персонала, нормативной базы применительно к конкретным видам транспортных и транспортно- технологических машин и оборудования, включая вопросы безопасности движения, условия труда, вопросы экологии</w:t>
            </w:r>
          </w:p>
        </w:tc>
      </w:tr>
      <w:tr w:rsidR="00380B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действующее транспортное законодательство;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действующие нормативно-техниче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 и правовые документы в об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ласти охраны окружающей среды;</w:t>
            </w:r>
          </w:p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proofErr w:type="spellEnd"/>
          </w:p>
        </w:tc>
      </w:tr>
      <w:tr w:rsidR="00380B66" w:rsidRPr="000E10C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нормативной базой;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работать в системе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Консультант+</w:t>
            </w:r>
            <w:proofErr w:type="spellEnd"/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анализировать действующие нор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мативно-правовые документы;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применить нормативно-правовую базу к конкретным видам транс- порта.</w:t>
            </w:r>
          </w:p>
        </w:tc>
      </w:tr>
      <w:tr w:rsidR="00380B66" w:rsidRPr="000E10C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ЭВМ;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в поисковых научных базах сети интернет;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проведения лицензирования и сертификации</w:t>
            </w:r>
          </w:p>
        </w:tc>
      </w:tr>
      <w:tr w:rsidR="00380B66" w:rsidRPr="000E10C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ПК-39 готовностью к использованию знаний о системе мероприятий по предотвращению травматизма, профессиональных заболеваний, охране окружающей среды от загрязнения</w:t>
            </w:r>
          </w:p>
        </w:tc>
      </w:tr>
      <w:tr w:rsidR="00380B66" w:rsidRPr="000E10C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травматизма, проф.заболеваний;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нормативную базу в области про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мышленной и экологической безо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пасности;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мероприятия по предотвращению и профилактике травматизма, проф. заболеваний, мероприятия по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снижению негативного воздейст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вия предприятий автосервиса на окружающую среду</w:t>
            </w:r>
          </w:p>
        </w:tc>
      </w:tr>
      <w:tr w:rsidR="00380B66" w:rsidRPr="000E10C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классифицировать степень тяжести травм, проф. заболевания;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оценить ущерб, наносимый окру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жающей среде и здоровью населе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предприятиями автосервиса;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экономическую оценку мероприятий, направленных на обеспечение промышленной и экологической безопасности</w:t>
            </w:r>
          </w:p>
        </w:tc>
      </w:tr>
    </w:tbl>
    <w:p w:rsidR="00380B66" w:rsidRPr="00B94283" w:rsidRDefault="00B94283">
      <w:pPr>
        <w:rPr>
          <w:sz w:val="0"/>
          <w:szCs w:val="0"/>
          <w:lang w:val="ru-RU"/>
        </w:rPr>
      </w:pPr>
      <w:r w:rsidRPr="00B942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80B66" w:rsidRPr="000E10C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процедуры расследования несчастных случаев на производстве;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определения объема выбросов, сбросов загрязняющих веществ при выполнении различных видов работ;</w:t>
            </w:r>
          </w:p>
          <w:p w:rsidR="00380B66" w:rsidRPr="00B94283" w:rsidRDefault="00B942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определения экономической эффективности проводимых или планируемых мероприятий</w:t>
            </w:r>
          </w:p>
        </w:tc>
      </w:tr>
    </w:tbl>
    <w:p w:rsidR="00380B66" w:rsidRPr="00B94283" w:rsidRDefault="00B94283">
      <w:pPr>
        <w:rPr>
          <w:sz w:val="0"/>
          <w:szCs w:val="0"/>
          <w:lang w:val="ru-RU"/>
        </w:rPr>
      </w:pPr>
      <w:r w:rsidRPr="00B942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7"/>
        <w:gridCol w:w="1713"/>
        <w:gridCol w:w="359"/>
        <w:gridCol w:w="490"/>
        <w:gridCol w:w="620"/>
        <w:gridCol w:w="636"/>
        <w:gridCol w:w="478"/>
        <w:gridCol w:w="1517"/>
        <w:gridCol w:w="1513"/>
        <w:gridCol w:w="1237"/>
      </w:tblGrid>
      <w:tr w:rsidR="00380B66" w:rsidRPr="000E10CA">
        <w:trPr>
          <w:trHeight w:hRule="exact" w:val="285"/>
        </w:trPr>
        <w:tc>
          <w:tcPr>
            <w:tcW w:w="710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20,6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51,4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380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80B66" w:rsidRPr="00B94283" w:rsidRDefault="00380B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80B66" w:rsidRDefault="00B942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380B66">
        <w:trPr>
          <w:trHeight w:hRule="exact" w:val="138"/>
        </w:trPr>
        <w:tc>
          <w:tcPr>
            <w:tcW w:w="710" w:type="dxa"/>
          </w:tcPr>
          <w:p w:rsidR="00380B66" w:rsidRDefault="00380B66"/>
        </w:tc>
        <w:tc>
          <w:tcPr>
            <w:tcW w:w="1702" w:type="dxa"/>
          </w:tcPr>
          <w:p w:rsidR="00380B66" w:rsidRDefault="00380B66"/>
        </w:tc>
        <w:tc>
          <w:tcPr>
            <w:tcW w:w="426" w:type="dxa"/>
          </w:tcPr>
          <w:p w:rsidR="00380B66" w:rsidRDefault="00380B66"/>
        </w:tc>
        <w:tc>
          <w:tcPr>
            <w:tcW w:w="568" w:type="dxa"/>
          </w:tcPr>
          <w:p w:rsidR="00380B66" w:rsidRDefault="00380B66"/>
        </w:tc>
        <w:tc>
          <w:tcPr>
            <w:tcW w:w="710" w:type="dxa"/>
          </w:tcPr>
          <w:p w:rsidR="00380B66" w:rsidRDefault="00380B66"/>
        </w:tc>
        <w:tc>
          <w:tcPr>
            <w:tcW w:w="710" w:type="dxa"/>
          </w:tcPr>
          <w:p w:rsidR="00380B66" w:rsidRDefault="00380B66"/>
        </w:tc>
        <w:tc>
          <w:tcPr>
            <w:tcW w:w="568" w:type="dxa"/>
          </w:tcPr>
          <w:p w:rsidR="00380B66" w:rsidRDefault="00380B66"/>
        </w:tc>
        <w:tc>
          <w:tcPr>
            <w:tcW w:w="1560" w:type="dxa"/>
          </w:tcPr>
          <w:p w:rsidR="00380B66" w:rsidRDefault="00380B66"/>
        </w:tc>
        <w:tc>
          <w:tcPr>
            <w:tcW w:w="1702" w:type="dxa"/>
          </w:tcPr>
          <w:p w:rsidR="00380B66" w:rsidRDefault="00380B66"/>
        </w:tc>
        <w:tc>
          <w:tcPr>
            <w:tcW w:w="1277" w:type="dxa"/>
          </w:tcPr>
          <w:p w:rsidR="00380B66" w:rsidRDefault="00380B66"/>
        </w:tc>
      </w:tr>
      <w:tr w:rsidR="00380B6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28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28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80B6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80B66" w:rsidRDefault="00380B6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Автотранспортный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венно-технической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объеме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автотранспорта.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станциях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(СТО).</w:t>
            </w:r>
            <w:r w:rsidRPr="00B9428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380B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0B0635" w:rsidRDefault="00B942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загрязняющих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ритории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автосервиса.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пунктов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заправки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мобилей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топливом.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цессах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роду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роприятия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предот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вращению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выбросов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ществ.</w:t>
            </w:r>
            <w:r w:rsidRPr="00B94283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0635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раты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веществ.</w:t>
            </w:r>
            <w:r w:rsidRPr="000B06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380B66" w:rsidRPr="00B94283" w:rsidRDefault="000B06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приятии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пасностью</w:t>
            </w:r>
            <w:r w:rsidRPr="00B9428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380B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0B0635" w:rsidRDefault="00B942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автосервиса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няемых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ливне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шламовой,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фекально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бытовой</w:t>
            </w:r>
            <w:proofErr w:type="spellEnd"/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канали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зации.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раты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обезза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раживания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вод.</w:t>
            </w:r>
            <w:r w:rsidRPr="00B94283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оборотных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циклов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водоснабжения</w:t>
            </w:r>
            <w:r w:rsidRPr="000B06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380B66" w:rsidRPr="00B94283" w:rsidRDefault="000B06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380B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0B0635" w:rsidRDefault="00B942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твёрдых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транспортного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токсичности.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утилиза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твёрдых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отходов.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утилизация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жидких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отходов.</w:t>
            </w:r>
            <w:r w:rsidRPr="000B06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0B06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380B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638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Зарубежный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гической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автомобильном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порте.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Санитарно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гиенические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нормативы.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щественное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природоохранной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ельностью.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паспорта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0B0635" w:rsidRDefault="00B942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правонарушений.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правонарушений.</w:t>
            </w:r>
            <w:r w:rsidRPr="00B94283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0B0635">
              <w:rPr>
                <w:lang w:val="ru-RU"/>
              </w:rPr>
              <w:t xml:space="preserve"> 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0B0635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логические</w:t>
            </w:r>
            <w:r w:rsidRPr="000B0635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правонару</w:t>
            </w:r>
            <w:r w:rsidRPr="000B06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шения.</w:t>
            </w:r>
            <w:r w:rsidRPr="000B063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материала.</w:t>
            </w:r>
          </w:p>
          <w:p w:rsidR="00380B66" w:rsidRPr="00B94283" w:rsidRDefault="000B06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380B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</w:tr>
      <w:tr w:rsidR="00380B66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ПК-11,ПК- 37,ПК-39,ОК- 2</w:t>
            </w:r>
          </w:p>
        </w:tc>
      </w:tr>
    </w:tbl>
    <w:p w:rsidR="00380B66" w:rsidRDefault="00B942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80B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80B66">
        <w:trPr>
          <w:trHeight w:hRule="exact" w:val="138"/>
        </w:trPr>
        <w:tc>
          <w:tcPr>
            <w:tcW w:w="9357" w:type="dxa"/>
          </w:tcPr>
          <w:p w:rsidR="00380B66" w:rsidRDefault="00380B66"/>
        </w:tc>
      </w:tr>
      <w:tr w:rsidR="00380B66" w:rsidRPr="000E10CA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«Обеспечение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экологичности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автосервиса»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(вводная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лекция-информация,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трольной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давателем;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правляемую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="000B0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фильмов: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сточных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промышленности.</w:t>
            </w:r>
            <w:r w:rsidRPr="00B94283">
              <w:rPr>
                <w:lang w:val="ru-RU"/>
              </w:rPr>
              <w:t xml:space="preserve"> </w:t>
            </w:r>
          </w:p>
        </w:tc>
      </w:tr>
    </w:tbl>
    <w:p w:rsidR="00380B66" w:rsidRPr="00B94283" w:rsidRDefault="00B94283">
      <w:pPr>
        <w:rPr>
          <w:sz w:val="0"/>
          <w:szCs w:val="0"/>
          <w:lang w:val="ru-RU"/>
        </w:rPr>
      </w:pPr>
      <w:r w:rsidRPr="00B942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80B66" w:rsidRPr="000E10C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>
        <w:trPr>
          <w:trHeight w:hRule="exact" w:val="277"/>
        </w:trPr>
        <w:tc>
          <w:tcPr>
            <w:tcW w:w="9357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</w:tr>
      <w:tr w:rsidR="00380B66" w:rsidRPr="000E10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80B66">
        <w:trPr>
          <w:trHeight w:hRule="exact" w:val="138"/>
        </w:trPr>
        <w:tc>
          <w:tcPr>
            <w:tcW w:w="9357" w:type="dxa"/>
          </w:tcPr>
          <w:p w:rsidR="00380B66" w:rsidRDefault="00380B66"/>
        </w:tc>
      </w:tr>
      <w:tr w:rsidR="00380B66" w:rsidRPr="000E10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80B66">
        <w:trPr>
          <w:trHeight w:hRule="exact" w:val="138"/>
        </w:trPr>
        <w:tc>
          <w:tcPr>
            <w:tcW w:w="9357" w:type="dxa"/>
          </w:tcPr>
          <w:p w:rsidR="00380B66" w:rsidRDefault="00380B66"/>
        </w:tc>
      </w:tr>
      <w:tr w:rsidR="00380B66" w:rsidRPr="000E10C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0B66" w:rsidRPr="000E10CA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978-5-16-010409-6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4283">
              <w:rPr>
                <w:lang w:val="ru-RU"/>
              </w:rPr>
              <w:t xml:space="preserve"> 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/487374</w:instrText>
            </w:r>
            <w:r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B94283">
              <w:rPr>
                <w:lang w:val="ru-RU"/>
              </w:rPr>
              <w:instrText xml:space="preserve"> 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B94283">
              <w:rPr>
                <w:lang w:val="ru-RU"/>
              </w:rPr>
              <w:instrText xml:space="preserve"> 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/"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/487374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94283">
              <w:rPr>
                <w:rStyle w:val="a5"/>
                <w:lang w:val="ru-RU"/>
              </w:rPr>
              <w:t xml:space="preserve"> 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B94283">
              <w:rPr>
                <w:rStyle w:val="a5"/>
                <w:lang w:val="ru-RU"/>
              </w:rPr>
              <w:t xml:space="preserve"> 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(Копылова)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978-5-394-03044-4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="00E2082B">
              <w:fldChar w:fldCharType="begin"/>
            </w:r>
            <w:r w:rsidR="00E2082B">
              <w:instrText>HYPERLINK</w:instrText>
            </w:r>
            <w:r w:rsidR="00E2082B" w:rsidRPr="000E10CA">
              <w:rPr>
                <w:lang w:val="ru-RU"/>
              </w:rPr>
              <w:instrText xml:space="preserve"> "</w:instrText>
            </w:r>
            <w:r w:rsidR="00E2082B">
              <w:instrText>http</w:instrText>
            </w:r>
            <w:r w:rsidR="00E2082B" w:rsidRPr="000E10CA">
              <w:rPr>
                <w:lang w:val="ru-RU"/>
              </w:rPr>
              <w:instrText>://</w:instrText>
            </w:r>
            <w:r w:rsidR="00E2082B">
              <w:instrText>znanium</w:instrText>
            </w:r>
            <w:r w:rsidR="00E2082B" w:rsidRPr="000E10CA">
              <w:rPr>
                <w:lang w:val="ru-RU"/>
              </w:rPr>
              <w:instrText>.</w:instrText>
            </w:r>
            <w:r w:rsidR="00E2082B">
              <w:instrText>com</w:instrText>
            </w:r>
            <w:r w:rsidR="00E2082B" w:rsidRPr="000E10CA">
              <w:rPr>
                <w:lang w:val="ru-RU"/>
              </w:rPr>
              <w:instrText>/</w:instrText>
            </w:r>
            <w:r w:rsidR="00E2082B">
              <w:instrText>catalog</w:instrText>
            </w:r>
            <w:r w:rsidR="00E2082B" w:rsidRPr="000E10CA">
              <w:rPr>
                <w:lang w:val="ru-RU"/>
              </w:rPr>
              <w:instrText>/</w:instrText>
            </w:r>
            <w:r w:rsidR="00E2082B">
              <w:instrText>product</w:instrText>
            </w:r>
            <w:r w:rsidR="00E2082B" w:rsidRPr="000E10CA">
              <w:rPr>
                <w:lang w:val="ru-RU"/>
              </w:rPr>
              <w:instrText>/415292"</w:instrText>
            </w:r>
            <w:r w:rsidR="00E2082B"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/415292</w:t>
            </w:r>
            <w:r w:rsidR="00E2082B">
              <w:fldChar w:fldCharType="end"/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>
        <w:trPr>
          <w:trHeight w:hRule="exact" w:val="138"/>
        </w:trPr>
        <w:tc>
          <w:tcPr>
            <w:tcW w:w="9357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</w:tr>
      <w:tr w:rsidR="00380B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0B66">
        <w:trPr>
          <w:trHeight w:hRule="exact" w:val="94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пособие/Л.Л.Никифоров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978-5-16-010377-8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4283">
              <w:rPr>
                <w:lang w:val="ru-RU"/>
              </w:rPr>
              <w:t xml:space="preserve"> 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/486270</w:instrText>
            </w:r>
            <w:r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B94283">
              <w:rPr>
                <w:lang w:val="ru-RU"/>
              </w:rPr>
              <w:instrText xml:space="preserve"> 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B94283">
              <w:rPr>
                <w:lang w:val="ru-RU"/>
              </w:rPr>
              <w:instrText xml:space="preserve"> 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B94283">
              <w:rPr>
                <w:lang w:val="ru-RU"/>
              </w:rPr>
              <w:instrText xml:space="preserve"> 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Маринченко</w:instrText>
            </w:r>
            <w:r w:rsidRPr="00B94283">
              <w:rPr>
                <w:lang w:val="ru-RU"/>
              </w:rPr>
              <w:instrText xml:space="preserve"> 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А.В"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/486270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94283">
              <w:rPr>
                <w:rStyle w:val="a5"/>
                <w:lang w:val="ru-RU"/>
              </w:rPr>
              <w:t xml:space="preserve"> 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B94283">
              <w:rPr>
                <w:rStyle w:val="a5"/>
                <w:lang w:val="ru-RU"/>
              </w:rPr>
              <w:t xml:space="preserve"> 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94283">
              <w:rPr>
                <w:rStyle w:val="a5"/>
                <w:lang w:val="ru-RU"/>
              </w:rPr>
              <w:t xml:space="preserve"> 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Маринченко</w:t>
            </w:r>
            <w:r w:rsidRPr="00B94283">
              <w:rPr>
                <w:rStyle w:val="a5"/>
                <w:lang w:val="ru-RU"/>
              </w:rPr>
              <w:t xml:space="preserve"> 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А.В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978-5-394-02399-6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/512919</w:instrText>
            </w:r>
            <w:r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/512919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B94283" w:rsidRPr="00B94283" w:rsidRDefault="00E208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Николайкина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Мелехова.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0E10C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E10CA">
              <w:rPr>
                <w:lang w:val="ru-RU"/>
              </w:rPr>
              <w:instrText>://</w:instrText>
            </w:r>
            <w:r>
              <w:instrText>www</w:instrText>
            </w:r>
            <w:r w:rsidRPr="000E10CA">
              <w:rPr>
                <w:lang w:val="ru-RU"/>
              </w:rPr>
              <w:instrText>.</w:instrText>
            </w:r>
            <w:r>
              <w:instrText>dx</w:instrText>
            </w:r>
            <w:r w:rsidRPr="000E10CA">
              <w:rPr>
                <w:lang w:val="ru-RU"/>
              </w:rPr>
              <w:instrText>.</w:instrText>
            </w:r>
            <w:r>
              <w:instrText>doi</w:instrText>
            </w:r>
            <w:r w:rsidRPr="000E10CA">
              <w:rPr>
                <w:lang w:val="ru-RU"/>
              </w:rPr>
              <w:instrText>.</w:instrText>
            </w:r>
            <w:r>
              <w:instrText>org</w:instrText>
            </w:r>
            <w:r w:rsidRPr="000E10CA">
              <w:rPr>
                <w:lang w:val="ru-RU"/>
              </w:rPr>
              <w:instrText>/10.12737/</w:instrText>
            </w:r>
            <w:r>
              <w:instrText>textbook</w:instrText>
            </w:r>
            <w:r w:rsidRPr="000E10CA">
              <w:rPr>
                <w:lang w:val="ru-RU"/>
              </w:rPr>
              <w:instrText>_59424461554366.38209629"</w:instrText>
            </w:r>
            <w:r>
              <w:fldChar w:fldCharType="separate"/>
            </w:r>
            <w:r w:rsidR="00B94283"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B94283"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94283"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dx</w:t>
            </w:r>
            <w:r w:rsidR="00B94283"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94283"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doi</w:t>
            </w:r>
            <w:r w:rsidR="00B94283"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94283"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org</w:t>
            </w:r>
            <w:r w:rsidR="00B94283"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/10.12737/</w:t>
            </w:r>
            <w:r w:rsidR="00B94283"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textbook</w:t>
            </w:r>
            <w:r w:rsidR="00B94283"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_59424461554366.38209629</w:t>
            </w:r>
            <w:r>
              <w:fldChar w:fldCharType="end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94283"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/566393</w:instrText>
            </w:r>
            <w:r w:rsidR="00B94283"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/566393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B94283" w:rsidRPr="00B94283" w:rsidRDefault="00E208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Пушкарь,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Якименко.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[2]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0E10C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E10CA">
              <w:rPr>
                <w:lang w:val="ru-RU"/>
              </w:rPr>
              <w:instrText>://</w:instrText>
            </w:r>
            <w:r>
              <w:instrText>www</w:instrText>
            </w:r>
            <w:r w:rsidRPr="000E10CA">
              <w:rPr>
                <w:lang w:val="ru-RU"/>
              </w:rPr>
              <w:instrText>.</w:instrText>
            </w:r>
            <w:r>
              <w:instrText>dx</w:instrText>
            </w:r>
            <w:r w:rsidRPr="000E10CA">
              <w:rPr>
                <w:lang w:val="ru-RU"/>
              </w:rPr>
              <w:instrText>.</w:instrText>
            </w:r>
            <w:r>
              <w:instrText>doi</w:instrText>
            </w:r>
            <w:r w:rsidRPr="000E10CA">
              <w:rPr>
                <w:lang w:val="ru-RU"/>
              </w:rPr>
              <w:instrText>.</w:instrText>
            </w:r>
            <w:r>
              <w:instrText>org</w:instrText>
            </w:r>
            <w:r w:rsidRPr="000E10CA">
              <w:rPr>
                <w:lang w:val="ru-RU"/>
              </w:rPr>
              <w:instrText>/10.12737/16540"</w:instrText>
            </w:r>
            <w:r>
              <w:fldChar w:fldCharType="separate"/>
            </w:r>
            <w:r w:rsidR="00B94283"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B94283"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94283"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dx</w:t>
            </w:r>
            <w:r w:rsidR="00B94283"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94283"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doi</w:t>
            </w:r>
            <w:r w:rsidR="00B94283"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94283"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org</w:t>
            </w:r>
            <w:r w:rsidR="00B94283"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/10.12737/16540</w:t>
            </w:r>
            <w:r>
              <w:fldChar w:fldCharType="end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94283"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/774283</w:instrText>
            </w:r>
            <w:r w:rsidR="00B94283"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/774283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B94283" w:rsidRPr="00B94283" w:rsidRDefault="00E208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/872295</w:instrText>
            </w:r>
            <w:r w:rsidR="00B94283"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6"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/872295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978-5-394-02674-4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/936129</w:instrText>
            </w:r>
            <w:r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/936129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B94283" w:rsidRPr="00B94283" w:rsidRDefault="00E208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Дерябин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Фарафонтова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М.:Флинта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283" w:rsidRPr="00B94283">
              <w:rPr>
                <w:lang w:val="ru-RU"/>
              </w:rPr>
              <w:t xml:space="preserve"> </w: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978-5-9765-3089-8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94283"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/946678</w:instrText>
            </w:r>
            <w:r w:rsidR="00B94283"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8"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/946678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Размухамедов</w:t>
            </w:r>
            <w:proofErr w:type="spellEnd"/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Муратова.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Pr="00B942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978-613-7-33965-7.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/1071110</w:instrText>
            </w:r>
            <w:r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/1071110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B94283" w:rsidRPr="00B94283" w:rsidRDefault="00E208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Голиков.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="00B94283" w:rsidRPr="00B94283">
              <w:rPr>
                <w:lang w:val="ru-RU"/>
              </w:rPr>
              <w:t xml:space="preserve"> </w: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4283" w:rsidRPr="00B94283">
              <w:rPr>
                <w:lang w:val="ru-RU"/>
              </w:rPr>
              <w:t xml:space="preserve"> </w:t>
            </w:r>
            <w:proofErr w:type="spellStart"/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978-620-2-09640-9.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B94283" w:rsidRPr="00B94283">
              <w:rPr>
                <w:lang w:val="ru-RU"/>
              </w:rPr>
              <w:t xml:space="preserve"> 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94283" w:rsidRPr="00B94283">
              <w:rPr>
                <w:lang w:val="ru-RU"/>
              </w:rPr>
              <w:t xml:space="preserve"> </w: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94283"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B9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B94283"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/1071164</w:instrText>
            </w:r>
            <w:r w:rsidR="00B94283"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10"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/1071164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978-5-91134-848-9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hyperlink r:id="rId8" w:history="1">
              <w:r w:rsidRPr="002F7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http://znanium.com/catalog/product/446534</w:t>
              </w:r>
            </w:hyperlink>
            <w:r>
              <w:t xml:space="preserve"> </w:t>
            </w:r>
          </w:p>
        </w:tc>
      </w:tr>
    </w:tbl>
    <w:p w:rsidR="00380B66" w:rsidRDefault="00B942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572"/>
        <w:gridCol w:w="2561"/>
        <w:gridCol w:w="143"/>
      </w:tblGrid>
      <w:tr w:rsidR="00380B66" w:rsidRPr="000E10CA" w:rsidTr="000B0635">
        <w:trPr>
          <w:trHeight w:hRule="exact" w:val="2989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94283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Кулеш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Маврищев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978-5-16-010292-4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4283">
              <w:rPr>
                <w:lang w:val="ru-RU"/>
              </w:rPr>
              <w:t xml:space="preserve"> 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/483086</w:instrText>
            </w:r>
            <w:r w:rsidRPr="00B94283">
              <w:rPr>
                <w:lang w:val="ru-RU"/>
              </w:rPr>
              <w:instrText xml:space="preserve"> </w:instrText>
            </w:r>
          </w:p>
          <w:p w:rsidR="00B94283" w:rsidRPr="00B94283" w:rsidRDefault="00B94283">
            <w:pPr>
              <w:spacing w:after="0" w:line="240" w:lineRule="auto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12" </w:instrTex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/483086</w:t>
            </w:r>
            <w:r w:rsidRPr="00B94283">
              <w:rPr>
                <w:rStyle w:val="a5"/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20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урбанизированных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Стреха,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Пацыкайлик</w:t>
            </w:r>
            <w:proofErr w:type="spellEnd"/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Ясовеева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978-985-475-708-7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знание);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978-5-16-010302-0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978-5-16-102242-9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283">
              <w:rPr>
                <w:lang w:val="ru-RU"/>
              </w:rPr>
              <w:t xml:space="preserve"> </w:t>
            </w:r>
            <w:r w:rsidR="00E2082B">
              <w:fldChar w:fldCharType="begin"/>
            </w:r>
            <w:r w:rsidR="00E2082B">
              <w:instrText>HYPERLINK</w:instrText>
            </w:r>
            <w:r w:rsidR="00E2082B" w:rsidRPr="000E10CA">
              <w:rPr>
                <w:lang w:val="ru-RU"/>
              </w:rPr>
              <w:instrText xml:space="preserve"> "</w:instrText>
            </w:r>
            <w:r w:rsidR="00E2082B">
              <w:instrText>http</w:instrText>
            </w:r>
            <w:r w:rsidR="00E2082B" w:rsidRPr="000E10CA">
              <w:rPr>
                <w:lang w:val="ru-RU"/>
              </w:rPr>
              <w:instrText>://</w:instrText>
            </w:r>
            <w:r w:rsidR="00E2082B">
              <w:instrText>znanium</w:instrText>
            </w:r>
            <w:r w:rsidR="00E2082B" w:rsidRPr="000E10CA">
              <w:rPr>
                <w:lang w:val="ru-RU"/>
              </w:rPr>
              <w:instrText>.</w:instrText>
            </w:r>
            <w:r w:rsidR="00E2082B">
              <w:instrText>com</w:instrText>
            </w:r>
            <w:r w:rsidR="00E2082B" w:rsidRPr="000E10CA">
              <w:rPr>
                <w:lang w:val="ru-RU"/>
              </w:rPr>
              <w:instrText>/</w:instrText>
            </w:r>
            <w:r w:rsidR="00E2082B">
              <w:instrText>catalog</w:instrText>
            </w:r>
            <w:r w:rsidR="00E2082B" w:rsidRPr="000E10CA">
              <w:rPr>
                <w:lang w:val="ru-RU"/>
              </w:rPr>
              <w:instrText>/</w:instrText>
            </w:r>
            <w:r w:rsidR="00E2082B">
              <w:instrText>product</w:instrText>
            </w:r>
            <w:r w:rsidR="00E2082B" w:rsidRPr="000E10CA">
              <w:rPr>
                <w:lang w:val="ru-RU"/>
              </w:rPr>
              <w:instrText>/483202"</w:instrText>
            </w:r>
            <w:r w:rsidR="00E2082B">
              <w:fldChar w:fldCharType="separate"/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F7AC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B9428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/483202</w:t>
            </w:r>
            <w:r w:rsidR="00E2082B">
              <w:fldChar w:fldCharType="end"/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 w:rsidTr="000B0635">
        <w:trPr>
          <w:trHeight w:hRule="exact" w:val="138"/>
        </w:trPr>
        <w:tc>
          <w:tcPr>
            <w:tcW w:w="426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</w:tr>
      <w:tr w:rsidR="00380B66" w:rsidTr="000B0635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80B66" w:rsidTr="000B0635">
        <w:trPr>
          <w:trHeight w:hRule="exact" w:val="7857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Тимиргалеева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Тимиргалеева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Коновалова;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полигона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283">
              <w:rPr>
                <w:lang w:val="ru-RU"/>
              </w:rPr>
              <w:t xml:space="preserve"> </w:t>
            </w:r>
          </w:p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(охрана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воздуха)»,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B942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80B66" w:rsidTr="000B0635">
        <w:trPr>
          <w:trHeight w:hRule="exact" w:val="138"/>
        </w:trPr>
        <w:tc>
          <w:tcPr>
            <w:tcW w:w="426" w:type="dxa"/>
          </w:tcPr>
          <w:p w:rsidR="00380B66" w:rsidRDefault="00380B66"/>
        </w:tc>
        <w:tc>
          <w:tcPr>
            <w:tcW w:w="1999" w:type="dxa"/>
          </w:tcPr>
          <w:p w:rsidR="00380B66" w:rsidRDefault="00380B66"/>
        </w:tc>
        <w:tc>
          <w:tcPr>
            <w:tcW w:w="3700" w:type="dxa"/>
          </w:tcPr>
          <w:p w:rsidR="00380B66" w:rsidRDefault="00380B66"/>
        </w:tc>
        <w:tc>
          <w:tcPr>
            <w:tcW w:w="3133" w:type="dxa"/>
            <w:gridSpan w:val="2"/>
          </w:tcPr>
          <w:p w:rsidR="00380B66" w:rsidRDefault="00380B66"/>
        </w:tc>
        <w:tc>
          <w:tcPr>
            <w:tcW w:w="143" w:type="dxa"/>
          </w:tcPr>
          <w:p w:rsidR="00380B66" w:rsidRDefault="00380B66"/>
        </w:tc>
      </w:tr>
      <w:tr w:rsidR="00380B66" w:rsidRPr="000E10CA" w:rsidTr="000B0635">
        <w:trPr>
          <w:trHeight w:hRule="exact" w:val="277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 w:rsidTr="000B0635">
        <w:trPr>
          <w:trHeight w:hRule="exact" w:val="80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380B66">
            <w:pPr>
              <w:rPr>
                <w:lang w:val="ru-RU"/>
              </w:rPr>
            </w:pPr>
          </w:p>
        </w:tc>
      </w:tr>
      <w:tr w:rsidR="00380B66" w:rsidRPr="000E10CA" w:rsidTr="000B0635">
        <w:trPr>
          <w:trHeight w:hRule="exact" w:val="277"/>
        </w:trPr>
        <w:tc>
          <w:tcPr>
            <w:tcW w:w="426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3133" w:type="dxa"/>
            <w:gridSpan w:val="2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</w:tr>
      <w:tr w:rsidR="00380B66" w:rsidTr="000B0635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80B66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80B66" w:rsidTr="000E10CA">
        <w:trPr>
          <w:trHeight w:hRule="exact" w:val="555"/>
        </w:trPr>
        <w:tc>
          <w:tcPr>
            <w:tcW w:w="426" w:type="dxa"/>
          </w:tcPr>
          <w:p w:rsidR="00380B66" w:rsidRDefault="00380B6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80B66" w:rsidRDefault="00380B66"/>
        </w:tc>
      </w:tr>
      <w:tr w:rsidR="00380B66" w:rsidTr="000E10CA">
        <w:trPr>
          <w:trHeight w:hRule="exact" w:val="818"/>
        </w:trPr>
        <w:tc>
          <w:tcPr>
            <w:tcW w:w="426" w:type="dxa"/>
          </w:tcPr>
          <w:p w:rsidR="00380B66" w:rsidRDefault="00380B6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80B66" w:rsidRDefault="00380B66"/>
        </w:tc>
      </w:tr>
    </w:tbl>
    <w:p w:rsidR="00380B66" w:rsidRDefault="00B94283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2150"/>
        <w:gridCol w:w="4253"/>
        <w:gridCol w:w="2602"/>
        <w:gridCol w:w="91"/>
      </w:tblGrid>
      <w:tr w:rsidR="00380B66" w:rsidTr="000E10CA">
        <w:trPr>
          <w:trHeight w:hRule="exact" w:val="826"/>
        </w:trPr>
        <w:tc>
          <w:tcPr>
            <w:tcW w:w="260" w:type="dxa"/>
          </w:tcPr>
          <w:p w:rsidR="00380B66" w:rsidRDefault="00380B66"/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285"/>
        </w:trPr>
        <w:tc>
          <w:tcPr>
            <w:tcW w:w="260" w:type="dxa"/>
          </w:tcPr>
          <w:p w:rsidR="00380B66" w:rsidRDefault="00380B66"/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285"/>
        </w:trPr>
        <w:tc>
          <w:tcPr>
            <w:tcW w:w="260" w:type="dxa"/>
          </w:tcPr>
          <w:p w:rsidR="00380B66" w:rsidRDefault="00380B66"/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138"/>
        </w:trPr>
        <w:tc>
          <w:tcPr>
            <w:tcW w:w="260" w:type="dxa"/>
          </w:tcPr>
          <w:p w:rsidR="00380B66" w:rsidRDefault="00380B66"/>
        </w:tc>
        <w:tc>
          <w:tcPr>
            <w:tcW w:w="2150" w:type="dxa"/>
          </w:tcPr>
          <w:p w:rsidR="00380B66" w:rsidRDefault="00380B66"/>
        </w:tc>
        <w:tc>
          <w:tcPr>
            <w:tcW w:w="4253" w:type="dxa"/>
          </w:tcPr>
          <w:p w:rsidR="00380B66" w:rsidRDefault="00380B66"/>
        </w:tc>
        <w:tc>
          <w:tcPr>
            <w:tcW w:w="2602" w:type="dxa"/>
          </w:tcPr>
          <w:p w:rsidR="00380B66" w:rsidRDefault="00380B66"/>
        </w:tc>
        <w:tc>
          <w:tcPr>
            <w:tcW w:w="91" w:type="dxa"/>
          </w:tcPr>
          <w:p w:rsidR="00380B66" w:rsidRDefault="00380B66"/>
        </w:tc>
      </w:tr>
      <w:tr w:rsidR="00380B66" w:rsidRPr="000E10CA" w:rsidTr="000E10CA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Tr="000E10CA">
        <w:trPr>
          <w:trHeight w:hRule="exact" w:val="270"/>
        </w:trPr>
        <w:tc>
          <w:tcPr>
            <w:tcW w:w="260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14"/>
        </w:trPr>
        <w:tc>
          <w:tcPr>
            <w:tcW w:w="260" w:type="dxa"/>
          </w:tcPr>
          <w:p w:rsidR="00380B66" w:rsidRDefault="00380B66"/>
        </w:tc>
        <w:tc>
          <w:tcPr>
            <w:tcW w:w="64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283">
              <w:rPr>
                <w:lang w:val="ru-RU"/>
              </w:rPr>
              <w:t xml:space="preserve"> 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E208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 w:history="1">
              <w:r w:rsidR="00B94283" w:rsidRPr="002F7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94283"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743"/>
        </w:trPr>
        <w:tc>
          <w:tcPr>
            <w:tcW w:w="260" w:type="dxa"/>
          </w:tcPr>
          <w:p w:rsidR="00380B66" w:rsidRDefault="00380B66"/>
        </w:tc>
        <w:tc>
          <w:tcPr>
            <w:tcW w:w="64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2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380B66"/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1346"/>
        </w:trPr>
        <w:tc>
          <w:tcPr>
            <w:tcW w:w="260" w:type="dxa"/>
          </w:tcPr>
          <w:p w:rsidR="00380B66" w:rsidRDefault="00380B66"/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283">
              <w:rPr>
                <w:lang w:val="ru-RU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2F7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555"/>
        </w:trPr>
        <w:tc>
          <w:tcPr>
            <w:tcW w:w="260" w:type="dxa"/>
          </w:tcPr>
          <w:p w:rsidR="00380B66" w:rsidRDefault="00380B66"/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283">
              <w:rPr>
                <w:lang w:val="ru-RU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2F7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639"/>
        </w:trPr>
        <w:tc>
          <w:tcPr>
            <w:tcW w:w="260" w:type="dxa"/>
          </w:tcPr>
          <w:p w:rsidR="00380B66" w:rsidRDefault="00380B66"/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E208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B94283" w:rsidRPr="002F7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B94283"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679"/>
        </w:trPr>
        <w:tc>
          <w:tcPr>
            <w:tcW w:w="260" w:type="dxa"/>
          </w:tcPr>
          <w:p w:rsidR="00380B66" w:rsidRDefault="00380B66"/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B942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E208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B94283" w:rsidRPr="002F7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94283"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843"/>
        </w:trPr>
        <w:tc>
          <w:tcPr>
            <w:tcW w:w="260" w:type="dxa"/>
          </w:tcPr>
          <w:p w:rsidR="00380B66" w:rsidRDefault="00380B66"/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94283">
              <w:rPr>
                <w:lang w:val="ru-RU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E208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B94283" w:rsidRPr="002F7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B94283"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Tr="000E10CA">
        <w:trPr>
          <w:trHeight w:hRule="exact" w:val="826"/>
        </w:trPr>
        <w:tc>
          <w:tcPr>
            <w:tcW w:w="260" w:type="dxa"/>
          </w:tcPr>
          <w:p w:rsidR="00380B66" w:rsidRDefault="00380B66"/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Pr="00B94283" w:rsidRDefault="00B942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94283">
              <w:rPr>
                <w:lang w:val="ru-RU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80B66" w:rsidRDefault="00E208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B94283" w:rsidRPr="002F7A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B94283">
              <w:t xml:space="preserve"> </w:t>
            </w:r>
          </w:p>
        </w:tc>
        <w:tc>
          <w:tcPr>
            <w:tcW w:w="91" w:type="dxa"/>
          </w:tcPr>
          <w:p w:rsidR="00380B66" w:rsidRDefault="00380B66"/>
        </w:tc>
      </w:tr>
      <w:tr w:rsidR="00380B66" w:rsidRPr="000E10CA" w:rsidTr="000E10CA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 w:rsidTr="000E10CA">
        <w:trPr>
          <w:trHeight w:hRule="exact" w:val="138"/>
        </w:trPr>
        <w:tc>
          <w:tcPr>
            <w:tcW w:w="260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2150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2602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  <w:tc>
          <w:tcPr>
            <w:tcW w:w="91" w:type="dxa"/>
          </w:tcPr>
          <w:p w:rsidR="00380B66" w:rsidRPr="00B94283" w:rsidRDefault="00380B66">
            <w:pPr>
              <w:rPr>
                <w:lang w:val="ru-RU"/>
              </w:rPr>
            </w:pPr>
          </w:p>
        </w:tc>
      </w:tr>
      <w:tr w:rsidR="00380B66" w:rsidRPr="000E10CA" w:rsidTr="000E10CA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 w:rsidTr="000E10CA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4283">
              <w:rPr>
                <w:lang w:val="ru-RU"/>
              </w:rPr>
              <w:t xml:space="preserve"> </w:t>
            </w:r>
            <w:proofErr w:type="spellStart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(проектор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стационарный,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B942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Talet</w:t>
            </w:r>
            <w:proofErr w:type="spellEnd"/>
            <w:r w:rsidRPr="00B942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MonitorSP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презентационного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(проектор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стационарный,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B942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Talet</w:t>
            </w:r>
            <w:proofErr w:type="spellEnd"/>
            <w:r w:rsidRPr="00B9428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MonitorSP</w:t>
            </w:r>
            <w:proofErr w:type="spellEnd"/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2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283">
              <w:rPr>
                <w:lang w:val="ru-RU"/>
              </w:rPr>
              <w:t xml:space="preserve"> </w:t>
            </w:r>
            <w:r w:rsidRPr="00B942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94283">
              <w:rPr>
                <w:lang w:val="ru-RU"/>
              </w:rPr>
              <w:t xml:space="preserve"> </w:t>
            </w:r>
          </w:p>
          <w:p w:rsidR="00380B66" w:rsidRPr="00B94283" w:rsidRDefault="00B942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283">
              <w:rPr>
                <w:lang w:val="ru-RU"/>
              </w:rPr>
              <w:t xml:space="preserve"> </w:t>
            </w:r>
          </w:p>
        </w:tc>
      </w:tr>
      <w:tr w:rsidR="00380B66" w:rsidRPr="000E10CA" w:rsidTr="000E10CA">
        <w:trPr>
          <w:trHeight w:hRule="exact" w:val="2974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80B66" w:rsidRPr="00B94283" w:rsidRDefault="00380B66">
            <w:pPr>
              <w:rPr>
                <w:lang w:val="ru-RU"/>
              </w:rPr>
            </w:pPr>
          </w:p>
        </w:tc>
      </w:tr>
    </w:tbl>
    <w:p w:rsidR="00B94283" w:rsidRDefault="00B94283">
      <w:pPr>
        <w:rPr>
          <w:lang w:val="ru-RU"/>
        </w:rPr>
        <w:sectPr w:rsidR="00B94283" w:rsidSect="00380B6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94283" w:rsidRPr="00B94283" w:rsidRDefault="00B94283" w:rsidP="00B9428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По дисциплине «Обеспечение безопасности и экологичности предприятий автосервиса» предусмотрена аудиторная и внеаудиторная самостоятельная работа обучающихся. 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B94283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контрольных работ (тестов) на практических занятиях.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1. 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Что устанавливает норматив образования отходов?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Норматив образования отходов устанавливает их количество за месяц работы предприятия.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Норматив образования отходов определяет установленное количество отходов конкретного вида при производстве единицы продукции.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Норматив образования отходов устанавливает предельное значение отходов в квартал.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2. 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 какой целью осуществляется нормирование в области охраны окружающей среды?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Нормирование в области охраны окружающей среды осуществляется в целях расчета налогооблагаемой базы предприятия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Нормирование в области охраны окружающей среды осуществляется в целях определения уровня платежей за негативное воздействие на окружающую среду.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Нормирование в области охраны окружающей среды осуществляется в целях государственного регулирования воздействия хозяйственной и иной деятельности на окружающую среду, гарантирующего сохранение благоприятной окружающей среды и обеспечение экологической безопасности.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3.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Кем разрабатываются проекты нормативов образования отходов?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Органами местного самоуправления.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отходов. Субъекты малого и среднего предпринимательства, в результате хозяйственной и иной деятельности которых образуются отходы,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отчетность об образовании, использовании, обезвреживании, о размещении отходов в уведомительном порядке.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3) Органами </w:t>
      </w:r>
      <w:proofErr w:type="spellStart"/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Санэпиднадзора</w:t>
      </w:r>
      <w:proofErr w:type="spellEnd"/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4.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На какой срок устанавливаются лимиты на размещение отходов?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Лимиты на размещение отходов устанавливаются сроком на 5 лет при условии ежегодного подтверждения индивидуальными предпринимателями и юридическими лицами неизменности производственного процесса и используемого сырья.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Лимиты на размещение отходов устанавливаются сроком на один год.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Лимиты на размещение отходов устанавливаются сроком на три года.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5.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С какой целью устанавливают нормативы образования отходов производства и потребления и лимиты на их размещение?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1)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Нормативы образования отходов производства и потребления и лимиты на их размещение устанавливаются для расчетов платежей.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Нормативы образования отходов производства и потребления и лимиты на их размещение устанавливаются для ведения государственной статистической отчетности.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6.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Какой орган власти утверждает порядок разработки и утверждения образования отходов и лимитов на их размещение?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Органы местного самоуправления.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Правительство Российской Федерации.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Муниципальные власти.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7.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Должны ли разрабатываться паспорта отходов </w:t>
      </w:r>
      <w:r w:rsidRPr="00A9293F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-</w:t>
      </w:r>
      <w:r w:rsidRPr="00A9293F">
        <w:rPr>
          <w:rFonts w:ascii="Times New Roman" w:eastAsia="Calibri" w:hAnsi="Times New Roman" w:cs="Times New Roman"/>
          <w:b/>
          <w:bCs/>
          <w:sz w:val="24"/>
          <w:szCs w:val="24"/>
        </w:rPr>
        <w:t>IV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классов опасности на отходы, отсутствующие в федеральном классификационном каталоге отходов?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Нет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Да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Не в каждом случае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8.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Что такое паспорт опасных отходов?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Паспорт опасных отходов – документ, необходимый для трансграничного перемещения отходов.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Паспорт опасных отходов – документ, регистрирующий факт образования отходов для конкретного технологического процесса.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Паспорт опасных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9.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Сколько классов опасности установлено для отходов?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Для отходов установлено три класса опасности.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Для отходов установлено пять классов опасности.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Для отходов установлено девять классов опасности.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10.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Кто наделен полномочиями по лицензированию деятельности по сбору, использованию, обезвреживанию, транспортированию, размещению отходов </w:t>
      </w:r>
      <w:r w:rsidRPr="00A9293F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A9293F">
        <w:rPr>
          <w:rFonts w:ascii="Times New Roman" w:eastAsia="Calibri" w:hAnsi="Times New Roman" w:cs="Times New Roman"/>
          <w:b/>
          <w:bCs/>
          <w:sz w:val="24"/>
          <w:szCs w:val="24"/>
        </w:rPr>
        <w:t>IV</w:t>
      </w: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класса опасности?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Федеральные органы исполнительной власти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2) Органам местного самоуправления.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Органам власти субъектов Федерации.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B94283" w:rsidRPr="00A9293F" w:rsidTr="00D42839">
        <w:tc>
          <w:tcPr>
            <w:tcW w:w="709" w:type="dxa"/>
            <w:shd w:val="clear" w:color="auto" w:fill="auto"/>
          </w:tcPr>
          <w:p w:rsidR="00B94283" w:rsidRPr="00A9293F" w:rsidRDefault="00B94283" w:rsidP="00D4283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1.  2</w:t>
            </w:r>
          </w:p>
        </w:tc>
        <w:tc>
          <w:tcPr>
            <w:tcW w:w="792" w:type="dxa"/>
            <w:shd w:val="clear" w:color="auto" w:fill="auto"/>
          </w:tcPr>
          <w:p w:rsidR="00B94283" w:rsidRPr="00A9293F" w:rsidRDefault="00B94283" w:rsidP="00D4283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2.  3</w:t>
            </w:r>
          </w:p>
        </w:tc>
        <w:tc>
          <w:tcPr>
            <w:tcW w:w="994" w:type="dxa"/>
            <w:shd w:val="clear" w:color="auto" w:fill="auto"/>
          </w:tcPr>
          <w:p w:rsidR="00B94283" w:rsidRPr="00A9293F" w:rsidRDefault="00B94283" w:rsidP="00D4283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3. 2</w:t>
            </w:r>
          </w:p>
        </w:tc>
        <w:tc>
          <w:tcPr>
            <w:tcW w:w="864" w:type="dxa"/>
            <w:shd w:val="clear" w:color="auto" w:fill="auto"/>
          </w:tcPr>
          <w:p w:rsidR="00B94283" w:rsidRPr="00A9293F" w:rsidRDefault="00B94283" w:rsidP="00D4283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4. 1</w:t>
            </w:r>
          </w:p>
        </w:tc>
        <w:tc>
          <w:tcPr>
            <w:tcW w:w="912" w:type="dxa"/>
            <w:shd w:val="clear" w:color="auto" w:fill="auto"/>
          </w:tcPr>
          <w:p w:rsidR="00B94283" w:rsidRPr="00A9293F" w:rsidRDefault="00B94283" w:rsidP="00D4283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5. 1</w:t>
            </w:r>
          </w:p>
        </w:tc>
        <w:tc>
          <w:tcPr>
            <w:tcW w:w="895" w:type="dxa"/>
            <w:shd w:val="clear" w:color="auto" w:fill="auto"/>
          </w:tcPr>
          <w:p w:rsidR="00B94283" w:rsidRPr="00A9293F" w:rsidRDefault="00B94283" w:rsidP="00D4283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6. 2</w:t>
            </w:r>
          </w:p>
        </w:tc>
        <w:tc>
          <w:tcPr>
            <w:tcW w:w="912" w:type="dxa"/>
            <w:shd w:val="clear" w:color="auto" w:fill="auto"/>
          </w:tcPr>
          <w:p w:rsidR="00B94283" w:rsidRPr="00A9293F" w:rsidRDefault="00B94283" w:rsidP="00D4283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7. 2</w:t>
            </w:r>
          </w:p>
        </w:tc>
        <w:tc>
          <w:tcPr>
            <w:tcW w:w="895" w:type="dxa"/>
            <w:shd w:val="clear" w:color="auto" w:fill="auto"/>
          </w:tcPr>
          <w:p w:rsidR="00B94283" w:rsidRPr="00A9293F" w:rsidRDefault="00B94283" w:rsidP="00D4283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8. 3</w:t>
            </w:r>
          </w:p>
        </w:tc>
        <w:tc>
          <w:tcPr>
            <w:tcW w:w="866" w:type="dxa"/>
            <w:shd w:val="clear" w:color="auto" w:fill="auto"/>
          </w:tcPr>
          <w:p w:rsidR="00B94283" w:rsidRPr="00A9293F" w:rsidRDefault="00B94283" w:rsidP="00D4283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9. 2</w:t>
            </w:r>
          </w:p>
        </w:tc>
        <w:tc>
          <w:tcPr>
            <w:tcW w:w="949" w:type="dxa"/>
            <w:shd w:val="clear" w:color="auto" w:fill="auto"/>
          </w:tcPr>
          <w:p w:rsidR="00B94283" w:rsidRPr="00A9293F" w:rsidRDefault="00B94283" w:rsidP="00D42839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2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10. 1</w:t>
            </w:r>
          </w:p>
        </w:tc>
      </w:tr>
    </w:tbl>
    <w:p w:rsidR="00B94283" w:rsidRPr="00A9293F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B94283" w:rsidRPr="00B94283" w:rsidRDefault="00B94283" w:rsidP="00B942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B94283" w:rsidRDefault="00B94283" w:rsidP="00B9428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94283" w:rsidSect="00043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283" w:rsidRPr="00B94283" w:rsidRDefault="00B94283" w:rsidP="00B94283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94283" w:rsidRPr="00B94283" w:rsidRDefault="00B94283" w:rsidP="00B9428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9428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772"/>
        <w:gridCol w:w="8228"/>
      </w:tblGrid>
      <w:tr w:rsidR="00B94283" w:rsidRPr="0036430E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B94283" w:rsidRPr="000E10CA" w:rsidTr="00D42839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ОК-2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B94283" w:rsidRPr="000E10CA" w:rsidTr="00D42839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методы и приемы работы в нестандартных ситуациях, возникающих в процессе профессиональной деятельности;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методы принятия решений в нестандартных ситуациях, исключающими негативные последствия социального и этического характера.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B94283" w:rsidRPr="00B94283" w:rsidRDefault="00B94283" w:rsidP="00D428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Перечислите возможные нестанданртные ситуации на предприятие.</w:t>
            </w:r>
          </w:p>
          <w:p w:rsidR="00B94283" w:rsidRPr="00B94283" w:rsidRDefault="00B94283" w:rsidP="00D428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Каковы особенности взаимодействия человека с окружающей средой.</w:t>
            </w:r>
          </w:p>
          <w:p w:rsidR="00B94283" w:rsidRPr="0036430E" w:rsidRDefault="00B94283" w:rsidP="00D428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повседневными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естественными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опасностями</w:t>
            </w:r>
            <w:proofErr w:type="spellEnd"/>
          </w:p>
          <w:p w:rsidR="00B94283" w:rsidRPr="00B94283" w:rsidRDefault="00B94283" w:rsidP="00D428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называют опасностями стихийных явлений.</w:t>
            </w:r>
          </w:p>
          <w:p w:rsidR="00B94283" w:rsidRPr="00B94283" w:rsidRDefault="00B94283" w:rsidP="00D428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Что называют антропогенными и антропогенно-техногенными опасностями.</w:t>
            </w:r>
          </w:p>
          <w:p w:rsidR="00B94283" w:rsidRPr="00B94283" w:rsidRDefault="00B94283" w:rsidP="00D428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Важнейшие приоритеты в жизни и деятельности.</w:t>
            </w:r>
          </w:p>
          <w:p w:rsidR="00B94283" w:rsidRPr="00B94283" w:rsidRDefault="00B94283" w:rsidP="00D428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Назовите основные причины и последствия возможных техногенных аварий и катастроф.</w:t>
            </w:r>
          </w:p>
          <w:p w:rsidR="00B94283" w:rsidRPr="00B94283" w:rsidRDefault="00B94283" w:rsidP="00D428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Перечислите основные естественно-научные законы.</w:t>
            </w:r>
          </w:p>
          <w:p w:rsidR="00B94283" w:rsidRPr="00B94283" w:rsidRDefault="00B94283" w:rsidP="00D428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Основные нормы в области безопасности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B94283" w:rsidRPr="00B94283" w:rsidRDefault="00B94283" w:rsidP="00D428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>Основные правила в области безопасности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94283" w:rsidRPr="0036430E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действовать в нестандартных ситуациях, возникающих в процессе профессиональной деятельности;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принимать решения в нестандартных ситуациях, соблюдая принципы социальной и этической ответственности.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Из предложенного перечня ответов выбрать правильные .Качественные методы анализа опасностей включают: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А) предварительный анализ опасностей; анализ последствий отказов; 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Б) анализ опасностей с помощью дерева причин; 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В) анализ опасностей с помощью дерева последствий; 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Г) анализ опасностей методом потенциальных отклонений; анализ ошибок персонала; -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Д) причинно-следственный анализ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Е) все перечисленные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Дать оценку потенциальной опасности производственного процесса, имеющего технологические переходы в зоне действия кинетической энергии (автодорога и подъездной железнодорожный путь). </w:t>
            </w:r>
          </w:p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 Напишите эссе на тему «Социальной и этической ответственности в нестандщартных ситуациях».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Нестандартную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придумывает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94283" w:rsidRPr="000E10CA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возможными нестандартныеми решениями ситуацияий, возникающиих в процессе профессиональной деятельности.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Комплексные задания: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Ваше предприятие находится в зоне риска. Определите порядок ваших действий.</w:t>
            </w:r>
          </w:p>
        </w:tc>
      </w:tr>
      <w:tr w:rsidR="00B94283" w:rsidRPr="000E10CA" w:rsidTr="00D42839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ПК-11 готовностью к использованию методов обеспечения безопасной эксплуатации (в том числе экологической), хранения и сервисного обслуживания транспортных и транспортно-технологических машин, технологического и вспомогательного оборудования для их технического использования</w:t>
            </w:r>
          </w:p>
        </w:tc>
      </w:tr>
      <w:tr w:rsidR="00B94283" w:rsidRPr="000E10CA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существующие методы обеспечения безопасности и экологичности предприятий автосервиса;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условия хранения и сервисного обслуживания машин;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сущность методов обеспечения безопасной 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 экологичной эксплуатации предприятий автосервиса.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1. Назовите существующие методы обеспечения безопасности предприятий автосервиса;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существующие методы обеспечения экологичности предприятий автосервиса;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Какие условия хранения и сервисного обслуживания машин должны быть реалтзованы в автосервисе.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4. Сущность методов обеспечения безопасности.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 Какие методы обеспеченипя безопасности вы можете назвать?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5. В чем суть методов экологичной эксплуатации предприятий автосервиса? </w:t>
            </w:r>
          </w:p>
        </w:tc>
      </w:tr>
      <w:tr w:rsidR="00B94283" w:rsidRPr="000E10CA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перечислить существующие методы безопасной эксплуатации транспортных средств;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определить необходимые условия хранения и сервисного обслуживания технологических машин;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применять комплекс природоохранных мер, направленных на повышение экологических характеристик предприятий автосервиса;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Провести существующие методы безопасной эксплуатации транспортных средств;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Перечислите необходимые условия хранения и сервисного обслуживания технологических машин.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Разработать комплекс природоохранных мер, направленных на повышение экологических характеристик предприятий автосервиса.</w:t>
            </w:r>
          </w:p>
        </w:tc>
      </w:tr>
      <w:tr w:rsidR="00B94283" w:rsidRPr="000E10CA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навыками определения применимого метода обеспечения безопасного и экологичного режима работы предприятий автосервиса;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методикой определения необходимых условий хранения и эксплуатации машин и вспомогательного оборудования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навыками разработки природоохранных мероприятий для предприятий автосервиса.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Выхлопные газы предприятия автомобильного производства выбрасывает в атмосферу, где температура воздуха равна Т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>в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21,4 (°С), через 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дымовых труб (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), имеющих высоту   Н = 7 (м) и прямоугольное устье длиной 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0,5 (м) и шириной В – 0,4 (м). Температура выбрасываемых газов Т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>г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B9428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15 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(°С), средняя скорость выхода газовоздушной смеси 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14 (м/с).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Концентрация С (мг/м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) выбрасываемых в атмосферу вредных веществ, определенная экспериментально, соответствует: С(СО) = 3,630; 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= 0,085; 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SO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= 0,380; 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NH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= 0,2. Фоновые концентрации по всем выбрасываемым веществам равны нулю. 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1, А = 200, 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= 1 (для всех вариантов).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Необходимо: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а) определить фактический массовый выброс М вредных веществ по концентрациям С выбрасываемых веществ;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б) рассчитать ПДВ по всем компонентам и сопоставить с фактическим массовым выбросом М соответствующих вредных веществ;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в) обосновать необходимость установки газоулавливающего и газоочистного оборудования.</w:t>
            </w:r>
          </w:p>
        </w:tc>
      </w:tr>
      <w:tr w:rsidR="00B94283" w:rsidRPr="000E10CA" w:rsidTr="00D42839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ПК-37 готовностью к использованию знания основ транспортного законодательства, включая лицензирование и сертификацию сервисных услуг, предприятий и персонала, нормативной базы применительно к конкретным видам транспортных и транспортно-технологических машин и объектов</w:t>
            </w:r>
          </w:p>
        </w:tc>
      </w:tr>
      <w:tr w:rsidR="00B94283" w:rsidRPr="000E10CA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действующее транспортное законодательство;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действующие нормативно-технические и правовые документы в области охраны окружающей среды;</w:t>
            </w:r>
          </w:p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принципы</w:t>
            </w:r>
            <w:proofErr w:type="spellEnd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лицензирования</w:t>
            </w:r>
            <w:proofErr w:type="spellEnd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сертификации</w:t>
            </w:r>
            <w:proofErr w:type="spellEnd"/>
            <w:r w:rsidRPr="00364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Действующее транспортное законодательство.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Действующие нормативно-технические и правовые документы в области охраны окружающей среды.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Принципы лицензирования и сертификации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сервисных услуг.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Порядок получения лицензии.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 Нормативно-технические и правовые документы в области охраны окружающей среды для персонала.</w:t>
            </w:r>
          </w:p>
        </w:tc>
      </w:tr>
      <w:tr w:rsidR="00B94283" w:rsidRPr="000E10CA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работать с нормативной базой;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работать в системе Консультант+, анализировать действующие нормативно-правовые документы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применить нормативно-правовую базу к конкретным видам транспорта.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Проанализировать действующие нормативные документы в </w:t>
            </w: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системе Консультант+.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2. Проавнализировать 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нормативно-правовую базу по грузовым автомобилям.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Проанализировать нормативно-правовую базу по легковым автомобилям.</w:t>
            </w:r>
          </w:p>
        </w:tc>
      </w:tr>
      <w:tr w:rsidR="00B94283" w:rsidRPr="0036430E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навыками работы с ЭВМ;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навыками работы в поисковых научных базах сети интернет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основами проведения лицензирования и сертификации.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</w:t>
            </w:r>
          </w:p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Выполнить </w:t>
            </w: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 поисковых научных базах сети интернет порядок 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проведения лицензирования и сертификации предприятий автомобильного сервиса.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Сформулировать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позиции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которые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должны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быть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отраджены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лицензии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94283" w:rsidRPr="000E10CA" w:rsidTr="00D42839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ПК-39 готовностью к использованию знаний о системе мероприятий по предотвращению травматизма, профессиональных заболеваний, охране окружающей среды от загрязнения</w:t>
            </w:r>
          </w:p>
        </w:tc>
      </w:tr>
      <w:tr w:rsidR="00B94283" w:rsidRPr="000E10CA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понятие травматизма, проф.заболеваний;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нормативную базу в области промышленной и экологической безопасности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- мероприятия по предотвращению и профилактике травматизма, проф. заболеваний, мероприятия по снижению негативного воздействия предприятий автосервиса на окружающую среду.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такое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травма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B94283" w:rsidRPr="0036430E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направления снижения риска и последствий проявления опасных и вредных производственных факторов.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Текущее оперативное планирование мероприятий по охране труда.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Планирование работы службы охраны труда предприятия.</w:t>
            </w:r>
          </w:p>
          <w:p w:rsidR="00B94283" w:rsidRPr="0036430E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Планы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ликвидации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возможных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аварий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работ в области охраны труда на предприятии.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Оперативное руководство и координация работ по охране труда.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Стимулирование работ по совершенствованию охраны труда.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Оценка работы по совершенствованию охраны труда.</w:t>
            </w:r>
          </w:p>
          <w:p w:rsidR="00B94283" w:rsidRPr="0036430E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Надзор и контроль за соблюдением законодательства по охране труда.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Виды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Воздействие предприятий автосервиса на окружающую среду.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Нормативно-технические и правовые документы в области охраны окружающей среды для персонала.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 по предотвращению и профилактике травматизма и проф. заболоеваний.</w:t>
            </w:r>
          </w:p>
          <w:p w:rsidR="00B94283" w:rsidRPr="00B94283" w:rsidRDefault="00B94283" w:rsidP="00D428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Мероприятия по снижению негативного воздействия предприятий автосервиса на окружающую среду</w:t>
            </w:r>
          </w:p>
        </w:tc>
      </w:tr>
      <w:tr w:rsidR="00B94283" w:rsidRPr="000E10CA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классифицировать степень тяжести травм, проф. заболевания;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оценить ущерб, наносимый окружающей среде и здоровью населения предприятиями автосервиса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провести экономическую оценку мероприятий, направленных на обеспечение промышленной и экологической безопасности.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Классифицировать по степени тяжести последствий травмы можно подразделить. (на микротравмы — ликвидируют непосредственно на рабочем месте. Потеря трудоспособности не превышает одной рабочей смены;</w:t>
            </w:r>
          </w:p>
          <w:p w:rsidR="00B94283" w:rsidRPr="00B94283" w:rsidRDefault="00B94283" w:rsidP="00D428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легкие — временная потеря трудоспособности с ее последующим полным восстановлением в процессе лечения;</w:t>
            </w:r>
          </w:p>
          <w:p w:rsidR="00B94283" w:rsidRPr="00B94283" w:rsidRDefault="00B94283" w:rsidP="00D428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тяжелые — постоянная частичная или полная потеря трудоспособности и перевод пострадавшего на инвалидность (определяют врачи лечебных учреждений согласно Схеме определения тяжести несчастных случаев на производстве, в которую включены переломы костей свода и основания черепа, челюстей, повреждения органов грудной и брюшной полости, вывихи позвонков и т. п.);</w:t>
            </w:r>
          </w:p>
          <w:p w:rsidR="00B94283" w:rsidRPr="00B94283" w:rsidRDefault="00B94283" w:rsidP="00D4283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смертельные — приводят к смерти пострадавшего, которая может наступить как в момент происшествия, так и через какой-либо 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промежуток времени после него, например в процессе лечения.).</w:t>
            </w:r>
          </w:p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В результате аварии на нефтепроводе произошло </w:t>
            </w:r>
            <w:r w:rsidRPr="00B9428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загрязнение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реки нефтепродуктами.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Были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собраны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следующие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данные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размерах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потерь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34"/>
              <w:gridCol w:w="2790"/>
              <w:gridCol w:w="1378"/>
            </w:tblGrid>
            <w:tr w:rsidR="00B94283" w:rsidRPr="0036430E" w:rsidTr="00D4283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283" w:rsidRPr="0036430E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bookmarkStart w:id="0" w:name="table.4.1"/>
                  <w:bookmarkEnd w:id="0"/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Реципиент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283" w:rsidRPr="0036430E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Вид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потерь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94283" w:rsidRPr="0036430E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Денежная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оценка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потерь</w:t>
                  </w:r>
                  <w:proofErr w:type="spellEnd"/>
                </w:p>
              </w:tc>
            </w:tr>
            <w:tr w:rsidR="00B94283" w:rsidRPr="0036430E" w:rsidTr="00D4283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36430E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нефтеперерабатывающее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предприятие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источник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загрязнения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B94283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942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затраты на ликвидацию загрязнения, выплата штрафа за выброс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36430E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млн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94283" w:rsidRPr="0036430E" w:rsidTr="00D4283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B94283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942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близлежащее предприятие, использующее воду из реки в технологических целях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B94283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942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затраты на дополнительную очистку воды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36430E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млн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3643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94283" w:rsidRPr="000E10CA" w:rsidTr="00D4283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B94283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942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фермерское хозяйство, использующее воду для орошения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B94283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942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затраты на дополнительную очистку воды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B94283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942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3 млн. руб.</w:t>
                  </w:r>
                </w:p>
              </w:tc>
            </w:tr>
            <w:tr w:rsidR="00B94283" w:rsidRPr="000E10CA" w:rsidTr="00D4283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B94283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942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население района загрязнения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B94283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942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потеря рекреационной функции реки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94283" w:rsidRPr="00B94283" w:rsidRDefault="00B94283" w:rsidP="00D4283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B9428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5 млн. руб.</w:t>
                  </w:r>
                </w:p>
              </w:tc>
            </w:tr>
          </w:tbl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Требуется оценить </w:t>
            </w:r>
            <w:r w:rsidRPr="00B9428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ущерб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 разлива нефти реципиентным методом.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Решение.ущерб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=10+8+3+5=26 (млн. руб.)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Ответ: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суммарный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9428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ущерб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разлива нефти по всем реципиентам составил 26 млн. руб.</w:t>
            </w:r>
          </w:p>
        </w:tc>
      </w:tr>
      <w:tr w:rsidR="00B94283" w:rsidRPr="000E10CA" w:rsidTr="00D42839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36430E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навыками проведения процедуры расследования несчастных случаев на производстве;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методикой определения объема выбросов, сбросов загрязняющих веществ при выполнении различных видов работ;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методикой определения экономической 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эффективности проводимых или планируемых мероприятий.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Задание 1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Рассчитать сумму платы за размещение:</w:t>
            </w:r>
          </w:p>
          <w:p w:rsidR="00B94283" w:rsidRPr="00B94283" w:rsidRDefault="00B94283" w:rsidP="00D428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0,52 т ртутных ламп в пределах установленных лимитов (отход 1 класса опасности);</w:t>
            </w:r>
          </w:p>
          <w:p w:rsidR="00B94283" w:rsidRPr="00B94283" w:rsidRDefault="00B94283" w:rsidP="00D4283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1,5 т отходов лакокрасочных материалов, при установленном лимите 1,2 т (отход 3 класса опасности), при их размещении на специализированной промышленной площадке, оборудованной в 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соответствии с установленными требованиями и расположенной в пределах промышленной зоны предприятия.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t xml:space="preserve">Задание 2 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Рассчитать плату за выбросы загрязняющих веществ на ОАО «УАЗ» за </w:t>
            </w: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квартал 2018 г, если было выброшено в атмосферу от передвижных источников:</w:t>
            </w:r>
          </w:p>
          <w:p w:rsidR="00B94283" w:rsidRPr="0036430E" w:rsidRDefault="00B94283" w:rsidP="00D428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т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неэтилированного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бензина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94283" w:rsidRPr="0036430E" w:rsidRDefault="00B94283" w:rsidP="00D428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5,5 т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сжатого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газа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94283" w:rsidRPr="0036430E" w:rsidRDefault="00B94283" w:rsidP="00D4283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т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дизельного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топлива</w:t>
            </w:r>
            <w:proofErr w:type="spellEnd"/>
            <w:r w:rsidRPr="003643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этом 40% от общего количества машин не соответствовали допустимым нормам.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Комплексное задание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Ситуация «Расследование несчастного случая»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Описание ситуации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Пострадавший от травмы на производстве получил освобождение от работы по больничному листу на 27 дней. К какой степени тяжести относится травма: микротравма, легкая, тяжелая.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Постановка задачи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Несут ли ответственность за действия пострадавшего руководители работ (мастер и начальник участка)?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Кто проводит расследование несчастного случая?</w:t>
            </w:r>
          </w:p>
          <w:p w:rsidR="00B94283" w:rsidRPr="00B94283" w:rsidRDefault="00B94283" w:rsidP="00D4283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42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Кто должен подписывать акт по форме Н-1?</w:t>
            </w:r>
          </w:p>
        </w:tc>
      </w:tr>
    </w:tbl>
    <w:p w:rsidR="00B94283" w:rsidRPr="00B94283" w:rsidRDefault="00B94283" w:rsidP="00B9428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94283" w:rsidRPr="00B94283" w:rsidRDefault="00B94283" w:rsidP="00B9428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«Организация и управление безопасностью жизнедеятельности</w:t>
      </w:r>
      <w:r w:rsidRPr="00B94283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B94283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зачета.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sz w:val="24"/>
          <w:szCs w:val="24"/>
          <w:lang w:val="ru-RU"/>
        </w:rPr>
        <w:t>Оценка «ЗАЧТЕНО» выставляется обучающемуся, который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правильно, аргументировано ответил на все вопросы, с приведением примеров;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B94283" w:rsidRPr="00B94283" w:rsidRDefault="00B94283" w:rsidP="00B9428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94283">
        <w:rPr>
          <w:rFonts w:ascii="Times New Roman" w:hAnsi="Times New Roman" w:cs="Times New Roman"/>
          <w:sz w:val="24"/>
          <w:szCs w:val="24"/>
          <w:lang w:val="ru-RU"/>
        </w:rPr>
        <w:t>2. Оценка «НЕ ЗАЧТЕНО» выставляется обучающемуся,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380B66" w:rsidRPr="00B94283" w:rsidRDefault="00380B66" w:rsidP="00B9428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80B66" w:rsidRPr="00B94283" w:rsidSect="00F37F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7B7"/>
    <w:multiLevelType w:val="hybridMultilevel"/>
    <w:tmpl w:val="D27A21A6"/>
    <w:lvl w:ilvl="0" w:tplc="38940856">
      <w:start w:val="1"/>
      <w:numFmt w:val="decimal"/>
      <w:lvlText w:val="%1."/>
      <w:lvlJc w:val="left"/>
      <w:pPr>
        <w:ind w:left="824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">
    <w:nsid w:val="1F040532"/>
    <w:multiLevelType w:val="hybridMultilevel"/>
    <w:tmpl w:val="8272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62A76"/>
    <w:multiLevelType w:val="hybridMultilevel"/>
    <w:tmpl w:val="545A6474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544D3"/>
    <w:multiLevelType w:val="multilevel"/>
    <w:tmpl w:val="28C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74FC3"/>
    <w:multiLevelType w:val="hybridMultilevel"/>
    <w:tmpl w:val="5D40E5C0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0635"/>
    <w:rsid w:val="000E10CA"/>
    <w:rsid w:val="001F0BC7"/>
    <w:rsid w:val="00380B66"/>
    <w:rsid w:val="0066647F"/>
    <w:rsid w:val="00B94283"/>
    <w:rsid w:val="00C92478"/>
    <w:rsid w:val="00D31453"/>
    <w:rsid w:val="00DA1270"/>
    <w:rsid w:val="00E2082B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2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42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46534" TargetMode="External"/><Relationship Id="rId13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rsl.ru/ru/4readers/catalogu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cholar.google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ebofscience.com" TargetMode="External"/><Relationship Id="rId10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ib.eastview.com/" TargetMode="External"/><Relationship Id="rId14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5849</Words>
  <Characters>33341</Characters>
  <Application>Microsoft Office Word</Application>
  <DocSecurity>0</DocSecurity>
  <Lines>277</Lines>
  <Paragraphs>78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2019-2020_m23_04_03-ТЭТм-19_61_plx_Обеспечение безопасности и экологичности предприятий автосервиса</dc:title>
  <dc:creator>FastReport.NET</dc:creator>
  <cp:lastModifiedBy>Татьяна</cp:lastModifiedBy>
  <cp:revision>8</cp:revision>
  <cp:lastPrinted>2020-11-25T03:06:00Z</cp:lastPrinted>
  <dcterms:created xsi:type="dcterms:W3CDTF">2020-11-24T14:10:00Z</dcterms:created>
  <dcterms:modified xsi:type="dcterms:W3CDTF">2020-11-25T08:10:00Z</dcterms:modified>
</cp:coreProperties>
</file>