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A54" w:rsidRDefault="0090263E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137631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3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72B">
        <w:br w:type="page"/>
      </w:r>
    </w:p>
    <w:p w:rsidR="00AF6A54" w:rsidRPr="00ED372B" w:rsidRDefault="0090263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1060" cy="3254863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25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263E">
        <w:rPr>
          <w:lang w:val="ru-RU"/>
        </w:rPr>
        <w:drawing>
          <wp:inline distT="0" distB="0" distL="0" distR="0">
            <wp:extent cx="5941060" cy="1876425"/>
            <wp:effectExtent l="19050" t="0" r="254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62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72B" w:rsidRPr="00ED372B">
        <w:rPr>
          <w:lang w:val="ru-RU"/>
        </w:rPr>
        <w:br w:type="page"/>
      </w:r>
    </w:p>
    <w:p w:rsidR="00AF6A54" w:rsidRPr="00ED372B" w:rsidRDefault="0090263E">
      <w:pPr>
        <w:rPr>
          <w:sz w:val="0"/>
          <w:szCs w:val="0"/>
          <w:lang w:val="ru-RU"/>
        </w:rPr>
      </w:pPr>
      <w:r w:rsidRPr="0090263E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13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72B" w:rsidRPr="00ED37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AF6A54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AF6A54" w:rsidRPr="0090263E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изобретательской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деятельности»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аспектов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прежде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всего,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собственности.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138"/>
        </w:trPr>
        <w:tc>
          <w:tcPr>
            <w:tcW w:w="1985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изобретательской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</w:p>
        </w:tc>
      </w:tr>
      <w:tr w:rsidR="00AF6A54" w:rsidRPr="0090263E" w:rsidTr="00ED372B">
        <w:trPr>
          <w:trHeight w:hRule="exact" w:val="952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ремонта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ТТМО,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эксплуатационные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свойства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автозапчастей.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комплексов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Логика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науки</w:t>
            </w:r>
            <w:proofErr w:type="spellEnd"/>
            <w:r>
              <w:t xml:space="preserve"> </w:t>
            </w:r>
          </w:p>
        </w:tc>
      </w:tr>
      <w:tr w:rsidR="00AF6A54" w:rsidRPr="009026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</w:t>
            </w:r>
            <w:proofErr w:type="gramEnd"/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138"/>
        </w:trPr>
        <w:tc>
          <w:tcPr>
            <w:tcW w:w="1985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ED372B">
              <w:rPr>
                <w:lang w:val="ru-RU"/>
              </w:rPr>
              <w:t xml:space="preserve"> </w:t>
            </w:r>
            <w:proofErr w:type="gramEnd"/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изобретательской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деятельности»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277"/>
        </w:trPr>
        <w:tc>
          <w:tcPr>
            <w:tcW w:w="1985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AF6A54" w:rsidRPr="0090263E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способностью к саморазвитию, самореализации, использованию творческого потенциала</w:t>
            </w:r>
          </w:p>
        </w:tc>
      </w:tr>
      <w:tr w:rsidR="00AF6A54" w:rsidRPr="009026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особенности правовой охраны объектов интеллектуальной собственности различных стран; патентное законодательство Российской Федерации; правила оформления заявки на изобретение и полезную модель</w:t>
            </w:r>
          </w:p>
        </w:tc>
      </w:tr>
      <w:tr w:rsidR="00AF6A54" w:rsidRPr="009026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составлять отчет о патентно-информационном поиске; составлять заявку на оформление исключительных прав в федеральный орган исполнительной власти по интеллектуальной собственности</w:t>
            </w:r>
          </w:p>
        </w:tc>
      </w:tr>
      <w:tr w:rsidR="00AF6A54" w:rsidRPr="0090263E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формулирования существенных признаков объекта интеллектуальной собственности; навыками выделения ограничительных и отличительных признаков объекта интеллектуальной собственности; навыками ведения деловой переписки с федеральным органом исполнительной власти по интеллектуальной собственности</w:t>
            </w:r>
          </w:p>
        </w:tc>
      </w:tr>
    </w:tbl>
    <w:p w:rsidR="00AF6A54" w:rsidRPr="00ED372B" w:rsidRDefault="00ED372B">
      <w:pPr>
        <w:rPr>
          <w:sz w:val="0"/>
          <w:szCs w:val="0"/>
          <w:lang w:val="ru-RU"/>
        </w:rPr>
      </w:pPr>
      <w:r w:rsidRPr="00ED37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AF6A54" w:rsidRPr="0090263E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ПК-6 готовностью использовать передовой отраслевой, межотраслевой и зарубежный опыт при разработке производственных программ по технической эксплуатации, ремонту и сервисному обслуживанию транспортных и транспортно-технологических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AF6A54" w:rsidRPr="009026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 объектов интеллектуальной собственности; особенности правовой охраны объектов интеллектуальной собственности; правила нахождения патентной информации в массиве данных с применением информационно-коммуникационных технологий</w:t>
            </w:r>
          </w:p>
        </w:tc>
      </w:tr>
      <w:tr w:rsidR="00AF6A54" w:rsidRPr="009026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выявлять аналоги и прототип; находить патентную информацию в российских и зарубежных  базах данных</w:t>
            </w:r>
          </w:p>
        </w:tc>
      </w:tr>
      <w:tr w:rsidR="00AF6A54" w:rsidRPr="009026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навыками поиска информации в патентном фонде ФГБОУ ВО «МГТУ»; навыками использования </w:t>
            </w:r>
            <w:proofErr w:type="spellStart"/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интернет-технологий</w:t>
            </w:r>
            <w:proofErr w:type="spellEnd"/>
            <w:proofErr w:type="gram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поиске российской и зарубежной патентной и другой информации об объектах интеллектуальной промышленной собственности</w:t>
            </w:r>
          </w:p>
        </w:tc>
      </w:tr>
      <w:tr w:rsidR="00AF6A54" w:rsidRPr="0090263E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ПК-10 способностью разрабатывать методические и нормативные материалы, а также предложения и мероприятия по внедрению в практику разработанных проектов и программ совершенствования функционирования производства и модернизации транспортных предприятий</w:t>
            </w:r>
          </w:p>
        </w:tc>
      </w:tr>
      <w:tr w:rsidR="00AF6A54" w:rsidRPr="0090263E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права авторов и патентообладателей при создании служебного объекта интеллектуальной собственности; особенности правовой охран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ы служебных объектов интеллекту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альной собственности; правила оформления исключительных прав на служебные объекты интеллектуальной собственности</w:t>
            </w:r>
          </w:p>
        </w:tc>
      </w:tr>
      <w:tr w:rsidR="00AF6A54" w:rsidRPr="009026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определять ретроспективу и географию патентного поиска; составлять регламент патентного поиска; определять патентную чистоту</w:t>
            </w:r>
          </w:p>
        </w:tc>
      </w:tr>
      <w:tr w:rsidR="00AF6A54" w:rsidRPr="009026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навыками поиска необходимой патентной информации в массиве данных, отбора предложений для внедрения в практику разработанных проектов и программ, составления отчета о патентных исследованиях в соответствии с ГОСТ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</w:t>
            </w:r>
            <w:proofErr w:type="gram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15.011</w:t>
            </w:r>
          </w:p>
        </w:tc>
      </w:tr>
      <w:tr w:rsidR="00AF6A54" w:rsidRPr="0090263E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ПК-32 готовностью к использованию знания организационно-правовых основ управленческой и предпринимательской деятельности</w:t>
            </w:r>
          </w:p>
        </w:tc>
      </w:tr>
      <w:tr w:rsidR="00AF6A54" w:rsidRPr="009026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 лицензионных договоров; особенности передачи исключительных прав на различные виды объектов интеллектуальной собственности; правила оформления и регистрации лицензионных договоров</w:t>
            </w:r>
          </w:p>
        </w:tc>
      </w:tr>
      <w:tr w:rsidR="00AF6A54" w:rsidRPr="009026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анализировать уровень техники с целью выявления перспективных объектов интеллектуальной собственности; составлять лицензионный договор</w:t>
            </w:r>
          </w:p>
        </w:tc>
      </w:tr>
      <w:tr w:rsidR="00AF6A54" w:rsidRPr="009026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выбора необходимого вида лицензионного договора в соответствии с объемом передаваемых исключительных прав, оформления и регистрации типового лицензионного договора</w:t>
            </w:r>
          </w:p>
        </w:tc>
      </w:tr>
    </w:tbl>
    <w:p w:rsidR="00AF6A54" w:rsidRPr="00ED372B" w:rsidRDefault="00ED372B">
      <w:pPr>
        <w:rPr>
          <w:sz w:val="0"/>
          <w:szCs w:val="0"/>
          <w:lang w:val="ru-RU"/>
        </w:rPr>
      </w:pPr>
      <w:r w:rsidRPr="00ED37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89"/>
        <w:gridCol w:w="1493"/>
        <w:gridCol w:w="401"/>
        <w:gridCol w:w="538"/>
        <w:gridCol w:w="632"/>
        <w:gridCol w:w="700"/>
        <w:gridCol w:w="532"/>
        <w:gridCol w:w="1539"/>
        <w:gridCol w:w="1619"/>
        <w:gridCol w:w="1247"/>
      </w:tblGrid>
      <w:tr w:rsidR="00AF6A54" w:rsidRPr="0090263E" w:rsidTr="00ED372B">
        <w:trPr>
          <w:trHeight w:hRule="exact" w:val="285"/>
        </w:trPr>
        <w:tc>
          <w:tcPr>
            <w:tcW w:w="689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8701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2115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18,1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0,1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89,9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90263E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26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90263E">
              <w:rPr>
                <w:lang w:val="ru-RU"/>
              </w:rPr>
              <w:t xml:space="preserve"> </w:t>
            </w:r>
            <w:r w:rsidRPr="009026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90263E">
              <w:rPr>
                <w:lang w:val="ru-RU"/>
              </w:rPr>
              <w:t xml:space="preserve"> </w:t>
            </w:r>
            <w:r w:rsidRPr="009026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0263E">
              <w:rPr>
                <w:lang w:val="ru-RU"/>
              </w:rPr>
              <w:t xml:space="preserve"> </w:t>
            </w:r>
            <w:r w:rsidRPr="009026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90263E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138"/>
        </w:trPr>
        <w:tc>
          <w:tcPr>
            <w:tcW w:w="689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1493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401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538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632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700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532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1539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1619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  <w:tc>
          <w:tcPr>
            <w:tcW w:w="1247" w:type="dxa"/>
          </w:tcPr>
          <w:p w:rsidR="00AF6A54" w:rsidRPr="0090263E" w:rsidRDefault="00AF6A54">
            <w:pPr>
              <w:rPr>
                <w:lang w:val="ru-RU"/>
              </w:rPr>
            </w:pPr>
          </w:p>
        </w:tc>
      </w:tr>
      <w:tr w:rsidR="00AF6A54" w:rsidTr="00ED372B">
        <w:trPr>
          <w:trHeight w:hRule="exact" w:val="972"/>
        </w:trPr>
        <w:tc>
          <w:tcPr>
            <w:tcW w:w="218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40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5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61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124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AF6A54" w:rsidTr="00ED372B">
        <w:trPr>
          <w:trHeight w:hRule="exact" w:val="833"/>
        </w:trPr>
        <w:tc>
          <w:tcPr>
            <w:tcW w:w="218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F6A54" w:rsidRDefault="00AF6A54"/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3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F6A54" w:rsidRDefault="00AF6A54"/>
        </w:tc>
        <w:tc>
          <w:tcPr>
            <w:tcW w:w="15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61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24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</w:tr>
      <w:tr w:rsidR="00AF6A54" w:rsidTr="00ED372B">
        <w:trPr>
          <w:trHeight w:hRule="exact" w:val="1304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собственности,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авторское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смежные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права,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Патентные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системы.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40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литературы;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подготовка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</w:t>
            </w:r>
            <w:proofErr w:type="gramEnd"/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входному контролю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Входной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</w:t>
            </w:r>
            <w:proofErr w:type="spellEnd"/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1576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собственности.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Изобретения.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Заявки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экспертизы.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Товарные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охрана.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4/4И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литературы;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домашнее задание №1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№1</w:t>
            </w:r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1137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охраны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служебных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собственности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1796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1.4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образцы.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владельцев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охрана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образцов.</w:t>
            </w:r>
            <w:r w:rsidRPr="00ED372B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охрана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ЭВМ.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Торговля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лицензиями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литературы;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аудиторная контрольная работа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АКР</w:t>
            </w:r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1304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1.5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патентных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15.011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4/4И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литературы;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домашнее задание №2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№2</w:t>
            </w:r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1417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1.6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лицензионных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соглашений.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Франшиза.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Договор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коммерческой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концессии.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Исключительная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лицензия.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4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4/1И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19,9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литературы;</w:t>
            </w:r>
          </w:p>
          <w:p w:rsidR="00AF6A54" w:rsidRPr="00ED372B" w:rsidRDefault="00ED37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домашнее задание №3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t xml:space="preserve"> </w:t>
            </w:r>
          </w:p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№3</w:t>
            </w:r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ПК-32</w:t>
            </w:r>
            <w:r>
              <w:t xml:space="preserve"> </w:t>
            </w:r>
          </w:p>
        </w:tc>
      </w:tr>
      <w:tr w:rsidR="00AF6A54" w:rsidTr="00ED372B">
        <w:trPr>
          <w:trHeight w:hRule="exact" w:val="340"/>
        </w:trPr>
        <w:tc>
          <w:tcPr>
            <w:tcW w:w="25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89,9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</w:tr>
      <w:tr w:rsidR="00AF6A54" w:rsidTr="00ED372B">
        <w:trPr>
          <w:trHeight w:hRule="exact" w:val="454"/>
        </w:trPr>
        <w:tc>
          <w:tcPr>
            <w:tcW w:w="25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89,9</w:t>
            </w:r>
            <w:r>
              <w:t xml:space="preserve"> 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</w:tr>
      <w:tr w:rsidR="00AF6A54" w:rsidTr="00ED372B">
        <w:trPr>
          <w:trHeight w:hRule="exact" w:val="673"/>
        </w:trPr>
        <w:tc>
          <w:tcPr>
            <w:tcW w:w="25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89,9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AF6A54"/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ОК-3,ПК- 6,ПК-10,ПК- 32</w:t>
            </w:r>
          </w:p>
        </w:tc>
      </w:tr>
    </w:tbl>
    <w:p w:rsidR="00AF6A54" w:rsidRDefault="00ED372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AF6A54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AF6A54">
        <w:trPr>
          <w:trHeight w:hRule="exact" w:val="138"/>
        </w:trPr>
        <w:tc>
          <w:tcPr>
            <w:tcW w:w="9357" w:type="dxa"/>
          </w:tcPr>
          <w:p w:rsidR="00AF6A54" w:rsidRDefault="00AF6A54"/>
        </w:tc>
      </w:tr>
      <w:tr w:rsidR="00AF6A54" w:rsidRPr="0090263E" w:rsidTr="00ED372B">
        <w:trPr>
          <w:trHeight w:hRule="exact" w:val="7092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«Защита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проходят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лекций-консультаций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посредством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путей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дискуссией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поисках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ответов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вопросы.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занятиям,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контрольным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оформлении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заявки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ЭВМ/базу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лицензионного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договора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деловых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игр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законодательной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Федерации,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патентном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фонде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ФГБОУ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«МГТУ»,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оформления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заявки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ЭВМ/базу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лицензионного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договора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собственности.</w:t>
            </w:r>
            <w:r w:rsidRPr="00ED372B">
              <w:rPr>
                <w:lang w:val="ru-RU"/>
              </w:rPr>
              <w:t xml:space="preserve"> </w:t>
            </w:r>
            <w:proofErr w:type="gramEnd"/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оформления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отчетов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исследованиях,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заявки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ЭВМ/базу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лицензионного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договора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консультациями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>
        <w:trPr>
          <w:trHeight w:hRule="exact" w:val="277"/>
        </w:trPr>
        <w:tc>
          <w:tcPr>
            <w:tcW w:w="9357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</w:p>
        </w:tc>
      </w:tr>
      <w:tr w:rsidR="00AF6A54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AF6A54">
        <w:trPr>
          <w:trHeight w:hRule="exact" w:val="138"/>
        </w:trPr>
        <w:tc>
          <w:tcPr>
            <w:tcW w:w="9357" w:type="dxa"/>
          </w:tcPr>
          <w:p w:rsidR="00AF6A54" w:rsidRDefault="00AF6A54"/>
        </w:tc>
      </w:tr>
      <w:tr w:rsidR="00AF6A54" w:rsidRPr="0090263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AF6A54">
        <w:trPr>
          <w:trHeight w:hRule="exact" w:val="138"/>
        </w:trPr>
        <w:tc>
          <w:tcPr>
            <w:tcW w:w="9357" w:type="dxa"/>
          </w:tcPr>
          <w:p w:rsidR="00AF6A54" w:rsidRDefault="00AF6A54"/>
        </w:tc>
      </w:tr>
      <w:tr w:rsidR="00AF6A54" w:rsidRPr="0090263E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AF6A54" w:rsidRPr="0090263E">
        <w:trPr>
          <w:trHeight w:hRule="exact" w:val="374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патентоведения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И.Н.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Кравченко,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Корнеев,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Коломейченко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И.Н.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Кравченко.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252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ресурс;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Магистратура).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dx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org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/10.12737/21945.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978-5-16-012331-8.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/996024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16.09.2020).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Андрейчиков,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цифровые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концептуального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Андрейчиков,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О.Н.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Андрейчикова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511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ресурс;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Магистратура).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dx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org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10.12737/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textbook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_5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cde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7228885.60898513.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978-5-16-014884-7.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</w:p>
        </w:tc>
      </w:tr>
    </w:tbl>
    <w:p w:rsidR="00AF6A54" w:rsidRPr="00ED372B" w:rsidRDefault="00ED372B">
      <w:pPr>
        <w:rPr>
          <w:sz w:val="0"/>
          <w:szCs w:val="0"/>
          <w:lang w:val="ru-RU"/>
        </w:rPr>
      </w:pPr>
      <w:r w:rsidRPr="00ED37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99"/>
        <w:gridCol w:w="2313"/>
        <w:gridCol w:w="3580"/>
        <w:gridCol w:w="2998"/>
        <w:gridCol w:w="134"/>
      </w:tblGrid>
      <w:tr w:rsidR="00AF6A54" w:rsidRPr="0090263E" w:rsidTr="00ED372B">
        <w:trPr>
          <w:trHeight w:hRule="exact" w:val="55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https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/1009598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16.09.2020).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138"/>
        </w:trPr>
        <w:tc>
          <w:tcPr>
            <w:tcW w:w="399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313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3580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998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134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Tr="00ED372B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AF6A54" w:rsidRPr="0090263E" w:rsidTr="00ED372B">
        <w:trPr>
          <w:trHeight w:hRule="exact" w:val="2719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Скоренко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Изобретено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СССР: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изобретательской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мысли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1917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1991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Тим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Скоренко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Альпина</w:t>
            </w:r>
            <w:proofErr w:type="spellEnd"/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нонфикшн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515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978-5-00139-131-9.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/1078495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16.09.2020).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Кукушкина,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(магистров)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Кукушкина.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2021.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264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Магистратура).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978-5-16-004167-4.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/1157859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16.09.2020).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139"/>
        </w:trPr>
        <w:tc>
          <w:tcPr>
            <w:tcW w:w="399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313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3580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998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134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Tr="00ED372B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AF6A54" w:rsidRPr="0090263E" w:rsidTr="00ED372B">
        <w:trPr>
          <w:trHeight w:hRule="exact" w:val="4612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Левандовский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С.А.,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Синицкий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О.В.,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Тулупов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О.Н.,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Моллер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А.Б.,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Лимарев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А.С.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творчества»,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специальностей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200503,150106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2009.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Песин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А.М.,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Бережная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Г.А.,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Чикишев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Д.Н.,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оформления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заявок: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«Защита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интеллектуальной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инженерно-технических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специальностей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ВПО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«МГТУ»,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Тон,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патентоведения</w:t>
            </w:r>
            <w:proofErr w:type="spellEnd"/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Тон.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/93668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16.09.2020).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138"/>
        </w:trPr>
        <w:tc>
          <w:tcPr>
            <w:tcW w:w="399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313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3580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998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134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 w:rsidTr="00ED372B">
        <w:trPr>
          <w:trHeight w:hRule="exact" w:val="277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7"/>
        </w:trPr>
        <w:tc>
          <w:tcPr>
            <w:tcW w:w="9424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trHeight w:hRule="exact" w:val="277"/>
        </w:trPr>
        <w:tc>
          <w:tcPr>
            <w:tcW w:w="9424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 w:rsidTr="00ED372B">
        <w:trPr>
          <w:trHeight w:hRule="exact" w:val="277"/>
        </w:trPr>
        <w:tc>
          <w:tcPr>
            <w:tcW w:w="399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313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3580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2998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134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Tr="00ED372B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AF6A54" w:rsidTr="00ED372B">
        <w:trPr>
          <w:trHeight w:hRule="exact" w:val="555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2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34" w:type="dxa"/>
          </w:tcPr>
          <w:p w:rsidR="00AF6A54" w:rsidRDefault="00AF6A54"/>
        </w:tc>
      </w:tr>
      <w:tr w:rsidR="00AF6A54" w:rsidTr="00ED372B">
        <w:trPr>
          <w:trHeight w:hRule="exact" w:val="818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2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34" w:type="dxa"/>
          </w:tcPr>
          <w:p w:rsidR="00AF6A54" w:rsidRDefault="00AF6A54"/>
        </w:tc>
      </w:tr>
      <w:tr w:rsidR="00AF6A54" w:rsidTr="00ED372B">
        <w:trPr>
          <w:trHeight w:hRule="exact" w:val="555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2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34" w:type="dxa"/>
          </w:tcPr>
          <w:p w:rsidR="00AF6A54" w:rsidRDefault="00AF6A54"/>
        </w:tc>
      </w:tr>
      <w:tr w:rsidR="00AF6A54" w:rsidTr="00ED372B">
        <w:trPr>
          <w:trHeight w:hRule="exact" w:val="1096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2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  <w:tc>
          <w:tcPr>
            <w:tcW w:w="134" w:type="dxa"/>
          </w:tcPr>
          <w:p w:rsidR="00AF6A54" w:rsidRDefault="00AF6A54"/>
        </w:tc>
      </w:tr>
      <w:tr w:rsidR="00AF6A54" w:rsidTr="00ED372B">
        <w:trPr>
          <w:trHeight w:hRule="exact" w:val="285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34" w:type="dxa"/>
          </w:tcPr>
          <w:p w:rsidR="00AF6A54" w:rsidRDefault="00AF6A54"/>
        </w:tc>
      </w:tr>
      <w:tr w:rsidR="00AF6A54" w:rsidTr="00ED372B">
        <w:trPr>
          <w:trHeight w:hRule="exact" w:val="138"/>
        </w:trPr>
        <w:tc>
          <w:tcPr>
            <w:tcW w:w="399" w:type="dxa"/>
          </w:tcPr>
          <w:p w:rsidR="00AF6A54" w:rsidRDefault="00AF6A54"/>
        </w:tc>
        <w:tc>
          <w:tcPr>
            <w:tcW w:w="2313" w:type="dxa"/>
          </w:tcPr>
          <w:p w:rsidR="00AF6A54" w:rsidRDefault="00AF6A54"/>
        </w:tc>
        <w:tc>
          <w:tcPr>
            <w:tcW w:w="3580" w:type="dxa"/>
          </w:tcPr>
          <w:p w:rsidR="00AF6A54" w:rsidRDefault="00AF6A54"/>
        </w:tc>
        <w:tc>
          <w:tcPr>
            <w:tcW w:w="2998" w:type="dxa"/>
          </w:tcPr>
          <w:p w:rsidR="00AF6A54" w:rsidRDefault="00AF6A54"/>
        </w:tc>
        <w:tc>
          <w:tcPr>
            <w:tcW w:w="134" w:type="dxa"/>
          </w:tcPr>
          <w:p w:rsidR="00AF6A54" w:rsidRDefault="00AF6A54"/>
        </w:tc>
      </w:tr>
    </w:tbl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Pr="00ED372B" w:rsidRDefault="00ED372B">
      <w:pPr>
        <w:rPr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4"/>
        <w:gridCol w:w="396"/>
        <w:gridCol w:w="5506"/>
        <w:gridCol w:w="3321"/>
        <w:gridCol w:w="33"/>
        <w:gridCol w:w="100"/>
        <w:gridCol w:w="34"/>
      </w:tblGrid>
      <w:tr w:rsidR="00AF6A54" w:rsidRPr="0090263E" w:rsidTr="00ED372B">
        <w:trPr>
          <w:trHeight w:hRule="exact" w:val="285"/>
        </w:trPr>
        <w:tc>
          <w:tcPr>
            <w:tcW w:w="9424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Профессиональные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Tr="00ED372B">
        <w:trPr>
          <w:trHeight w:hRule="exact" w:val="285"/>
        </w:trPr>
        <w:tc>
          <w:tcPr>
            <w:tcW w:w="430" w:type="dxa"/>
            <w:gridSpan w:val="2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3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34" w:type="dxa"/>
            <w:gridSpan w:val="2"/>
          </w:tcPr>
          <w:p w:rsidR="00AF6A54" w:rsidRDefault="00AF6A54"/>
        </w:tc>
      </w:tr>
      <w:tr w:rsidR="00AF6A54" w:rsidTr="00ED372B">
        <w:trPr>
          <w:gridBefore w:val="1"/>
          <w:gridAfter w:val="1"/>
          <w:wBefore w:w="34" w:type="dxa"/>
          <w:wAfter w:w="34" w:type="dxa"/>
          <w:trHeight w:hRule="exact" w:val="555"/>
        </w:trPr>
        <w:tc>
          <w:tcPr>
            <w:tcW w:w="396" w:type="dxa"/>
          </w:tcPr>
          <w:p w:rsidR="00AF6A54" w:rsidRDefault="00AF6A54"/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ED372B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  <w:tc>
          <w:tcPr>
            <w:tcW w:w="133" w:type="dxa"/>
            <w:gridSpan w:val="2"/>
          </w:tcPr>
          <w:p w:rsidR="00AF6A54" w:rsidRDefault="00AF6A54"/>
        </w:tc>
      </w:tr>
      <w:tr w:rsidR="00AF6A54" w:rsidTr="00ED372B">
        <w:trPr>
          <w:gridBefore w:val="1"/>
          <w:gridAfter w:val="1"/>
          <w:wBefore w:w="34" w:type="dxa"/>
          <w:wAfter w:w="34" w:type="dxa"/>
          <w:trHeight w:hRule="exact" w:val="826"/>
        </w:trPr>
        <w:tc>
          <w:tcPr>
            <w:tcW w:w="396" w:type="dxa"/>
          </w:tcPr>
          <w:p w:rsidR="00AF6A54" w:rsidRDefault="00AF6A54"/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33" w:type="dxa"/>
            <w:gridSpan w:val="2"/>
          </w:tcPr>
          <w:p w:rsidR="00AF6A54" w:rsidRDefault="00AF6A54"/>
        </w:tc>
      </w:tr>
      <w:tr w:rsidR="00AF6A54" w:rsidTr="00ED372B">
        <w:trPr>
          <w:gridBefore w:val="1"/>
          <w:gridAfter w:val="1"/>
          <w:wBefore w:w="34" w:type="dxa"/>
          <w:wAfter w:w="34" w:type="dxa"/>
          <w:trHeight w:hRule="exact" w:val="555"/>
        </w:trPr>
        <w:tc>
          <w:tcPr>
            <w:tcW w:w="396" w:type="dxa"/>
          </w:tcPr>
          <w:p w:rsidR="00AF6A54" w:rsidRDefault="00AF6A54"/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33" w:type="dxa"/>
            <w:gridSpan w:val="2"/>
          </w:tcPr>
          <w:p w:rsidR="00AF6A54" w:rsidRDefault="00AF6A54"/>
        </w:tc>
      </w:tr>
      <w:tr w:rsidR="00AF6A54" w:rsidTr="00ED372B">
        <w:trPr>
          <w:gridBefore w:val="1"/>
          <w:gridAfter w:val="1"/>
          <w:wBefore w:w="34" w:type="dxa"/>
          <w:wAfter w:w="34" w:type="dxa"/>
          <w:trHeight w:hRule="exact" w:val="555"/>
        </w:trPr>
        <w:tc>
          <w:tcPr>
            <w:tcW w:w="396" w:type="dxa"/>
          </w:tcPr>
          <w:p w:rsidR="00AF6A54" w:rsidRDefault="00AF6A54"/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33" w:type="dxa"/>
            <w:gridSpan w:val="2"/>
          </w:tcPr>
          <w:p w:rsidR="00AF6A54" w:rsidRDefault="00AF6A54"/>
        </w:tc>
      </w:tr>
      <w:tr w:rsidR="00AF6A54" w:rsidTr="00ED372B">
        <w:trPr>
          <w:gridBefore w:val="1"/>
          <w:gridAfter w:val="1"/>
          <w:wBefore w:w="34" w:type="dxa"/>
          <w:wAfter w:w="34" w:type="dxa"/>
          <w:trHeight w:hRule="exact" w:val="826"/>
        </w:trPr>
        <w:tc>
          <w:tcPr>
            <w:tcW w:w="396" w:type="dxa"/>
          </w:tcPr>
          <w:p w:rsidR="00AF6A54" w:rsidRDefault="00AF6A54"/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Pr="00ED372B" w:rsidRDefault="00ED37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ED372B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F6A54" w:rsidRDefault="00ED372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http://www1.fips.ru/</w:t>
            </w:r>
            <w:r>
              <w:t xml:space="preserve"> </w:t>
            </w:r>
          </w:p>
        </w:tc>
        <w:tc>
          <w:tcPr>
            <w:tcW w:w="133" w:type="dxa"/>
            <w:gridSpan w:val="2"/>
          </w:tcPr>
          <w:p w:rsidR="00AF6A54" w:rsidRDefault="00AF6A54"/>
        </w:tc>
      </w:tr>
      <w:tr w:rsidR="00AF6A54" w:rsidRPr="0090263E" w:rsidTr="00ED372B">
        <w:trPr>
          <w:gridBefore w:val="1"/>
          <w:gridAfter w:val="1"/>
          <w:wBefore w:w="34" w:type="dxa"/>
          <w:wAfter w:w="34" w:type="dxa"/>
          <w:trHeight w:hRule="exact" w:val="285"/>
        </w:trPr>
        <w:tc>
          <w:tcPr>
            <w:tcW w:w="935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gridBefore w:val="1"/>
          <w:gridAfter w:val="1"/>
          <w:wBefore w:w="34" w:type="dxa"/>
          <w:wAfter w:w="34" w:type="dxa"/>
          <w:trHeight w:hRule="exact" w:val="138"/>
        </w:trPr>
        <w:tc>
          <w:tcPr>
            <w:tcW w:w="396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5506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3321" w:type="dxa"/>
          </w:tcPr>
          <w:p w:rsidR="00AF6A54" w:rsidRPr="00ED372B" w:rsidRDefault="00AF6A54">
            <w:pPr>
              <w:rPr>
                <w:lang w:val="ru-RU"/>
              </w:rPr>
            </w:pPr>
          </w:p>
        </w:tc>
        <w:tc>
          <w:tcPr>
            <w:tcW w:w="133" w:type="dxa"/>
            <w:gridSpan w:val="2"/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  <w:tr w:rsidR="00AF6A54" w:rsidRPr="0090263E" w:rsidTr="00ED372B">
        <w:trPr>
          <w:gridBefore w:val="1"/>
          <w:gridAfter w:val="1"/>
          <w:wBefore w:w="34" w:type="dxa"/>
          <w:wAfter w:w="34" w:type="dxa"/>
          <w:trHeight w:hRule="exact" w:val="270"/>
        </w:trPr>
        <w:tc>
          <w:tcPr>
            <w:tcW w:w="935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gridBefore w:val="1"/>
          <w:gridAfter w:val="1"/>
          <w:wBefore w:w="34" w:type="dxa"/>
          <w:wAfter w:w="34" w:type="dxa"/>
          <w:trHeight w:hRule="exact" w:val="14"/>
        </w:trPr>
        <w:tc>
          <w:tcPr>
            <w:tcW w:w="9356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1.Учебные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AF6A54" w:rsidRPr="00ED372B" w:rsidRDefault="00ED37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lang w:val="ru-RU"/>
              </w:rPr>
              <w:t xml:space="preserve"> </w:t>
            </w:r>
          </w:p>
        </w:tc>
      </w:tr>
      <w:tr w:rsidR="00AF6A54" w:rsidRPr="0090263E" w:rsidTr="00ED372B">
        <w:trPr>
          <w:gridBefore w:val="1"/>
          <w:gridAfter w:val="1"/>
          <w:wBefore w:w="34" w:type="dxa"/>
          <w:wAfter w:w="34" w:type="dxa"/>
          <w:trHeight w:hRule="exact" w:val="2704"/>
        </w:trPr>
        <w:tc>
          <w:tcPr>
            <w:tcW w:w="9356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AF6A54" w:rsidRPr="00ED372B" w:rsidRDefault="00AF6A54">
            <w:pPr>
              <w:rPr>
                <w:lang w:val="ru-RU"/>
              </w:rPr>
            </w:pPr>
          </w:p>
        </w:tc>
      </w:tr>
    </w:tbl>
    <w:p w:rsidR="00AF6A54" w:rsidRDefault="00AF6A54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Default="00ED372B">
      <w:pPr>
        <w:rPr>
          <w:lang w:val="ru-RU"/>
        </w:rPr>
      </w:pPr>
    </w:p>
    <w:p w:rsidR="00ED372B" w:rsidRPr="00ED372B" w:rsidRDefault="00ED372B" w:rsidP="00ED372B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ED372B" w:rsidRPr="00ED372B" w:rsidRDefault="00ED372B" w:rsidP="00ED372B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b/>
          <w:sz w:val="24"/>
          <w:szCs w:val="24"/>
        </w:rPr>
        <w:t>6 Учебно-методическое обеспечение самостоятельной работы студентов</w:t>
      </w:r>
      <w:r w:rsidRPr="00ED372B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ED372B" w:rsidRPr="00ED372B" w:rsidRDefault="00ED372B" w:rsidP="00ED372B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ED372B" w:rsidRPr="00ED372B" w:rsidRDefault="00ED372B" w:rsidP="00ED372B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sz w:val="24"/>
          <w:szCs w:val="24"/>
        </w:rPr>
        <w:t>По дисциплине «</w:t>
      </w:r>
      <w:r w:rsidRPr="00ED372B">
        <w:rPr>
          <w:bCs/>
        </w:rPr>
        <w:t>Защита интеллектуальной собственности</w:t>
      </w:r>
      <w:r w:rsidRPr="00ED372B">
        <w:rPr>
          <w:rStyle w:val="FontStyle21"/>
          <w:sz w:val="24"/>
          <w:szCs w:val="24"/>
        </w:rPr>
        <w:t xml:space="preserve">» предусмотрена аудиторная и внеаудиторная самостоятельная работа </w:t>
      </w:r>
      <w:proofErr w:type="gramStart"/>
      <w:r w:rsidRPr="00ED372B">
        <w:rPr>
          <w:rStyle w:val="FontStyle21"/>
          <w:sz w:val="24"/>
          <w:szCs w:val="24"/>
        </w:rPr>
        <w:t>обучающихся</w:t>
      </w:r>
      <w:proofErr w:type="gramEnd"/>
      <w:r w:rsidRPr="00ED372B">
        <w:rPr>
          <w:rStyle w:val="FontStyle21"/>
          <w:sz w:val="24"/>
          <w:szCs w:val="24"/>
        </w:rPr>
        <w:t>.</w:t>
      </w:r>
    </w:p>
    <w:p w:rsidR="00ED372B" w:rsidRPr="00ED372B" w:rsidRDefault="00ED372B" w:rsidP="00ED372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sz w:val="24"/>
          <w:szCs w:val="24"/>
          <w:lang w:val="ru-RU"/>
        </w:rPr>
        <w:t>Аудиторная самостоятельная работа студентов предполагает выполнение контрольной работы на практическом занятии.</w:t>
      </w:r>
    </w:p>
    <w:p w:rsidR="00ED372B" w:rsidRPr="00ED372B" w:rsidRDefault="00ED372B" w:rsidP="00ED372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D372B" w:rsidRPr="00ED372B" w:rsidRDefault="00ED372B" w:rsidP="00ED372B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b/>
          <w:sz w:val="24"/>
          <w:szCs w:val="24"/>
        </w:rPr>
        <w:t>Контрольная работа по теме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«интеллектуальная собственность».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Объекты интеллектуальной собственности.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«промышленная собственность».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Объекты промышленной собственности.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«авторское право».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Объекты авторского права.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«патент».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«авторское свидетельство».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«изобретение».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Чем должно обладать изобретение, чтобы ему была предоставлена правовая охрана?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«уровень техники».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Технические решения, не относящиеся к изобретениям.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Технические решения, не признаваемые патентоспособными.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Объекты изобретения.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Срок действия патента на изобретение.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«полезная модель».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Чем должна обладать полезная модель, чтобы ей была предоставлена правовая охрана?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Технические решения, не относящиеся к полезным моделям.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Срок действия патента на полезную модель.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«промышленный образец».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Чем должен обладать промышленный образец, чтобы ему была предоставлена правовая охрана?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Технические решения, не относящиеся к промышленным образцам.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Лица, признаваемые авторами изобретений, полезных моделей, промышленных образцов.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Лица, не признаваемые авторами изобретений, полезных моделей, промышленных образцов.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 xml:space="preserve">Лица, признаваемые </w:t>
      </w:r>
      <w:proofErr w:type="spellStart"/>
      <w:r w:rsidRPr="00ED372B">
        <w:rPr>
          <w:iCs/>
        </w:rPr>
        <w:t>патентообладателями</w:t>
      </w:r>
      <w:proofErr w:type="spellEnd"/>
      <w:r w:rsidRPr="00ED372B">
        <w:rPr>
          <w:iCs/>
        </w:rPr>
        <w:t>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 xml:space="preserve">Действия, не признаваемые нарушением исключительного права </w:t>
      </w:r>
      <w:proofErr w:type="spellStart"/>
      <w:r w:rsidRPr="00ED372B">
        <w:rPr>
          <w:iCs/>
        </w:rPr>
        <w:t>патентообладателя</w:t>
      </w:r>
      <w:proofErr w:type="spellEnd"/>
      <w:r w:rsidRPr="00ED372B">
        <w:rPr>
          <w:iCs/>
        </w:rPr>
        <w:t>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Право преждепользования.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«лицензионный договор».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«исключительная лицензия».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«неисключительная лицензия».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Дайте определение термину «открытая лицензия».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Состав заявки на выдачу патента на изобретение, полезную модель, промышленный образец.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Признаки, использующиеся для характеристики устройств.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Признаки, использующиеся для характеристики композиций.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Признаки, использующиеся для характеристики способов.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Особенности изложения осуществления изобретения, относящегося к устройству.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Особенности изложения осуществления изобретения, относящегося к веществу.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lastRenderedPageBreak/>
        <w:t>Особенности изложения осуществления изобретения, относящегося к способу.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Формула изобретения, полезной модели. Ее назначение и структура.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Однозвенная и многозвенная формула изобретения, полезной модели.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Особенности формулы изобретения, относящегося к устройству.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Особенности формулы изобретения, относящегося к веществу.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Особенности формулы изобретения, относящегося к способу.</w:t>
      </w:r>
    </w:p>
    <w:p w:rsidR="00ED372B" w:rsidRPr="00ED372B" w:rsidRDefault="00ED372B" w:rsidP="00ED372B">
      <w:pPr>
        <w:pStyle w:val="Style3"/>
        <w:numPr>
          <w:ilvl w:val="0"/>
          <w:numId w:val="1"/>
        </w:numPr>
        <w:tabs>
          <w:tab w:val="left" w:pos="993"/>
        </w:tabs>
        <w:ind w:left="0" w:firstLine="567"/>
        <w:rPr>
          <w:iCs/>
        </w:rPr>
      </w:pPr>
      <w:r w:rsidRPr="00ED372B">
        <w:rPr>
          <w:iCs/>
        </w:rPr>
        <w:t>Недопустимые элементы заявки на изобретение, полезную модель.</w:t>
      </w:r>
    </w:p>
    <w:p w:rsidR="00ED372B" w:rsidRPr="00ED372B" w:rsidRDefault="00ED372B" w:rsidP="00ED372B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ED372B" w:rsidRPr="00ED372B" w:rsidRDefault="00ED372B" w:rsidP="00ED372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в виде подготовки рефератов и презентаций по текущим темам.</w:t>
      </w:r>
    </w:p>
    <w:p w:rsidR="00ED372B" w:rsidRPr="00ED372B" w:rsidRDefault="00ED372B" w:rsidP="00ED372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Перечень тем домашнего задания</w:t>
      </w:r>
    </w:p>
    <w:p w:rsidR="00ED372B" w:rsidRPr="00ED372B" w:rsidRDefault="00ED372B" w:rsidP="00ED372B">
      <w:pPr>
        <w:pStyle w:val="Style3"/>
        <w:ind w:firstLine="567"/>
      </w:pPr>
      <w:r w:rsidRPr="00ED372B">
        <w:t>1 – Разработка заявки на полезную модель, изобретение</w:t>
      </w:r>
    </w:p>
    <w:p w:rsidR="00ED372B" w:rsidRPr="00ED372B" w:rsidRDefault="00ED372B" w:rsidP="00ED372B">
      <w:pPr>
        <w:pStyle w:val="Style3"/>
        <w:widowControl/>
        <w:ind w:firstLine="567"/>
      </w:pPr>
      <w:r w:rsidRPr="00ED372B">
        <w:t xml:space="preserve">2 – Оформление отчета о патентных исследованиях в соответствии с ГОСТ </w:t>
      </w:r>
      <w:proofErr w:type="gramStart"/>
      <w:r w:rsidRPr="00ED372B">
        <w:t>Р</w:t>
      </w:r>
      <w:proofErr w:type="gramEnd"/>
      <w:r w:rsidRPr="00ED372B">
        <w:t xml:space="preserve"> 15.011</w:t>
      </w:r>
    </w:p>
    <w:p w:rsidR="00ED372B" w:rsidRPr="00ED372B" w:rsidRDefault="00ED372B" w:rsidP="00ED372B">
      <w:pPr>
        <w:pStyle w:val="Style3"/>
        <w:widowControl/>
        <w:ind w:firstLine="567"/>
      </w:pPr>
      <w:r w:rsidRPr="00ED372B">
        <w:t>3 – Составление договоров</w:t>
      </w:r>
    </w:p>
    <w:p w:rsidR="00ED372B" w:rsidRPr="00ED372B" w:rsidRDefault="00ED372B" w:rsidP="00ED372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:rsidR="00ED372B" w:rsidRDefault="00ED372B">
      <w:pPr>
        <w:rPr>
          <w:lang w:val="ru-RU"/>
        </w:rPr>
        <w:sectPr w:rsidR="00ED372B" w:rsidSect="00AF6A54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ED372B" w:rsidRPr="00ED372B" w:rsidRDefault="00ED372B" w:rsidP="00ED372B">
      <w:pPr>
        <w:pStyle w:val="Style3"/>
        <w:widowControl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p w:rsidR="00ED372B" w:rsidRPr="00ED372B" w:rsidRDefault="00ED372B" w:rsidP="00ED372B">
      <w:pPr>
        <w:pStyle w:val="Style3"/>
        <w:widowControl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ED372B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7 Оценочные средства для проведения промежуточной аттестации </w:t>
      </w:r>
    </w:p>
    <w:p w:rsidR="00ED372B" w:rsidRPr="00ED372B" w:rsidRDefault="00ED372B" w:rsidP="00ED372B">
      <w:pPr>
        <w:pStyle w:val="Style2"/>
        <w:widowControl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ED372B" w:rsidRPr="00ED372B" w:rsidRDefault="00ED372B" w:rsidP="00ED372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ED372B" w:rsidRPr="00ED372B" w:rsidRDefault="00ED372B" w:rsidP="00ED372B">
      <w:pPr>
        <w:pStyle w:val="Style2"/>
        <w:widowControl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84"/>
        <w:gridCol w:w="4917"/>
        <w:gridCol w:w="8455"/>
      </w:tblGrid>
      <w:tr w:rsidR="00ED372B" w:rsidRPr="00ED372B" w:rsidTr="00D25A67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372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ED372B" w:rsidRPr="0090263E" w:rsidTr="00D25A6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ОК-3 - способностью к саморазвитию, самореализации, использованию творческого потенциала</w:t>
            </w:r>
          </w:p>
        </w:tc>
      </w:tr>
      <w:tr w:rsidR="00ED372B" w:rsidRPr="00ED372B" w:rsidTr="00D25A67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особенности правовой охраны объектов интеллектуальной собственности различных стран; патентное законодательство Российской Федерации;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правила оформления заявки на изобретение и полезную модель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Патентные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системы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Товарные знаки и их правовая охрана.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Промышленные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образцы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Права владельцев и охрана промышленных образцов.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Права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авторов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Торговля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лицензиями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лицензионных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соглашений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Франшиза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коммерческой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концессии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2"/>
              </w:numPr>
              <w:tabs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Исключительная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D372B" w:rsidRPr="0090263E" w:rsidTr="00D25A67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составлять отчет о патентно-информационном поиске; составлять заявку на оформление исключительных прав в федеральный орган исполнительной власти по интеллектуальной собственности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Провести патентный поиск на заданную преподавателем тему.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Style w:val="FontStyle18"/>
                <w:b w:val="0"/>
                <w:sz w:val="24"/>
                <w:szCs w:val="24"/>
                <w:lang w:val="ru-RU"/>
              </w:rPr>
              <w:t xml:space="preserve">навыками формулирования существенных признаков объекта интеллектуальной собственности;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выделения ограничительных и отличительных признаков </w:t>
            </w:r>
            <w:r w:rsidRPr="00ED372B">
              <w:rPr>
                <w:rStyle w:val="FontStyle18"/>
                <w:b w:val="0"/>
                <w:sz w:val="24"/>
                <w:szCs w:val="24"/>
                <w:lang w:val="ru-RU"/>
              </w:rPr>
              <w:t xml:space="preserve">объекта интеллектуальной собственности;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ведения деловой переписки с федеральным органом исполнительной власти по интеллектуальной собственности</w:t>
            </w:r>
          </w:p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numPr>
                <w:ilvl w:val="0"/>
                <w:numId w:val="3"/>
              </w:numPr>
              <w:tabs>
                <w:tab w:val="left" w:pos="2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предоставленной формуле охранного документа указать ограничительную и отличительную части и проанализировать их.</w:t>
            </w:r>
          </w:p>
          <w:p w:rsidR="00ED372B" w:rsidRPr="00ED372B" w:rsidRDefault="00ED372B" w:rsidP="00ED372B">
            <w:pPr>
              <w:numPr>
                <w:ilvl w:val="0"/>
                <w:numId w:val="3"/>
              </w:numPr>
              <w:tabs>
                <w:tab w:val="left" w:pos="2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Проанализировать деловую переписку ФИПС с заявителем (на примере поданной заявки).</w:t>
            </w:r>
          </w:p>
        </w:tc>
      </w:tr>
      <w:tr w:rsidR="00ED372B" w:rsidRPr="0090263E" w:rsidTr="00D25A6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ПК-6 - готовностью использовать передовой отраслевой, межотраслевой и зарубежный опыт при разработке производственных программ по технической эксплуатации, ремонту и сервисному обслуживанию транспортных и транспортно-технологических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ED372B" w:rsidRPr="00ED372B" w:rsidTr="00D25A67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виды объектов интеллектуальной собственности; особенности правовой охраны объектов интеллектуальной собственности;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правила нахождения патентной информации в массиве данных с применением информационно-коммуникационных технологий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widowControl w:val="0"/>
              <w:numPr>
                <w:ilvl w:val="0"/>
                <w:numId w:val="5"/>
              </w:numPr>
              <w:tabs>
                <w:tab w:val="left" w:pos="38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Понятие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</w:p>
          <w:p w:rsidR="00ED372B" w:rsidRPr="00ED372B" w:rsidRDefault="00ED372B" w:rsidP="00ED372B">
            <w:pPr>
              <w:numPr>
                <w:ilvl w:val="0"/>
                <w:numId w:val="5"/>
              </w:numPr>
              <w:tabs>
                <w:tab w:val="left" w:pos="381"/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Объекты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5"/>
              </w:numPr>
              <w:tabs>
                <w:tab w:val="left" w:pos="381"/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Изобретения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5"/>
              </w:numPr>
              <w:tabs>
                <w:tab w:val="left" w:pos="381"/>
                <w:tab w:val="left" w:pos="487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Заявки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экспертизы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372B" w:rsidRPr="0090263E" w:rsidTr="00D25A67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ED372B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выявлять аналоги и прототип; находить патентную информацию в российских и зарубежных  базах данных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Выявить аналоги и прототип объектов интеллектуальной собственности по предоставленным темам (при проведении патентного поиска).</w:t>
            </w:r>
          </w:p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Найти информацию в российских и зарубежных  базах данных 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навыками поиска информации в патентном фонде ФГБОУ ВО «МГТУ»; навыками использования </w:t>
            </w:r>
            <w:proofErr w:type="spellStart"/>
            <w:proofErr w:type="gram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интернет-технологий</w:t>
            </w:r>
            <w:proofErr w:type="spellEnd"/>
            <w:proofErr w:type="gramEnd"/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при поиске российской и зарубежной патентной и другой информации об объектах интеллектуальной промышленной собственности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Провести патентный поиск с использованием патентной литературы (международной патентной классификации, бюллетеней заявок и охранных документов) или электронной базы ФИПС.</w:t>
            </w:r>
          </w:p>
        </w:tc>
      </w:tr>
      <w:tr w:rsidR="00ED372B" w:rsidRPr="0090263E" w:rsidTr="00D25A67">
        <w:trPr>
          <w:trHeight w:val="442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ПК-10 - способностью разрабатывать методические и нормативные материалы, а также предложения и мероприятия по внедрению в практику разработанных проектов и программ совершенствования функционирования производства и модернизации транспортных предприятий</w:t>
            </w:r>
          </w:p>
        </w:tc>
      </w:tr>
      <w:tr w:rsidR="00ED372B" w:rsidRPr="00ED372B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права авторов и патентообладателей при создании служебного объекта интеллектуальной собственности; особенности правовой охраны служебных объектов интеллектуальной собственности;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правила оформления исключительных прав на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служебные объекты интеллектуальной собственности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Понятие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Патентные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системы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Объекты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Изобретения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Заявки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экспертизы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Товарные знаки и их правовая охрана.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Промышленные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образцы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Права владельцев и охрана промышленных образцов.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Права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авторов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Торговля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лицензиями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лицензионных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соглашений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Франшиза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коммерческой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концессии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4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Исключительная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ED372B">
              <w:rPr>
                <w:rStyle w:val="FontStyle16"/>
                <w:b w:val="0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определять ретроспективу и географию патентного поиска;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составлять регламент патентного поиска; определять патентную чистоту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Указать в охранном документе объекта интеллектуальной собственности необходимую информацию </w:t>
            </w:r>
            <w:proofErr w:type="gramStart"/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согласно</w:t>
            </w:r>
            <w:proofErr w:type="gramEnd"/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заданной темы.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навыками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поиска необходимой патентной информации в массиве данных, отбора предложений для внедрения в практику разработанных проектов и программ, составления отчета о патентных исследованиях в соответствии с ГОСТ</w:t>
            </w:r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</w:t>
            </w:r>
            <w:proofErr w:type="gram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15.011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Провести поиск необходимой патентной информации в массиве данных. Произвести отбор предложений для внедрения в практику разработанных проектов.</w:t>
            </w:r>
          </w:p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Составить отчет.</w:t>
            </w:r>
          </w:p>
        </w:tc>
      </w:tr>
      <w:tr w:rsidR="00ED372B" w:rsidRPr="0090263E" w:rsidTr="00D25A67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ПК-32 - готовностью к использованию знания организационно-правовых основ управленческой и предпринимательской деятельности</w:t>
            </w:r>
          </w:p>
        </w:tc>
      </w:tr>
      <w:tr w:rsidR="00ED372B" w:rsidRPr="00ED372B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виды лицензионных договоров;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особенности передачи исключительных прав на различные виды объектов интеллектуальной собственности; правила оформления и регистрации лицензионных договоров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Понятие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Патентные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системы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Объекты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интеллектуальной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Изобретения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Заявки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экспертизы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Товарные знаки и их правовая охрана.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Промышленные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образцы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Права владельцев и охрана промышленных образцов.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Права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авторов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Торговля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лицензиями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лицензионных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соглашений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Франшиза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numPr>
                <w:ilvl w:val="0"/>
                <w:numId w:val="6"/>
              </w:numPr>
              <w:tabs>
                <w:tab w:val="left" w:pos="51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коммерческой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концессии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372B" w:rsidRPr="00ED372B" w:rsidRDefault="00ED372B" w:rsidP="00ED372B">
            <w:pPr>
              <w:widowControl w:val="0"/>
              <w:numPr>
                <w:ilvl w:val="0"/>
                <w:numId w:val="6"/>
              </w:numPr>
              <w:tabs>
                <w:tab w:val="left" w:pos="51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Исключительная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лицензия</w:t>
            </w:r>
            <w:proofErr w:type="spellEnd"/>
            <w:r w:rsidRPr="00ED37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ED372B">
              <w:rPr>
                <w:rStyle w:val="FontStyle16"/>
                <w:b w:val="0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анализировать уровень техники с целью выявления перспективных объектов интеллектуальной собственности; 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составлять лицензионный договор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Проанализировать аналоги результатов интеллектуальной деятельности и сформулировать уровень техники. </w:t>
            </w:r>
          </w:p>
        </w:tc>
      </w:tr>
      <w:tr w:rsidR="00ED372B" w:rsidRPr="0090263E" w:rsidTr="00D25A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ED372B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навыками выбора необходимого вида лицензионного договора в соответствии с объемом передаваемых исключительных прав,</w:t>
            </w: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оформления и регистрации типового лицензионного договора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D372B" w:rsidRPr="00ED372B" w:rsidRDefault="00ED372B" w:rsidP="00ED37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Составить лицензионный договор (по шаблону).</w:t>
            </w:r>
          </w:p>
        </w:tc>
      </w:tr>
    </w:tbl>
    <w:p w:rsidR="00ED372B" w:rsidRPr="00ED372B" w:rsidRDefault="00ED372B" w:rsidP="00ED372B">
      <w:pPr>
        <w:pStyle w:val="Style2"/>
        <w:widowControl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ED372B" w:rsidRPr="00ED372B" w:rsidRDefault="00ED372B" w:rsidP="00ED372B">
      <w:pPr>
        <w:pStyle w:val="Style2"/>
        <w:widowControl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б) Порядок проведения промежуточной аттестации, показатели и критерии </w:t>
      </w: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>оценивания:</w:t>
      </w: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  <w:lang w:val="ru-RU"/>
        </w:rPr>
      </w:pP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sz w:val="24"/>
          <w:szCs w:val="24"/>
          <w:lang w:val="ru-RU"/>
        </w:rPr>
        <w:tab/>
        <w:t>Промежуточная аттестация по дисциплине</w:t>
      </w:r>
      <w:r w:rsidRPr="00ED372B">
        <w:rPr>
          <w:rStyle w:val="FontStyle21"/>
          <w:sz w:val="24"/>
          <w:szCs w:val="24"/>
          <w:lang w:val="ru-RU"/>
        </w:rPr>
        <w:t xml:space="preserve"> </w:t>
      </w:r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включает теоретические вопросы, позволяющие оценить уровень усвоения </w:t>
      </w:r>
      <w:proofErr w:type="gramStart"/>
      <w:r w:rsidRPr="00ED372B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 знаний и степень сформированности умений и владений, проводится в форме зачета.</w:t>
      </w: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  <w:lang w:val="ru-RU"/>
        </w:rPr>
      </w:pPr>
    </w:p>
    <w:p w:rsidR="00ED372B" w:rsidRPr="00ED372B" w:rsidRDefault="00ED372B" w:rsidP="00ED372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зачета:</w:t>
      </w:r>
    </w:p>
    <w:p w:rsidR="00ED372B" w:rsidRPr="00ED372B" w:rsidRDefault="00ED372B" w:rsidP="00ED372B">
      <w:pPr>
        <w:spacing w:after="0" w:line="240" w:lineRule="auto"/>
        <w:jc w:val="both"/>
        <w:rPr>
          <w:rStyle w:val="FontStyle21"/>
          <w:sz w:val="24"/>
          <w:szCs w:val="24"/>
          <w:lang w:val="ru-RU"/>
        </w:rPr>
      </w:pPr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на оценку </w:t>
      </w: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>«зачтено»</w:t>
      </w:r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ED372B">
        <w:rPr>
          <w:rStyle w:val="FontStyle21"/>
          <w:sz w:val="24"/>
          <w:szCs w:val="24"/>
          <w:lang w:val="ru-RU"/>
        </w:rPr>
        <w:t>продемонстрировать знание и понимание законов дисциплины, умение оперировать этими знаниями в профессиональной деятельности;</w:t>
      </w:r>
    </w:p>
    <w:p w:rsidR="00ED372B" w:rsidRDefault="00ED372B" w:rsidP="00ED372B">
      <w:pPr>
        <w:spacing w:after="0" w:line="240" w:lineRule="auto"/>
        <w:jc w:val="both"/>
        <w:rPr>
          <w:lang w:val="ru-RU"/>
        </w:rPr>
      </w:pPr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на оценку </w:t>
      </w:r>
      <w:r w:rsidRPr="00ED372B">
        <w:rPr>
          <w:rFonts w:ascii="Times New Roman" w:hAnsi="Times New Roman" w:cs="Times New Roman"/>
          <w:b/>
          <w:sz w:val="24"/>
          <w:szCs w:val="24"/>
          <w:lang w:val="ru-RU"/>
        </w:rPr>
        <w:t>«не зачтено»</w:t>
      </w:r>
      <w:r w:rsidRPr="00ED372B">
        <w:rPr>
          <w:rFonts w:ascii="Times New Roman" w:hAnsi="Times New Roman" w:cs="Times New Roman"/>
          <w:sz w:val="24"/>
          <w:szCs w:val="24"/>
          <w:lang w:val="ru-RU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</w:t>
      </w:r>
      <w:r w:rsidRPr="00ED372B">
        <w:rPr>
          <w:rStyle w:val="FontStyle21"/>
          <w:sz w:val="24"/>
          <w:szCs w:val="24"/>
          <w:lang w:val="ru-RU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ED372B" w:rsidRPr="00ED372B" w:rsidRDefault="00ED372B">
      <w:pPr>
        <w:rPr>
          <w:lang w:val="ru-RU"/>
        </w:rPr>
      </w:pPr>
    </w:p>
    <w:sectPr w:rsidR="00ED372B" w:rsidRPr="00ED372B" w:rsidSect="00ED372B">
      <w:pgSz w:w="16840" w:h="11907" w:orient="landscape"/>
      <w:pgMar w:top="850" w:right="810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096044"/>
    <w:multiLevelType w:val="hybridMultilevel"/>
    <w:tmpl w:val="14EE2D20"/>
    <w:lvl w:ilvl="0" w:tplc="7C10DC9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235952"/>
    <w:multiLevelType w:val="hybridMultilevel"/>
    <w:tmpl w:val="CF929E4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3B8F0E5C"/>
    <w:multiLevelType w:val="hybridMultilevel"/>
    <w:tmpl w:val="14EE2D20"/>
    <w:lvl w:ilvl="0" w:tplc="7C10DC9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9B52B37"/>
    <w:multiLevelType w:val="hybridMultilevel"/>
    <w:tmpl w:val="1CC03EBE"/>
    <w:lvl w:ilvl="0" w:tplc="3C04E7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CC12A4B"/>
    <w:multiLevelType w:val="hybridMultilevel"/>
    <w:tmpl w:val="55C82D62"/>
    <w:lvl w:ilvl="0" w:tplc="8E608314">
      <w:start w:val="1"/>
      <w:numFmt w:val="decimal"/>
      <w:lvlText w:val="%1."/>
      <w:lvlJc w:val="center"/>
      <w:pPr>
        <w:ind w:left="720" w:hanging="360"/>
      </w:pPr>
      <w:rPr>
        <w:rFonts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CC155E"/>
    <w:multiLevelType w:val="hybridMultilevel"/>
    <w:tmpl w:val="14EE2D20"/>
    <w:lvl w:ilvl="0" w:tplc="7C10DC9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5656FF"/>
    <w:rsid w:val="0090263E"/>
    <w:rsid w:val="00AF6A54"/>
    <w:rsid w:val="00D31453"/>
    <w:rsid w:val="00E209E2"/>
    <w:rsid w:val="00ED37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A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372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D372B"/>
    <w:pPr>
      <w:ind w:left="720"/>
      <w:contextualSpacing/>
    </w:pPr>
  </w:style>
  <w:style w:type="paragraph" w:customStyle="1" w:styleId="Style3">
    <w:name w:val="Style3"/>
    <w:basedOn w:val="a"/>
    <w:rsid w:val="00ED372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1">
    <w:name w:val="Font Style21"/>
    <w:rsid w:val="00ED372B"/>
    <w:rPr>
      <w:rFonts w:ascii="Times New Roman" w:hAnsi="Times New Roman" w:cs="Times New Roman"/>
      <w:sz w:val="12"/>
      <w:szCs w:val="12"/>
    </w:rPr>
  </w:style>
  <w:style w:type="character" w:customStyle="1" w:styleId="FontStyle31">
    <w:name w:val="Font Style31"/>
    <w:rsid w:val="00ED372B"/>
    <w:rPr>
      <w:rFonts w:ascii="Georgia" w:hAnsi="Georgia" w:cs="Georgia"/>
      <w:sz w:val="12"/>
      <w:szCs w:val="12"/>
    </w:rPr>
  </w:style>
  <w:style w:type="paragraph" w:customStyle="1" w:styleId="Style2">
    <w:name w:val="Style2"/>
    <w:basedOn w:val="a"/>
    <w:rsid w:val="00ED372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ED372B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ED372B"/>
    <w:rPr>
      <w:rFonts w:ascii="Times New Roman" w:hAnsi="Times New Roman" w:cs="Times New Roman"/>
      <w:b/>
      <w:bCs/>
      <w:sz w:val="10"/>
      <w:szCs w:val="1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508BFD-4790-44E4-87AD-21A6D9D05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3512</Words>
  <Characters>20023</Characters>
  <Application>Microsoft Office Word</Application>
  <DocSecurity>0</DocSecurity>
  <Lines>166</Lines>
  <Paragraphs>46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FGBOU VPO MGTU</Company>
  <LinksUpToDate>false</LinksUpToDate>
  <CharactersWithSpaces>23489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2019-2020_m23_04_03-ТЭТм-19_61_plx_Основы изобретательской деятельности</dc:title>
  <dc:creator>FastReport.NET</dc:creator>
  <cp:lastModifiedBy>l.kramzina</cp:lastModifiedBy>
  <cp:revision>3</cp:revision>
  <cp:lastPrinted>2020-09-21T10:33:00Z</cp:lastPrinted>
  <dcterms:created xsi:type="dcterms:W3CDTF">2020-09-16T10:14:00Z</dcterms:created>
  <dcterms:modified xsi:type="dcterms:W3CDTF">2020-09-21T10:33:00Z</dcterms:modified>
</cp:coreProperties>
</file>