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C" w:rsidRPr="002F70C8" w:rsidRDefault="00C41A36" w:rsidP="002F70C8">
      <w:pPr>
        <w:pStyle w:val="Style11"/>
        <w:widowControl/>
        <w:ind w:firstLine="0"/>
      </w:pPr>
      <w:r w:rsidRPr="002F70C8">
        <w:rPr>
          <w:noProof/>
        </w:rPr>
        <w:drawing>
          <wp:inline distT="0" distB="0" distL="0" distR="0">
            <wp:extent cx="5940425" cy="6651007"/>
            <wp:effectExtent l="19050" t="0" r="3175" b="0"/>
            <wp:docPr id="1" name="Рисунок 1" descr="C:\Users\Вик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0C" w:rsidRPr="002F70C8" w:rsidRDefault="00BA0C0C" w:rsidP="002F70C8">
      <w:pPr>
        <w:pStyle w:val="a5"/>
        <w:ind w:firstLine="0"/>
        <w:rPr>
          <w:i w:val="0"/>
        </w:rPr>
      </w:pPr>
      <w:r w:rsidRPr="002F70C8">
        <w:rPr>
          <w:i w:val="0"/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7" name="Рисунок 1" descr="C:\Users\Home\Desktop\Новая папка\Гришин-Волкова\Гришину со сканами\07-03-2017_09-09-58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pStyle w:val="Style11"/>
        <w:widowControl/>
        <w:ind w:firstLine="0"/>
        <w:rPr>
          <w:i/>
        </w:rPr>
      </w:pPr>
    </w:p>
    <w:p w:rsidR="00BA0C0C" w:rsidRPr="002F70C8" w:rsidRDefault="00BA0C0C" w:rsidP="002F70C8">
      <w:pPr>
        <w:pStyle w:val="a5"/>
        <w:ind w:firstLine="0"/>
        <w:rPr>
          <w:i w:val="0"/>
        </w:rPr>
      </w:pPr>
    </w:p>
    <w:p w:rsidR="00BA0C0C" w:rsidRPr="002F70C8" w:rsidRDefault="00BA0C0C" w:rsidP="002F70C8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2F70C8">
        <w:br w:type="page"/>
      </w:r>
    </w:p>
    <w:p w:rsidR="00E7544B" w:rsidRPr="002F70C8" w:rsidRDefault="007975C3" w:rsidP="002F70C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765" cy="8649242"/>
            <wp:effectExtent l="19050" t="0" r="0" b="0"/>
            <wp:docPr id="2" name="Рисунок 1" descr="D:\Листы актуализации 2014-2018\2015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ы актуализации 2014-2018\2015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0C" w:rsidRPr="002F70C8" w:rsidRDefault="00BA0C0C" w:rsidP="002F70C8">
      <w:pPr>
        <w:pStyle w:val="1"/>
        <w:rPr>
          <w:rStyle w:val="FontStyle16"/>
          <w:b/>
          <w:bCs w:val="0"/>
          <w:sz w:val="24"/>
          <w:szCs w:val="24"/>
        </w:rPr>
      </w:pPr>
      <w:r w:rsidRPr="002F70C8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BA0C0C" w:rsidRPr="002F70C8" w:rsidRDefault="00BA0C0C" w:rsidP="002F70C8">
      <w:pPr>
        <w:ind w:firstLine="0"/>
        <w:rPr>
          <w:rStyle w:val="FontStyle16"/>
          <w:b w:val="0"/>
          <w:sz w:val="24"/>
          <w:szCs w:val="24"/>
        </w:rPr>
      </w:pPr>
      <w:r w:rsidRPr="002F70C8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BA0C0C" w:rsidRPr="002F70C8" w:rsidRDefault="00BA0C0C" w:rsidP="002F70C8">
      <w:pPr>
        <w:ind w:firstLine="0"/>
      </w:pPr>
      <w:r w:rsidRPr="002F70C8">
        <w:rPr>
          <w:rStyle w:val="FontStyle16"/>
          <w:b w:val="0"/>
          <w:sz w:val="24"/>
          <w:szCs w:val="24"/>
        </w:rPr>
        <w:t xml:space="preserve">– </w:t>
      </w:r>
      <w:r w:rsidRPr="002F70C8">
        <w:t>формирование и развитие у студентов «медийной» грамотности, рефлексивности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BA0C0C" w:rsidRPr="002F70C8" w:rsidRDefault="00BA0C0C" w:rsidP="002F70C8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BA0C0C" w:rsidRPr="002F70C8" w:rsidRDefault="00BA0C0C" w:rsidP="002F70C8">
      <w:pPr>
        <w:pStyle w:val="1"/>
        <w:jc w:val="left"/>
        <w:rPr>
          <w:rStyle w:val="FontStyle21"/>
          <w:sz w:val="24"/>
          <w:szCs w:val="24"/>
        </w:rPr>
      </w:pPr>
      <w:r w:rsidRPr="002F70C8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2F70C8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BA0C0C" w:rsidRPr="002F70C8" w:rsidRDefault="00BA0C0C" w:rsidP="002F70C8">
      <w:pPr>
        <w:ind w:firstLine="0"/>
        <w:rPr>
          <w:rStyle w:val="FontStyle16"/>
          <w:b w:val="0"/>
          <w:sz w:val="24"/>
          <w:szCs w:val="24"/>
        </w:rPr>
      </w:pPr>
      <w:r w:rsidRPr="002F70C8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образовательной программы и призвана помочь студентам в</w:t>
      </w:r>
      <w:r w:rsidRPr="002F70C8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медиа</w:t>
      </w:r>
      <w:r w:rsidRPr="002F70C8">
        <w:rPr>
          <w:rStyle w:val="FontStyle16"/>
          <w:b w:val="0"/>
          <w:sz w:val="24"/>
          <w:szCs w:val="24"/>
        </w:rPr>
        <w:t>.</w:t>
      </w:r>
    </w:p>
    <w:p w:rsidR="00BA0C0C" w:rsidRPr="002F70C8" w:rsidRDefault="00BA0C0C" w:rsidP="002F70C8">
      <w:pPr>
        <w:ind w:firstLine="0"/>
        <w:rPr>
          <w:rStyle w:val="FontStyle16"/>
          <w:b w:val="0"/>
          <w:sz w:val="24"/>
          <w:szCs w:val="24"/>
        </w:rPr>
      </w:pPr>
      <w:r w:rsidRPr="002F70C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BA0C0C" w:rsidRPr="002F70C8" w:rsidRDefault="00BA0C0C" w:rsidP="002F70C8">
      <w:pPr>
        <w:ind w:firstLine="0"/>
        <w:rPr>
          <w:rStyle w:val="FontStyle17"/>
          <w:b w:val="0"/>
          <w:sz w:val="24"/>
          <w:szCs w:val="24"/>
        </w:rPr>
      </w:pPr>
      <w:r w:rsidRPr="002F70C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2F70C8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BA0C0C" w:rsidRPr="002F70C8" w:rsidRDefault="00BA0C0C" w:rsidP="002F70C8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BA0C0C" w:rsidRPr="002F70C8" w:rsidRDefault="00BA0C0C" w:rsidP="002F70C8">
      <w:pPr>
        <w:pStyle w:val="1"/>
        <w:jc w:val="left"/>
        <w:rPr>
          <w:rStyle w:val="FontStyle21"/>
          <w:sz w:val="24"/>
          <w:szCs w:val="24"/>
        </w:rPr>
      </w:pPr>
      <w:r w:rsidRPr="002F70C8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2F70C8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2F70C8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BA0C0C" w:rsidRPr="002F70C8" w:rsidTr="00571A7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  <w:jc w:val="center"/>
            </w:pPr>
            <w:r w:rsidRPr="002F70C8">
              <w:t xml:space="preserve">Структурный </w:t>
            </w:r>
            <w:r w:rsidRPr="002F70C8">
              <w:br/>
              <w:t xml:space="preserve">элемент </w:t>
            </w:r>
            <w:r w:rsidRPr="002F70C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  <w:jc w:val="center"/>
            </w:pPr>
            <w:r w:rsidRPr="002F70C8">
              <w:rPr>
                <w:bCs/>
              </w:rPr>
              <w:t xml:space="preserve">Планируемые результаты обучения </w:t>
            </w:r>
          </w:p>
        </w:tc>
      </w:tr>
      <w:tr w:rsidR="00BA0C0C" w:rsidRPr="002F70C8" w:rsidTr="00571A7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  <w:rPr>
                <w:color w:val="C00000"/>
              </w:rPr>
            </w:pPr>
            <w:r w:rsidRPr="002F70C8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BA0C0C" w:rsidRPr="002F70C8" w:rsidTr="00571A7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</w:pPr>
            <w:r w:rsidRPr="002F70C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F70C8">
              <w:t>основные определения и понятия медиакультуры;</w:t>
            </w:r>
          </w:p>
          <w:p w:rsidR="00BA0C0C" w:rsidRPr="002F70C8" w:rsidRDefault="00BA0C0C" w:rsidP="002F70C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F70C8">
              <w:t>основные методы исследований, используемые в медиаанализе;</w:t>
            </w:r>
          </w:p>
          <w:p w:rsidR="00BA0C0C" w:rsidRPr="002F70C8" w:rsidRDefault="00BA0C0C" w:rsidP="002F70C8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F70C8">
              <w:t>определения медийных понятий, основные теоретические подходы к ним, их структурные характеристики;</w:t>
            </w:r>
          </w:p>
          <w:p w:rsidR="00BA0C0C" w:rsidRPr="002F70C8" w:rsidRDefault="00BA0C0C" w:rsidP="002F70C8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2F70C8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BA0C0C" w:rsidRPr="002F70C8" w:rsidTr="00571A7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</w:pPr>
            <w:r w:rsidRPr="002F70C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2F70C8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BA0C0C" w:rsidRPr="002F70C8" w:rsidRDefault="00BA0C0C" w:rsidP="002F70C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2F70C8">
              <w:t>приобретать знания в области медиакультуры;</w:t>
            </w:r>
          </w:p>
          <w:p w:rsidR="00BA0C0C" w:rsidRPr="002F70C8" w:rsidRDefault="00BA0C0C" w:rsidP="002F70C8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F70C8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BA0C0C" w:rsidRPr="002F70C8" w:rsidRDefault="00BA0C0C" w:rsidP="002F70C8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2F70C8">
              <w:t>анализировать свою потребность в информации.</w:t>
            </w:r>
          </w:p>
          <w:p w:rsidR="00BA0C0C" w:rsidRPr="002F70C8" w:rsidRDefault="00BA0C0C" w:rsidP="002F70C8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BA0C0C" w:rsidRPr="002F70C8" w:rsidTr="00571A7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</w:pPr>
            <w:r w:rsidRPr="002F70C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2F70C8">
              <w:t>–</w:t>
            </w:r>
            <w:r w:rsidRPr="002F70C8">
              <w:rPr>
                <w:color w:val="C00000"/>
              </w:rPr>
              <w:t xml:space="preserve"> </w:t>
            </w:r>
            <w:r w:rsidRPr="002F70C8">
              <w:t xml:space="preserve">практическими навыками </w:t>
            </w:r>
            <w:r w:rsidRPr="002F70C8">
              <w:rPr>
                <w:lang w:bidi="hi-IN"/>
              </w:rPr>
              <w:t>критического восприятия медиакультурной информации;</w:t>
            </w:r>
          </w:p>
          <w:p w:rsidR="00BA0C0C" w:rsidRPr="002F70C8" w:rsidRDefault="00BA0C0C" w:rsidP="002F70C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2F70C8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2F70C8">
              <w:rPr>
                <w:color w:val="C00000"/>
              </w:rPr>
              <w:t>;</w:t>
            </w:r>
          </w:p>
          <w:p w:rsidR="00BA0C0C" w:rsidRPr="002F70C8" w:rsidRDefault="00BA0C0C" w:rsidP="002F70C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2F70C8">
              <w:rPr>
                <w:lang w:bidi="hi-IN"/>
              </w:rPr>
              <w:t xml:space="preserve">навыками </w:t>
            </w:r>
            <w:r w:rsidRPr="002F70C8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BA0C0C" w:rsidRPr="002F70C8" w:rsidRDefault="00BA0C0C" w:rsidP="002F70C8">
      <w:pPr>
        <w:ind w:firstLine="0"/>
        <w:sectPr w:rsidR="00BA0C0C" w:rsidRPr="002F70C8" w:rsidSect="002F70C8">
          <w:footerReference w:type="even" r:id="rId11"/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2F70C8" w:rsidRDefault="00BA0C0C" w:rsidP="002F70C8">
      <w:pPr>
        <w:pStyle w:val="1"/>
        <w:rPr>
          <w:rStyle w:val="FontStyle18"/>
          <w:b/>
          <w:i/>
          <w:sz w:val="24"/>
          <w:szCs w:val="24"/>
        </w:rPr>
      </w:pPr>
      <w:r w:rsidRPr="002F70C8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C41A36" w:rsidRPr="002F70C8" w:rsidRDefault="00C41A36" w:rsidP="002F70C8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2F70C8">
        <w:rPr>
          <w:rStyle w:val="FontStyle18"/>
          <w:b w:val="0"/>
          <w:sz w:val="24"/>
          <w:szCs w:val="24"/>
        </w:rPr>
        <w:t>–</w:t>
      </w:r>
      <w:r w:rsidRPr="002F70C8">
        <w:rPr>
          <w:rStyle w:val="FontStyle18"/>
          <w:b w:val="0"/>
          <w:sz w:val="24"/>
          <w:szCs w:val="24"/>
        </w:rPr>
        <w:tab/>
        <w:t>контактная работа – 4,7 акад. час.:</w:t>
      </w:r>
    </w:p>
    <w:p w:rsidR="00C41A36" w:rsidRPr="002F70C8" w:rsidRDefault="00C41A36" w:rsidP="002F70C8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2F70C8">
        <w:rPr>
          <w:rStyle w:val="FontStyle18"/>
          <w:b w:val="0"/>
          <w:sz w:val="24"/>
          <w:szCs w:val="24"/>
        </w:rPr>
        <w:tab/>
        <w:t>–</w:t>
      </w:r>
      <w:r w:rsidRPr="002F70C8">
        <w:rPr>
          <w:rStyle w:val="FontStyle18"/>
          <w:b w:val="0"/>
          <w:sz w:val="24"/>
          <w:szCs w:val="24"/>
        </w:rPr>
        <w:tab/>
        <w:t>аудиторная – 4 акад. час.;</w:t>
      </w:r>
    </w:p>
    <w:p w:rsidR="00C41A36" w:rsidRPr="002F70C8" w:rsidRDefault="00C41A36" w:rsidP="002F70C8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2F70C8">
        <w:rPr>
          <w:rStyle w:val="FontStyle18"/>
          <w:b w:val="0"/>
          <w:sz w:val="24"/>
          <w:szCs w:val="24"/>
        </w:rPr>
        <w:tab/>
        <w:t>–</w:t>
      </w:r>
      <w:r w:rsidRPr="002F70C8">
        <w:rPr>
          <w:rStyle w:val="FontStyle18"/>
          <w:b w:val="0"/>
          <w:sz w:val="24"/>
          <w:szCs w:val="24"/>
        </w:rPr>
        <w:tab/>
        <w:t xml:space="preserve">внеаудиторная – 0,7 акад. час.; </w:t>
      </w:r>
    </w:p>
    <w:p w:rsidR="00C41A36" w:rsidRPr="002F70C8" w:rsidRDefault="00C41A36" w:rsidP="002F70C8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2F70C8">
        <w:rPr>
          <w:rStyle w:val="FontStyle18"/>
          <w:b w:val="0"/>
          <w:sz w:val="24"/>
          <w:szCs w:val="24"/>
        </w:rPr>
        <w:t>–</w:t>
      </w:r>
      <w:r w:rsidRPr="002F70C8">
        <w:rPr>
          <w:rStyle w:val="FontStyle18"/>
          <w:b w:val="0"/>
          <w:sz w:val="24"/>
          <w:szCs w:val="24"/>
        </w:rPr>
        <w:tab/>
        <w:t>самостоятельная работа – 27,4 акад. час.;</w:t>
      </w:r>
    </w:p>
    <w:p w:rsidR="00C41A36" w:rsidRPr="002F70C8" w:rsidRDefault="00C41A36" w:rsidP="002F70C8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2F70C8">
        <w:rPr>
          <w:rStyle w:val="FontStyle18"/>
          <w:b w:val="0"/>
          <w:sz w:val="24"/>
          <w:szCs w:val="24"/>
        </w:rPr>
        <w:t>–</w:t>
      </w:r>
      <w:r w:rsidRPr="002F70C8">
        <w:rPr>
          <w:rStyle w:val="FontStyle18"/>
          <w:b w:val="0"/>
          <w:sz w:val="24"/>
          <w:szCs w:val="24"/>
        </w:rPr>
        <w:tab/>
        <w:t>подготовка к зачету – 3,9 акад. час.</w:t>
      </w:r>
    </w:p>
    <w:p w:rsidR="00C41A36" w:rsidRPr="002F70C8" w:rsidRDefault="00C41A36" w:rsidP="002F70C8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C41A36" w:rsidRPr="002F70C8" w:rsidTr="006C2E9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C41A36" w:rsidRPr="002F70C8" w:rsidRDefault="00C41A36" w:rsidP="002F70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41A36" w:rsidRPr="002F70C8" w:rsidRDefault="00C41A36" w:rsidP="002F70C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41A36" w:rsidRPr="002F70C8" w:rsidRDefault="00C41A36" w:rsidP="002F70C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F70C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C41A36" w:rsidRPr="002F70C8" w:rsidRDefault="00C41A36" w:rsidP="002F70C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41A36" w:rsidRPr="002F70C8" w:rsidRDefault="00C41A36" w:rsidP="002F70C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70C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41A36" w:rsidRPr="002F70C8" w:rsidRDefault="00C41A36" w:rsidP="002F70C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0C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F70C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41A36" w:rsidRPr="002F70C8" w:rsidRDefault="00C41A36" w:rsidP="002F70C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C41A36" w:rsidRPr="002F70C8" w:rsidRDefault="00C41A36" w:rsidP="002F70C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F7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41A36" w:rsidRPr="002F70C8" w:rsidTr="006C2E9A">
        <w:trPr>
          <w:cantSplit/>
          <w:trHeight w:val="1134"/>
          <w:tblHeader/>
        </w:trPr>
        <w:tc>
          <w:tcPr>
            <w:tcW w:w="1425" w:type="pct"/>
            <w:vMerge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лаборат.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</w:tr>
      <w:tr w:rsidR="00C41A36" w:rsidRPr="002F70C8" w:rsidTr="006C2E9A">
        <w:trPr>
          <w:trHeight w:val="268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F70C8">
              <w:t>1. Раздел:</w:t>
            </w:r>
            <w:r w:rsidRPr="002F70C8">
              <w:rPr>
                <w:b/>
                <w:bCs/>
              </w:rPr>
              <w:t xml:space="preserve"> </w:t>
            </w:r>
            <w:r w:rsidRPr="002F70C8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</w:pPr>
          </w:p>
        </w:tc>
      </w:tr>
      <w:tr w:rsidR="00C41A36" w:rsidRPr="002F70C8" w:rsidTr="006C2E9A">
        <w:trPr>
          <w:trHeight w:val="422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t>1.1. Тема Феномен медиакультуры. Основные эпохи в развитии медиа и функции медиакультуры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7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2F70C8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2F70C8">
              <w:rPr>
                <w:iCs/>
              </w:rPr>
              <w:t>ОПК-3– зув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2F70C8" w:rsidTr="006C2E9A">
        <w:trPr>
          <w:trHeight w:val="422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t>Итого по разделу: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1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7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C41A36" w:rsidRPr="002F70C8" w:rsidTr="006C2E9A">
        <w:trPr>
          <w:trHeight w:val="499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t>2. Раздел:</w:t>
            </w:r>
            <w:r w:rsidRPr="002F70C8">
              <w:rPr>
                <w:b/>
                <w:bCs/>
              </w:rPr>
              <w:t xml:space="preserve"> </w:t>
            </w:r>
            <w:r w:rsidRPr="002F70C8">
              <w:rPr>
                <w:bCs/>
              </w:rPr>
              <w:t>Медиакультура и медиасреда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C41A36" w:rsidRPr="002F70C8" w:rsidRDefault="00C41A36" w:rsidP="002F70C8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C41A36" w:rsidRPr="002F70C8" w:rsidTr="006C2E9A">
        <w:trPr>
          <w:trHeight w:val="70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t>2.1. Тема:</w:t>
            </w:r>
            <w:r w:rsidRPr="002F70C8">
              <w:rPr>
                <w:bCs/>
              </w:rPr>
              <w:t xml:space="preserve"> Медиакультура как феномен эпохи модерна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7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2F70C8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2F70C8">
              <w:rPr>
                <w:iCs/>
              </w:rPr>
              <w:t>ОПК-3– зув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2F70C8" w:rsidTr="006C2E9A">
        <w:trPr>
          <w:trHeight w:val="499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t>2.2. Тема:</w:t>
            </w:r>
            <w:r w:rsidRPr="002F70C8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7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2F70C8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2F70C8">
              <w:rPr>
                <w:bCs/>
                <w:iCs/>
              </w:rPr>
              <w:lastRenderedPageBreak/>
              <w:t>литературы.</w:t>
            </w:r>
          </w:p>
          <w:p w:rsidR="00C41A36" w:rsidRPr="002F70C8" w:rsidRDefault="00C41A36" w:rsidP="002F70C8">
            <w:pPr>
              <w:ind w:firstLine="0"/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ind w:firstLine="0"/>
            </w:pPr>
            <w:r w:rsidRPr="002F70C8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2F70C8">
              <w:rPr>
                <w:iCs/>
              </w:rPr>
              <w:t>ОПК-3– зув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2F70C8" w:rsidTr="006C2E9A">
        <w:trPr>
          <w:trHeight w:val="499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lastRenderedPageBreak/>
              <w:t>2.3. Тема:</w:t>
            </w:r>
            <w:r w:rsidRPr="002F70C8">
              <w:rPr>
                <w:bCs/>
              </w:rPr>
              <w:t xml:space="preserve"> Медиакультура России в эпоху социальной модернизации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1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  <w:r w:rsidRPr="002F70C8">
              <w:t>6,4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2F70C8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2F70C8" w:rsidRDefault="00C41A36" w:rsidP="002F70C8">
            <w:pPr>
              <w:ind w:firstLine="0"/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ind w:firstLine="0"/>
            </w:pPr>
            <w:r w:rsidRPr="002F70C8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2F70C8">
              <w:rPr>
                <w:iCs/>
              </w:rPr>
              <w:t>ОПК-3– зув</w:t>
            </w:r>
          </w:p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2F70C8" w:rsidTr="006C2E9A">
        <w:trPr>
          <w:trHeight w:val="499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</w:pPr>
            <w:r w:rsidRPr="002F70C8">
              <w:t>Итого по разделу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3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20,4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</w:pPr>
          </w:p>
        </w:tc>
      </w:tr>
      <w:tr w:rsidR="00C41A36" w:rsidRPr="002F70C8" w:rsidTr="006C2E9A">
        <w:trPr>
          <w:trHeight w:val="499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rPr>
                <w:b/>
              </w:rPr>
            </w:pPr>
            <w:r w:rsidRPr="002F70C8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4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27,4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F70C8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1A36" w:rsidRPr="002F70C8" w:rsidTr="006C2E9A">
        <w:trPr>
          <w:trHeight w:val="268"/>
        </w:trPr>
        <w:tc>
          <w:tcPr>
            <w:tcW w:w="1425" w:type="pct"/>
          </w:tcPr>
          <w:p w:rsidR="00C41A36" w:rsidRPr="002F70C8" w:rsidRDefault="00C41A36" w:rsidP="002F70C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F70C8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4</w:t>
            </w:r>
          </w:p>
        </w:tc>
        <w:tc>
          <w:tcPr>
            <w:tcW w:w="220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0C8">
              <w:rPr>
                <w:b/>
              </w:rPr>
              <w:t>27,4</w:t>
            </w:r>
          </w:p>
        </w:tc>
        <w:tc>
          <w:tcPr>
            <w:tcW w:w="1075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41A36" w:rsidRPr="002F70C8" w:rsidRDefault="00C41A36" w:rsidP="002F70C8">
            <w:pPr>
              <w:pStyle w:val="Style14"/>
              <w:widowControl/>
              <w:ind w:firstLine="0"/>
              <w:jc w:val="left"/>
            </w:pPr>
          </w:p>
        </w:tc>
      </w:tr>
    </w:tbl>
    <w:p w:rsidR="00C41A36" w:rsidRPr="002F70C8" w:rsidRDefault="00C41A36" w:rsidP="002F70C8">
      <w:pPr>
        <w:ind w:firstLine="0"/>
        <w:rPr>
          <w:rStyle w:val="FontStyle18"/>
          <w:i/>
          <w:color w:val="C00000"/>
        </w:rPr>
      </w:pPr>
    </w:p>
    <w:p w:rsidR="00C41A36" w:rsidRPr="002F70C8" w:rsidRDefault="00C41A36" w:rsidP="002F70C8">
      <w:pPr>
        <w:ind w:firstLine="0"/>
        <w:rPr>
          <w:i/>
          <w:color w:val="C00000"/>
          <w:szCs w:val="20"/>
        </w:rPr>
      </w:pPr>
    </w:p>
    <w:p w:rsidR="00BA0C0C" w:rsidRPr="002F70C8" w:rsidRDefault="00BA0C0C" w:rsidP="002F70C8">
      <w:pPr>
        <w:ind w:firstLine="0"/>
        <w:rPr>
          <w:i/>
          <w:color w:val="C00000"/>
        </w:rPr>
      </w:pPr>
    </w:p>
    <w:p w:rsidR="00BA0C0C" w:rsidRPr="002F70C8" w:rsidRDefault="00BA0C0C" w:rsidP="002F70C8">
      <w:pPr>
        <w:ind w:firstLine="0"/>
        <w:rPr>
          <w:i/>
          <w:color w:val="C00000"/>
        </w:rPr>
      </w:pPr>
    </w:p>
    <w:p w:rsidR="00BA0C0C" w:rsidRPr="002F70C8" w:rsidRDefault="00BA0C0C" w:rsidP="002F70C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BA0C0C" w:rsidRPr="002F70C8" w:rsidSect="002F70C8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2F70C8" w:rsidRDefault="00BA0C0C" w:rsidP="002F70C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F70C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F70C8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«Медиакультура» используются традиционная и компетентностная технологии. </w:t>
      </w:r>
    </w:p>
    <w:p w:rsidR="00BA0C0C" w:rsidRPr="002F70C8" w:rsidRDefault="00BA0C0C" w:rsidP="002F70C8">
      <w:pPr>
        <w:ind w:firstLine="0"/>
      </w:pPr>
      <w:r w:rsidRPr="002F70C8">
        <w:rPr>
          <w:iCs/>
        </w:rPr>
        <w:t xml:space="preserve"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оборудования. </w:t>
      </w:r>
      <w:r w:rsidRPr="002F70C8">
        <w:t xml:space="preserve">Для аудиторных занятий  используются технологии: </w:t>
      </w:r>
    </w:p>
    <w:p w:rsidR="00BA0C0C" w:rsidRPr="002F70C8" w:rsidRDefault="00BA0C0C" w:rsidP="002F70C8">
      <w:pPr>
        <w:ind w:firstLine="0"/>
      </w:pPr>
      <w:r w:rsidRPr="002F70C8">
        <w:t xml:space="preserve">– </w:t>
      </w:r>
      <w:r w:rsidRPr="002F70C8">
        <w:rPr>
          <w:iCs/>
        </w:rPr>
        <w:t>обзорной лекции (</w:t>
      </w:r>
      <w:r w:rsidRPr="002F70C8">
        <w:t xml:space="preserve">для систематизации знаний по дисциплине); </w:t>
      </w:r>
    </w:p>
    <w:p w:rsidR="00BA0C0C" w:rsidRPr="002F70C8" w:rsidRDefault="00BA0C0C" w:rsidP="002F70C8">
      <w:pPr>
        <w:ind w:firstLine="0"/>
      </w:pPr>
      <w:r w:rsidRPr="002F70C8">
        <w:t xml:space="preserve">– </w:t>
      </w:r>
      <w:r w:rsidRPr="002F70C8">
        <w:rPr>
          <w:iCs/>
        </w:rPr>
        <w:t>лекции визуализации (</w:t>
      </w:r>
      <w:r w:rsidRPr="002F70C8">
        <w:t xml:space="preserve">для наглядного представления изучаемого материала); </w:t>
      </w:r>
    </w:p>
    <w:p w:rsidR="00BA0C0C" w:rsidRPr="002F70C8" w:rsidRDefault="00BA0C0C" w:rsidP="002F70C8">
      <w:pPr>
        <w:ind w:firstLine="0"/>
      </w:pPr>
      <w:r w:rsidRPr="002F70C8">
        <w:t xml:space="preserve">– </w:t>
      </w:r>
      <w:r w:rsidRPr="002F70C8">
        <w:rPr>
          <w:iCs/>
        </w:rPr>
        <w:t>проблемной лекции (</w:t>
      </w:r>
      <w:r w:rsidRPr="002F70C8">
        <w:t>для развития исследовательских навыков).</w:t>
      </w:r>
    </w:p>
    <w:p w:rsidR="00BA0C0C" w:rsidRPr="002F70C8" w:rsidRDefault="00BA0C0C" w:rsidP="002F70C8">
      <w:pPr>
        <w:pStyle w:val="Default"/>
        <w:jc w:val="both"/>
        <w:rPr>
          <w:iCs/>
          <w:color w:val="auto"/>
        </w:rPr>
      </w:pPr>
      <w:r w:rsidRPr="002F70C8">
        <w:rPr>
          <w:iCs/>
          <w:color w:val="auto"/>
        </w:rPr>
        <w:t xml:space="preserve">Данные технологии </w:t>
      </w:r>
      <w:r w:rsidRPr="002F70C8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BA0C0C" w:rsidRPr="002F70C8" w:rsidRDefault="00BA0C0C" w:rsidP="002F70C8">
      <w:pPr>
        <w:pStyle w:val="Default"/>
        <w:jc w:val="both"/>
      </w:pPr>
      <w:r w:rsidRPr="002F70C8">
        <w:rPr>
          <w:iCs/>
          <w:color w:val="auto"/>
        </w:rPr>
        <w:t>Самостоятельная работа обучающихся проявляется в непосредственной подготовке к зачету. В качестве оценочных средств на</w:t>
      </w:r>
      <w:r w:rsidRPr="002F70C8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2F70C8">
        <w:rPr>
          <w:iCs/>
          <w:color w:val="auto"/>
        </w:rPr>
        <w:t>обучающихся</w:t>
      </w:r>
      <w:r w:rsidRPr="002F70C8">
        <w:t xml:space="preserve"> </w:t>
      </w:r>
      <w:r w:rsidRPr="002F70C8">
        <w:rPr>
          <w:iCs/>
        </w:rPr>
        <w:t xml:space="preserve">используются авторские тесты-задания. </w:t>
      </w:r>
    </w:p>
    <w:p w:rsidR="00BA0C0C" w:rsidRPr="002F70C8" w:rsidRDefault="00BA0C0C" w:rsidP="002F70C8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2F70C8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2F70C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2F70C8">
        <w:rPr>
          <w:b/>
        </w:rPr>
        <w:t>Феномен медиакультуры. Основные эпохи в развитии медиа и функции медиакультуры»</w:t>
      </w:r>
    </w:p>
    <w:p w:rsidR="00BA0C0C" w:rsidRPr="002F70C8" w:rsidRDefault="00BA0C0C" w:rsidP="002F70C8">
      <w:pPr>
        <w:ind w:firstLine="0"/>
      </w:pPr>
      <w:r w:rsidRPr="002F70C8">
        <w:t>1. Представьте медиакультуру как предмет изучения современной науки. Почему современная медиасреда требует научного изучения?</w:t>
      </w:r>
    </w:p>
    <w:p w:rsidR="00BA0C0C" w:rsidRPr="002F70C8" w:rsidRDefault="00BA0C0C" w:rsidP="002F70C8">
      <w:pPr>
        <w:ind w:firstLine="0"/>
      </w:pPr>
      <w:r w:rsidRPr="002F70C8">
        <w:t>2. Рассмотрите медиакультуру как знаковую систему. Каковы ее особенности?</w:t>
      </w:r>
    </w:p>
    <w:p w:rsidR="00BA0C0C" w:rsidRPr="002F70C8" w:rsidRDefault="00BA0C0C" w:rsidP="002F70C8">
      <w:pPr>
        <w:ind w:firstLine="0"/>
      </w:pPr>
      <w:r w:rsidRPr="002F70C8">
        <w:t>3. Определите социальные функции медиакультуры.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2F70C8" w:rsidRDefault="00BA0C0C" w:rsidP="002F70C8">
      <w:pPr>
        <w:ind w:firstLine="0"/>
        <w:rPr>
          <w:b/>
          <w:bCs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2F70C8">
        <w:rPr>
          <w:b/>
          <w:bCs/>
        </w:rPr>
        <w:t>Медиакультура как феномен эпохи модерна»</w:t>
      </w:r>
    </w:p>
    <w:p w:rsidR="00BA0C0C" w:rsidRPr="002F70C8" w:rsidRDefault="00BA0C0C" w:rsidP="002F70C8">
      <w:pPr>
        <w:ind w:firstLine="0"/>
      </w:pPr>
      <w:r w:rsidRPr="002F70C8">
        <w:rPr>
          <w:rStyle w:val="ad"/>
          <w:bCs/>
          <w:i w:val="0"/>
        </w:rPr>
        <w:t>1. Сформулируйте «</w:t>
      </w:r>
      <w:r w:rsidRPr="002F70C8">
        <w:t>понятие информационной избыточности», обоснованное</w:t>
      </w:r>
      <w:r w:rsidRPr="002F70C8">
        <w:rPr>
          <w:rStyle w:val="ad"/>
          <w:bCs/>
          <w:i w:val="0"/>
        </w:rPr>
        <w:t xml:space="preserve"> Умберто Эко</w:t>
      </w:r>
      <w:r w:rsidRPr="002F70C8">
        <w:t>.</w:t>
      </w:r>
    </w:p>
    <w:p w:rsidR="00BA0C0C" w:rsidRPr="002F70C8" w:rsidRDefault="00BA0C0C" w:rsidP="002F70C8">
      <w:pPr>
        <w:ind w:firstLine="0"/>
      </w:pPr>
      <w:r w:rsidRPr="002F70C8">
        <w:rPr>
          <w:rStyle w:val="ad"/>
          <w:bCs/>
          <w:i w:val="0"/>
        </w:rPr>
        <w:t>2. Представьте с</w:t>
      </w:r>
      <w:r w:rsidRPr="002F70C8">
        <w:t>труктуру коммуникативного акта и функции коммуникации</w:t>
      </w:r>
      <w:r w:rsidRPr="002F70C8">
        <w:rPr>
          <w:rStyle w:val="ad"/>
          <w:bCs/>
          <w:i w:val="0"/>
        </w:rPr>
        <w:t xml:space="preserve"> с точки зрения Никласа Лумана</w:t>
      </w:r>
      <w:r w:rsidRPr="002F70C8">
        <w:t>.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2F70C8" w:rsidRDefault="00BA0C0C" w:rsidP="002F70C8">
      <w:pPr>
        <w:ind w:firstLine="0"/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2F70C8">
        <w:rPr>
          <w:b/>
          <w:bCs/>
        </w:rPr>
        <w:t>Медиакультура и мифы XX века»</w:t>
      </w:r>
    </w:p>
    <w:p w:rsidR="00BA0C0C" w:rsidRPr="002F70C8" w:rsidRDefault="00BA0C0C" w:rsidP="002F70C8">
      <w:pPr>
        <w:ind w:firstLine="0"/>
        <w:rPr>
          <w:bCs/>
        </w:rPr>
      </w:pPr>
      <w:r w:rsidRPr="002F70C8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BA0C0C" w:rsidRPr="002F70C8" w:rsidRDefault="00BA0C0C" w:rsidP="002F70C8">
      <w:pPr>
        <w:ind w:firstLine="0"/>
      </w:pPr>
      <w:r w:rsidRPr="002F70C8">
        <w:rPr>
          <w:bCs/>
        </w:rPr>
        <w:t>2. Представьте к</w:t>
      </w:r>
      <w:r w:rsidRPr="002F70C8">
        <w:t xml:space="preserve">оммуникативную систему мифа как целостную «картину мира». </w:t>
      </w:r>
    </w:p>
    <w:p w:rsidR="00BA0C0C" w:rsidRPr="002F70C8" w:rsidRDefault="00BA0C0C" w:rsidP="002F70C8">
      <w:pPr>
        <w:ind w:firstLine="0"/>
      </w:pPr>
      <w:r w:rsidRPr="002F70C8">
        <w:t xml:space="preserve">3. Раскройте основы теории мифа в работах Ф. Ницше, К. Юнга, Э. Кассирера, К. Леви-Стросса (одной из теорий по выбору </w:t>
      </w:r>
      <w:r w:rsidRPr="002F70C8">
        <w:rPr>
          <w:iCs/>
        </w:rPr>
        <w:t>обучающегося</w:t>
      </w:r>
      <w:r w:rsidRPr="002F70C8">
        <w:t xml:space="preserve">) 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2F70C8">
        <w:rPr>
          <w:b/>
          <w:bCs/>
        </w:rPr>
        <w:t>Медиакультура России в эпоху социальной модернизации»</w:t>
      </w:r>
    </w:p>
    <w:p w:rsidR="00BA0C0C" w:rsidRPr="002F70C8" w:rsidRDefault="00BA0C0C" w:rsidP="002F70C8">
      <w:pPr>
        <w:ind w:firstLine="0"/>
        <w:rPr>
          <w:bCs/>
        </w:rPr>
      </w:pPr>
      <w:r w:rsidRPr="002F70C8">
        <w:rPr>
          <w:bCs/>
        </w:rPr>
        <w:t>1. Охарактеризуйте медиасреду российской модернизации.</w:t>
      </w:r>
    </w:p>
    <w:p w:rsidR="00BA0C0C" w:rsidRPr="002F70C8" w:rsidRDefault="00BA0C0C" w:rsidP="002F70C8">
      <w:pPr>
        <w:ind w:firstLine="0"/>
      </w:pPr>
      <w:r w:rsidRPr="002F70C8">
        <w:t>2. Рассмотрите в социокультурном пространстве современной России</w:t>
      </w:r>
    </w:p>
    <w:p w:rsidR="00BA0C0C" w:rsidRPr="002F70C8" w:rsidRDefault="00BA0C0C" w:rsidP="002F70C8">
      <w:pPr>
        <w:ind w:firstLine="0"/>
      </w:pPr>
      <w:r w:rsidRPr="002F70C8">
        <w:t xml:space="preserve">а) информацию как власть; </w:t>
      </w:r>
    </w:p>
    <w:p w:rsidR="00BA0C0C" w:rsidRPr="002F70C8" w:rsidRDefault="00BA0C0C" w:rsidP="002F70C8">
      <w:pPr>
        <w:ind w:firstLine="0"/>
      </w:pPr>
      <w:r w:rsidRPr="002F70C8">
        <w:t xml:space="preserve">б) информацию как бизнес; </w:t>
      </w:r>
    </w:p>
    <w:p w:rsidR="00BA0C0C" w:rsidRPr="002F70C8" w:rsidRDefault="00BA0C0C" w:rsidP="002F70C8">
      <w:pPr>
        <w:ind w:firstLine="0"/>
      </w:pPr>
      <w:r w:rsidRPr="002F70C8">
        <w:t>в) информация как знание.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2F70C8" w:rsidRDefault="00BA0C0C" w:rsidP="002F70C8">
      <w:pPr>
        <w:ind w:firstLine="0"/>
        <w:rPr>
          <w:b/>
          <w:bCs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2F70C8">
        <w:rPr>
          <w:b/>
          <w:bCs/>
        </w:rPr>
        <w:t>Медиакультура как феномен эпохи модерна»</w:t>
      </w:r>
    </w:p>
    <w:p w:rsidR="00BA0C0C" w:rsidRPr="002F70C8" w:rsidRDefault="00BA0C0C" w:rsidP="002F70C8">
      <w:pPr>
        <w:ind w:firstLine="0"/>
        <w:rPr>
          <w:bCs/>
        </w:rPr>
      </w:pPr>
      <w:r w:rsidRPr="002F70C8">
        <w:t>1. Проанализируйте взаимосвязь медиа и сферы публичного с точки зрения Ю. Хабермаса.</w:t>
      </w:r>
    </w:p>
    <w:p w:rsidR="00BA0C0C" w:rsidRPr="002F70C8" w:rsidRDefault="00BA0C0C" w:rsidP="002F70C8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2F70C8" w:rsidRDefault="00BA0C0C" w:rsidP="002F70C8">
      <w:pPr>
        <w:ind w:firstLine="0"/>
        <w:rPr>
          <w:b/>
          <w:bCs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2F70C8">
        <w:rPr>
          <w:b/>
          <w:bCs/>
        </w:rPr>
        <w:t>Медиакультура и мифы XX века»</w:t>
      </w:r>
    </w:p>
    <w:p w:rsidR="00BA0C0C" w:rsidRPr="002F70C8" w:rsidRDefault="00BA0C0C" w:rsidP="002F70C8">
      <w:pPr>
        <w:ind w:firstLine="0"/>
      </w:pPr>
      <w:r w:rsidRPr="002F70C8">
        <w:t xml:space="preserve">1. Рассмотрите миф как «феномен культуры повседневности» (Р. Барт). </w:t>
      </w:r>
    </w:p>
    <w:p w:rsidR="00BA0C0C" w:rsidRPr="002F70C8" w:rsidRDefault="00BA0C0C" w:rsidP="002F70C8">
      <w:pPr>
        <w:ind w:firstLine="0"/>
      </w:pPr>
      <w:r w:rsidRPr="002F70C8">
        <w:t xml:space="preserve">2. Представьте концепцию «миф как «машина культуры» (М. Мамардашвили). </w:t>
      </w:r>
    </w:p>
    <w:p w:rsidR="00BA0C0C" w:rsidRPr="002F70C8" w:rsidRDefault="00BA0C0C" w:rsidP="002F70C8">
      <w:pPr>
        <w:ind w:firstLine="0"/>
      </w:pPr>
      <w:r w:rsidRPr="002F70C8">
        <w:t>3. Раскройте сущность представления «миф как «локомотив прогресса» (Г. Лебон).</w:t>
      </w:r>
    </w:p>
    <w:p w:rsidR="00BA0C0C" w:rsidRPr="002F70C8" w:rsidRDefault="00BA0C0C" w:rsidP="002F70C8">
      <w:pPr>
        <w:ind w:firstLine="0"/>
        <w:rPr>
          <w:b/>
          <w:bCs/>
        </w:rPr>
      </w:pPr>
    </w:p>
    <w:p w:rsidR="00BA0C0C" w:rsidRPr="002F70C8" w:rsidRDefault="00BA0C0C" w:rsidP="002F70C8">
      <w:pPr>
        <w:ind w:firstLine="0"/>
        <w:rPr>
          <w:b/>
          <w:bCs/>
        </w:rPr>
      </w:pPr>
      <w:r w:rsidRPr="002F70C8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2F70C8">
        <w:rPr>
          <w:b/>
          <w:bCs/>
        </w:rPr>
        <w:t>Медиакультура России в эпоху социальной модернизации»</w:t>
      </w:r>
    </w:p>
    <w:p w:rsidR="00BA0C0C" w:rsidRPr="002F70C8" w:rsidRDefault="00BA0C0C" w:rsidP="002F70C8">
      <w:pPr>
        <w:ind w:firstLine="0"/>
        <w:rPr>
          <w:bCs/>
        </w:rPr>
      </w:pPr>
      <w:r w:rsidRPr="002F70C8">
        <w:rPr>
          <w:bCs/>
        </w:rPr>
        <w:t>1. Рассмотрите возможные пути медиаобразования в современной России.</w:t>
      </w:r>
    </w:p>
    <w:p w:rsidR="00BA0C0C" w:rsidRPr="002F70C8" w:rsidRDefault="00BA0C0C" w:rsidP="002F70C8">
      <w:pPr>
        <w:ind w:firstLine="0"/>
      </w:pPr>
      <w:r w:rsidRPr="002F70C8">
        <w:t xml:space="preserve">2. Раскройте общее понятие модернизации. </w:t>
      </w:r>
    </w:p>
    <w:p w:rsidR="00BA0C0C" w:rsidRPr="002F70C8" w:rsidRDefault="00BA0C0C" w:rsidP="002F70C8">
      <w:pPr>
        <w:ind w:firstLine="0"/>
        <w:rPr>
          <w:bCs/>
        </w:rPr>
      </w:pPr>
      <w:r w:rsidRPr="002F70C8">
        <w:t>3. Представьте основные периоды модернизации в истории России и особенности развития медиакультуры в течение этих периодов.</w:t>
      </w:r>
    </w:p>
    <w:p w:rsidR="00BA0C0C" w:rsidRPr="002F70C8" w:rsidRDefault="00BA0C0C" w:rsidP="002F70C8">
      <w:pPr>
        <w:pStyle w:val="Style8"/>
        <w:widowControl/>
        <w:ind w:firstLine="0"/>
        <w:rPr>
          <w:i/>
          <w:color w:val="C00000"/>
        </w:rPr>
      </w:pPr>
    </w:p>
    <w:p w:rsidR="00BA0C0C" w:rsidRPr="002F70C8" w:rsidRDefault="00BA0C0C" w:rsidP="002F70C8">
      <w:pPr>
        <w:ind w:firstLine="0"/>
        <w:rPr>
          <w:b/>
        </w:rPr>
      </w:pPr>
      <w:r w:rsidRPr="002F70C8">
        <w:rPr>
          <w:b/>
        </w:rPr>
        <w:br w:type="page"/>
      </w:r>
      <w:r w:rsidRPr="002F70C8">
        <w:rPr>
          <w:b/>
        </w:rPr>
        <w:lastRenderedPageBreak/>
        <w:t>Изучение и конспектирование дополнительного материала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</w:pPr>
      <w:r w:rsidRPr="002F70C8">
        <w:t xml:space="preserve">Для изучения и конспектирования дополнительного материала </w:t>
      </w:r>
      <w:r w:rsidRPr="002F70C8">
        <w:rPr>
          <w:iCs/>
        </w:rPr>
        <w:t>обучающимся</w:t>
      </w:r>
      <w:r w:rsidRPr="002F70C8">
        <w:t xml:space="preserve"> предложены авторские тексты исследований, связанные с рассмотрением вопросов становления, существования и развития медиакультуры на разных этапах 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</w:pPr>
      <w:r w:rsidRPr="002F70C8">
        <w:t>1.1. Тема Феномен медиакультуры. Основные эпохи в развитии медиа и функции медиакультуры</w:t>
      </w:r>
    </w:p>
    <w:p w:rsidR="00BA0C0C" w:rsidRPr="002F70C8" w:rsidRDefault="00BA0C0C" w:rsidP="002F70C8">
      <w:pPr>
        <w:ind w:firstLine="0"/>
      </w:pPr>
      <w:r w:rsidRPr="002F70C8">
        <w:t xml:space="preserve">Ответить на вопрос, законспектировав тезисы из работы: </w:t>
      </w:r>
      <w:r w:rsidRPr="002F70C8">
        <w:rPr>
          <w:b/>
          <w:bCs/>
        </w:rPr>
        <w:t>Герберт Маршалл Маклюэн</w:t>
      </w:r>
      <w:r w:rsidRPr="002F70C8">
        <w:rPr>
          <w:b/>
        </w:rPr>
        <w:t xml:space="preserve"> «Понимание медиа. Внешние расширения человека» </w:t>
      </w:r>
      <w:hyperlink r:id="rId13" w:history="1">
        <w:r w:rsidRPr="002F70C8">
          <w:rPr>
            <w:rStyle w:val="ae"/>
          </w:rPr>
          <w:t>http://e-libra.ru/read/185247-ponimanie-media-vneshnie-rasshireniya-cheloveka.html</w:t>
        </w:r>
      </w:hyperlink>
    </w:p>
    <w:p w:rsidR="00BA0C0C" w:rsidRPr="002F70C8" w:rsidRDefault="00BA0C0C" w:rsidP="002F70C8">
      <w:pPr>
        <w:ind w:firstLine="0"/>
      </w:pPr>
      <w:r w:rsidRPr="002F70C8">
        <w:t>Что есть медиа, с точки зрения Маклюэна, каково их влияние на личность?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  <w:rPr>
          <w:bCs/>
        </w:rPr>
      </w:pPr>
      <w:r w:rsidRPr="002F70C8">
        <w:t>2.1. Тема:</w:t>
      </w:r>
      <w:r w:rsidRPr="002F70C8">
        <w:rPr>
          <w:bCs/>
        </w:rPr>
        <w:t xml:space="preserve"> Медиакультура как феномен эпохи модерна</w:t>
      </w:r>
    </w:p>
    <w:p w:rsidR="00BA0C0C" w:rsidRPr="002F70C8" w:rsidRDefault="00BA0C0C" w:rsidP="002F70C8">
      <w:pPr>
        <w:ind w:firstLine="0"/>
      </w:pPr>
      <w:r w:rsidRPr="002F70C8">
        <w:t xml:space="preserve">Ответить на вопрос, законспектировав тезисы из работы: </w:t>
      </w:r>
      <w:r w:rsidRPr="002F70C8">
        <w:rPr>
          <w:b/>
        </w:rPr>
        <w:t xml:space="preserve">Ролан Барт «Мифологии» </w:t>
      </w:r>
      <w:hyperlink r:id="rId14" w:anchor="p1" w:history="1">
        <w:r w:rsidRPr="002F70C8">
          <w:rPr>
            <w:rStyle w:val="ae"/>
          </w:rPr>
          <w:t>http://bookscafe.net/read/rolan_bart-mifologii-233051.html#p1</w:t>
        </w:r>
      </w:hyperlink>
    </w:p>
    <w:p w:rsidR="00BA0C0C" w:rsidRPr="002F70C8" w:rsidRDefault="00BA0C0C" w:rsidP="002F70C8">
      <w:pPr>
        <w:ind w:firstLine="0"/>
      </w:pPr>
      <w:r w:rsidRPr="002F70C8">
        <w:t>Что есть текст как основа медиакультуры, по мнению Ролана Барта?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  <w:rPr>
          <w:bCs/>
        </w:rPr>
      </w:pPr>
      <w:r w:rsidRPr="002F70C8">
        <w:t>2.2. Тема:</w:t>
      </w:r>
      <w:r w:rsidRPr="002F70C8">
        <w:rPr>
          <w:bCs/>
        </w:rPr>
        <w:t xml:space="preserve"> Медиакультура и мифы XX века</w:t>
      </w:r>
    </w:p>
    <w:p w:rsidR="00BA0C0C" w:rsidRPr="002F70C8" w:rsidRDefault="00BA0C0C" w:rsidP="002F70C8">
      <w:pPr>
        <w:ind w:firstLine="0"/>
        <w:rPr>
          <w:b/>
        </w:rPr>
      </w:pPr>
      <w:r w:rsidRPr="002F70C8">
        <w:t xml:space="preserve">Ответить на вопрос, законспектировав тезисы из работы: </w:t>
      </w:r>
      <w:r w:rsidRPr="002F70C8">
        <w:rPr>
          <w:b/>
        </w:rPr>
        <w:t xml:space="preserve">Г. Лебон «Психология народов и масс» </w:t>
      </w:r>
      <w:hyperlink r:id="rId15" w:history="1">
        <w:r w:rsidRPr="002F70C8">
          <w:rPr>
            <w:rStyle w:val="ae"/>
          </w:rPr>
          <w:t>http://e-libra.ru/read/113760-psixologiya-narodov-i-mass.html</w:t>
        </w:r>
      </w:hyperlink>
    </w:p>
    <w:p w:rsidR="00BA0C0C" w:rsidRPr="002F70C8" w:rsidRDefault="00BA0C0C" w:rsidP="002F70C8">
      <w:pPr>
        <w:ind w:firstLine="0"/>
      </w:pPr>
      <w:r w:rsidRPr="002F70C8">
        <w:t>Объясните значение мифа в культуре с точки зрения Г. Лебона (миф как «локомотив прогресса»). Каково значение мифа для становления медиакультуры?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ind w:firstLine="0"/>
      </w:pPr>
      <w:r w:rsidRPr="002F70C8">
        <w:t>2.3. Тема:</w:t>
      </w:r>
      <w:r w:rsidRPr="002F70C8">
        <w:rPr>
          <w:bCs/>
        </w:rPr>
        <w:t xml:space="preserve"> Медиакультура России в эпоху социальной модернизации</w:t>
      </w:r>
    </w:p>
    <w:p w:rsidR="00BA0C0C" w:rsidRPr="002F70C8" w:rsidRDefault="00BA0C0C" w:rsidP="002F70C8">
      <w:pPr>
        <w:ind w:firstLine="0"/>
      </w:pPr>
      <w:r w:rsidRPr="002F70C8">
        <w:t xml:space="preserve">Ответить на вопрос, законспектировав тезисы из работы: </w:t>
      </w:r>
      <w:r w:rsidRPr="002F70C8">
        <w:rPr>
          <w:b/>
        </w:rPr>
        <w:t>Кириллова Н.Б. Медиакультура: от модерна к постмодерну.</w:t>
      </w:r>
      <w:r w:rsidRPr="002F70C8">
        <w:t xml:space="preserve"> </w:t>
      </w:r>
      <w:hyperlink r:id="rId16" w:history="1">
        <w:r w:rsidRPr="002F70C8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BA0C0C" w:rsidRPr="002F70C8" w:rsidRDefault="00BA0C0C" w:rsidP="002F70C8">
      <w:pPr>
        <w:tabs>
          <w:tab w:val="left" w:pos="851"/>
        </w:tabs>
        <w:ind w:firstLine="0"/>
        <w:rPr>
          <w:bCs/>
        </w:rPr>
      </w:pPr>
      <w:r w:rsidRPr="002F70C8">
        <w:rPr>
          <w:bCs/>
        </w:rPr>
        <w:t>Что представляет собой медиакультура России в эпоху модернизации?</w:t>
      </w:r>
    </w:p>
    <w:p w:rsidR="00BA0C0C" w:rsidRPr="002F70C8" w:rsidRDefault="00BA0C0C" w:rsidP="002F70C8">
      <w:pPr>
        <w:tabs>
          <w:tab w:val="left" w:pos="851"/>
        </w:tabs>
        <w:ind w:firstLine="0"/>
        <w:rPr>
          <w:b/>
          <w:bCs/>
        </w:rPr>
      </w:pPr>
    </w:p>
    <w:p w:rsidR="00BA0C0C" w:rsidRPr="002F70C8" w:rsidRDefault="00BA0C0C" w:rsidP="002F70C8">
      <w:pPr>
        <w:tabs>
          <w:tab w:val="left" w:pos="851"/>
        </w:tabs>
        <w:ind w:firstLine="0"/>
        <w:rPr>
          <w:b/>
          <w:bCs/>
        </w:rPr>
      </w:pP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BA0C0C" w:rsidRPr="002F70C8" w:rsidRDefault="00BA0C0C" w:rsidP="002F70C8">
      <w:pPr>
        <w:pStyle w:val="Style8"/>
        <w:widowControl/>
        <w:ind w:firstLine="0"/>
        <w:rPr>
          <w:i/>
          <w:color w:val="C00000"/>
        </w:rPr>
      </w:pPr>
    </w:p>
    <w:p w:rsidR="00BA0C0C" w:rsidRPr="002F70C8" w:rsidRDefault="00BA0C0C" w:rsidP="002F70C8">
      <w:pPr>
        <w:pStyle w:val="Style8"/>
        <w:widowControl/>
        <w:ind w:firstLine="0"/>
        <w:rPr>
          <w:i/>
          <w:color w:val="C00000"/>
        </w:rPr>
      </w:pPr>
    </w:p>
    <w:p w:rsidR="00BA0C0C" w:rsidRPr="002F70C8" w:rsidRDefault="00BA0C0C" w:rsidP="002F70C8">
      <w:pPr>
        <w:ind w:firstLine="0"/>
        <w:rPr>
          <w:i/>
          <w:color w:val="C00000"/>
        </w:rPr>
        <w:sectPr w:rsidR="00BA0C0C" w:rsidRPr="002F70C8" w:rsidSect="002F70C8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2F70C8" w:rsidRDefault="00BA0C0C" w:rsidP="002F70C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F70C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C0C" w:rsidRPr="002F70C8" w:rsidRDefault="00BA0C0C" w:rsidP="002F70C8">
      <w:pPr>
        <w:ind w:firstLine="0"/>
        <w:rPr>
          <w:i/>
          <w:color w:val="C00000"/>
          <w:highlight w:val="yellow"/>
        </w:rPr>
      </w:pPr>
    </w:p>
    <w:p w:rsidR="00BA0C0C" w:rsidRPr="002F70C8" w:rsidRDefault="00BA0C0C" w:rsidP="002F70C8">
      <w:pPr>
        <w:ind w:firstLine="0"/>
        <w:rPr>
          <w:b/>
        </w:rPr>
      </w:pPr>
      <w:r w:rsidRPr="002F70C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A0C0C" w:rsidRPr="002F70C8" w:rsidRDefault="00BA0C0C" w:rsidP="002F70C8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BA0C0C" w:rsidRPr="002F70C8" w:rsidTr="00571A7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  <w:jc w:val="center"/>
            </w:pPr>
            <w:r w:rsidRPr="002F70C8">
              <w:t xml:space="preserve">Структурный элемент </w:t>
            </w:r>
            <w:r w:rsidRPr="002F70C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  <w:jc w:val="center"/>
            </w:pPr>
            <w:r w:rsidRPr="002F70C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  <w:jc w:val="center"/>
            </w:pPr>
            <w:r w:rsidRPr="002F70C8">
              <w:t>Оценочные средства</w:t>
            </w:r>
          </w:p>
        </w:tc>
      </w:tr>
      <w:tr w:rsidR="00BA0C0C" w:rsidRPr="002F70C8" w:rsidTr="00571A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  <w:rPr>
                <w:color w:val="C00000"/>
              </w:rPr>
            </w:pPr>
            <w:r w:rsidRPr="002F70C8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BA0C0C" w:rsidRPr="002F70C8" w:rsidTr="00571A7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</w:pPr>
            <w:r w:rsidRPr="002F70C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F70C8">
              <w:t>основные определения и понятия медиакультуры;</w:t>
            </w:r>
          </w:p>
          <w:p w:rsidR="00BA0C0C" w:rsidRPr="002F70C8" w:rsidRDefault="00BA0C0C" w:rsidP="002F70C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F70C8">
              <w:t>основные методы исследований, используемые в медиаанализе;</w:t>
            </w:r>
          </w:p>
          <w:p w:rsidR="00BA0C0C" w:rsidRPr="002F70C8" w:rsidRDefault="00BA0C0C" w:rsidP="002F70C8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2F70C8">
              <w:t>определения медийных понятий, основные теоретические подходы к ним, их структурные характеристики;</w:t>
            </w:r>
          </w:p>
          <w:p w:rsidR="00BA0C0C" w:rsidRPr="002F70C8" w:rsidRDefault="00BA0C0C" w:rsidP="002F70C8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2F70C8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0C8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 xml:space="preserve">1. Теории информационного общества. Феномен медиакультуры. 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2. Основные эпохи в развитии медиа и функции медиакультуры.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rPr>
                <w:bCs/>
              </w:rPr>
              <w:t>3. Медиакультура как феномен эпохи модерна.</w:t>
            </w:r>
            <w:r w:rsidRPr="002F70C8">
              <w:t xml:space="preserve"> «Элитарное» – «массовое» как парадокс культуры. Теория и практика двух культур. 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rPr>
                <w:bCs/>
              </w:rPr>
              <w:t>4. Медиакультура и мифы XX века.</w:t>
            </w:r>
            <w:r w:rsidRPr="002F70C8">
              <w:t xml:space="preserve"> Информация как власть, бизнес и знание.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 xml:space="preserve">5. Медиакультура России в условиях социальной модернизации. 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 xml:space="preserve">6. Критика медиа текстов. 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7. Электрокоммуникации (телеграф, телефон, радио) и их влияние на общественное сознание.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8. Медиа и кинематограф.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9. «Реальность» в современной медиакультуре.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11. Концепция медиасреды. Интернет как пространство свободной коммуникации.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12. Массмедиа и власть: на пути к диалогу.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 xml:space="preserve">13. Бизнес и формирование медиарынка. 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14. Сетевое общество и границы приватной сферы.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  <w:r w:rsidRPr="002F70C8">
              <w:t>15. Телевидение. Сериалы и ток-шоу.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</w:pP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  <w:rPr>
                <w:b/>
              </w:rPr>
            </w:pPr>
            <w:r w:rsidRPr="002F70C8">
              <w:rPr>
                <w:b/>
              </w:rPr>
              <w:t>Тест:</w:t>
            </w:r>
          </w:p>
          <w:p w:rsidR="00BA0C0C" w:rsidRPr="002F70C8" w:rsidRDefault="00BA0C0C" w:rsidP="002F70C8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 xml:space="preserve">1. </w:t>
            </w:r>
            <w:r w:rsidRPr="002F70C8">
              <w:rPr>
                <w:b/>
              </w:rPr>
              <w:t xml:space="preserve">Медиакультура – это </w:t>
            </w:r>
            <w:r w:rsidRPr="002F70C8">
              <w:rPr>
                <w:b/>
                <w:bCs/>
              </w:rPr>
              <w:t xml:space="preserve">…. 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>Укажите не менее двух вариантов ответа.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lastRenderedPageBreak/>
              <w:t xml:space="preserve">а) процесс взаимодействия медийных источников в обществе;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б) культура общения при помощи медийных средств;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 xml:space="preserve">2. </w:t>
            </w:r>
            <w:r w:rsidRPr="002F70C8">
              <w:rPr>
                <w:b/>
                <w:color w:val="000000"/>
              </w:rPr>
              <w:t>Медиакультуру можно считать механизмом связи между</w:t>
            </w:r>
            <w:r w:rsidRPr="002F70C8">
              <w:rPr>
                <w:color w:val="000000"/>
              </w:rPr>
              <w:t xml:space="preserve"> </w:t>
            </w:r>
            <w:r w:rsidRPr="002F70C8">
              <w:rPr>
                <w:b/>
                <w:bCs/>
              </w:rPr>
              <w:t xml:space="preserve">… 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а) </w:t>
            </w:r>
            <w:r w:rsidRPr="002F70C8">
              <w:rPr>
                <w:color w:val="000000"/>
              </w:rPr>
              <w:t>обществом и государством</w:t>
            </w:r>
            <w:r w:rsidRPr="002F70C8">
              <w:t xml:space="preserve">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</w:t>
            </w:r>
            <w:r w:rsidRPr="002F70C8">
              <w:rPr>
                <w:color w:val="000000"/>
              </w:rPr>
              <w:t>социумом и властью</w:t>
            </w:r>
            <w:r w:rsidRPr="002F70C8">
              <w:t xml:space="preserve">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регионами;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государствами.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>3. Кто из исследователей рассматривал медиа как</w:t>
            </w:r>
            <w:r w:rsidRPr="002F70C8">
              <w:rPr>
                <w:b/>
              </w:rPr>
              <w:t xml:space="preserve"> «мифологию»?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а) Ж. Бодрийяр;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Ж. Делез;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Ю. Лотман;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Р. Барт.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 xml:space="preserve">4. </w:t>
            </w:r>
            <w:r w:rsidRPr="002F70C8">
              <w:rPr>
                <w:b/>
              </w:rPr>
              <w:t>Основные функции медиакультуры</w:t>
            </w:r>
            <w:r w:rsidRPr="002F70C8">
              <w:rPr>
                <w:b/>
                <w:bCs/>
              </w:rPr>
              <w:t xml:space="preserve"> …</w:t>
            </w:r>
          </w:p>
          <w:p w:rsidR="00BA0C0C" w:rsidRPr="002F70C8" w:rsidRDefault="00BA0C0C" w:rsidP="002F70C8">
            <w:pPr>
              <w:ind w:firstLine="0"/>
              <w:rPr>
                <w:u w:val="single"/>
              </w:rPr>
            </w:pPr>
            <w:r w:rsidRPr="002F70C8">
              <w:rPr>
                <w:b/>
                <w:bCs/>
              </w:rPr>
              <w:t>Укажите не менее двух вариантов ответа</w:t>
            </w:r>
            <w:r w:rsidRPr="002F70C8">
              <w:t>.</w:t>
            </w:r>
            <w:r w:rsidRPr="002F70C8">
              <w:rPr>
                <w:u w:val="single"/>
              </w:rPr>
              <w:t xml:space="preserve">  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а) исследовательская;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коммуникативная;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информационная;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соматическая.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  <w:color w:val="FF0000"/>
              </w:rPr>
            </w:pPr>
            <w:r w:rsidRPr="002F70C8">
              <w:rPr>
                <w:b/>
                <w:bCs/>
              </w:rPr>
              <w:t>5. Медиакультура возникла как культура эпохи…</w:t>
            </w:r>
            <w:r w:rsidRPr="002F70C8">
              <w:rPr>
                <w:b/>
                <w:bCs/>
                <w:color w:val="FF0000"/>
              </w:rPr>
              <w:t xml:space="preserve">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а) постмодернизма;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модернизма;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ультрамодернизма; 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постимпрессионизма.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 xml:space="preserve">6. </w:t>
            </w:r>
            <w:r w:rsidRPr="002F70C8">
              <w:rPr>
                <w:b/>
              </w:rPr>
              <w:t>Визуальные новации газеты – это…</w:t>
            </w:r>
            <w:r w:rsidRPr="002F70C8">
              <w:rPr>
                <w:b/>
                <w:bCs/>
              </w:rPr>
              <w:t xml:space="preserve">   </w:t>
            </w:r>
          </w:p>
          <w:p w:rsidR="00BA0C0C" w:rsidRPr="002F70C8" w:rsidRDefault="00BA0C0C" w:rsidP="002F70C8">
            <w:pPr>
              <w:ind w:firstLine="0"/>
              <w:rPr>
                <w:u w:val="single"/>
              </w:rPr>
            </w:pPr>
            <w:r w:rsidRPr="002F70C8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2F70C8">
              <w:t>.</w:t>
            </w:r>
            <w:r w:rsidRPr="002F70C8">
              <w:rPr>
                <w:u w:val="single"/>
              </w:rPr>
              <w:t xml:space="preserve">  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а) крупные заголовки;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разъединение текста с иллюстрациями;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размещение рекламы;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эссе.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rPr>
                <w:b/>
                <w:bCs/>
              </w:rPr>
              <w:t xml:space="preserve">7. </w:t>
            </w:r>
            <w:r w:rsidRPr="002F70C8">
              <w:rPr>
                <w:b/>
              </w:rPr>
              <w:t>Кинематограф – это…</w:t>
            </w:r>
            <w:r w:rsidRPr="002F70C8">
              <w:t xml:space="preserve">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а) средство коммуникации и синтез технической и художественной культуры;</w:t>
            </w:r>
            <w:r w:rsidRPr="002F70C8">
              <w:rPr>
                <w:u w:val="single"/>
              </w:rPr>
              <w:t xml:space="preserve"> </w:t>
            </w:r>
            <w:r w:rsidRPr="002F70C8">
              <w:t xml:space="preserve"> 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техническое изобретение;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специфические трюки медиа;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искусство.</w:t>
            </w:r>
          </w:p>
          <w:p w:rsidR="00BA0C0C" w:rsidRPr="002F70C8" w:rsidRDefault="00BA0C0C" w:rsidP="002F70C8">
            <w:pPr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>8. Почему не популярны у</w:t>
            </w:r>
            <w:r w:rsidRPr="002F70C8">
              <w:rPr>
                <w:b/>
              </w:rPr>
              <w:t>чебные телевизионные медиатексты?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rPr>
                <w:b/>
                <w:bCs/>
              </w:rPr>
              <w:t xml:space="preserve">Укажите не менее двух вариантов ответа. </w:t>
            </w:r>
            <w:r w:rsidRPr="002F70C8">
              <w:t xml:space="preserve"> 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а) наличие юмора;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отсутствие игрового компонента;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расчет на профессиональную специфику аудитории;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г) концептуальным пессимизмом.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>а) «индустриального общества»;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>б) «постиндустриального общества»;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>в) «технотронного общества»;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>г) «информационного общества».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/>
                <w:bCs/>
              </w:rPr>
            </w:pPr>
            <w:r w:rsidRPr="002F70C8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 xml:space="preserve">а) к понятию «информационное общество»; 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 xml:space="preserve">б) к понятию «ультрамодернизм»; 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t>в) к понятию «массовая коммуникация»;</w:t>
            </w:r>
          </w:p>
          <w:p w:rsidR="00BA0C0C" w:rsidRPr="002F70C8" w:rsidRDefault="00BA0C0C" w:rsidP="002F70C8">
            <w:pPr>
              <w:pStyle w:val="Style14"/>
              <w:ind w:firstLine="0"/>
              <w:rPr>
                <w:bCs/>
              </w:rPr>
            </w:pPr>
            <w:r w:rsidRPr="002F70C8">
              <w:rPr>
                <w:bCs/>
              </w:rPr>
              <w:lastRenderedPageBreak/>
              <w:t>г) к понятию «элитарная культура».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rPr>
                <w:b/>
                <w:bCs/>
              </w:rPr>
              <w:t xml:space="preserve">11. </w:t>
            </w:r>
            <w:r w:rsidRPr="002F70C8">
              <w:rPr>
                <w:b/>
              </w:rPr>
              <w:t>Медиа</w:t>
            </w:r>
            <w:r w:rsidRPr="002F70C8">
              <w:t xml:space="preserve"> (от лат. </w:t>
            </w:r>
            <w:r w:rsidRPr="002F70C8">
              <w:rPr>
                <w:lang w:val="en-US"/>
              </w:rPr>
              <w:t>media</w:t>
            </w:r>
            <w:r w:rsidRPr="002F70C8">
              <w:t xml:space="preserve">, </w:t>
            </w:r>
            <w:r w:rsidRPr="002F70C8">
              <w:rPr>
                <w:lang w:val="en-US"/>
              </w:rPr>
              <w:t>medium</w:t>
            </w:r>
            <w:r w:rsidRPr="002F70C8">
              <w:t>) – средство, посредник. Кто ввел этот термин в гуманитарное знание для обозначения расширяющейся системы массовых коммуникаций? Виды медиа: печатные, аудиальные, визуальные, аудиовизуальные. Синонимичные понятия: массмедиа, СМИ, СМК.</w:t>
            </w:r>
          </w:p>
          <w:p w:rsidR="00BA0C0C" w:rsidRPr="002F70C8" w:rsidRDefault="00BA0C0C" w:rsidP="002F70C8">
            <w:pPr>
              <w:ind w:firstLine="0"/>
              <w:rPr>
                <w:u w:val="single"/>
              </w:rPr>
            </w:pPr>
            <w:r w:rsidRPr="002F70C8">
              <w:t>а) Г. Маркузе;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б) Г.М. Маклюэном;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 xml:space="preserve">в) Т. Адорно; </w:t>
            </w:r>
          </w:p>
          <w:p w:rsidR="00BA0C0C" w:rsidRPr="002F70C8" w:rsidRDefault="00BA0C0C" w:rsidP="002F70C8">
            <w:pPr>
              <w:ind w:firstLine="0"/>
              <w:rPr>
                <w:i/>
                <w:color w:val="C00000"/>
              </w:rPr>
            </w:pPr>
            <w:r w:rsidRPr="002F70C8">
              <w:t>г) Э. Дюркгейм.</w:t>
            </w:r>
          </w:p>
        </w:tc>
      </w:tr>
      <w:tr w:rsidR="00BA0C0C" w:rsidRPr="002F70C8" w:rsidTr="00571A7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</w:pPr>
            <w:r w:rsidRPr="002F70C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2F70C8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BA0C0C" w:rsidRPr="002F70C8" w:rsidRDefault="00BA0C0C" w:rsidP="002F70C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2F70C8">
              <w:t>приобретать знания в области медиакультуры;</w:t>
            </w:r>
          </w:p>
          <w:p w:rsidR="00BA0C0C" w:rsidRPr="002F70C8" w:rsidRDefault="00BA0C0C" w:rsidP="002F70C8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F70C8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BA0C0C" w:rsidRPr="002F70C8" w:rsidRDefault="00BA0C0C" w:rsidP="002F70C8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2F70C8">
              <w:t>анализировать свою потребность в информации.</w:t>
            </w:r>
          </w:p>
          <w:p w:rsidR="00BA0C0C" w:rsidRPr="002F70C8" w:rsidRDefault="00BA0C0C" w:rsidP="002F70C8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  <w:rPr>
                <w:rFonts w:eastAsia="Calibri"/>
                <w:kern w:val="24"/>
              </w:rPr>
            </w:pPr>
            <w:r w:rsidRPr="002F70C8">
              <w:rPr>
                <w:rFonts w:eastAsia="Calibri"/>
                <w:b/>
                <w:kern w:val="24"/>
              </w:rPr>
              <w:t>Практические задания</w:t>
            </w:r>
            <w:r w:rsidRPr="002F70C8">
              <w:rPr>
                <w:rFonts w:eastAsia="Calibri"/>
                <w:kern w:val="24"/>
              </w:rPr>
              <w:t xml:space="preserve">: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rPr>
                <w:rFonts w:eastAsia="Calibri"/>
                <w:kern w:val="24"/>
              </w:rPr>
              <w:t>1.</w:t>
            </w:r>
            <w:r w:rsidRPr="002F70C8">
              <w:t xml:space="preserve"> Проанализировать то, как словесные и визуальные символы в медиатексте 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образуют некое значение (к примеру, роль знаков в рекламе).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2. Распознать и проанализировать символические коды (кадр, ракурс и т.д.) в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медиатексте; то, как информация соотносится с кодами и условностями медиа; проанализировать то, как символические коды могут взаимодействовать друг с другом для создания определенного смысла медиатекста.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3. Проанализировать рекламные афиши медиатекстов (визуальная и письменная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информация, самая важная часть данной информации, композиция афиши).</w:t>
            </w:r>
          </w:p>
          <w:p w:rsidR="00BA0C0C" w:rsidRPr="002F70C8" w:rsidRDefault="00BA0C0C" w:rsidP="002F70C8">
            <w:pPr>
              <w:ind w:firstLine="0"/>
              <w:rPr>
                <w:i/>
                <w:color w:val="C00000"/>
              </w:rPr>
            </w:pPr>
            <w:r w:rsidRPr="002F70C8">
              <w:t>4. На основе рекламной афиши сделать прогноз успеха у аудитории того или иного рекламируемого медиатекста с мифологическим, сказочным, фольклорным источником.</w:t>
            </w:r>
          </w:p>
        </w:tc>
      </w:tr>
      <w:tr w:rsidR="00BA0C0C" w:rsidRPr="002F70C8" w:rsidTr="00571A7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ind w:firstLine="0"/>
              <w:jc w:val="left"/>
            </w:pPr>
            <w:r w:rsidRPr="002F70C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2F70C8" w:rsidRDefault="00BA0C0C" w:rsidP="002F70C8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2F70C8">
              <w:t>–</w:t>
            </w:r>
            <w:r w:rsidRPr="002F70C8">
              <w:rPr>
                <w:color w:val="C00000"/>
              </w:rPr>
              <w:t xml:space="preserve"> </w:t>
            </w:r>
            <w:r w:rsidRPr="002F70C8">
              <w:t xml:space="preserve">практическими навыками </w:t>
            </w:r>
            <w:r w:rsidRPr="002F70C8">
              <w:rPr>
                <w:lang w:bidi="hi-IN"/>
              </w:rPr>
              <w:t>критического восприятия медиакультурной информации;</w:t>
            </w:r>
          </w:p>
          <w:p w:rsidR="00BA0C0C" w:rsidRPr="002F70C8" w:rsidRDefault="00BA0C0C" w:rsidP="002F70C8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2F70C8">
              <w:rPr>
                <w:lang w:bidi="hi-IN"/>
              </w:rPr>
              <w:t xml:space="preserve">навыками </w:t>
            </w:r>
          </w:p>
          <w:p w:rsidR="00BA0C0C" w:rsidRPr="002F70C8" w:rsidRDefault="00BA0C0C" w:rsidP="002F70C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2F70C8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2F70C8">
              <w:rPr>
                <w:color w:val="C00000"/>
              </w:rPr>
              <w:t>;</w:t>
            </w:r>
          </w:p>
          <w:p w:rsidR="00BA0C0C" w:rsidRPr="002F70C8" w:rsidRDefault="00BA0C0C" w:rsidP="002F70C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2F70C8">
              <w:rPr>
                <w:lang w:bidi="hi-IN"/>
              </w:rPr>
              <w:t xml:space="preserve">навыками </w:t>
            </w:r>
            <w:r w:rsidRPr="002F70C8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2F70C8" w:rsidRDefault="00BA0C0C" w:rsidP="002F70C8">
            <w:pPr>
              <w:ind w:firstLine="0"/>
            </w:pPr>
            <w:r w:rsidRPr="002F70C8">
              <w:t>Блок творческих заданий для выявления уровня креативного показателя личности: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1. Опишите кадр из аудиовизуального медиатекста, который выражает образное обобщение, оставшееся у вас после просмотра.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2. Предложите свой визуальный вариант образного обобщения авторской концепции аудиовизуального медиатекста в виде плаката или коллажа.</w:t>
            </w:r>
          </w:p>
          <w:p w:rsidR="00BA0C0C" w:rsidRPr="002F70C8" w:rsidRDefault="00BA0C0C" w:rsidP="002F70C8">
            <w:pPr>
              <w:ind w:firstLine="0"/>
            </w:pPr>
            <w:r w:rsidRPr="002F70C8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совпадает с ней) с темой данного медиатекста.</w:t>
            </w:r>
          </w:p>
          <w:p w:rsidR="00BA0C0C" w:rsidRPr="002F70C8" w:rsidRDefault="00BA0C0C" w:rsidP="002F70C8">
            <w:pPr>
              <w:ind w:firstLine="0"/>
              <w:rPr>
                <w:i/>
                <w:color w:val="C00000"/>
                <w:highlight w:val="yellow"/>
              </w:rPr>
            </w:pPr>
            <w:r w:rsidRPr="002F70C8">
              <w:lastRenderedPageBreak/>
              <w:t>4. Составьте рассказ от имени персонажа медиатекста (с сохранением особенностей его характера, лексики и т.п.).</w:t>
            </w:r>
          </w:p>
        </w:tc>
      </w:tr>
    </w:tbl>
    <w:p w:rsidR="00BA0C0C" w:rsidRPr="002F70C8" w:rsidRDefault="00BA0C0C" w:rsidP="002F70C8">
      <w:pPr>
        <w:ind w:firstLine="0"/>
        <w:rPr>
          <w:b/>
        </w:rPr>
        <w:sectPr w:rsidR="00BA0C0C" w:rsidRPr="002F70C8" w:rsidSect="002F70C8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2F70C8" w:rsidRDefault="00BA0C0C" w:rsidP="002F70C8">
      <w:pPr>
        <w:ind w:firstLine="0"/>
        <w:rPr>
          <w:b/>
        </w:rPr>
      </w:pPr>
      <w:r w:rsidRPr="002F70C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A0C0C" w:rsidRPr="002F70C8" w:rsidRDefault="00BA0C0C" w:rsidP="002F70C8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BA0C0C" w:rsidRPr="002F70C8" w:rsidRDefault="00BA0C0C" w:rsidP="002F70C8">
      <w:pPr>
        <w:ind w:firstLine="0"/>
        <w:rPr>
          <w:rFonts w:eastAsia="Arial-BoldItalicMT"/>
        </w:rPr>
      </w:pPr>
      <w:r w:rsidRPr="002F70C8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2F70C8">
        <w:rPr>
          <w:rFonts w:eastAsia="Arial-BoldItalicMT"/>
          <w:b/>
          <w:bCs/>
          <w:iCs/>
        </w:rPr>
        <w:t xml:space="preserve"> </w:t>
      </w:r>
      <w:r w:rsidRPr="002F70C8">
        <w:rPr>
          <w:rFonts w:eastAsia="Arial-BoldItalicMT"/>
          <w:b/>
          <w:bCs/>
        </w:rPr>
        <w:t xml:space="preserve">– </w:t>
      </w:r>
      <w:r w:rsidRPr="002F70C8">
        <w:rPr>
          <w:rFonts w:eastAsia="ArialMT"/>
        </w:rPr>
        <w:t>это кратко сформулированные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принципиально важные мысли и идеи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в логической последовательности раскрывающие содержание книги</w:t>
      </w:r>
      <w:r w:rsidRPr="002F70C8">
        <w:rPr>
          <w:rFonts w:eastAsia="Arial-BoldItalicMT"/>
        </w:rPr>
        <w:t xml:space="preserve">. </w:t>
      </w:r>
      <w:r w:rsidRPr="002F70C8">
        <w:rPr>
          <w:rFonts w:eastAsia="ArialMT"/>
        </w:rPr>
        <w:t>Тезисы не включают в себя факты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иллюстрации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примеры</w:t>
      </w:r>
      <w:r w:rsidRPr="002F70C8">
        <w:rPr>
          <w:rFonts w:eastAsia="Arial-BoldItalicMT"/>
        </w:rPr>
        <w:t xml:space="preserve">. </w:t>
      </w:r>
      <w:r w:rsidRPr="002F70C8">
        <w:rPr>
          <w:rFonts w:eastAsia="ArialMT"/>
        </w:rPr>
        <w:t>Обращаются к тезисной форме записей в том случае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когда необходимо обобщить материал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критически проанализировать книгу или статью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выявить проблемы и противоречия</w:t>
      </w:r>
      <w:r w:rsidRPr="002F70C8">
        <w:rPr>
          <w:rFonts w:eastAsia="Arial-BoldItalicMT"/>
        </w:rPr>
        <w:t>. Т</w:t>
      </w:r>
      <w:r w:rsidRPr="002F70C8">
        <w:rPr>
          <w:rFonts w:eastAsia="ArialMT"/>
        </w:rPr>
        <w:t>езисы оформляются в форме цитат или самостоятельных умозаключений</w:t>
      </w:r>
      <w:r w:rsidRPr="002F70C8">
        <w:rPr>
          <w:rFonts w:eastAsia="Arial-BoldItalicMT"/>
        </w:rPr>
        <w:t xml:space="preserve">. </w:t>
      </w:r>
      <w:r w:rsidRPr="002F70C8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2F70C8">
        <w:rPr>
          <w:rFonts w:eastAsia="Arial-BoldItalicMT"/>
        </w:rPr>
        <w:t xml:space="preserve">. </w:t>
      </w:r>
      <w:r w:rsidRPr="002F70C8">
        <w:rPr>
          <w:rFonts w:eastAsia="ArialMT"/>
        </w:rPr>
        <w:t>Формулировка их должна быть четкой и лаконичной</w:t>
      </w:r>
      <w:r w:rsidRPr="002F70C8">
        <w:rPr>
          <w:rFonts w:eastAsia="Arial-BoldItalicMT"/>
        </w:rPr>
        <w:t xml:space="preserve">. </w:t>
      </w:r>
      <w:r w:rsidRPr="002F70C8">
        <w:rPr>
          <w:rFonts w:eastAsia="ArialMT"/>
        </w:rPr>
        <w:t xml:space="preserve">Грамотно </w:t>
      </w:r>
      <w:r w:rsidRPr="002F70C8">
        <w:rPr>
          <w:rFonts w:eastAsia="Arial-BoldItalicMT"/>
        </w:rPr>
        <w:t>составленные тезисы отражают последова</w:t>
      </w:r>
      <w:r w:rsidRPr="002F70C8">
        <w:rPr>
          <w:rFonts w:eastAsia="ArialMT"/>
        </w:rPr>
        <w:t>тельность мыслей автора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сохраняют самобытную форму высказывания</w:t>
      </w:r>
      <w:r w:rsidRPr="002F70C8">
        <w:rPr>
          <w:rFonts w:eastAsia="Arial-BoldItalicMT"/>
        </w:rPr>
        <w:t xml:space="preserve">, </w:t>
      </w:r>
      <w:r w:rsidRPr="002F70C8">
        <w:rPr>
          <w:rFonts w:eastAsia="ArialMT"/>
        </w:rPr>
        <w:t>демонстрируют глубину освоения материала</w:t>
      </w:r>
      <w:r w:rsidRPr="002F70C8">
        <w:rPr>
          <w:rFonts w:eastAsia="Arial-BoldItalicMT"/>
        </w:rPr>
        <w:t xml:space="preserve">. Для подготовки ответов на зачете </w:t>
      </w:r>
      <w:r w:rsidRPr="002F70C8">
        <w:rPr>
          <w:iCs/>
        </w:rPr>
        <w:t>обучающимся</w:t>
      </w:r>
      <w:r w:rsidRPr="002F70C8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BA0C0C" w:rsidRPr="002F70C8" w:rsidRDefault="00BA0C0C" w:rsidP="002F70C8">
      <w:pPr>
        <w:ind w:firstLine="0"/>
        <w:rPr>
          <w:rFonts w:eastAsia="ArialMT"/>
        </w:rPr>
      </w:pP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2F70C8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2F70C8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2F70C8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2F70C8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r w:rsidRPr="002F70C8">
        <w:rPr>
          <w:i/>
          <w:iCs/>
        </w:rPr>
        <w:t>обучающийся</w:t>
      </w:r>
      <w:r w:rsidRPr="002F70C8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0C0C" w:rsidRPr="002F70C8" w:rsidRDefault="00BA0C0C" w:rsidP="002F70C8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2F70C8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F70C8">
        <w:t xml:space="preserve">на оценку </w:t>
      </w:r>
      <w:r w:rsidRPr="002F70C8">
        <w:rPr>
          <w:b/>
        </w:rPr>
        <w:t>«зачтено»</w:t>
      </w:r>
      <w:r w:rsidRPr="002F70C8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медийных понятий и основных теоретических подходов к ним, называть их структурные характеристики;</w:t>
      </w:r>
    </w:p>
    <w:p w:rsidR="00BA0C0C" w:rsidRPr="002F70C8" w:rsidRDefault="00BA0C0C" w:rsidP="002F70C8">
      <w:pPr>
        <w:shd w:val="clear" w:color="auto" w:fill="FFFFFF"/>
        <w:ind w:firstLine="0"/>
        <w:contextualSpacing/>
      </w:pPr>
      <w:r w:rsidRPr="002F70C8">
        <w:t xml:space="preserve">– оценку </w:t>
      </w:r>
      <w:r w:rsidRPr="002F70C8">
        <w:rPr>
          <w:b/>
        </w:rPr>
        <w:t>«не зачтено»</w:t>
      </w:r>
      <w:r w:rsidRPr="002F70C8">
        <w:t xml:space="preserve">  получает, если не может показать знания на уровне воспроизведения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представлением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BA0C0C" w:rsidRPr="002F70C8" w:rsidRDefault="00BA0C0C" w:rsidP="002F70C8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2F70C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BA0C0C" w:rsidRPr="002F70C8" w:rsidRDefault="00BA0C0C" w:rsidP="002F70C8">
      <w:pPr>
        <w:ind w:firstLine="0"/>
      </w:pPr>
      <w:r w:rsidRPr="002F70C8"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BA0C0C" w:rsidRPr="002F70C8" w:rsidRDefault="00BA0C0C" w:rsidP="002F70C8">
      <w:pPr>
        <w:pStyle w:val="p2"/>
        <w:spacing w:before="0" w:beforeAutospacing="0" w:after="0" w:afterAutospacing="0"/>
        <w:jc w:val="both"/>
      </w:pPr>
    </w:p>
    <w:p w:rsidR="00BA0C0C" w:rsidRPr="002F70C8" w:rsidRDefault="00BA0C0C" w:rsidP="002F70C8">
      <w:pPr>
        <w:ind w:firstLine="0"/>
        <w:sectPr w:rsidR="00BA0C0C" w:rsidRPr="002F70C8" w:rsidSect="002F70C8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2F70C8" w:rsidRDefault="00BA0C0C" w:rsidP="002F70C8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F70C8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2F70C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171"/>
        <w:gridCol w:w="3263"/>
        <w:gridCol w:w="3923"/>
        <w:gridCol w:w="91"/>
      </w:tblGrid>
      <w:tr w:rsidR="001A69EC" w:rsidRPr="007627DF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83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138"/>
        </w:trPr>
        <w:tc>
          <w:tcPr>
            <w:tcW w:w="9423" w:type="dxa"/>
            <w:gridSpan w:val="5"/>
          </w:tcPr>
          <w:p w:rsidR="001A69EC" w:rsidRPr="007627DF" w:rsidRDefault="001A69EC" w:rsidP="004771F1"/>
        </w:tc>
      </w:tr>
      <w:tr w:rsidR="001A69EC" w:rsidRPr="00327316" w:rsidTr="004771F1">
        <w:trPr>
          <w:trHeight w:hRule="exact" w:val="4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327316" w:rsidRDefault="001A69EC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1A69EC" w:rsidRPr="00E04943" w:rsidTr="004771F1">
        <w:trPr>
          <w:trHeight w:hRule="exact" w:val="569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1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t xml:space="preserve"> </w:t>
            </w:r>
          </w:p>
        </w:tc>
      </w:tr>
      <w:tr w:rsidR="001A69EC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138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</w:tcPr>
          <w:p w:rsidR="001A69EC" w:rsidRPr="007627DF" w:rsidRDefault="001A69EC" w:rsidP="004771F1"/>
        </w:tc>
        <w:tc>
          <w:tcPr>
            <w:tcW w:w="3588" w:type="dxa"/>
          </w:tcPr>
          <w:p w:rsidR="001A69EC" w:rsidRPr="007627DF" w:rsidRDefault="001A69EC" w:rsidP="004771F1"/>
        </w:tc>
        <w:tc>
          <w:tcPr>
            <w:tcW w:w="3321" w:type="dxa"/>
          </w:tcPr>
          <w:p w:rsidR="001A69EC" w:rsidRPr="007627DF" w:rsidRDefault="001A69EC" w:rsidP="004771F1"/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277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</w:tcPr>
          <w:p w:rsidR="001A69EC" w:rsidRPr="007627DF" w:rsidRDefault="001A69EC" w:rsidP="004771F1"/>
        </w:tc>
        <w:tc>
          <w:tcPr>
            <w:tcW w:w="3588" w:type="dxa"/>
          </w:tcPr>
          <w:p w:rsidR="001A69EC" w:rsidRPr="007627DF" w:rsidRDefault="001A69EC" w:rsidP="004771F1"/>
        </w:tc>
        <w:tc>
          <w:tcPr>
            <w:tcW w:w="3321" w:type="dxa"/>
          </w:tcPr>
          <w:p w:rsidR="001A69EC" w:rsidRPr="007627DF" w:rsidRDefault="001A69EC" w:rsidP="004771F1"/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1A69EC" w:rsidRPr="007627DF" w:rsidTr="004771F1">
        <w:trPr>
          <w:trHeight w:hRule="exact" w:val="555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818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1A69EC" w:rsidRDefault="001A69EC" w:rsidP="004771F1">
            <w:pPr>
              <w:rPr>
                <w:lang w:val="en-US"/>
              </w:rPr>
            </w:pPr>
            <w:r w:rsidRPr="001A69EC">
              <w:rPr>
                <w:color w:val="000000"/>
                <w:lang w:val="en-US"/>
              </w:rPr>
              <w:t>MS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Windows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7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1A69EC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1A69EC">
              <w:rPr>
                <w:color w:val="000000"/>
                <w:lang w:val="en-US"/>
              </w:rPr>
              <w:t>)</w:t>
            </w:r>
            <w:r w:rsidRPr="001A69EC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826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1A69EC" w:rsidRDefault="001A69EC" w:rsidP="004771F1">
            <w:pPr>
              <w:rPr>
                <w:lang w:val="en-US"/>
              </w:rPr>
            </w:pPr>
            <w:r w:rsidRPr="001A69EC">
              <w:rPr>
                <w:color w:val="000000"/>
                <w:lang w:val="en-US"/>
              </w:rPr>
              <w:t>MS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Windows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7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Professional</w:t>
            </w:r>
            <w:r w:rsidRPr="001A69EC">
              <w:rPr>
                <w:lang w:val="en-US"/>
              </w:rPr>
              <w:t xml:space="preserve"> </w:t>
            </w:r>
            <w:r w:rsidRPr="001A69EC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1A69EC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1A69EC">
              <w:rPr>
                <w:color w:val="000000"/>
                <w:lang w:val="en-US"/>
              </w:rPr>
              <w:t>)</w:t>
            </w:r>
            <w:r w:rsidRPr="001A69EC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555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285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285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138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</w:tcPr>
          <w:p w:rsidR="001A69EC" w:rsidRPr="007627DF" w:rsidRDefault="001A69EC" w:rsidP="004771F1"/>
        </w:tc>
        <w:tc>
          <w:tcPr>
            <w:tcW w:w="3588" w:type="dxa"/>
          </w:tcPr>
          <w:p w:rsidR="001A69EC" w:rsidRPr="007627DF" w:rsidRDefault="001A69EC" w:rsidP="004771F1"/>
        </w:tc>
        <w:tc>
          <w:tcPr>
            <w:tcW w:w="3321" w:type="dxa"/>
          </w:tcPr>
          <w:p w:rsidR="001A69EC" w:rsidRPr="007627DF" w:rsidRDefault="001A69EC" w:rsidP="004771F1"/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1A69EC" w:rsidRPr="007627DF" w:rsidTr="004771F1">
        <w:trPr>
          <w:trHeight w:hRule="exact" w:val="270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14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hyperlink r:id="rId22" w:history="1">
              <w:r w:rsidRPr="008331AD">
                <w:rPr>
                  <w:rStyle w:val="ae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7627DF" w:rsidTr="004771F1">
        <w:trPr>
          <w:trHeight w:hRule="exact" w:val="540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/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1A69EC" w:rsidTr="004771F1">
        <w:trPr>
          <w:trHeight w:hRule="exact" w:val="826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1A69EC" w:rsidRDefault="001A69EC" w:rsidP="004771F1">
            <w:pPr>
              <w:rPr>
                <w:lang w:val="en-US"/>
              </w:rPr>
            </w:pPr>
            <w:r w:rsidRPr="001A69EC">
              <w:rPr>
                <w:color w:val="000000"/>
                <w:lang w:val="en-US"/>
              </w:rPr>
              <w:t>URL:</w:t>
            </w:r>
            <w:r w:rsidRPr="001A69EC">
              <w:rPr>
                <w:lang w:val="en-US"/>
              </w:rPr>
              <w:t xml:space="preserve"> </w:t>
            </w:r>
            <w:hyperlink r:id="rId23" w:history="1">
              <w:r w:rsidRPr="001A69EC">
                <w:rPr>
                  <w:rStyle w:val="ae"/>
                  <w:lang w:val="en-US"/>
                </w:rPr>
                <w:t>https://elibrary.ru/project_risc.asp</w:t>
              </w:r>
            </w:hyperlink>
            <w:r w:rsidRPr="001A69EC">
              <w:rPr>
                <w:color w:val="000000"/>
                <w:lang w:val="en-US"/>
              </w:rPr>
              <w:t xml:space="preserve"> </w:t>
            </w:r>
            <w:r w:rsidRPr="001A69EC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</w:tr>
      <w:tr w:rsidR="001A69EC" w:rsidRPr="001A69EC" w:rsidTr="004771F1">
        <w:trPr>
          <w:trHeight w:hRule="exact" w:val="555"/>
        </w:trPr>
        <w:tc>
          <w:tcPr>
            <w:tcW w:w="400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1A69EC" w:rsidRDefault="001A69EC" w:rsidP="004771F1">
            <w:pPr>
              <w:rPr>
                <w:lang w:val="en-US"/>
              </w:rPr>
            </w:pPr>
            <w:r w:rsidRPr="001A69EC">
              <w:rPr>
                <w:color w:val="000000"/>
                <w:lang w:val="en-US"/>
              </w:rPr>
              <w:t>URL:</w:t>
            </w:r>
            <w:r w:rsidRPr="001A69EC">
              <w:rPr>
                <w:lang w:val="en-US"/>
              </w:rPr>
              <w:t xml:space="preserve"> </w:t>
            </w:r>
            <w:hyperlink r:id="rId24" w:history="1">
              <w:r w:rsidRPr="001A69EC">
                <w:rPr>
                  <w:rStyle w:val="ae"/>
                  <w:lang w:val="en-US"/>
                </w:rPr>
                <w:t>https://scholar.google.ru/</w:t>
              </w:r>
            </w:hyperlink>
            <w:r w:rsidRPr="001A69EC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</w:tr>
      <w:tr w:rsidR="001A69EC" w:rsidRPr="001A69EC" w:rsidTr="004771F1">
        <w:trPr>
          <w:trHeight w:hRule="exact" w:val="555"/>
        </w:trPr>
        <w:tc>
          <w:tcPr>
            <w:tcW w:w="400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1A69EC" w:rsidRDefault="001A69EC" w:rsidP="004771F1">
            <w:pPr>
              <w:rPr>
                <w:lang w:val="en-US"/>
              </w:rPr>
            </w:pPr>
            <w:r w:rsidRPr="001A69EC">
              <w:rPr>
                <w:color w:val="000000"/>
                <w:lang w:val="en-US"/>
              </w:rPr>
              <w:t>URL:</w:t>
            </w:r>
            <w:r w:rsidRPr="001A69EC">
              <w:rPr>
                <w:lang w:val="en-US"/>
              </w:rPr>
              <w:t xml:space="preserve"> </w:t>
            </w:r>
            <w:hyperlink r:id="rId25" w:history="1">
              <w:r w:rsidRPr="001A69EC">
                <w:rPr>
                  <w:rStyle w:val="ae"/>
                  <w:lang w:val="en-US"/>
                </w:rPr>
                <w:t>http://window.edu.ru/</w:t>
              </w:r>
            </w:hyperlink>
            <w:r w:rsidRPr="001A69EC">
              <w:rPr>
                <w:color w:val="000000"/>
                <w:lang w:val="en-US"/>
              </w:rPr>
              <w:t xml:space="preserve"> </w:t>
            </w:r>
            <w:r w:rsidRPr="001A69EC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</w:tr>
      <w:tr w:rsidR="001A69EC" w:rsidRPr="001A69EC" w:rsidTr="004771F1">
        <w:trPr>
          <w:trHeight w:hRule="exact" w:val="826"/>
        </w:trPr>
        <w:tc>
          <w:tcPr>
            <w:tcW w:w="400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7627DF" w:rsidRDefault="001A69EC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9EC" w:rsidRPr="001A69EC" w:rsidRDefault="001A69EC" w:rsidP="004771F1">
            <w:pPr>
              <w:rPr>
                <w:lang w:val="en-US"/>
              </w:rPr>
            </w:pPr>
            <w:r w:rsidRPr="001A69EC">
              <w:rPr>
                <w:color w:val="000000"/>
                <w:lang w:val="en-US"/>
              </w:rPr>
              <w:t>URL:</w:t>
            </w:r>
            <w:r w:rsidRPr="001A69EC">
              <w:rPr>
                <w:lang w:val="en-US"/>
              </w:rPr>
              <w:t xml:space="preserve"> </w:t>
            </w:r>
            <w:hyperlink r:id="rId26" w:history="1">
              <w:r w:rsidRPr="001A69EC">
                <w:rPr>
                  <w:rStyle w:val="ae"/>
                  <w:lang w:val="en-US"/>
                </w:rPr>
                <w:t>http://www1.fips.ru/</w:t>
              </w:r>
            </w:hyperlink>
            <w:r w:rsidRPr="001A69EC">
              <w:rPr>
                <w:color w:val="000000"/>
                <w:lang w:val="en-US"/>
              </w:rPr>
              <w:t xml:space="preserve"> </w:t>
            </w:r>
            <w:r w:rsidRPr="001A69EC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1A69EC" w:rsidRPr="001A69EC" w:rsidRDefault="001A69EC" w:rsidP="004771F1">
            <w:pPr>
              <w:rPr>
                <w:lang w:val="en-US"/>
              </w:rPr>
            </w:pPr>
          </w:p>
        </w:tc>
      </w:tr>
      <w:tr w:rsidR="001A69EC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1A69EC" w:rsidRPr="00E04943" w:rsidTr="004771F1">
        <w:trPr>
          <w:trHeight w:hRule="exact" w:val="138"/>
        </w:trPr>
        <w:tc>
          <w:tcPr>
            <w:tcW w:w="400" w:type="dxa"/>
          </w:tcPr>
          <w:p w:rsidR="001A69EC" w:rsidRPr="007627DF" w:rsidRDefault="001A69EC" w:rsidP="004771F1"/>
        </w:tc>
        <w:tc>
          <w:tcPr>
            <w:tcW w:w="1979" w:type="dxa"/>
          </w:tcPr>
          <w:p w:rsidR="001A69EC" w:rsidRPr="007627DF" w:rsidRDefault="001A69EC" w:rsidP="004771F1"/>
        </w:tc>
        <w:tc>
          <w:tcPr>
            <w:tcW w:w="3588" w:type="dxa"/>
          </w:tcPr>
          <w:p w:rsidR="001A69EC" w:rsidRPr="007627DF" w:rsidRDefault="001A69EC" w:rsidP="004771F1"/>
        </w:tc>
        <w:tc>
          <w:tcPr>
            <w:tcW w:w="3321" w:type="dxa"/>
          </w:tcPr>
          <w:p w:rsidR="001A69EC" w:rsidRPr="007627DF" w:rsidRDefault="001A69EC" w:rsidP="004771F1"/>
        </w:tc>
        <w:tc>
          <w:tcPr>
            <w:tcW w:w="135" w:type="dxa"/>
          </w:tcPr>
          <w:p w:rsidR="001A69EC" w:rsidRPr="007627DF" w:rsidRDefault="001A69EC" w:rsidP="004771F1"/>
        </w:tc>
      </w:tr>
      <w:tr w:rsidR="001A69EC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1A69EC" w:rsidRPr="007627DF" w:rsidRDefault="001A69EC" w:rsidP="001A69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A69EC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9EC" w:rsidRPr="007627DF" w:rsidRDefault="001A69EC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1A69EC" w:rsidRPr="007627DF" w:rsidRDefault="001A69EC" w:rsidP="004771F1">
            <w:r w:rsidRPr="007627DF">
              <w:t xml:space="preserve"> </w:t>
            </w:r>
          </w:p>
        </w:tc>
      </w:tr>
    </w:tbl>
    <w:p w:rsidR="001A69EC" w:rsidRPr="00327316" w:rsidRDefault="001A69EC" w:rsidP="001A69EC"/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rStyle w:val="FontStyle18"/>
          <w:sz w:val="24"/>
          <w:szCs w:val="24"/>
        </w:rPr>
        <w:br w:type="page"/>
      </w:r>
      <w:r w:rsidRPr="002F70C8">
        <w:rPr>
          <w:b/>
          <w:bCs/>
          <w:color w:val="000000"/>
        </w:rPr>
        <w:lastRenderedPageBreak/>
        <w:t>ПРИЛОЖЕНИЕ 1</w:t>
      </w:r>
    </w:p>
    <w:p w:rsidR="00BA0C0C" w:rsidRPr="002F70C8" w:rsidRDefault="00BA0C0C" w:rsidP="002F70C8">
      <w:pPr>
        <w:ind w:firstLine="0"/>
        <w:outlineLvl w:val="1"/>
        <w:rPr>
          <w:b/>
          <w:bCs/>
          <w:color w:val="000000"/>
        </w:rPr>
      </w:pPr>
    </w:p>
    <w:p w:rsidR="00BA0C0C" w:rsidRPr="002F70C8" w:rsidRDefault="00BA0C0C" w:rsidP="002F70C8">
      <w:pPr>
        <w:ind w:firstLine="0"/>
        <w:outlineLvl w:val="1"/>
        <w:rPr>
          <w:b/>
          <w:bCs/>
          <w:color w:val="000000"/>
        </w:rPr>
      </w:pPr>
      <w:r w:rsidRPr="002F70C8">
        <w:rPr>
          <w:b/>
          <w:bCs/>
          <w:color w:val="000000"/>
        </w:rPr>
        <w:t>Методические указания по подготовке к устному опросу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color w:val="000000"/>
        </w:rPr>
        <w:br/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b/>
          <w:bCs/>
          <w:color w:val="000000"/>
        </w:rPr>
        <w:br w:type="page"/>
      </w:r>
    </w:p>
    <w:p w:rsidR="00BA0C0C" w:rsidRPr="002F70C8" w:rsidRDefault="00BA0C0C" w:rsidP="002F70C8">
      <w:pPr>
        <w:ind w:firstLine="0"/>
        <w:outlineLvl w:val="1"/>
        <w:rPr>
          <w:b/>
          <w:bCs/>
          <w:color w:val="000000"/>
        </w:rPr>
      </w:pPr>
      <w:r w:rsidRPr="002F70C8">
        <w:rPr>
          <w:b/>
          <w:bCs/>
          <w:color w:val="000000"/>
        </w:rPr>
        <w:lastRenderedPageBreak/>
        <w:t>ПРИЛОЖЕНИЕ 2</w:t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b/>
          <w:bCs/>
          <w:color w:val="000000"/>
        </w:rPr>
        <w:t>Методические указания по подготовке к тестированию</w:t>
      </w:r>
    </w:p>
    <w:p w:rsidR="00BA0C0C" w:rsidRPr="002F70C8" w:rsidRDefault="00BA0C0C" w:rsidP="002F70C8">
      <w:pPr>
        <w:ind w:firstLine="0"/>
        <w:rPr>
          <w:color w:val="000000"/>
        </w:rPr>
      </w:pP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2F70C8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2F70C8">
        <w:rPr>
          <w:color w:val="000000"/>
        </w:rPr>
        <w:br/>
      </w:r>
      <w:r w:rsidRPr="002F70C8">
        <w:rPr>
          <w:color w:val="000000"/>
        </w:rPr>
        <w:br/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b/>
          <w:bCs/>
          <w:color w:val="000000"/>
        </w:rPr>
        <w:br w:type="page"/>
      </w:r>
    </w:p>
    <w:p w:rsidR="00BA0C0C" w:rsidRPr="002F70C8" w:rsidRDefault="00BA0C0C" w:rsidP="002F70C8">
      <w:pPr>
        <w:ind w:firstLine="0"/>
        <w:outlineLvl w:val="1"/>
        <w:rPr>
          <w:b/>
          <w:bCs/>
          <w:color w:val="000000"/>
        </w:rPr>
      </w:pPr>
      <w:r w:rsidRPr="002F70C8">
        <w:rPr>
          <w:b/>
          <w:bCs/>
          <w:color w:val="000000"/>
        </w:rPr>
        <w:lastRenderedPageBreak/>
        <w:t>ПРИЛОЖЕНИЕ 3</w:t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BA0C0C" w:rsidRPr="002F70C8" w:rsidRDefault="00BA0C0C" w:rsidP="002F70C8">
      <w:pPr>
        <w:ind w:firstLine="0"/>
        <w:rPr>
          <w:color w:val="000000"/>
        </w:rPr>
      </w:pP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BA0C0C" w:rsidRPr="002F70C8" w:rsidRDefault="00BA0C0C" w:rsidP="002F70C8">
      <w:pPr>
        <w:ind w:firstLine="0"/>
        <w:rPr>
          <w:color w:val="000000"/>
        </w:rPr>
      </w:pP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b/>
          <w:bCs/>
          <w:color w:val="000000"/>
        </w:rPr>
        <w:br w:type="page"/>
      </w:r>
    </w:p>
    <w:p w:rsidR="00BA0C0C" w:rsidRPr="002F70C8" w:rsidRDefault="00BA0C0C" w:rsidP="002F70C8">
      <w:pPr>
        <w:ind w:firstLine="0"/>
        <w:outlineLvl w:val="1"/>
        <w:rPr>
          <w:b/>
          <w:bCs/>
          <w:color w:val="000000"/>
        </w:rPr>
      </w:pPr>
      <w:r w:rsidRPr="002F70C8">
        <w:rPr>
          <w:b/>
          <w:bCs/>
          <w:color w:val="000000"/>
        </w:rPr>
        <w:lastRenderedPageBreak/>
        <w:t>ПРИЛОЖЕНИЕ 4</w:t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  <w:r w:rsidRPr="002F70C8">
        <w:rPr>
          <w:b/>
          <w:bCs/>
          <w:color w:val="000000"/>
        </w:rPr>
        <w:t>Методические указания по написанию конспекта</w:t>
      </w:r>
    </w:p>
    <w:p w:rsidR="00BA0C0C" w:rsidRPr="002F70C8" w:rsidRDefault="00BA0C0C" w:rsidP="002F70C8">
      <w:pPr>
        <w:ind w:firstLine="0"/>
        <w:rPr>
          <w:b/>
          <w:bCs/>
          <w:color w:val="000000"/>
        </w:rPr>
      </w:pP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Конспект</w:t>
      </w:r>
      <w:r w:rsidRPr="002F70C8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Типы конспектов:</w:t>
      </w:r>
    </w:p>
    <w:p w:rsidR="00BA0C0C" w:rsidRPr="002F70C8" w:rsidRDefault="00BA0C0C" w:rsidP="002F70C8">
      <w:pPr>
        <w:ind w:firstLine="0"/>
        <w:rPr>
          <w:bCs/>
          <w:color w:val="000000"/>
        </w:rPr>
      </w:pPr>
      <w:r w:rsidRPr="002F70C8">
        <w:rPr>
          <w:bCs/>
          <w:color w:val="000000"/>
        </w:rPr>
        <w:t>1. Плановый.</w:t>
      </w:r>
    </w:p>
    <w:p w:rsidR="00BA0C0C" w:rsidRPr="002F70C8" w:rsidRDefault="00BA0C0C" w:rsidP="002F70C8">
      <w:pPr>
        <w:ind w:firstLine="0"/>
        <w:rPr>
          <w:bCs/>
          <w:color w:val="000000"/>
        </w:rPr>
      </w:pPr>
      <w:r w:rsidRPr="002F70C8">
        <w:rPr>
          <w:bCs/>
          <w:color w:val="000000"/>
        </w:rPr>
        <w:t>2. Текстуальный.</w:t>
      </w:r>
    </w:p>
    <w:p w:rsidR="00BA0C0C" w:rsidRPr="002F70C8" w:rsidRDefault="00BA0C0C" w:rsidP="002F70C8">
      <w:pPr>
        <w:ind w:firstLine="0"/>
        <w:rPr>
          <w:bCs/>
          <w:color w:val="000000"/>
        </w:rPr>
      </w:pPr>
      <w:r w:rsidRPr="002F70C8">
        <w:rPr>
          <w:bCs/>
          <w:color w:val="000000"/>
        </w:rPr>
        <w:t>3. Свободный.</w:t>
      </w:r>
    </w:p>
    <w:p w:rsidR="00BA0C0C" w:rsidRPr="002F70C8" w:rsidRDefault="00BA0C0C" w:rsidP="002F70C8">
      <w:pPr>
        <w:ind w:firstLine="0"/>
        <w:rPr>
          <w:bCs/>
          <w:color w:val="000000"/>
        </w:rPr>
      </w:pPr>
      <w:r w:rsidRPr="002F70C8">
        <w:rPr>
          <w:bCs/>
          <w:color w:val="000000"/>
        </w:rPr>
        <w:t>4. Тематический.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Краткая характеристика типов конспектов: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1. Плановый конспект:</w:t>
      </w:r>
      <w:r w:rsidRPr="002F70C8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2. Текстуальный конспект</w:t>
      </w:r>
      <w:r w:rsidRPr="002F70C8">
        <w:rPr>
          <w:color w:val="000000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3. Свободный конспект</w:t>
      </w:r>
      <w:r w:rsidRPr="002F70C8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2F70C8">
        <w:rPr>
          <w:color w:val="000000"/>
        </w:rPr>
        <w:br/>
      </w:r>
      <w:r w:rsidRPr="002F70C8">
        <w:rPr>
          <w:bCs/>
          <w:color w:val="000000"/>
        </w:rPr>
        <w:t>4. Тематический конспект</w:t>
      </w:r>
      <w:r w:rsidRPr="002F70C8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5. </w:t>
      </w:r>
      <w:r w:rsidRPr="002F70C8">
        <w:rPr>
          <w:bCs/>
          <w:color w:val="000000"/>
        </w:rPr>
        <w:t>Конспект-схема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1. Подберите факты для составления схемы.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lastRenderedPageBreak/>
        <w:t>2. Выделите среди них основные, обще понятия.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4. Сгруппируйте факты в логической последовательности.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5. Дайте название выделенным группам.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6. Заполните схему данными.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Алгоритм составления конспекта: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Определите цель составления конспекта.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Используйте реферативный способ изложения (например: «Автор считает...», «раскрывает...»).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Собственные комментарии, вопросы, раздумья располагайте на полях.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Правила конспектирования: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Для грамотного написания конспекта необходимо: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2. Осмыслить основное содержание текста, дважды прочитав его.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3. Составить план – основу конспекта.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6. Запись вести своими словами, это способствует лучшему осмыслению текста.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1. Делать в тексте конспекта подчёркивания.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2. На полях тетради отчёркивания «например, вертикальные».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3. Заключать основные понятия, законы,правила и т. п. в рамки.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4. Пользоваться при записи различными цветами.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lastRenderedPageBreak/>
        <w:t>5. Писать разными шрифтами.</w:t>
      </w:r>
    </w:p>
    <w:p w:rsidR="00BA0C0C" w:rsidRPr="002F70C8" w:rsidRDefault="00BA0C0C" w:rsidP="002F70C8">
      <w:pPr>
        <w:ind w:firstLine="0"/>
        <w:rPr>
          <w:color w:val="000000"/>
        </w:rPr>
      </w:pPr>
      <w:r w:rsidRPr="002F70C8">
        <w:rPr>
          <w:color w:val="000000"/>
        </w:rPr>
        <w:t>6. Страницы тетради для конспектов можно пронумеровать и сделать оглавление.</w:t>
      </w:r>
    </w:p>
    <w:p w:rsidR="00BA0C0C" w:rsidRPr="002F70C8" w:rsidRDefault="00BA0C0C" w:rsidP="002F70C8">
      <w:pPr>
        <w:ind w:firstLine="0"/>
      </w:pPr>
    </w:p>
    <w:p w:rsidR="00BA0C0C" w:rsidRPr="002F70C8" w:rsidRDefault="00BA0C0C" w:rsidP="002F70C8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BA0C0C" w:rsidRPr="002F70C8" w:rsidRDefault="00BA0C0C" w:rsidP="002F70C8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BA0C0C" w:rsidRPr="002F70C8" w:rsidRDefault="00BA0C0C" w:rsidP="002F70C8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08492B" w:rsidRPr="002F70C8" w:rsidRDefault="0008492B" w:rsidP="002F70C8">
      <w:pPr>
        <w:ind w:firstLine="0"/>
      </w:pPr>
    </w:p>
    <w:sectPr w:rsidR="0008492B" w:rsidRPr="002F70C8" w:rsidSect="002F70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BF" w:rsidRDefault="004D6FBF" w:rsidP="00C105EA">
      <w:r>
        <w:separator/>
      </w:r>
    </w:p>
  </w:endnote>
  <w:endnote w:type="continuationSeparator" w:id="0">
    <w:p w:rsidR="004D6FBF" w:rsidRDefault="004D6FBF" w:rsidP="00C1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4013AC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96EB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4D6FBF" w:rsidP="00875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4013AC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96EB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69EC">
      <w:rPr>
        <w:rStyle w:val="ac"/>
        <w:noProof/>
      </w:rPr>
      <w:t>16</w:t>
    </w:r>
    <w:r>
      <w:rPr>
        <w:rStyle w:val="ac"/>
      </w:rPr>
      <w:fldChar w:fldCharType="end"/>
    </w:r>
  </w:p>
  <w:p w:rsidR="00816C44" w:rsidRDefault="004D6FBF" w:rsidP="00875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BF" w:rsidRDefault="004D6FBF" w:rsidP="00C105EA">
      <w:r>
        <w:separator/>
      </w:r>
    </w:p>
  </w:footnote>
  <w:footnote w:type="continuationSeparator" w:id="0">
    <w:p w:rsidR="004D6FBF" w:rsidRDefault="004D6FBF" w:rsidP="00C10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53"/>
    <w:rsid w:val="00035F53"/>
    <w:rsid w:val="00076B61"/>
    <w:rsid w:val="0008492B"/>
    <w:rsid w:val="00096EB2"/>
    <w:rsid w:val="001A69EC"/>
    <w:rsid w:val="001C0AFC"/>
    <w:rsid w:val="001C31DC"/>
    <w:rsid w:val="002F70C8"/>
    <w:rsid w:val="00341EC4"/>
    <w:rsid w:val="00342243"/>
    <w:rsid w:val="004013AC"/>
    <w:rsid w:val="004B11B8"/>
    <w:rsid w:val="004D6FBF"/>
    <w:rsid w:val="00502FC5"/>
    <w:rsid w:val="00773E38"/>
    <w:rsid w:val="007975C3"/>
    <w:rsid w:val="007C0F0A"/>
    <w:rsid w:val="00885A38"/>
    <w:rsid w:val="009120C5"/>
    <w:rsid w:val="009B2FB5"/>
    <w:rsid w:val="00A64C9E"/>
    <w:rsid w:val="00AA0C32"/>
    <w:rsid w:val="00B153FD"/>
    <w:rsid w:val="00BA0C0C"/>
    <w:rsid w:val="00BA3FD9"/>
    <w:rsid w:val="00BC1812"/>
    <w:rsid w:val="00C105EA"/>
    <w:rsid w:val="00C14C5A"/>
    <w:rsid w:val="00C41A36"/>
    <w:rsid w:val="00C61B60"/>
    <w:rsid w:val="00E228AF"/>
    <w:rsid w:val="00E54F9B"/>
    <w:rsid w:val="00E7544B"/>
    <w:rsid w:val="00E91621"/>
    <w:rsid w:val="00F039D0"/>
    <w:rsid w:val="00F8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E54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F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BA0C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A0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A0C0C"/>
  </w:style>
  <w:style w:type="character" w:styleId="ad">
    <w:name w:val="Emphasis"/>
    <w:basedOn w:val="a0"/>
    <w:qFormat/>
    <w:rsid w:val="00BA0C0C"/>
    <w:rPr>
      <w:i/>
      <w:iCs/>
    </w:rPr>
  </w:style>
  <w:style w:type="character" w:styleId="ae">
    <w:name w:val="Hyperlink"/>
    <w:basedOn w:val="a0"/>
    <w:unhideWhenUsed/>
    <w:rsid w:val="00BA0C0C"/>
    <w:rPr>
      <w:color w:val="0000FF"/>
      <w:u w:val="single"/>
    </w:rPr>
  </w:style>
  <w:style w:type="table" w:styleId="af">
    <w:name w:val="Table Grid"/>
    <w:basedOn w:val="a1"/>
    <w:uiPriority w:val="59"/>
    <w:rsid w:val="002F70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plaintextmailrucssattributepostfix">
    <w:name w:val="gmail-msoplaintext_mailru_css_attribute_postfix"/>
    <w:basedOn w:val="a"/>
    <w:rsid w:val="002F70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-libra.ru/read/185247-ponimanie-media-vneshnie-rasshireniya-cheloveka.html" TargetMode="External"/><Relationship Id="rId18" Type="http://schemas.openxmlformats.org/officeDocument/2006/relationships/hyperlink" Target="https://magtu.informsystema.ru/uploader/fileUpload?name=30.pdf&amp;show=dcatalogues/1/1130292/30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377.pdf&amp;show=dcatalogues/1/1130052/2377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read?id=336429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0" Type="http://schemas.openxmlformats.org/officeDocument/2006/relationships/hyperlink" Target="https://znanium.com/read?id=1758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libra.ru/read/113760-psixologiya-narodov-i-mass.html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306.pdf&amp;show=dcatalogues/1/1129917/2306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ookscafe.net/read/rolan_bart-mifologii-233051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942E4-1293-41EC-843E-3683CD1E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4884</Words>
  <Characters>27845</Characters>
  <Application>Microsoft Office Word</Application>
  <DocSecurity>0</DocSecurity>
  <Lines>232</Lines>
  <Paragraphs>65</Paragraphs>
  <ScaleCrop>false</ScaleCrop>
  <Company/>
  <LinksUpToDate>false</LinksUpToDate>
  <CharactersWithSpaces>32664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Вика</cp:lastModifiedBy>
  <cp:revision>9</cp:revision>
  <dcterms:created xsi:type="dcterms:W3CDTF">2018-12-06T07:15:00Z</dcterms:created>
  <dcterms:modified xsi:type="dcterms:W3CDTF">2020-10-21T10:25:00Z</dcterms:modified>
</cp:coreProperties>
</file>