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A7" w:rsidRDefault="00915AA7" w:rsidP="00915AA7">
      <w:pPr>
        <w:spacing w:line="1" w:lineRule="exact"/>
        <w:rPr>
          <w:sz w:val="2"/>
          <w:szCs w:val="2"/>
        </w:rPr>
      </w:pPr>
    </w:p>
    <w:p w:rsidR="00915AA7" w:rsidRDefault="002605E6" w:rsidP="00915AA7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5" name="Рисунок 4" descr="конт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AA7" w:rsidRDefault="00915AA7" w:rsidP="00915AA7"/>
    <w:p w:rsidR="002605E6" w:rsidRDefault="002605E6" w:rsidP="00915AA7"/>
    <w:p w:rsidR="002605E6" w:rsidRDefault="002605E6" w:rsidP="00915AA7"/>
    <w:p w:rsidR="002605E6" w:rsidRDefault="002605E6" w:rsidP="00915AA7"/>
    <w:p w:rsidR="002605E6" w:rsidRDefault="002605E6" w:rsidP="00915AA7"/>
    <w:p w:rsidR="002605E6" w:rsidRDefault="002605E6" w:rsidP="00915AA7"/>
    <w:p w:rsidR="002605E6" w:rsidRDefault="002605E6" w:rsidP="00915AA7"/>
    <w:p w:rsidR="002605E6" w:rsidRDefault="002605E6" w:rsidP="00915AA7">
      <w:r>
        <w:rPr>
          <w:noProof/>
        </w:rPr>
        <w:lastRenderedPageBreak/>
        <w:drawing>
          <wp:inline distT="0" distB="0" distL="0" distR="0">
            <wp:extent cx="5940425" cy="8155940"/>
            <wp:effectExtent l="19050" t="0" r="3175" b="0"/>
            <wp:docPr id="6" name="Рисунок 5" descr="2 лист Гри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Гриши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5E6" w:rsidRDefault="002605E6" w:rsidP="00915AA7"/>
    <w:p w:rsidR="002605E6" w:rsidRPr="002605E6" w:rsidRDefault="002605E6" w:rsidP="00915AA7"/>
    <w:p w:rsidR="00915AA7" w:rsidRDefault="00915AA7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2605E6" w:rsidRDefault="002605E6" w:rsidP="002605E6"/>
    <w:p w:rsidR="002605E6" w:rsidRDefault="002605E6" w:rsidP="002605E6"/>
    <w:p w:rsidR="002605E6" w:rsidRDefault="002605E6" w:rsidP="002605E6">
      <w:r w:rsidRPr="002605E6">
        <w:rPr>
          <w:noProof/>
        </w:rPr>
        <w:lastRenderedPageBreak/>
        <w:drawing>
          <wp:inline distT="0" distB="0" distL="0" distR="0">
            <wp:extent cx="5940425" cy="8432232"/>
            <wp:effectExtent l="1905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5E6" w:rsidRDefault="002605E6" w:rsidP="002605E6"/>
    <w:p w:rsidR="002605E6" w:rsidRDefault="002605E6" w:rsidP="002605E6"/>
    <w:p w:rsidR="002605E6" w:rsidRDefault="002605E6" w:rsidP="002605E6"/>
    <w:p w:rsidR="002605E6" w:rsidRPr="002605E6" w:rsidRDefault="002605E6" w:rsidP="002605E6"/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904838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 xml:space="preserve">«Контроль технологических процессов обогащения»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формирование у студентов теоретических представлений о правильном п</w:t>
      </w:r>
      <w:r>
        <w:t>о</w:t>
      </w:r>
      <w:r>
        <w:t>строении системы опробования и контроле автоматического управления, а также изучение технических средств получения необходимой информации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04838" w:rsidRPr="00EB0FCC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«Контроль технологических процессов обогащения» входит в </w:t>
      </w:r>
      <w:r w:rsidRPr="00EB0FCC">
        <w:rPr>
          <w:rStyle w:val="FontStyle16"/>
          <w:b w:val="0"/>
          <w:sz w:val="24"/>
          <w:szCs w:val="24"/>
        </w:rPr>
        <w:t>вари</w:t>
      </w:r>
      <w:r w:rsidRPr="00EB0FCC">
        <w:rPr>
          <w:rStyle w:val="FontStyle16"/>
          <w:b w:val="0"/>
          <w:sz w:val="24"/>
          <w:szCs w:val="24"/>
        </w:rPr>
        <w:t>а</w:t>
      </w:r>
      <w:r w:rsidRPr="00EB0FCC">
        <w:rPr>
          <w:rStyle w:val="FontStyle16"/>
          <w:b w:val="0"/>
          <w:sz w:val="24"/>
          <w:szCs w:val="24"/>
        </w:rPr>
        <w:t>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904838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в вакууме и веществе, ядерная физика), Геологии (минералогия),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регулирования), Обогащение поле</w:t>
      </w:r>
      <w:r>
        <w:t>з</w:t>
      </w:r>
      <w:r>
        <w:t>ных ископаемых, все специальные дисциплины, изученные ранее</w:t>
      </w:r>
      <w:r>
        <w:rPr>
          <w:rStyle w:val="FontStyle16"/>
          <w:b w:val="0"/>
          <w:sz w:val="24"/>
          <w:szCs w:val="24"/>
        </w:rPr>
        <w:t>.</w:t>
      </w:r>
    </w:p>
    <w:p w:rsidR="002E61E7" w:rsidRPr="00C17915" w:rsidRDefault="00904838" w:rsidP="00904838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ископаемых. Также знания по данной дисциплине необходимы при прохождении преддипломной практики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904838">
        <w:rPr>
          <w:rStyle w:val="FontStyle16"/>
          <w:b w:val="0"/>
          <w:sz w:val="24"/>
          <w:szCs w:val="24"/>
        </w:rPr>
        <w:t>«</w:t>
      </w:r>
      <w:r w:rsidR="00904838" w:rsidRPr="00904838">
        <w:rPr>
          <w:rStyle w:val="FontStyle16"/>
          <w:b w:val="0"/>
          <w:sz w:val="24"/>
          <w:szCs w:val="24"/>
        </w:rPr>
        <w:t>Контроль технологических процессов обогащения</w:t>
      </w:r>
      <w:r w:rsidRPr="009048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AF76F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t xml:space="preserve">Структурный </w:t>
            </w:r>
            <w:r w:rsidRPr="00AF76FA">
              <w:br/>
              <w:t xml:space="preserve">элемент </w:t>
            </w:r>
            <w:r w:rsidRPr="00AF76F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</w:t>
            </w:r>
            <w:r w:rsidRPr="00DF5282">
              <w:t>а</w:t>
            </w:r>
            <w:r w:rsidRPr="00DF5282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DF5282">
              <w:t>з</w:t>
            </w:r>
            <w:r w:rsidRPr="00DF5282">
              <w:t>водственных объе</w:t>
            </w:r>
            <w:r>
              <w:t>ктах</w:t>
            </w:r>
          </w:p>
        </w:tc>
      </w:tr>
      <w:tr w:rsidR="00C640B4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C640B4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C640B4" w:rsidRPr="00AF76F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</w:t>
            </w:r>
            <w:r w:rsidRPr="000D5182">
              <w:t>и</w:t>
            </w:r>
            <w:r w:rsidRPr="000D5182">
              <w:t>тарии при проектировании, строительстве и эксплуатации предприятий по эксплуатац</w:t>
            </w:r>
            <w:r w:rsidRPr="000D5182">
              <w:t>и</w:t>
            </w:r>
            <w:r w:rsidRPr="000D5182">
              <w:t>онной разведке, добыче и переработке твердых полезных ископаемых и подземных объе</w:t>
            </w:r>
            <w:r w:rsidRPr="000D5182">
              <w:t>к</w:t>
            </w:r>
            <w:r w:rsidRPr="000D5182">
              <w:t>тов</w:t>
            </w:r>
          </w:p>
        </w:tc>
      </w:tr>
      <w:tr w:rsidR="00AF76FA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="00AF76FA"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оценивать эффективность процесса опробования</w:t>
            </w:r>
            <w:r w:rsidR="00AF76FA" w:rsidRPr="00AF76FA"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3440" w:rsidRDefault="009476AC" w:rsidP="007D3B47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8 </w:t>
            </w:r>
            <w:r w:rsidRPr="003A20C5">
              <w:t>готовностью принимать участие во внедрении автоматизированных систем управл</w:t>
            </w:r>
            <w:r w:rsidRPr="003A20C5">
              <w:t>е</w:t>
            </w:r>
            <w:r w:rsidRPr="003A20C5">
              <w:t>ния производством</w:t>
            </w:r>
          </w:p>
        </w:tc>
      </w:tr>
      <w:tr w:rsidR="009476AC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11 </w:t>
            </w:r>
            <w:r w:rsidRPr="003A20C5">
              <w:t>способностью разрабатывать и доводить до исполнителей наряды и задания на в</w:t>
            </w:r>
            <w:r w:rsidRPr="003A20C5">
              <w:t>ы</w:t>
            </w:r>
            <w:r w:rsidRPr="003A20C5">
              <w:t>полнение горных, горно-строительных и буровзрывных работ, осуществлять контроль к</w:t>
            </w:r>
            <w:r w:rsidRPr="003A20C5">
              <w:t>а</w:t>
            </w:r>
            <w:r w:rsidRPr="003A20C5">
              <w:t>чества работ и обеспечивать правильность выполнения их исполнителями, составлять графики работ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3A20C5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3A20C5">
              <w:t>к</w:t>
            </w:r>
            <w:r w:rsidRPr="003A20C5">
              <w:t>тов требованиям стандартов, техническим условиям и документам промышленной без</w:t>
            </w:r>
            <w:r w:rsidRPr="003A20C5">
              <w:t>о</w:t>
            </w:r>
            <w:r w:rsidRPr="003A20C5">
              <w:t>пасности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3A20C5">
              <w:rPr>
                <w:b/>
              </w:rPr>
              <w:t xml:space="preserve">ПСК 6.2 </w:t>
            </w:r>
            <w:r w:rsidRPr="003A20C5">
              <w:t>способностью выбирать технологию производства работ по обогащению поле</w:t>
            </w:r>
            <w:r w:rsidRPr="003A20C5">
              <w:t>з</w:t>
            </w:r>
            <w:r w:rsidRPr="003A20C5">
              <w:t>ных ископаемых, составлять необходимую документацию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ПСК 6.4</w:t>
            </w:r>
            <w:r>
              <w:rPr>
                <w:b/>
              </w:rPr>
              <w:t xml:space="preserve"> </w:t>
            </w:r>
            <w:r>
              <w:t>способностью разрабатывать и реализовывать проекты производства при пер</w:t>
            </w:r>
            <w:r>
              <w:t>е</w:t>
            </w:r>
            <w:r>
              <w:t>работке минерального и техногенного сырья на основе современной методологии прое</w:t>
            </w:r>
            <w:r>
              <w:t>к</w:t>
            </w:r>
            <w:r>
              <w:t>тирования, рассчитывать производительность и определять параметры оборудования об</w:t>
            </w:r>
            <w:r>
              <w:t>о</w:t>
            </w:r>
            <w:r>
              <w:t>гатительных фабрик, формировать генеральный план и компоновочные решения обогат</w:t>
            </w:r>
            <w:r>
              <w:t>и</w:t>
            </w:r>
            <w:r>
              <w:t>тельных фабрик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вспомогательного оборудования;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 xml:space="preserve">автоматизацию работы основного и вспомогательного оборудования; 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технологического процесса;</w:t>
            </w:r>
          </w:p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работать в программных комплексах Autocad  и Компас;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обрабатывать результаты экспериментов и анализов работы фабрики;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4C2A1A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4C2A1A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4C2A1A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4C2A1A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4C2A1A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C2A1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67,9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3267AD" w:rsidRPr="004C2A1A">
        <w:rPr>
          <w:rStyle w:val="FontStyle18"/>
          <w:b w:val="0"/>
          <w:sz w:val="24"/>
          <w:szCs w:val="24"/>
        </w:rPr>
        <w:t>часов: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66</w:t>
      </w:r>
      <w:r w:rsidRPr="004C2A1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1,9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4C2A1A" w:rsidRPr="004C2A1A">
        <w:rPr>
          <w:rStyle w:val="FontStyle18"/>
          <w:b w:val="0"/>
          <w:sz w:val="24"/>
          <w:szCs w:val="24"/>
        </w:rPr>
        <w:t>ч</w:t>
      </w:r>
      <w:r w:rsidRPr="004C2A1A">
        <w:rPr>
          <w:rStyle w:val="FontStyle18"/>
          <w:b w:val="0"/>
          <w:sz w:val="24"/>
          <w:szCs w:val="24"/>
        </w:rPr>
        <w:t>ас</w:t>
      </w:r>
      <w:r w:rsidR="004C2A1A" w:rsidRPr="004C2A1A">
        <w:rPr>
          <w:rStyle w:val="FontStyle18"/>
          <w:b w:val="0"/>
          <w:sz w:val="24"/>
          <w:szCs w:val="24"/>
        </w:rPr>
        <w:t>а;</w:t>
      </w:r>
      <w:r w:rsidRPr="004C2A1A">
        <w:rPr>
          <w:rStyle w:val="FontStyle18"/>
          <w:b w:val="0"/>
          <w:sz w:val="24"/>
          <w:szCs w:val="24"/>
        </w:rPr>
        <w:t xml:space="preserve">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C2A1A">
        <w:rPr>
          <w:rStyle w:val="FontStyle18"/>
          <w:b w:val="0"/>
          <w:sz w:val="24"/>
          <w:szCs w:val="24"/>
        </w:rPr>
        <w:t xml:space="preserve">та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76,1</w:t>
      </w:r>
      <w:r w:rsidRPr="004C2A1A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 xml:space="preserve">акад. </w:t>
      </w:r>
      <w:r w:rsidRPr="004C2A1A">
        <w:rPr>
          <w:rStyle w:val="FontStyle18"/>
          <w:b w:val="0"/>
          <w:sz w:val="24"/>
          <w:szCs w:val="24"/>
        </w:rPr>
        <w:t>часов;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4C2A1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4C2A1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C2A1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4C2A1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4C2A1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4C2A1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4C2A1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4C2A1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4C2A1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4C2A1A" w:rsidRDefault="003267AD" w:rsidP="00066036">
            <w:pPr>
              <w:pStyle w:val="Style14"/>
              <w:widowControl/>
              <w:ind w:firstLine="0"/>
              <w:jc w:val="center"/>
            </w:pPr>
            <w:r w:rsidRPr="004C2A1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лаборат.</w:t>
            </w:r>
          </w:p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Контроль технологических процессов</w:t>
            </w:r>
          </w:p>
        </w:tc>
        <w:tc>
          <w:tcPr>
            <w:tcW w:w="186" w:type="pct"/>
          </w:tcPr>
          <w:p w:rsidR="006E78CC" w:rsidRPr="004C2A1A" w:rsidRDefault="002605E6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Опробование продуктов обогащения и исходного сырья.</w:t>
            </w:r>
          </w:p>
        </w:tc>
        <w:tc>
          <w:tcPr>
            <w:tcW w:w="186" w:type="pct"/>
          </w:tcPr>
          <w:p w:rsidR="006E78CC" w:rsidRPr="004C2A1A" w:rsidRDefault="002605E6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75" w:type="pct"/>
          </w:tcPr>
          <w:p w:rsidR="006E78CC" w:rsidRPr="006E78CC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5A6E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Контроль технологических процессов.</w:t>
            </w:r>
          </w:p>
        </w:tc>
        <w:tc>
          <w:tcPr>
            <w:tcW w:w="186" w:type="pct"/>
          </w:tcPr>
          <w:p w:rsidR="006E78CC" w:rsidRPr="004C2A1A" w:rsidRDefault="002605E6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1.3. Баланс ценного компонента.</w:t>
            </w:r>
          </w:p>
        </w:tc>
        <w:tc>
          <w:tcPr>
            <w:tcW w:w="186" w:type="pct"/>
          </w:tcPr>
          <w:p w:rsidR="006E78CC" w:rsidRPr="004C2A1A" w:rsidRDefault="002605E6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70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Автоматизация обогатительных фабрик</w:t>
            </w:r>
          </w:p>
        </w:tc>
        <w:tc>
          <w:tcPr>
            <w:tcW w:w="186" w:type="pct"/>
          </w:tcPr>
          <w:p w:rsidR="006E78CC" w:rsidRDefault="002605E6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</w:p>
        </w:tc>
        <w:tc>
          <w:tcPr>
            <w:tcW w:w="372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Автоматические измерительные си</w:t>
            </w:r>
            <w:r>
              <w:t>с</w:t>
            </w:r>
            <w:r>
              <w:t>темы</w:t>
            </w:r>
          </w:p>
        </w:tc>
        <w:tc>
          <w:tcPr>
            <w:tcW w:w="186" w:type="pct"/>
          </w:tcPr>
          <w:p w:rsidR="006E78CC" w:rsidRDefault="002605E6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5A6E8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Автоматические системы регулиров</w:t>
            </w:r>
            <w:r>
              <w:t>а</w:t>
            </w:r>
            <w:r>
              <w:t>ния</w:t>
            </w:r>
          </w:p>
        </w:tc>
        <w:tc>
          <w:tcPr>
            <w:tcW w:w="186" w:type="pct"/>
          </w:tcPr>
          <w:p w:rsidR="006E78CC" w:rsidRDefault="002605E6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2.3 АСУТП</w:t>
            </w:r>
          </w:p>
        </w:tc>
        <w:tc>
          <w:tcPr>
            <w:tcW w:w="186" w:type="pct"/>
          </w:tcPr>
          <w:p w:rsidR="006E78CC" w:rsidRDefault="002605E6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6,1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B254A7" w:rsidRDefault="006E78CC" w:rsidP="006E78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</w:pPr>
            <w:r w:rsidRPr="004C2A1A">
              <w:rPr>
                <w:b/>
              </w:rPr>
              <w:t>Промежуточная аттест</w:t>
            </w:r>
            <w:r w:rsidRPr="004C2A1A">
              <w:rPr>
                <w:b/>
              </w:rPr>
              <w:t>а</w:t>
            </w:r>
            <w:r w:rsidRPr="004C2A1A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зованием мультимедийного оборудования.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A6E81" w:rsidRPr="007D126E" w:rsidRDefault="005A6E81" w:rsidP="005A6E81">
      <w:pPr>
        <w:widowControl/>
      </w:pPr>
      <w:r w:rsidRPr="007D126E">
        <w:t>По дисциплине «</w:t>
      </w:r>
      <w:r>
        <w:t>Контроль технологических процессов обогащения</w:t>
      </w:r>
      <w:r w:rsidRPr="007D126E">
        <w:t xml:space="preserve">» предусмотрена внеаудиторная самостоятельная работа обучающихся. </w:t>
      </w:r>
    </w:p>
    <w:p w:rsidR="005A6E81" w:rsidRPr="007D126E" w:rsidRDefault="005A6E81" w:rsidP="005A6E81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5A6E81" w:rsidRDefault="005A6E81" w:rsidP="005A6E81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5A6E81" w:rsidRDefault="005A6E81" w:rsidP="00952600">
      <w:pPr>
        <w:numPr>
          <w:ilvl w:val="0"/>
          <w:numId w:val="2"/>
        </w:numPr>
      </w:pPr>
      <w:r>
        <w:t>Подготовка и разделка химической пробы;</w:t>
      </w:r>
    </w:p>
    <w:p w:rsidR="005A6E81" w:rsidRDefault="005A6E81" w:rsidP="00952600">
      <w:pPr>
        <w:numPr>
          <w:ilvl w:val="0"/>
          <w:numId w:val="2"/>
        </w:numPr>
      </w:pPr>
      <w:r>
        <w:t>Изучение точности желобчатого и секторного сократителей;</w:t>
      </w:r>
    </w:p>
    <w:p w:rsidR="005A6E81" w:rsidRDefault="005A6E81" w:rsidP="00952600">
      <w:pPr>
        <w:numPr>
          <w:ilvl w:val="0"/>
          <w:numId w:val="2"/>
        </w:numPr>
      </w:pPr>
      <w:r>
        <w:t>Определение минимальной массы химической пробы;</w:t>
      </w:r>
    </w:p>
    <w:p w:rsidR="005A6E81" w:rsidRDefault="007915A2" w:rsidP="00952600">
      <w:pPr>
        <w:numPr>
          <w:ilvl w:val="0"/>
          <w:numId w:val="2"/>
        </w:numPr>
      </w:pPr>
      <w:r>
        <w:t>Контроль качества реагентов-собирателей</w:t>
      </w:r>
      <w:r w:rsidR="005A6E81">
        <w:t>;</w:t>
      </w:r>
    </w:p>
    <w:p w:rsidR="005A6E81" w:rsidRDefault="007915A2" w:rsidP="00952600">
      <w:pPr>
        <w:numPr>
          <w:ilvl w:val="0"/>
          <w:numId w:val="2"/>
        </w:numPr>
      </w:pPr>
      <w:r>
        <w:t>Влияние свободной CaO на показатели флотации.</w:t>
      </w:r>
    </w:p>
    <w:p w:rsidR="005A6E81" w:rsidRDefault="005A6E81" w:rsidP="005A6E8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93471B">
        <w:rPr>
          <w:bCs/>
          <w:i/>
        </w:rPr>
        <w:t>Опробование продуктов обогащения и исходного сырья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Виды и свойства опробуемых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Классификация видов опробования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Опробование неподвижных сыпучих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движущихся потоков зернистых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потоков пульпы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Минимальная масса пробы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массы пробы методом Пожарицкого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минимальной массы пробы методом Каллистова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93471B">
        <w:rPr>
          <w:i/>
        </w:rPr>
        <w:t>Контроль технологических процессов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Методы разделки проб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Факторы, влияющие на минимальную массу пробы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Секторный пробоотбиратель, устройство и регулировка работы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Щелевой пробоотбиратель, назначение, устройство, область применения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Автоматический пробоотбиратель для пульпы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назначению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периоду отбора</w:t>
      </w:r>
    </w:p>
    <w:p w:rsidR="007915A2" w:rsidRPr="00FC4E5A" w:rsidRDefault="007915A2" w:rsidP="007915A2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182CFF">
        <w:rPr>
          <w:i/>
        </w:rPr>
        <w:t>Баланс ценного компонента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Технологический баланс схемы, методы его расчета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Товарный баланс и его связь с технологическим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Невязка, ее составляющие и их анализ</w:t>
      </w:r>
    </w:p>
    <w:p w:rsidR="007915A2" w:rsidRPr="0019631C" w:rsidRDefault="007915A2" w:rsidP="00952600">
      <w:pPr>
        <w:widowControl/>
        <w:numPr>
          <w:ilvl w:val="0"/>
          <w:numId w:val="5"/>
        </w:numPr>
        <w:autoSpaceDE/>
        <w:autoSpaceDN/>
        <w:adjustRightInd/>
        <w:ind w:left="426" w:firstLine="141"/>
      </w:pPr>
      <w:r>
        <w:t>Извлечение товарное и технологическое</w:t>
      </w:r>
      <w:r w:rsidRPr="0019631C">
        <w:t>.</w:t>
      </w:r>
    </w:p>
    <w:p w:rsidR="007915A2" w:rsidRPr="00182CFF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182CFF">
        <w:rPr>
          <w:i/>
        </w:rPr>
        <w:t>Автоматические измерительные системы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1.</w:t>
      </w:r>
      <w:r>
        <w:tab/>
        <w:t>Датчики, их назначение и классификация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Реле, их классификация и устройство</w:t>
      </w:r>
    </w:p>
    <w:p w:rsidR="007915A2" w:rsidRPr="00DE6CE0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Логические элементы.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182CFF">
        <w:rPr>
          <w:i/>
        </w:rPr>
        <w:t>Автоматические системы регулирования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Системы экспрессного контроля химического состава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масс</w:t>
      </w:r>
    </w:p>
    <w:p w:rsidR="007915A2" w:rsidRPr="000B4946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расхода реагентов.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182CFF">
        <w:rPr>
          <w:i/>
        </w:rPr>
        <w:t>АСУТП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Автоматические системы на обогатительных фабриках, классификация по назнач</w:t>
      </w:r>
      <w:r>
        <w:t>е</w:t>
      </w:r>
      <w:r>
        <w:t>нию;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 Автоматизация процессов рудополготовки;</w:t>
      </w:r>
    </w:p>
    <w:p w:rsidR="007915A2" w:rsidRPr="00DE6CE0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Перспективы автоматизации обогатительных фабрик</w:t>
      </w:r>
      <w:r w:rsidRPr="0019631C">
        <w:t>.</w:t>
      </w:r>
    </w:p>
    <w:p w:rsidR="007258FF" w:rsidRPr="00280FA4" w:rsidRDefault="007258FF" w:rsidP="00280FA4">
      <w:pPr>
        <w:rPr>
          <w:i/>
          <w:color w:val="C00000"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915A2" w:rsidRDefault="0023330D" w:rsidP="00197B54">
      <w:pPr>
        <w:rPr>
          <w:b/>
        </w:rPr>
      </w:pPr>
      <w:r w:rsidRPr="007915A2">
        <w:rPr>
          <w:b/>
        </w:rPr>
        <w:t>а) Планируемые результаты обучения и оценочные средства для пров</w:t>
      </w:r>
      <w:r w:rsidR="006848DA" w:rsidRPr="007915A2">
        <w:rPr>
          <w:b/>
        </w:rPr>
        <w:t>едения промежуточной аттестации</w:t>
      </w:r>
      <w:r w:rsidR="00321DD2" w:rsidRPr="007915A2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7915A2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 xml:space="preserve">Структурный элемент </w:t>
            </w:r>
            <w:r w:rsidRPr="007915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>Оценочные средства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7915A2" w:rsidRPr="007915A2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нента в опробуемой массе, и точечных пробах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Виды и свойства опробуемых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Классификация видов опробования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Опробование неподвижных сыпучих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Отбор проб от движущихся потоков зернистых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7915A2">
            <w:pPr>
              <w:widowControl/>
              <w:ind w:left="720" w:firstLine="0"/>
              <w:rPr>
                <w:i/>
              </w:rPr>
            </w:pPr>
          </w:p>
        </w:tc>
      </w:tr>
      <w:tr w:rsidR="007915A2" w:rsidRPr="007915A2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</w:t>
            </w:r>
            <w:r w:rsidRPr="00AF76FA">
              <w:rPr>
                <w:i/>
              </w:rPr>
              <w:t>р</w:t>
            </w:r>
            <w:r w:rsidRPr="00AF76FA">
              <w:rPr>
                <w:i/>
              </w:rPr>
              <w:t>ного  балансов;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6E2971" w:rsidP="006E297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915A2" w:rsidRPr="007915A2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Отбор проб от потоков пульпы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Минимальная масса пробы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Определение массы пробы методом Пожарицкого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Определение минимальной массы пробы методом Каллистова</w:t>
            </w:r>
          </w:p>
          <w:p w:rsidR="007915A2" w:rsidRPr="007915A2" w:rsidRDefault="007915A2" w:rsidP="007D3B47">
            <w:pPr>
              <w:widowControl/>
              <w:ind w:left="720" w:firstLine="0"/>
              <w:rPr>
                <w:b/>
                <w:i/>
              </w:rPr>
            </w:pPr>
          </w:p>
        </w:tc>
      </w:tr>
      <w:tr w:rsidR="007915A2" w:rsidRPr="007915A2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6E2971" w:rsidP="006E297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915A2" w:rsidRPr="007915A2" w:rsidTr="007915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915A2">
              <w:rPr>
                <w:i w:val="0"/>
              </w:rPr>
              <w:t>ПК 8</w:t>
            </w:r>
            <w:r w:rsidRPr="007915A2">
              <w:rPr>
                <w:b w:val="0"/>
                <w:i w:val="0"/>
              </w:rPr>
              <w:t xml:space="preserve"> готовностью принимать участие во внедрении автоматизированных систем управления производством</w:t>
            </w: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тем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</w:t>
            </w:r>
            <w:r w:rsidRPr="009476AC">
              <w:rPr>
                <w:i/>
              </w:rPr>
              <w:t>е</w:t>
            </w:r>
            <w:r w:rsidRPr="009476AC">
              <w:rPr>
                <w:i/>
              </w:rPr>
              <w:t>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Методы разделки проб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Факторы, влияющие на минимальную массу пробы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Секторный пробоотбиратель, устройство и регулировка работы</w:t>
            </w:r>
          </w:p>
          <w:p w:rsidR="007915A2" w:rsidRPr="007915A2" w:rsidRDefault="007D3B47" w:rsidP="00952600">
            <w:pPr>
              <w:widowControl/>
              <w:numPr>
                <w:ilvl w:val="0"/>
                <w:numId w:val="12"/>
              </w:numPr>
              <w:ind w:left="463"/>
              <w:rPr>
                <w:b/>
                <w:i/>
              </w:rPr>
            </w:pPr>
            <w:r w:rsidRPr="007D3B47">
              <w:rPr>
                <w:i/>
              </w:rPr>
              <w:t>Щелевой пробоотбиратель, назначение, устройство, область применения</w:t>
            </w:r>
            <w:r w:rsidRPr="007915A2">
              <w:rPr>
                <w:b/>
                <w:i/>
              </w:rPr>
              <w:t xml:space="preserve"> </w:t>
            </w: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автоматизации процессов обогащения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6E2971" w:rsidP="006E297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lastRenderedPageBreak/>
              <w:t xml:space="preserve">ПК 11 </w:t>
            </w:r>
            <w:r w:rsidRPr="007D3B47">
              <w:rPr>
                <w:b w:val="0"/>
                <w:i w:val="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D3B47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D3B47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Автоматический пробоотбиратель для пульпы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Классификация проб по назначению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Классификация проб по периоду отбора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Схемы опробования на обогатительных фабриках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6E2971" w:rsidP="006E297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t>ПК 20</w:t>
            </w:r>
            <w:r w:rsidRPr="007D3B47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7D3B47">
              <w:rPr>
                <w:b w:val="0"/>
                <w:i w:val="0"/>
              </w:rPr>
              <w:t>о</w:t>
            </w:r>
            <w:r w:rsidRPr="007D3B47">
              <w:rPr>
                <w:b w:val="0"/>
                <w:i w:val="0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Технологический баланс схемы, методы его расчета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Товарный баланс и его связь с технологическим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Невязка, ее составляющие и их анализ</w:t>
            </w:r>
          </w:p>
          <w:p w:rsidR="007D3B47" w:rsidRPr="007915A2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7D3B47">
              <w:rPr>
                <w:i/>
              </w:rPr>
              <w:t>Извлечение товарное и технологическое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6E2971" w:rsidP="006E297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t>ПСК 6.2</w:t>
            </w:r>
            <w:r w:rsidRPr="007D3B47">
              <w:rPr>
                <w:b w:val="0"/>
                <w:i w:val="0"/>
              </w:rPr>
              <w:t xml:space="preserve">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тем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</w:t>
            </w:r>
            <w:r w:rsidRPr="009476AC">
              <w:rPr>
                <w:i/>
              </w:rPr>
              <w:t>е</w:t>
            </w:r>
            <w:r w:rsidRPr="009476AC">
              <w:rPr>
                <w:i/>
              </w:rPr>
              <w:t>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Отдел технического контроля, его структура и задачи, нормативные документы ОТК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Датчики, их назначение и классификация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Реле, их классификация и устройство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7D3B47">
              <w:rPr>
                <w:i/>
              </w:rPr>
              <w:t>Логические элементы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автоматизации процессов обогащения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6E2971" w:rsidP="006E297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lastRenderedPageBreak/>
              <w:t>ПСК 6.4</w:t>
            </w:r>
            <w:r w:rsidRPr="007D3B47">
              <w:rPr>
                <w:b w:val="0"/>
                <w:i w:val="0"/>
              </w:rPr>
              <w:t xml:space="preserve"> 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7D3B47">
              <w:rPr>
                <w:b w:val="0"/>
                <w:i w:val="0"/>
              </w:rPr>
              <w:t>е</w:t>
            </w:r>
            <w:r w:rsidRPr="007D3B47">
              <w:rPr>
                <w:b w:val="0"/>
                <w:i w:val="0"/>
              </w:rPr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нента в опробуемой массе, и точечных пробах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0D6BAC">
              <w:rPr>
                <w:i/>
              </w:rPr>
              <w:t>Автоматические системы на обогатительных фабриках, классификация по назнач</w:t>
            </w:r>
            <w:r w:rsidRPr="000D6BAC">
              <w:rPr>
                <w:i/>
              </w:rPr>
              <w:t>е</w:t>
            </w:r>
            <w:r w:rsidRPr="000D6BAC">
              <w:rPr>
                <w:i/>
              </w:rPr>
              <w:t>нию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0D6BAC">
              <w:rPr>
                <w:i/>
              </w:rPr>
              <w:t>Системы экспрессного контроля химического состава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b/>
                <w:i/>
              </w:rPr>
            </w:pPr>
            <w:r w:rsidRPr="000D6BAC">
              <w:rPr>
                <w:i/>
              </w:rPr>
              <w:t>Автоматические системы учета масс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</w:t>
            </w:r>
            <w:r w:rsidRPr="00AF76FA">
              <w:rPr>
                <w:i/>
              </w:rPr>
              <w:t>р</w:t>
            </w:r>
            <w:r w:rsidRPr="00AF76FA">
              <w:rPr>
                <w:i/>
              </w:rPr>
              <w:t>ного  балансов;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6E2971" w:rsidP="006E297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0D6BAC" w:rsidRPr="007915A2" w:rsidTr="000D6B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0D6BAC" w:rsidRDefault="000D6BAC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0D6BAC">
              <w:rPr>
                <w:i w:val="0"/>
              </w:rPr>
              <w:t>ПСК 6.5</w:t>
            </w:r>
            <w:r w:rsidRPr="000D6BAC">
              <w:rPr>
                <w:b w:val="0"/>
                <w:i w:val="0"/>
              </w:rPr>
              <w:t xml:space="preserve"> 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0D6BAC">
              <w:rPr>
                <w:b w:val="0"/>
                <w:i w:val="0"/>
              </w:rPr>
              <w:t>з</w:t>
            </w:r>
            <w:r w:rsidRPr="000D6BAC">
              <w:rPr>
                <w:b w:val="0"/>
                <w:i w:val="0"/>
              </w:rPr>
              <w:t>водств</w:t>
            </w: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2605E6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тельного оборудования;</w:t>
            </w:r>
          </w:p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автоматизацию работы основного и вспомог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 xml:space="preserve">тельного оборудования;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7915A2" w:rsidRDefault="000D6BAC" w:rsidP="002605E6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0D6BAC" w:rsidRPr="000D6BAC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0D6BAC">
              <w:rPr>
                <w:i/>
              </w:rPr>
              <w:t>Автоматические системы учета расхода реагентов</w:t>
            </w:r>
          </w:p>
          <w:p w:rsidR="000D6BAC" w:rsidRPr="000D6BAC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0D6BAC">
              <w:rPr>
                <w:i/>
              </w:rPr>
              <w:t>Автоматизация процессов рудополготовки</w:t>
            </w:r>
          </w:p>
          <w:p w:rsidR="000D6BAC" w:rsidRPr="007D3B47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0D6BAC">
              <w:rPr>
                <w:i/>
              </w:rPr>
              <w:t>Перспективы автоматизации обогатительных фабрик.</w:t>
            </w: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2605E6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</w:t>
            </w:r>
            <w:r w:rsidRPr="004C2A1A">
              <w:rPr>
                <w:i/>
              </w:rPr>
              <w:t>и</w:t>
            </w:r>
            <w:r w:rsidRPr="004C2A1A">
              <w:rPr>
                <w:i/>
              </w:rPr>
              <w:t>ческого процесса;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работать в программных комплексах Autocad  и Компас;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lastRenderedPageBreak/>
              <w:t>обрабатывать результаты экспериментов и анализов работы фабрики;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1046F5" w:rsidRDefault="000D6BAC" w:rsidP="002605E6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0D6BAC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0D6BAC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0D6BAC" w:rsidRPr="001046F5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lastRenderedPageBreak/>
              <w:t>Расчет технологического баланса;</w:t>
            </w:r>
          </w:p>
          <w:p w:rsidR="000D6BAC" w:rsidRPr="009E48D1" w:rsidRDefault="000D6BAC" w:rsidP="002605E6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2605E6">
            <w:pPr>
              <w:ind w:firstLine="0"/>
              <w:jc w:val="left"/>
            </w:pPr>
            <w:r w:rsidRPr="0079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6E2971" w:rsidRPr="00DE73F9" w:rsidRDefault="006E2971" w:rsidP="006E2971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0D6BAC" w:rsidRPr="001046F5" w:rsidRDefault="006E2971" w:rsidP="006E297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D6BAC" w:rsidRDefault="0033429F" w:rsidP="0033429F">
      <w:pPr>
        <w:rPr>
          <w:b/>
        </w:rPr>
      </w:pPr>
      <w:r w:rsidRPr="000D6BA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9E2F56" w:rsidRPr="00856773" w:rsidRDefault="009E2F56" w:rsidP="009E2F56">
      <w:r w:rsidRPr="00856773">
        <w:t>Промежуточная аттестация по дисциплине «</w:t>
      </w:r>
      <w:r>
        <w:t>Контроль технологических процессов обогащения</w:t>
      </w:r>
      <w:r w:rsidRPr="00856773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9E2F56" w:rsidRPr="00856773" w:rsidRDefault="009E2F56" w:rsidP="009E2F56">
      <w:r w:rsidRPr="00856773">
        <w:t xml:space="preserve">Зачет по данной дисциплине проводится в устной форме. </w:t>
      </w:r>
    </w:p>
    <w:p w:rsidR="009E2F56" w:rsidRPr="000B035F" w:rsidRDefault="009E2F56" w:rsidP="009E2F56">
      <w:pPr>
        <w:rPr>
          <w:b/>
          <w:i/>
        </w:rPr>
      </w:pPr>
      <w:r w:rsidRPr="000B035F">
        <w:rPr>
          <w:b/>
          <w:i/>
        </w:rPr>
        <w:t xml:space="preserve">Показатели и критерии оценивания </w:t>
      </w:r>
      <w:r>
        <w:rPr>
          <w:b/>
          <w:i/>
        </w:rPr>
        <w:t>зачета</w:t>
      </w:r>
      <w:r w:rsidRPr="000B035F">
        <w:rPr>
          <w:b/>
          <w:i/>
        </w:rPr>
        <w:t>:</w:t>
      </w:r>
    </w:p>
    <w:p w:rsidR="009E2F56" w:rsidRPr="00A008B3" w:rsidRDefault="009E2F56" w:rsidP="009E2F56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9E2F56" w:rsidRDefault="009E2F56" w:rsidP="009E2F56">
      <w:pPr>
        <w:spacing w:after="240"/>
      </w:pPr>
      <w:r w:rsidRPr="00A008B3">
        <w:t xml:space="preserve">– на оценку </w:t>
      </w:r>
      <w:r w:rsidRPr="00A008B3">
        <w:rPr>
          <w:b/>
        </w:rPr>
        <w:t>«не</w:t>
      </w:r>
      <w:r w:rsidR="000F62F0">
        <w:rPr>
          <w:b/>
        </w:rPr>
        <w:t xml:space="preserve"> </w:t>
      </w:r>
      <w:r w:rsidRPr="00A008B3">
        <w:rPr>
          <w:b/>
        </w:rPr>
        <w:t>зачтено»</w:t>
      </w:r>
      <w:r w:rsidRPr="00A008B3">
        <w:t>– обучающийся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0D6BAC" w:rsidRPr="005D7353" w:rsidRDefault="000D6BAC" w:rsidP="000D6BAC">
      <w:pPr>
        <w:rPr>
          <w:i/>
        </w:rPr>
      </w:pPr>
      <w:r w:rsidRPr="005D7353">
        <w:rPr>
          <w:i/>
        </w:rPr>
        <w:t>.</w:t>
      </w:r>
    </w:p>
    <w:p w:rsidR="000D6BAC" w:rsidRPr="005D7353" w:rsidRDefault="000D6BAC" w:rsidP="000D6BAC">
      <w:pPr>
        <w:rPr>
          <w:i/>
        </w:rPr>
      </w:pPr>
    </w:p>
    <w:p w:rsidR="000D6BAC" w:rsidRPr="000D6BAC" w:rsidRDefault="000D6BAC" w:rsidP="000D6BAC">
      <w:pPr>
        <w:sectPr w:rsidR="000D6BAC" w:rsidRPr="000D6BA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0D6BAC" w:rsidRPr="00FD7A39" w:rsidRDefault="000D6BAC" w:rsidP="000D6BAC">
      <w:pPr>
        <w:pStyle w:val="1"/>
        <w:shd w:val="clear" w:color="auto" w:fill="FFFFFF"/>
        <w:spacing w:before="141" w:after="141"/>
        <w:textAlignment w:val="baseline"/>
      </w:pPr>
      <w:r w:rsidRPr="00153999">
        <w:rPr>
          <w:b w:val="0"/>
        </w:rPr>
        <w:t xml:space="preserve">1. </w:t>
      </w:r>
      <w:r w:rsidRPr="00915B75">
        <w:rPr>
          <w:b w:val="0"/>
          <w:iCs w:val="0"/>
          <w:szCs w:val="24"/>
        </w:rPr>
        <w:t>Козин В.З. Опробование минерального сырья</w:t>
      </w:r>
      <w:r>
        <w:rPr>
          <w:b w:val="0"/>
          <w:iCs w:val="0"/>
          <w:szCs w:val="24"/>
        </w:rPr>
        <w:t>. Научная монография</w:t>
      </w:r>
      <w:r w:rsidRPr="00915B75">
        <w:rPr>
          <w:b w:val="0"/>
          <w:iCs w:val="0"/>
          <w:szCs w:val="24"/>
        </w:rPr>
        <w:t>. [Электро</w:t>
      </w:r>
      <w:r w:rsidRPr="00915B75">
        <w:rPr>
          <w:b w:val="0"/>
          <w:iCs w:val="0"/>
          <w:szCs w:val="24"/>
        </w:rPr>
        <w:t>н</w:t>
      </w:r>
      <w:r w:rsidRPr="00915B75">
        <w:rPr>
          <w:b w:val="0"/>
          <w:iCs w:val="0"/>
          <w:szCs w:val="24"/>
        </w:rPr>
        <w:t>ный ресурс] /</w:t>
      </w:r>
      <w:r>
        <w:rPr>
          <w:b w:val="0"/>
          <w:iCs w:val="0"/>
          <w:szCs w:val="24"/>
        </w:rPr>
        <w:t xml:space="preserve"> </w:t>
      </w:r>
      <w:r w:rsidRPr="00915B75">
        <w:rPr>
          <w:b w:val="0"/>
          <w:iCs w:val="0"/>
          <w:szCs w:val="24"/>
        </w:rPr>
        <w:t xml:space="preserve">— Электрон. дан. — </w:t>
      </w:r>
      <w:r w:rsidRPr="00153999">
        <w:rPr>
          <w:b w:val="0"/>
          <w:iCs w:val="0"/>
          <w:szCs w:val="24"/>
        </w:rPr>
        <w:t>Екатеринбург: Изд-во УГГУ, 2011. — 316 с.</w:t>
      </w:r>
      <w:r w:rsidRPr="00915B75">
        <w:rPr>
          <w:b w:val="0"/>
          <w:iCs w:val="0"/>
          <w:szCs w:val="24"/>
        </w:rPr>
        <w:t xml:space="preserve">. — Режим доступа: </w:t>
      </w:r>
      <w:r w:rsidR="009E2F56">
        <w:rPr>
          <w:b w:val="0"/>
          <w:iCs w:val="0"/>
          <w:szCs w:val="24"/>
        </w:rPr>
        <w:t xml:space="preserve"> </w:t>
      </w:r>
      <w:hyperlink w:history="1">
        <w:r w:rsidR="009E2F56" w:rsidRPr="003B1751">
          <w:rPr>
            <w:rStyle w:val="afa"/>
            <w:b w:val="0"/>
            <w:iCs w:val="0"/>
            <w:szCs w:val="24"/>
          </w:rPr>
          <w:t>http://</w:t>
        </w:r>
        <w:r w:rsidR="009E2F56" w:rsidRPr="003B1751">
          <w:rPr>
            <w:rStyle w:val="afa"/>
            <w:b w:val="0"/>
          </w:rPr>
          <w:t xml:space="preserve"> </w:t>
        </w:r>
        <w:r w:rsidR="009E2F56" w:rsidRPr="003B1751">
          <w:rPr>
            <w:rStyle w:val="afa"/>
            <w:b w:val="0"/>
            <w:iCs w:val="0"/>
            <w:szCs w:val="24"/>
          </w:rPr>
          <w:t>twirpx.com/file/1380832 /</w:t>
        </w:r>
      </w:hyperlink>
    </w:p>
    <w:p w:rsidR="000D6BAC" w:rsidRDefault="000D6BAC" w:rsidP="000D6BAC">
      <w:pPr>
        <w:tabs>
          <w:tab w:val="left" w:pos="851"/>
        </w:tabs>
        <w:ind w:left="567" w:firstLine="0"/>
      </w:pPr>
      <w:r w:rsidRPr="00FD7A39">
        <w:t xml:space="preserve">2. </w:t>
      </w:r>
      <w:r w:rsidRPr="00153999">
        <w:t>Козин В.З.</w:t>
      </w:r>
      <w:r w:rsidRPr="00FD7A39">
        <w:t xml:space="preserve">. </w:t>
      </w:r>
      <w:r w:rsidRPr="00153999">
        <w:t xml:space="preserve">Товарный баланс обогатительных фабрик. </w:t>
      </w:r>
      <w:r w:rsidRPr="00153999">
        <w:rPr>
          <w:iCs/>
        </w:rPr>
        <w:t>Научная монография</w:t>
      </w:r>
      <w:r w:rsidRPr="00153999">
        <w:t xml:space="preserve">. [Электронный ресурс] / — Электрон. дан. — </w:t>
      </w:r>
      <w:r w:rsidRPr="00153999">
        <w:rPr>
          <w:iCs/>
        </w:rPr>
        <w:t>Екатеринбург: Изд-во УГГУ, 201</w:t>
      </w:r>
      <w:r>
        <w:rPr>
          <w:iCs/>
        </w:rPr>
        <w:t>4</w:t>
      </w:r>
      <w:r w:rsidRPr="00153999">
        <w:rPr>
          <w:iCs/>
        </w:rPr>
        <w:t xml:space="preserve">. — </w:t>
      </w:r>
      <w:r>
        <w:rPr>
          <w:iCs/>
        </w:rPr>
        <w:t>133</w:t>
      </w:r>
      <w:r w:rsidRPr="00153999">
        <w:rPr>
          <w:iCs/>
        </w:rPr>
        <w:t xml:space="preserve"> с.. — Режим доступа:</w:t>
      </w:r>
      <w:r>
        <w:t xml:space="preserve"> </w:t>
      </w:r>
      <w:hyperlink r:id="rId17" w:history="1">
        <w:r w:rsidR="009E2F56" w:rsidRPr="003B1751">
          <w:rPr>
            <w:rStyle w:val="afa"/>
          </w:rPr>
          <w:t>http://xn--90ax2c.xn--p1ai/catalog/000199_000009_007498267 /</w:t>
        </w:r>
      </w:hyperlink>
    </w:p>
    <w:p w:rsidR="009E2F56" w:rsidRPr="00FD7A39" w:rsidRDefault="009E2F56" w:rsidP="000D6BAC">
      <w:pPr>
        <w:tabs>
          <w:tab w:val="left" w:pos="851"/>
        </w:tabs>
        <w:ind w:left="567" w:firstLine="0"/>
      </w:pPr>
      <w:r>
        <w:t xml:space="preserve">3. </w:t>
      </w:r>
      <w:r w:rsidRPr="00856773">
        <w:t xml:space="preserve">Адамов, Э.В. Основы проектирования обогатительных фабрик : учебное пособие / Э.В. Адамов. — Москва : МИСИС, 2012. — 647 с. — ISBN 978-5-87623-458-2. — Текст : электронный // Лань : электронно-библиотечная система. — URL: </w:t>
      </w:r>
      <w:hyperlink r:id="rId18" w:history="1">
        <w:r w:rsidRPr="009537B2">
          <w:rPr>
            <w:rStyle w:val="afa"/>
          </w:rPr>
          <w:t>https://e.lanbook.com/book/47414</w:t>
        </w:r>
      </w:hyperlink>
      <w:r>
        <w:t xml:space="preserve"> </w:t>
      </w:r>
      <w:r w:rsidRPr="00856773">
        <w:t>. — Режим доступа: для авториз. пользователей.</w:t>
      </w:r>
    </w:p>
    <w:p w:rsidR="00CC4A57" w:rsidRPr="00C17915" w:rsidRDefault="00CC4A57" w:rsidP="00CC4A57">
      <w:pPr>
        <w:rPr>
          <w:i/>
          <w:color w:val="C00000"/>
        </w:rPr>
      </w:pP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0D6BAC" w:rsidRDefault="000D6BAC" w:rsidP="000D6BAC">
      <w:pPr>
        <w:pStyle w:val="af8"/>
        <w:ind w:firstLine="360"/>
      </w:pPr>
      <w:r>
        <w:t>1. Козин В.З., Тихонов О.Н. Опробование, контроль и автоматизация обогатительных процессов. – М.: Недра. 1990 .</w:t>
      </w:r>
    </w:p>
    <w:p w:rsidR="000D6BAC" w:rsidRDefault="000D6BAC" w:rsidP="000D6BAC">
      <w:pPr>
        <w:pStyle w:val="af8"/>
        <w:ind w:firstLine="360"/>
      </w:pPr>
      <w:r>
        <w:t>2. Тихонов О.Н. Автоматизация производственных процессов на обогатительных фа</w:t>
      </w:r>
      <w:r>
        <w:t>б</w:t>
      </w:r>
      <w:r>
        <w:t>риках.– М.: Недра, 1985.</w:t>
      </w:r>
    </w:p>
    <w:p w:rsidR="000D6BAC" w:rsidRDefault="000D6BAC" w:rsidP="000D6BAC">
      <w:pPr>
        <w:pStyle w:val="af8"/>
        <w:ind w:firstLine="360"/>
      </w:pPr>
      <w:r>
        <w:t>3. Справочник по обогащению руд.   /Под ред. Богданова О.С.-2-е изд., перераб. И доп. – М.: Недра, 1983. – Т 1.</w:t>
      </w:r>
    </w:p>
    <w:p w:rsidR="000D6BAC" w:rsidRDefault="000D6BAC" w:rsidP="000D6BAC">
      <w:pPr>
        <w:pStyle w:val="af8"/>
        <w:ind w:firstLine="360"/>
      </w:pPr>
      <w:r>
        <w:t>4. Троп А.Е., Козин В.З., Прокофьев Е.В. Автоматическое управление технологич</w:t>
      </w:r>
      <w:r>
        <w:t>е</w:t>
      </w:r>
      <w:r>
        <w:t>скими процессами обогатительных фабрик.– М.: Недра, 1986.</w:t>
      </w:r>
    </w:p>
    <w:p w:rsidR="000D6BAC" w:rsidRDefault="000D6BAC" w:rsidP="000D6BAC">
      <w:pPr>
        <w:pStyle w:val="af8"/>
        <w:ind w:firstLine="360"/>
      </w:pPr>
      <w:r>
        <w:t>5. Карпенко Н.В. Опробование и контроль качества продуктов обогащения руд. – М.: Недра, 1987.</w:t>
      </w:r>
    </w:p>
    <w:p w:rsidR="000D6BAC" w:rsidRDefault="000D6BAC" w:rsidP="000D6BAC">
      <w:pPr>
        <w:pStyle w:val="af8"/>
        <w:ind w:firstLine="360"/>
      </w:pPr>
      <w:r>
        <w:t>6.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0D6BAC" w:rsidRPr="00C17915" w:rsidRDefault="000D6BAC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0D6BAC" w:rsidRDefault="000D6BAC" w:rsidP="000D6BAC">
      <w:pPr>
        <w:pStyle w:val="Style8"/>
        <w:widowControl/>
      </w:pPr>
      <w:r w:rsidRPr="00B01271">
        <w:t xml:space="preserve">Методические указания </w:t>
      </w:r>
      <w:r w:rsidR="009E2F56">
        <w:t>приведены в приложении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E2F56" w:rsidRPr="00A46037" w:rsidRDefault="009E2F56" w:rsidP="009E2F56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9E2F56" w:rsidRPr="00AD3E09" w:rsidRDefault="009E2F56" w:rsidP="009E2F56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9E2F56" w:rsidRPr="002B7CF0" w:rsidTr="009E0F91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9E2F56" w:rsidRPr="002B7CF0" w:rsidTr="009E0F91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6" w:rsidRPr="002B7CF0" w:rsidRDefault="009E2F56" w:rsidP="002605E6">
            <w:pPr>
              <w:pStyle w:val="Style8"/>
              <w:ind w:firstLine="142"/>
            </w:pPr>
            <w:r w:rsidRPr="002B7CF0">
              <w:t>Д-1227 от 08.10.2018</w:t>
            </w:r>
          </w:p>
          <w:p w:rsidR="009E2F56" w:rsidRPr="002B7CF0" w:rsidRDefault="009E2F56" w:rsidP="002605E6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9E2F56" w:rsidRPr="002B7CF0" w:rsidTr="009E0F91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9E2F56" w:rsidRPr="002B7CF0" w:rsidTr="009E0F91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2605E6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9E2F56" w:rsidRDefault="009E2F56" w:rsidP="009E2F56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9E2F56" w:rsidRPr="00120374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9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0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lastRenderedPageBreak/>
        <w:t>Научная электронная библиотека</w:t>
      </w:r>
      <w:r>
        <w:t>:</w:t>
      </w:r>
      <w:r w:rsidRPr="00EF3063">
        <w:t xml:space="preserve"> </w:t>
      </w:r>
      <w:hyperlink r:id="rId21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3" w:history="1">
        <w:r w:rsidRPr="00CA15A6">
          <w:rPr>
            <w:rStyle w:val="afa"/>
          </w:rPr>
          <w:t>http://www.mining-enc.ru/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5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6" w:history="1">
        <w:r w:rsidRPr="00F56E1B">
          <w:rPr>
            <w:rStyle w:val="afa"/>
            <w:bCs/>
          </w:rPr>
          <w:t>http://www.catalogmineralov.ru/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7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9E2F56" w:rsidRPr="00CA15A6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8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9E2F56" w:rsidRPr="00872854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http://mining-media.ru/ru/</w:t>
        </w:r>
      </w:hyperlink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0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1" w:history="1">
        <w:r w:rsidRPr="00591FCD">
          <w:rPr>
            <w:rStyle w:val="afa"/>
          </w:rPr>
          <w:t>http://www.gosnadzor.ru/about_gosnadzor/history/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2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3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461A8" w:rsidRPr="00C17915" w:rsidTr="00F13A84">
        <w:trPr>
          <w:tblHeader/>
        </w:trPr>
        <w:tc>
          <w:tcPr>
            <w:tcW w:w="1928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>Оснащение</w:t>
            </w:r>
            <w:r w:rsidR="00DE495F" w:rsidRPr="00C17915">
              <w:t xml:space="preserve"> аудитории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2605E6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D6BAC" w:rsidRPr="00124816" w:rsidRDefault="000D6BAC" w:rsidP="002605E6">
            <w:pPr>
              <w:ind w:firstLine="0"/>
              <w:jc w:val="left"/>
            </w:pPr>
            <w:r w:rsidRPr="00124816">
              <w:t>Мультимедийные средства хранения, передачи  и представления информации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2605E6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Лаборатория магнитных и электрических методов обог</w:t>
            </w:r>
            <w:r w:rsidRPr="00FD7A39">
              <w:rPr>
                <w:i/>
              </w:rPr>
              <w:t>а</w:t>
            </w:r>
            <w:r w:rsidRPr="00FD7A39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2605E6">
            <w:pPr>
              <w:ind w:firstLine="0"/>
              <w:jc w:val="left"/>
            </w:pPr>
            <w:r>
              <w:t>1. Трубчатый анализатор</w:t>
            </w:r>
          </w:p>
          <w:p w:rsidR="000D6BAC" w:rsidRDefault="000D6BAC" w:rsidP="002605E6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0D6BAC" w:rsidRPr="00124816" w:rsidRDefault="000D6BAC" w:rsidP="002605E6">
            <w:pPr>
              <w:ind w:firstLine="0"/>
              <w:jc w:val="left"/>
            </w:pPr>
            <w:r>
              <w:t>3. Электрический сепаратор ПС-1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2605E6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рудоподготовки</w:t>
            </w:r>
          </w:p>
        </w:tc>
        <w:tc>
          <w:tcPr>
            <w:tcW w:w="3072" w:type="pct"/>
          </w:tcPr>
          <w:p w:rsidR="000D6BAC" w:rsidRDefault="000D6BAC" w:rsidP="002605E6">
            <w:pPr>
              <w:ind w:firstLine="0"/>
              <w:jc w:val="left"/>
            </w:pPr>
            <w:r>
              <w:t>1. Секторный делитель</w:t>
            </w:r>
          </w:p>
          <w:p w:rsidR="000D6BAC" w:rsidRDefault="000D6BAC" w:rsidP="002605E6">
            <w:pPr>
              <w:ind w:firstLine="0"/>
              <w:jc w:val="left"/>
            </w:pPr>
            <w:r>
              <w:t>2. Желобчатые делители</w:t>
            </w:r>
          </w:p>
          <w:p w:rsidR="000D6BAC" w:rsidRDefault="000D6BAC" w:rsidP="002605E6">
            <w:pPr>
              <w:ind w:firstLine="0"/>
              <w:jc w:val="left"/>
            </w:pPr>
            <w:r>
              <w:t>3. Лабораторные дробилки</w:t>
            </w:r>
          </w:p>
          <w:p w:rsidR="000D6BAC" w:rsidRDefault="000D6BAC" w:rsidP="002605E6">
            <w:pPr>
              <w:ind w:firstLine="0"/>
              <w:jc w:val="left"/>
            </w:pPr>
            <w:r>
              <w:t>4. Дисковый истиратель</w:t>
            </w:r>
          </w:p>
          <w:p w:rsidR="000D6BAC" w:rsidRPr="00124816" w:rsidRDefault="000D6BAC" w:rsidP="002605E6">
            <w:pPr>
              <w:ind w:firstLine="0"/>
              <w:jc w:val="left"/>
              <w:rPr>
                <w:i/>
              </w:rPr>
            </w:pPr>
            <w:r>
              <w:t>5. Стаканчиковый истиратель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2605E6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гравитационных и флотационных методов обог</w:t>
            </w:r>
            <w:r w:rsidRPr="00124816">
              <w:rPr>
                <w:i/>
              </w:rPr>
              <w:t>а</w:t>
            </w:r>
            <w:r w:rsidRPr="00124816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2605E6">
            <w:pPr>
              <w:ind w:firstLine="0"/>
              <w:jc w:val="left"/>
            </w:pPr>
            <w:r>
              <w:t>1. Железоотделитель</w:t>
            </w:r>
          </w:p>
          <w:p w:rsidR="000D6BAC" w:rsidRDefault="000D6BAC" w:rsidP="002605E6">
            <w:pPr>
              <w:ind w:firstLine="0"/>
              <w:jc w:val="left"/>
            </w:pPr>
            <w:r>
              <w:t>2. Сепаратор 168СЭМ</w:t>
            </w:r>
          </w:p>
          <w:p w:rsidR="000D6BAC" w:rsidRDefault="000D6BAC" w:rsidP="002605E6">
            <w:pPr>
              <w:ind w:firstLine="0"/>
              <w:jc w:val="left"/>
            </w:pPr>
            <w:r>
              <w:t>3. Флотомашины</w:t>
            </w:r>
          </w:p>
          <w:p w:rsidR="000D6BAC" w:rsidRPr="00124816" w:rsidRDefault="000D6BAC" w:rsidP="002605E6">
            <w:pPr>
              <w:ind w:firstLine="0"/>
              <w:jc w:val="left"/>
            </w:pPr>
            <w:r>
              <w:t>4. Установка для определения вспенивающей спосо</w:t>
            </w:r>
            <w:r>
              <w:t>б</w:t>
            </w:r>
            <w:r>
              <w:t>ности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2605E6">
            <w:pPr>
              <w:ind w:firstLine="0"/>
              <w:jc w:val="left"/>
              <w:rPr>
                <w:i/>
                <w:highlight w:val="yellow"/>
              </w:rPr>
            </w:pPr>
            <w:r w:rsidRPr="00124816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D6BAC" w:rsidRPr="00124816" w:rsidRDefault="000D6BAC" w:rsidP="002605E6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</w:tbl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7754E4" w:rsidRPr="00BD75BF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BD75BF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BD75BF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2605E6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810E65" w:rsidRDefault="00810E65" w:rsidP="00810E65">
      <w:pPr>
        <w:jc w:val="right"/>
        <w:rPr>
          <w:rStyle w:val="FontStyle15"/>
          <w:sz w:val="24"/>
          <w:szCs w:val="24"/>
        </w:rPr>
      </w:pPr>
      <w:r w:rsidRPr="00810E65">
        <w:rPr>
          <w:rStyle w:val="FontStyle15"/>
          <w:sz w:val="24"/>
          <w:szCs w:val="24"/>
        </w:rPr>
        <w:lastRenderedPageBreak/>
        <w:t>Приложение 1</w:t>
      </w:r>
    </w:p>
    <w:p w:rsidR="00BD75BF" w:rsidRPr="00BD75BF" w:rsidRDefault="00BD75BF" w:rsidP="00BD75BF">
      <w:pPr>
        <w:pStyle w:val="Default"/>
        <w:ind w:right="-1"/>
        <w:jc w:val="both"/>
        <w:rPr>
          <w:b/>
          <w:bCs/>
          <w:i/>
        </w:rPr>
      </w:pPr>
      <w:r w:rsidRPr="00BD75BF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лабораторно-практических заданий</w:t>
      </w:r>
    </w:p>
    <w:p w:rsidR="00BD75BF" w:rsidRDefault="00BD75BF" w:rsidP="00BD75BF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</w:t>
      </w:r>
      <w:r>
        <w:rPr>
          <w:bCs/>
        </w:rPr>
        <w:t>н</w:t>
      </w:r>
      <w:r>
        <w:rPr>
          <w:bCs/>
        </w:rPr>
        <w:t>ных и выводами по каждому заданию. Все решения можно оформить в виде общей запи</w:t>
      </w:r>
      <w:r>
        <w:rPr>
          <w:bCs/>
        </w:rPr>
        <w:t>с</w:t>
      </w:r>
      <w:r>
        <w:rPr>
          <w:bCs/>
        </w:rPr>
        <w:t>ки.</w:t>
      </w:r>
    </w:p>
    <w:p w:rsidR="00BD75BF" w:rsidRDefault="00BD75BF" w:rsidP="00BD75BF">
      <w:pPr>
        <w:rPr>
          <w:bCs/>
        </w:rPr>
      </w:pPr>
      <w:r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</w:t>
      </w:r>
      <w:r>
        <w:rPr>
          <w:bCs/>
        </w:rPr>
        <w:t>и</w:t>
      </w:r>
      <w:r>
        <w:rPr>
          <w:bCs/>
        </w:rPr>
        <w:t>ал должен быть систематизирован и обобщен.</w:t>
      </w:r>
    </w:p>
    <w:p w:rsidR="00BD75BF" w:rsidRDefault="00BD75BF" w:rsidP="00BD75BF">
      <w:pPr>
        <w:rPr>
          <w:bCs/>
        </w:rPr>
      </w:pPr>
      <w:r>
        <w:rPr>
          <w:bCs/>
        </w:rPr>
        <w:t>Записка имеет следующую структуру:</w:t>
      </w:r>
    </w:p>
    <w:p w:rsidR="00BD75BF" w:rsidRDefault="00BD75BF" w:rsidP="00BD75BF">
      <w:pPr>
        <w:tabs>
          <w:tab w:val="left" w:pos="993"/>
        </w:tabs>
        <w:rPr>
          <w:bCs/>
        </w:rPr>
      </w:pPr>
      <w:r>
        <w:rPr>
          <w:bCs/>
        </w:rPr>
        <w:t>1.</w:t>
      </w:r>
      <w:r>
        <w:rPr>
          <w:bCs/>
        </w:rPr>
        <w:tab/>
        <w:t>Титульный лист.</w:t>
      </w:r>
    </w:p>
    <w:p w:rsidR="00BD75BF" w:rsidRDefault="00BD75BF" w:rsidP="00BD75BF">
      <w:pPr>
        <w:tabs>
          <w:tab w:val="left" w:pos="993"/>
        </w:tabs>
        <w:rPr>
          <w:bCs/>
        </w:rPr>
      </w:pPr>
      <w:r>
        <w:rPr>
          <w:bCs/>
        </w:rPr>
        <w:t>2.</w:t>
      </w:r>
      <w:r>
        <w:rPr>
          <w:bCs/>
        </w:rPr>
        <w:tab/>
        <w:t>Оглавление (с указанием страниц каждого раздела).</w:t>
      </w:r>
    </w:p>
    <w:p w:rsidR="00BD75BF" w:rsidRDefault="00BD75BF" w:rsidP="00BD75BF">
      <w:pPr>
        <w:tabs>
          <w:tab w:val="left" w:pos="993"/>
        </w:tabs>
        <w:rPr>
          <w:bCs/>
        </w:rPr>
      </w:pPr>
      <w:r>
        <w:rPr>
          <w:bCs/>
        </w:rPr>
        <w:t>3.</w:t>
      </w:r>
      <w:r>
        <w:rPr>
          <w:bCs/>
        </w:rPr>
        <w:tab/>
        <w:t>Расчетная часть, состоящая из отдельных задач.</w:t>
      </w:r>
    </w:p>
    <w:p w:rsidR="00BD75BF" w:rsidRDefault="00BD75BF" w:rsidP="00BD75BF">
      <w:pPr>
        <w:tabs>
          <w:tab w:val="left" w:pos="993"/>
        </w:tabs>
        <w:rPr>
          <w:bCs/>
        </w:rPr>
      </w:pPr>
      <w:r>
        <w:rPr>
          <w:bCs/>
        </w:rPr>
        <w:t>4.</w:t>
      </w:r>
      <w:r>
        <w:rPr>
          <w:bCs/>
        </w:rPr>
        <w:tab/>
        <w:t>Заключение.</w:t>
      </w:r>
    </w:p>
    <w:p w:rsidR="00BD75BF" w:rsidRDefault="00BD75BF" w:rsidP="00BD75BF">
      <w:pPr>
        <w:rPr>
          <w:bCs/>
        </w:rPr>
      </w:pPr>
      <w:r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BD75BF">
        <w:rPr>
          <w:bCs/>
        </w:rPr>
        <w:t xml:space="preserve"> </w:t>
      </w:r>
      <w:r>
        <w:rPr>
          <w:bCs/>
          <w:lang w:val="en-US"/>
        </w:rPr>
        <w:t>New</w:t>
      </w:r>
      <w:r w:rsidRPr="00BD75BF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BD75BF" w:rsidRDefault="00BD75BF" w:rsidP="00BD75BF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лабораторных занятий. Студент должен ответить на вопросы по применению конкре</w:t>
      </w:r>
      <w:r>
        <w:rPr>
          <w:bCs/>
        </w:rPr>
        <w:t>т</w:t>
      </w:r>
      <w:r>
        <w:rPr>
          <w:bCs/>
        </w:rPr>
        <w:t>ных методов решения заданий и методике расчета.</w:t>
      </w:r>
    </w:p>
    <w:p w:rsidR="00BD75BF" w:rsidRPr="00BD75BF" w:rsidRDefault="00BD75BF" w:rsidP="002A720F">
      <w:pPr>
        <w:rPr>
          <w:rStyle w:val="FontStyle15"/>
          <w:b w:val="0"/>
          <w:i/>
          <w:sz w:val="24"/>
          <w:szCs w:val="24"/>
        </w:rPr>
      </w:pPr>
    </w:p>
    <w:p w:rsidR="00BD75BF" w:rsidRPr="00BD75BF" w:rsidRDefault="00BD75BF" w:rsidP="002A720F">
      <w:pPr>
        <w:rPr>
          <w:rStyle w:val="FontStyle15"/>
          <w:b w:val="0"/>
          <w:i/>
          <w:sz w:val="24"/>
          <w:szCs w:val="24"/>
        </w:rPr>
      </w:pPr>
    </w:p>
    <w:sectPr w:rsidR="00BD75BF" w:rsidRPr="00BD75B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FDB" w:rsidRDefault="00203FDB">
      <w:r>
        <w:separator/>
      </w:r>
    </w:p>
  </w:endnote>
  <w:endnote w:type="continuationSeparator" w:id="1">
    <w:p w:rsidR="00203FDB" w:rsidRDefault="0020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E6" w:rsidRDefault="00DD422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605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05E6" w:rsidRDefault="002605E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5E6" w:rsidRDefault="00DD422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605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0F91">
      <w:rPr>
        <w:rStyle w:val="a4"/>
        <w:noProof/>
      </w:rPr>
      <w:t>20</w:t>
    </w:r>
    <w:r>
      <w:rPr>
        <w:rStyle w:val="a4"/>
      </w:rPr>
      <w:fldChar w:fldCharType="end"/>
    </w:r>
  </w:p>
  <w:p w:rsidR="002605E6" w:rsidRDefault="002605E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FDB" w:rsidRDefault="00203FDB">
      <w:r>
        <w:separator/>
      </w:r>
    </w:p>
  </w:footnote>
  <w:footnote w:type="continuationSeparator" w:id="1">
    <w:p w:rsidR="00203FDB" w:rsidRDefault="0020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A84"/>
    <w:multiLevelType w:val="hybridMultilevel"/>
    <w:tmpl w:val="0310CFC8"/>
    <w:lvl w:ilvl="0" w:tplc="BEA2E61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>
    <w:nsid w:val="05AB2007"/>
    <w:multiLevelType w:val="hybridMultilevel"/>
    <w:tmpl w:val="CF28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C1C"/>
    <w:multiLevelType w:val="hybridMultilevel"/>
    <w:tmpl w:val="CEECBE3E"/>
    <w:lvl w:ilvl="0" w:tplc="E7928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949"/>
    <w:multiLevelType w:val="hybridMultilevel"/>
    <w:tmpl w:val="4EBCF5AA"/>
    <w:lvl w:ilvl="0" w:tplc="00EE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9976E1"/>
    <w:multiLevelType w:val="hybridMultilevel"/>
    <w:tmpl w:val="15581A18"/>
    <w:lvl w:ilvl="0" w:tplc="512C7F2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240C1224"/>
    <w:multiLevelType w:val="hybridMultilevel"/>
    <w:tmpl w:val="A760B576"/>
    <w:lvl w:ilvl="0" w:tplc="F996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E6C1A"/>
    <w:multiLevelType w:val="hybridMultilevel"/>
    <w:tmpl w:val="1500284E"/>
    <w:lvl w:ilvl="0" w:tplc="FF5E439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3F6F533D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A701A"/>
    <w:multiLevelType w:val="hybridMultilevel"/>
    <w:tmpl w:val="DB1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3359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7C761E"/>
    <w:multiLevelType w:val="hybridMultilevel"/>
    <w:tmpl w:val="29B8E44E"/>
    <w:lvl w:ilvl="0" w:tplc="2A8C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F0FE0"/>
    <w:multiLevelType w:val="hybridMultilevel"/>
    <w:tmpl w:val="7160E608"/>
    <w:lvl w:ilvl="0" w:tplc="E6665D1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>
    <w:nsid w:val="4C7316FF"/>
    <w:multiLevelType w:val="hybridMultilevel"/>
    <w:tmpl w:val="B1582A90"/>
    <w:lvl w:ilvl="0" w:tplc="462C9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E750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09A6181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0B649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9B2D7F"/>
    <w:multiLevelType w:val="hybridMultilevel"/>
    <w:tmpl w:val="8124AB12"/>
    <w:lvl w:ilvl="0" w:tplc="F2BC977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FA33E03"/>
    <w:multiLevelType w:val="hybridMultilevel"/>
    <w:tmpl w:val="A8BE08C8"/>
    <w:lvl w:ilvl="0" w:tplc="E486918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1D0537"/>
    <w:multiLevelType w:val="hybridMultilevel"/>
    <w:tmpl w:val="E8EE9F48"/>
    <w:lvl w:ilvl="0" w:tplc="642098E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16"/>
  </w:num>
  <w:num w:numId="5">
    <w:abstractNumId w:val="18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23"/>
  </w:num>
  <w:num w:numId="14">
    <w:abstractNumId w:val="1"/>
  </w:num>
  <w:num w:numId="15">
    <w:abstractNumId w:val="8"/>
  </w:num>
  <w:num w:numId="16">
    <w:abstractNumId w:val="3"/>
  </w:num>
  <w:num w:numId="17">
    <w:abstractNumId w:val="0"/>
  </w:num>
  <w:num w:numId="18">
    <w:abstractNumId w:val="15"/>
  </w:num>
  <w:num w:numId="19">
    <w:abstractNumId w:val="19"/>
  </w:num>
  <w:num w:numId="20">
    <w:abstractNumId w:val="7"/>
  </w:num>
  <w:num w:numId="21">
    <w:abstractNumId w:val="21"/>
  </w:num>
  <w:num w:numId="22">
    <w:abstractNumId w:val="4"/>
  </w:num>
  <w:num w:numId="23">
    <w:abstractNumId w:val="14"/>
  </w:num>
  <w:num w:numId="24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27B30"/>
    <w:rsid w:val="00030325"/>
    <w:rsid w:val="000306DD"/>
    <w:rsid w:val="0003145C"/>
    <w:rsid w:val="00033029"/>
    <w:rsid w:val="000332A6"/>
    <w:rsid w:val="0003443F"/>
    <w:rsid w:val="00036D6F"/>
    <w:rsid w:val="000430D3"/>
    <w:rsid w:val="000513F1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6BAC"/>
    <w:rsid w:val="000E3100"/>
    <w:rsid w:val="000E3750"/>
    <w:rsid w:val="000F10A7"/>
    <w:rsid w:val="000F229A"/>
    <w:rsid w:val="000F3228"/>
    <w:rsid w:val="000F62F0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4C96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3FDB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0662"/>
    <w:rsid w:val="00253E5C"/>
    <w:rsid w:val="00256E7A"/>
    <w:rsid w:val="002605E6"/>
    <w:rsid w:val="0026170A"/>
    <w:rsid w:val="002637CD"/>
    <w:rsid w:val="002773CC"/>
    <w:rsid w:val="00277AD1"/>
    <w:rsid w:val="00280FA4"/>
    <w:rsid w:val="00287C9F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2F4110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2A1A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0F7F"/>
    <w:rsid w:val="00503381"/>
    <w:rsid w:val="005154A1"/>
    <w:rsid w:val="005203AA"/>
    <w:rsid w:val="00521F5C"/>
    <w:rsid w:val="0052275B"/>
    <w:rsid w:val="00522D51"/>
    <w:rsid w:val="00531449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E8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2004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2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716"/>
    <w:rsid w:val="006E2971"/>
    <w:rsid w:val="006E6C1C"/>
    <w:rsid w:val="006E78C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218E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5A2"/>
    <w:rsid w:val="00795323"/>
    <w:rsid w:val="0079685A"/>
    <w:rsid w:val="007A00F2"/>
    <w:rsid w:val="007B4BBE"/>
    <w:rsid w:val="007B6F99"/>
    <w:rsid w:val="007C088E"/>
    <w:rsid w:val="007C2DC7"/>
    <w:rsid w:val="007C79C4"/>
    <w:rsid w:val="007D3B47"/>
    <w:rsid w:val="007E0E96"/>
    <w:rsid w:val="007F12E6"/>
    <w:rsid w:val="007F5AED"/>
    <w:rsid w:val="007F703F"/>
    <w:rsid w:val="007F7A6A"/>
    <w:rsid w:val="00803E85"/>
    <w:rsid w:val="00806CC2"/>
    <w:rsid w:val="00810E65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D742D"/>
    <w:rsid w:val="008E55CC"/>
    <w:rsid w:val="008E6EE6"/>
    <w:rsid w:val="008F0C9A"/>
    <w:rsid w:val="008F21CB"/>
    <w:rsid w:val="008F2313"/>
    <w:rsid w:val="008F7C09"/>
    <w:rsid w:val="00900B50"/>
    <w:rsid w:val="00900E33"/>
    <w:rsid w:val="00904838"/>
    <w:rsid w:val="00907C4E"/>
    <w:rsid w:val="00910AD0"/>
    <w:rsid w:val="00911298"/>
    <w:rsid w:val="009125BE"/>
    <w:rsid w:val="0091343B"/>
    <w:rsid w:val="00915AA7"/>
    <w:rsid w:val="0092236F"/>
    <w:rsid w:val="00922C31"/>
    <w:rsid w:val="0092312B"/>
    <w:rsid w:val="0093107E"/>
    <w:rsid w:val="009345C6"/>
    <w:rsid w:val="009357BB"/>
    <w:rsid w:val="0094280E"/>
    <w:rsid w:val="009476AC"/>
    <w:rsid w:val="00951970"/>
    <w:rsid w:val="0095260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0F91"/>
    <w:rsid w:val="009E2F56"/>
    <w:rsid w:val="009F09AA"/>
    <w:rsid w:val="009F11C0"/>
    <w:rsid w:val="009F2AD1"/>
    <w:rsid w:val="009F30D6"/>
    <w:rsid w:val="009F4453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AF76FA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5BF"/>
    <w:rsid w:val="00BD7EEF"/>
    <w:rsid w:val="00BE66EE"/>
    <w:rsid w:val="00BE7107"/>
    <w:rsid w:val="00BF164E"/>
    <w:rsid w:val="00BF1657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682B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4223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66B5"/>
    <w:rsid w:val="00E9746F"/>
    <w:rsid w:val="00EA5D5C"/>
    <w:rsid w:val="00EB036B"/>
    <w:rsid w:val="00EB1160"/>
    <w:rsid w:val="00EB11B7"/>
    <w:rsid w:val="00EB6BBF"/>
    <w:rsid w:val="00EC14A7"/>
    <w:rsid w:val="00EC1929"/>
    <w:rsid w:val="00EC23B8"/>
    <w:rsid w:val="00EC2AC6"/>
    <w:rsid w:val="00EC4E9D"/>
    <w:rsid w:val="00ED2A96"/>
    <w:rsid w:val="00ED3631"/>
    <w:rsid w:val="00ED36E4"/>
    <w:rsid w:val="00ED493E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069A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D6BAC"/>
    <w:pPr>
      <w:spacing w:after="120"/>
    </w:pPr>
  </w:style>
  <w:style w:type="character" w:customStyle="1" w:styleId="af9">
    <w:name w:val="Основной текст Знак"/>
    <w:basedOn w:val="a0"/>
    <w:link w:val="af8"/>
    <w:rsid w:val="000D6BAC"/>
    <w:rPr>
      <w:sz w:val="24"/>
      <w:szCs w:val="24"/>
    </w:rPr>
  </w:style>
  <w:style w:type="character" w:styleId="afa">
    <w:name w:val="Hyperlink"/>
    <w:basedOn w:val="a0"/>
    <w:uiPriority w:val="99"/>
    <w:rsid w:val="000D6BAC"/>
    <w:rPr>
      <w:color w:val="0000FF"/>
      <w:u w:val="single"/>
    </w:rPr>
  </w:style>
  <w:style w:type="paragraph" w:styleId="afb">
    <w:name w:val="Plain Text"/>
    <w:basedOn w:val="a"/>
    <w:link w:val="afc"/>
    <w:rsid w:val="000D6BAC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6BAC"/>
    <w:rPr>
      <w:rFonts w:ascii="Courier New" w:hAnsi="Courier New"/>
    </w:rPr>
  </w:style>
  <w:style w:type="paragraph" w:customStyle="1" w:styleId="Default">
    <w:name w:val="Default"/>
    <w:rsid w:val="00BD75B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47414" TargetMode="External"/><Relationship Id="rId26" Type="http://schemas.openxmlformats.org/officeDocument/2006/relationships/hyperlink" Target="http://www.catalogmineralov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xn--90ax2c.xn--p1ai/catalog/000199_000009_007498267%20/" TargetMode="External"/><Relationship Id="rId25" Type="http://schemas.openxmlformats.org/officeDocument/2006/relationships/hyperlink" Target="http://www.giab-online.ru/" TargetMode="External"/><Relationship Id="rId33" Type="http://schemas.openxmlformats.org/officeDocument/2006/relationships/hyperlink" Target="https://geomix.ru/blog/gornoe-del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metal.polpred.com/" TargetMode="External"/><Relationship Id="rId29" Type="http://schemas.openxmlformats.org/officeDocument/2006/relationships/hyperlink" Target="http://mining-media.ru/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expo.ru/" TargetMode="External"/><Relationship Id="rId32" Type="http://schemas.openxmlformats.org/officeDocument/2006/relationships/hyperlink" Target="https://rus-istoria.ru/library/text/itemlist/category/161-istoriya-gornogo-nadzora-v-dokumentah-xix%E2%80%92xx-vv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mining-enc.ru/" TargetMode="External"/><Relationship Id="rId28" Type="http://schemas.openxmlformats.org/officeDocument/2006/relationships/hyperlink" Target="http://www.geoinform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indow.edu.ru/catalog/resources?p_rubr=2.2.75.5" TargetMode="External"/><Relationship Id="rId31" Type="http://schemas.openxmlformats.org/officeDocument/2006/relationships/hyperlink" Target="http://www.gosnadzor.ru/about_gosnadzor/histor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sanychpiter.narod.ru/" TargetMode="External"/><Relationship Id="rId30" Type="http://schemas.openxmlformats.org/officeDocument/2006/relationships/hyperlink" Target="https://mwork.s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C6CF4961-C385-431D-A8D3-1A58553D83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4517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30204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ОПИ</cp:lastModifiedBy>
  <cp:revision>3</cp:revision>
  <cp:lastPrinted>2018-05-21T06:19:00Z</cp:lastPrinted>
  <dcterms:created xsi:type="dcterms:W3CDTF">2020-10-31T08:02:00Z</dcterms:created>
  <dcterms:modified xsi:type="dcterms:W3CDTF">2020-11-02T10:20:00Z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