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0765" w:rsidRDefault="00BB15A3" w:rsidP="00841B39">
      <w:pPr>
        <w:spacing w:after="200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760085" cy="7773566"/>
            <wp:effectExtent l="0" t="0" r="0" b="0"/>
            <wp:docPr id="2" name="Рисунок 2" descr="G:\УМК\2016-17\РП 2016-17\21.05.04\горняки титул 2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МК\2016-17\РП 2016-17\21.05.04\горняки титул 201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77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65" w:rsidRDefault="007E0765" w:rsidP="00841B39">
      <w:pPr>
        <w:spacing w:after="200"/>
        <w:jc w:val="center"/>
        <w:rPr>
          <w:b/>
          <w:bCs/>
        </w:rPr>
      </w:pPr>
    </w:p>
    <w:p w:rsidR="004749F2" w:rsidRDefault="00BB15A3" w:rsidP="00841B39">
      <w:pPr>
        <w:spacing w:after="200"/>
        <w:jc w:val="center"/>
        <w:rPr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0085" cy="7919720"/>
            <wp:effectExtent l="0" t="0" r="0" b="0"/>
            <wp:docPr id="5" name="Рисунок 5" descr="G:\УМК\2016-17\РП 2016-17\21.05.04\горняки титул 2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К\2016-17\РП 2016-17\21.05.04\горняки титул 201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9F2" w:rsidRDefault="004749F2" w:rsidP="00841B39">
      <w:pPr>
        <w:spacing w:after="200"/>
        <w:jc w:val="center"/>
        <w:rPr>
          <w:b/>
          <w:bCs/>
        </w:rPr>
      </w:pPr>
    </w:p>
    <w:p w:rsidR="004749F2" w:rsidRDefault="00E67C5D" w:rsidP="00841B39">
      <w:pPr>
        <w:spacing w:after="200"/>
        <w:jc w:val="center"/>
        <w:rPr>
          <w:b/>
          <w:bCs/>
        </w:rPr>
      </w:pPr>
      <w:r w:rsidRPr="00E67C5D">
        <w:rPr>
          <w:b/>
          <w:bCs/>
          <w:noProof/>
          <w:lang w:eastAsia="ru-RU"/>
        </w:rPr>
        <w:lastRenderedPageBreak/>
        <w:drawing>
          <wp:inline distT="0" distB="0" distL="0" distR="0">
            <wp:extent cx="5760085" cy="7905999"/>
            <wp:effectExtent l="0" t="0" r="0" b="0"/>
            <wp:docPr id="3" name="Рисунок 3" descr="I:\УМК 2019-20\Лист изменений для заоч. -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МК 2019-20\Лист изменений для заоч. -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0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</w:t>
      </w:r>
      <w:r w:rsidRPr="007B3ABB">
        <w:rPr>
          <w:rStyle w:val="FontStyle16"/>
          <w:b w:val="0"/>
          <w:sz w:val="24"/>
          <w:szCs w:val="24"/>
        </w:rPr>
        <w:t>ю</w:t>
      </w:r>
      <w:r w:rsidRPr="007B3ABB">
        <w:rPr>
          <w:rStyle w:val="FontStyle16"/>
          <w:b w:val="0"/>
          <w:sz w:val="24"/>
          <w:szCs w:val="24"/>
        </w:rPr>
        <w:t>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564AC6" w:rsidRDefault="00564AC6" w:rsidP="00564AC6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Целью освоения дисциплины «Физическая химия»является: </w:t>
      </w:r>
    </w:p>
    <w:p w:rsidR="00564AC6" w:rsidRDefault="00564AC6" w:rsidP="00564AC6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</w:t>
      </w:r>
      <w:r w:rsidRPr="007B3ABB">
        <w:rPr>
          <w:rStyle w:val="FontStyle16"/>
          <w:b w:val="0"/>
          <w:sz w:val="24"/>
          <w:szCs w:val="24"/>
        </w:rPr>
        <w:t>ю</w:t>
      </w:r>
      <w:r w:rsidRPr="007B3ABB">
        <w:rPr>
          <w:rStyle w:val="FontStyle16"/>
          <w:b w:val="0"/>
          <w:sz w:val="24"/>
          <w:szCs w:val="24"/>
        </w:rPr>
        <w:t>щих, а также конечный результат соответствующих процессов.</w:t>
      </w:r>
    </w:p>
    <w:p w:rsidR="00564AC6" w:rsidRDefault="00564AC6" w:rsidP="00564AC6">
      <w:pPr>
        <w:widowControl/>
        <w:ind w:firstLine="540"/>
        <w:jc w:val="both"/>
      </w:pPr>
    </w:p>
    <w:p w:rsidR="00564AC6" w:rsidRPr="00544B44" w:rsidRDefault="00564AC6" w:rsidP="00564AC6">
      <w:pPr>
        <w:ind w:firstLine="567"/>
        <w:jc w:val="both"/>
        <w:rPr>
          <w:bCs/>
        </w:rPr>
      </w:pPr>
      <w:r w:rsidRPr="00544B44">
        <w:rPr>
          <w:rStyle w:val="FontStyle17"/>
          <w:b w:val="0"/>
          <w:caps/>
          <w:sz w:val="24"/>
          <w:szCs w:val="24"/>
        </w:rPr>
        <w:t>д</w:t>
      </w:r>
      <w:r w:rsidRPr="00544B44">
        <w:rPr>
          <w:rStyle w:val="FontStyle21"/>
          <w:sz w:val="24"/>
          <w:szCs w:val="24"/>
        </w:rPr>
        <w:t>исциплина</w:t>
      </w:r>
      <w:r>
        <w:rPr>
          <w:rStyle w:val="FontStyle16"/>
          <w:b w:val="0"/>
          <w:sz w:val="24"/>
          <w:szCs w:val="24"/>
        </w:rPr>
        <w:t>«Физическая химия»</w:t>
      </w:r>
      <w:r>
        <w:rPr>
          <w:rStyle w:val="FontStyle21"/>
          <w:bCs/>
          <w:sz w:val="24"/>
          <w:szCs w:val="24"/>
        </w:rPr>
        <w:t xml:space="preserve">входит в базовую часть блока 1 </w:t>
      </w:r>
      <w:r w:rsidRPr="00544B44">
        <w:rPr>
          <w:rStyle w:val="FontStyle21"/>
          <w:bCs/>
          <w:sz w:val="24"/>
          <w:szCs w:val="24"/>
        </w:rPr>
        <w:t>образовательной программы</w:t>
      </w:r>
      <w:r w:rsidRPr="00544B44">
        <w:t>.</w:t>
      </w:r>
    </w:p>
    <w:p w:rsidR="00564AC6" w:rsidRPr="00544B44" w:rsidRDefault="00564AC6" w:rsidP="00564AC6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</w:p>
    <w:p w:rsidR="00564AC6" w:rsidRPr="0078142B" w:rsidRDefault="00564AC6" w:rsidP="00564AC6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78142B">
        <w:rPr>
          <w:rStyle w:val="FontStyle21"/>
          <w:sz w:val="24"/>
          <w:szCs w:val="24"/>
        </w:rPr>
        <w:t>Б1.Б.</w:t>
      </w:r>
      <w:r>
        <w:rPr>
          <w:rStyle w:val="FontStyle21"/>
          <w:sz w:val="24"/>
          <w:szCs w:val="24"/>
        </w:rPr>
        <w:t>8</w:t>
      </w:r>
      <w:r w:rsidRPr="0078142B">
        <w:rPr>
          <w:rStyle w:val="FontStyle21"/>
          <w:sz w:val="24"/>
          <w:szCs w:val="24"/>
        </w:rPr>
        <w:t xml:space="preserve"> «Физика»,</w:t>
      </w:r>
    </w:p>
    <w:p w:rsidR="00564AC6" w:rsidRPr="0078142B" w:rsidRDefault="00564AC6" w:rsidP="00564AC6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78142B">
        <w:rPr>
          <w:rStyle w:val="FontStyle21"/>
          <w:sz w:val="24"/>
          <w:szCs w:val="24"/>
        </w:rPr>
        <w:t>Б1.Б.1</w:t>
      </w:r>
      <w:r>
        <w:rPr>
          <w:rStyle w:val="FontStyle21"/>
          <w:sz w:val="24"/>
          <w:szCs w:val="24"/>
        </w:rPr>
        <w:t>1</w:t>
      </w:r>
      <w:r w:rsidRPr="0078142B">
        <w:rPr>
          <w:rStyle w:val="FontStyle21"/>
          <w:sz w:val="24"/>
          <w:szCs w:val="24"/>
        </w:rPr>
        <w:t xml:space="preserve"> «Химия», </w:t>
      </w:r>
    </w:p>
    <w:p w:rsidR="00564AC6" w:rsidRPr="00544B44" w:rsidRDefault="00564AC6" w:rsidP="00564AC6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78142B">
        <w:rPr>
          <w:rStyle w:val="FontStyle21"/>
          <w:sz w:val="24"/>
          <w:szCs w:val="24"/>
        </w:rPr>
        <w:t>Б1.Б.</w:t>
      </w:r>
      <w:r>
        <w:rPr>
          <w:rStyle w:val="FontStyle21"/>
          <w:sz w:val="24"/>
          <w:szCs w:val="24"/>
        </w:rPr>
        <w:t xml:space="preserve">7 </w:t>
      </w:r>
      <w:r w:rsidRPr="0078142B">
        <w:rPr>
          <w:rStyle w:val="FontStyle21"/>
          <w:sz w:val="24"/>
          <w:szCs w:val="24"/>
        </w:rPr>
        <w:t>«Математика».</w:t>
      </w:r>
    </w:p>
    <w:p w:rsidR="002638FB" w:rsidRPr="002638FB" w:rsidRDefault="00564AC6" w:rsidP="00564AC6">
      <w:pPr>
        <w:pStyle w:val="1"/>
        <w:rPr>
          <w:b/>
          <w:bCs/>
          <w:i w:val="0"/>
          <w:szCs w:val="24"/>
        </w:rPr>
      </w:pPr>
      <w:r w:rsidRPr="00544B44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>
        <w:rPr>
          <w:i w:val="0"/>
          <w:szCs w:val="24"/>
        </w:rPr>
        <w:t>изучении дисциплины</w:t>
      </w:r>
    </w:p>
    <w:p w:rsidR="00564AC6" w:rsidRPr="00D50DC8" w:rsidRDefault="002638FB" w:rsidP="00564AC6">
      <w:pPr>
        <w:pStyle w:val="1"/>
        <w:rPr>
          <w:b/>
          <w:bCs/>
          <w:i w:val="0"/>
          <w:szCs w:val="24"/>
        </w:rPr>
      </w:pPr>
      <w:r w:rsidRPr="002638FB">
        <w:rPr>
          <w:i w:val="0"/>
          <w:szCs w:val="24"/>
          <w:lang w:eastAsia="ru-RU"/>
        </w:rPr>
        <w:t>Б1.В.04 Флотационный метод обогащения</w:t>
      </w:r>
      <w:r>
        <w:rPr>
          <w:i w:val="0"/>
          <w:szCs w:val="24"/>
          <w:lang w:eastAsia="ru-RU"/>
        </w:rPr>
        <w:t>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Pr="001949F6" w:rsidRDefault="005C2185" w:rsidP="005C218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C2185" w:rsidRDefault="005C2185" w:rsidP="005C2185">
      <w:pPr>
        <w:pStyle w:val="Style3"/>
        <w:widowControl/>
        <w:jc w:val="both"/>
      </w:pPr>
    </w:p>
    <w:p w:rsidR="005C2185" w:rsidRPr="00EB1097" w:rsidRDefault="005C2185" w:rsidP="005C21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2F27C4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EB1097">
        <w:rPr>
          <w:rStyle w:val="FontStyle16"/>
          <w:b w:val="0"/>
          <w:sz w:val="24"/>
          <w:szCs w:val="24"/>
        </w:rPr>
        <w:t>а</w:t>
      </w:r>
      <w:r w:rsidRPr="00EB1097">
        <w:rPr>
          <w:rStyle w:val="FontStyle16"/>
          <w:b w:val="0"/>
          <w:sz w:val="24"/>
          <w:szCs w:val="24"/>
        </w:rPr>
        <w:t>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625"/>
      </w:tblGrid>
      <w:tr w:rsidR="0014792A" w:rsidTr="0014792A">
        <w:trPr>
          <w:trHeight w:val="838"/>
          <w:tblHeader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2A" w:rsidRDefault="0014792A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2A" w:rsidRDefault="0014792A">
            <w:pPr>
              <w:jc w:val="center"/>
            </w:pPr>
            <w:r>
              <w:t>Уровень освоения компетенций</w:t>
            </w:r>
          </w:p>
        </w:tc>
      </w:tr>
      <w:tr w:rsidR="0014792A" w:rsidTr="0014792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A" w:rsidRDefault="0014792A">
            <w:pPr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ОК-1  -</w:t>
            </w:r>
            <w:r>
              <w:rPr>
                <w:b/>
              </w:rPr>
              <w:t xml:space="preserve">способностью к абстрактному мышлению, анализу, синтезу </w:t>
            </w:r>
          </w:p>
          <w:p w:rsidR="0014792A" w:rsidRDefault="0014792A">
            <w:pPr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14792A" w:rsidTr="0014792A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2A" w:rsidRDefault="0014792A">
            <w:r>
              <w:t>Знать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A" w:rsidRDefault="0014792A">
            <w:pPr>
              <w:jc w:val="both"/>
              <w:rPr>
                <w:rFonts w:eastAsia="Calibri"/>
              </w:rPr>
            </w:pPr>
            <w:r>
              <w:t xml:space="preserve"> основные понятия и законы физической химии</w:t>
            </w:r>
          </w:p>
          <w:p w:rsidR="0014792A" w:rsidRDefault="0014792A">
            <w:pPr>
              <w:rPr>
                <w:highlight w:val="yellow"/>
              </w:rPr>
            </w:pPr>
          </w:p>
        </w:tc>
      </w:tr>
      <w:tr w:rsidR="0014792A" w:rsidTr="0014792A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2A" w:rsidRDefault="0014792A">
            <w:r>
              <w:t>Уметь: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2A" w:rsidRDefault="0014792A">
            <w:pPr>
              <w:rPr>
                <w:highlight w:val="yellow"/>
              </w:rPr>
            </w:pPr>
            <w:r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14792A" w:rsidTr="0014792A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2A" w:rsidRDefault="0014792A">
            <w:r>
              <w:t>Владеть: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2A" w:rsidRDefault="0014792A">
            <w:pPr>
              <w:rPr>
                <w:highlight w:val="yellow"/>
              </w:rPr>
            </w:pPr>
            <w:r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14792A" w:rsidTr="0014792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2A" w:rsidRDefault="0014792A">
            <w:pPr>
              <w:widowControl/>
              <w:autoSpaceDE/>
              <w:autoSpaceDN w:val="0"/>
              <w:rPr>
                <w:b/>
                <w:lang w:eastAsia="ru-RU"/>
              </w:rPr>
            </w:pPr>
            <w:r>
              <w:rPr>
                <w:b/>
              </w:rPr>
              <w:t>ОПК-4 - готовностью с естественнонаучных позиций оценивать строение, химич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ский и минеральный состав земной коры при решении задач по рациональному и комплексному освоению георесурсного потенциала недр </w:t>
            </w:r>
          </w:p>
          <w:p w:rsidR="0014792A" w:rsidRDefault="0014792A">
            <w:pPr>
              <w:widowControl/>
              <w:autoSpaceDE/>
              <w:autoSpaceDN w:val="0"/>
              <w:jc w:val="center"/>
              <w:rPr>
                <w:b/>
                <w:lang w:eastAsia="ru-RU"/>
              </w:rPr>
            </w:pPr>
          </w:p>
        </w:tc>
      </w:tr>
      <w:tr w:rsidR="0014792A" w:rsidTr="0014792A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2A" w:rsidRDefault="0014792A">
            <w:r>
              <w:t>Знать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2A" w:rsidRDefault="0014792A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</w:rPr>
              <w:t xml:space="preserve">основные параметры </w:t>
            </w:r>
            <w:r>
              <w:t>проведения физико-химических исследований</w:t>
            </w:r>
          </w:p>
        </w:tc>
      </w:tr>
      <w:tr w:rsidR="0014792A" w:rsidTr="0014792A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2A" w:rsidRDefault="0014792A">
            <w:r>
              <w:t>Уметь: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2A" w:rsidRDefault="0014792A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</w:rPr>
              <w:t xml:space="preserve"> параметры </w:t>
            </w:r>
            <w:r>
              <w:t>проведения физико-химических исследов</w:t>
            </w:r>
            <w:r>
              <w:t>а</w:t>
            </w:r>
            <w:r>
              <w:t xml:space="preserve">ний </w:t>
            </w:r>
          </w:p>
        </w:tc>
      </w:tr>
      <w:tr w:rsidR="0014792A" w:rsidTr="0014792A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2A" w:rsidRDefault="0014792A">
            <w:pPr>
              <w:jc w:val="both"/>
            </w:pPr>
            <w:r>
              <w:t>Владеть: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2A" w:rsidRDefault="0014792A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>
              <w:t>навыками проведения физико-химических исследований</w:t>
            </w:r>
          </w:p>
        </w:tc>
      </w:tr>
    </w:tbl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67C5D" w:rsidRDefault="00E67C5D" w:rsidP="00E67C5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</w:t>
      </w:r>
    </w:p>
    <w:p w:rsidR="00E67C5D" w:rsidRDefault="00E67C5D" w:rsidP="00E67C5D">
      <w:pPr>
        <w:pStyle w:val="Style4"/>
        <w:widowControl/>
        <w:ind w:firstLine="567"/>
        <w:jc w:val="both"/>
      </w:pPr>
    </w:p>
    <w:p w:rsidR="00E67C5D" w:rsidRDefault="00E67C5D" w:rsidP="00E67C5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__108__акад. часов, в том числе:</w:t>
      </w:r>
    </w:p>
    <w:p w:rsidR="00E67C5D" w:rsidRPr="00A84CA1" w:rsidRDefault="00E67C5D" w:rsidP="00E67C5D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55,9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E67C5D" w:rsidRPr="00A84CA1" w:rsidRDefault="00E67C5D" w:rsidP="00E67C5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54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E67C5D" w:rsidRPr="00A84CA1" w:rsidRDefault="00E67C5D" w:rsidP="00E67C5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1,9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E67C5D" w:rsidRDefault="00E67C5D" w:rsidP="00E67C5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52,1___ акад. часов.</w:t>
      </w:r>
    </w:p>
    <w:p w:rsidR="00E67C5D" w:rsidRPr="00525BCB" w:rsidRDefault="00E67C5D" w:rsidP="00E67C5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364"/>
        <w:gridCol w:w="370"/>
        <w:gridCol w:w="639"/>
        <w:gridCol w:w="674"/>
        <w:gridCol w:w="848"/>
        <w:gridCol w:w="1641"/>
        <w:gridCol w:w="1848"/>
        <w:gridCol w:w="904"/>
      </w:tblGrid>
      <w:tr w:rsidR="00E67C5D" w:rsidRPr="00C17915" w:rsidTr="008D5E35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E67C5D" w:rsidRPr="00746B6B" w:rsidRDefault="00E67C5D" w:rsidP="008D5E3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E67C5D" w:rsidRPr="00746B6B" w:rsidRDefault="00E67C5D" w:rsidP="008D5E3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E67C5D" w:rsidRPr="00746B6B" w:rsidRDefault="00E67C5D" w:rsidP="008D5E3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46B6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vAlign w:val="center"/>
          </w:tcPr>
          <w:p w:rsidR="00E67C5D" w:rsidRPr="00746B6B" w:rsidRDefault="00E67C5D" w:rsidP="008D5E35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E67C5D" w:rsidRPr="00746B6B" w:rsidRDefault="00E67C5D" w:rsidP="008D5E3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E67C5D" w:rsidRPr="00746B6B" w:rsidRDefault="00E67C5D" w:rsidP="008D5E35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E67C5D" w:rsidRPr="00746B6B" w:rsidRDefault="00E67C5D" w:rsidP="008D5E3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E67C5D" w:rsidRPr="00746B6B" w:rsidRDefault="00E67C5D" w:rsidP="008D5E35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E67C5D" w:rsidRPr="00C17915" w:rsidTr="008D5E35">
        <w:trPr>
          <w:cantSplit/>
          <w:trHeight w:val="1134"/>
          <w:tblHeader/>
        </w:trPr>
        <w:tc>
          <w:tcPr>
            <w:tcW w:w="1235" w:type="pct"/>
            <w:vMerge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  <w:r w:rsidRPr="00746B6B">
              <w:t>лаборат.</w:t>
            </w:r>
          </w:p>
          <w:p w:rsidR="00E67C5D" w:rsidRPr="00746B6B" w:rsidRDefault="00E67C5D" w:rsidP="008D5E35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  <w:r w:rsidRPr="00746B6B">
              <w:t>практич. занятия</w:t>
            </w:r>
          </w:p>
        </w:tc>
        <w:tc>
          <w:tcPr>
            <w:tcW w:w="438" w:type="pct"/>
            <w:vMerge/>
            <w:textDirection w:val="btLr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</w:p>
        </w:tc>
      </w:tr>
      <w:tr w:rsidR="00E67C5D" w:rsidRPr="00C17915" w:rsidTr="008D5E35">
        <w:trPr>
          <w:trHeight w:val="268"/>
        </w:trPr>
        <w:tc>
          <w:tcPr>
            <w:tcW w:w="1235" w:type="pct"/>
          </w:tcPr>
          <w:p w:rsidR="00E67C5D" w:rsidRPr="00421B23" w:rsidRDefault="00E67C5D" w:rsidP="008D5E35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</w:t>
            </w:r>
            <w:r w:rsidRPr="00421B23">
              <w:t>и</w:t>
            </w:r>
            <w:r w:rsidRPr="00421B23">
              <w:t>зической химии</w:t>
            </w:r>
            <w:r>
              <w:t xml:space="preserve"> Х</w:t>
            </w:r>
            <w:r>
              <w:t>и</w:t>
            </w:r>
            <w:r>
              <w:t>мическая термодин</w:t>
            </w:r>
            <w:r>
              <w:t>а</w:t>
            </w:r>
            <w:r>
              <w:t>мика. Законы терм</w:t>
            </w:r>
            <w:r>
              <w:t>о</w:t>
            </w:r>
            <w:r>
              <w:t>динамики.</w:t>
            </w:r>
          </w:p>
        </w:tc>
        <w:tc>
          <w:tcPr>
            <w:tcW w:w="188" w:type="pct"/>
          </w:tcPr>
          <w:p w:rsidR="00E67C5D" w:rsidRPr="00746B6B" w:rsidRDefault="00E17C5A" w:rsidP="008D5E3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330" w:type="pct"/>
          </w:tcPr>
          <w:p w:rsidR="00E67C5D" w:rsidRPr="00E6676F" w:rsidRDefault="00E67C5D" w:rsidP="008D5E35">
            <w:pPr>
              <w:pStyle w:val="Style14"/>
              <w:widowControl/>
              <w:jc w:val="center"/>
            </w:pPr>
            <w:r>
              <w:t>5</w:t>
            </w:r>
            <w:r w:rsidRPr="00E6676F">
              <w:t>/</w:t>
            </w:r>
            <w:r>
              <w:t>2</w:t>
            </w:r>
          </w:p>
        </w:tc>
        <w:tc>
          <w:tcPr>
            <w:tcW w:w="348" w:type="pct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7C5D" w:rsidRPr="006761A7" w:rsidRDefault="00E67C5D" w:rsidP="008D5E35">
            <w:pPr>
              <w:pStyle w:val="Style14"/>
              <w:widowControl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848" w:type="pct"/>
          </w:tcPr>
          <w:p w:rsidR="00E67C5D" w:rsidRPr="00746B6B" w:rsidRDefault="00E67C5D" w:rsidP="008D5E35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лабораторно-практическому занятию №1,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</w:tc>
        <w:tc>
          <w:tcPr>
            <w:tcW w:w="955" w:type="pct"/>
          </w:tcPr>
          <w:p w:rsidR="00E67C5D" w:rsidRPr="00746B6B" w:rsidRDefault="00E67C5D" w:rsidP="008D5E35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 xml:space="preserve">ный опрос </w:t>
            </w:r>
          </w:p>
        </w:tc>
        <w:tc>
          <w:tcPr>
            <w:tcW w:w="467" w:type="pct"/>
          </w:tcPr>
          <w:p w:rsidR="00E67C5D" w:rsidRPr="00746B6B" w:rsidRDefault="00E67C5D" w:rsidP="008D5E35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Pr="00746B6B">
              <w:t xml:space="preserve"> – зув, </w:t>
            </w:r>
          </w:p>
          <w:p w:rsidR="00E67C5D" w:rsidRPr="00746B6B" w:rsidRDefault="00E67C5D" w:rsidP="008D5E35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- зув</w:t>
            </w:r>
          </w:p>
        </w:tc>
      </w:tr>
      <w:tr w:rsidR="00E67C5D" w:rsidRPr="00C17915" w:rsidTr="008D5E35">
        <w:trPr>
          <w:trHeight w:val="422"/>
        </w:trPr>
        <w:tc>
          <w:tcPr>
            <w:tcW w:w="1235" w:type="pct"/>
          </w:tcPr>
          <w:p w:rsidR="00E67C5D" w:rsidRPr="00421B23" w:rsidRDefault="00E67C5D" w:rsidP="008D5E35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</w:t>
            </w:r>
            <w:r w:rsidRPr="00421B23">
              <w:t>о</w:t>
            </w:r>
            <w:r w:rsidRPr="00421B23">
              <w:t>вое равновесие</w:t>
            </w:r>
          </w:p>
        </w:tc>
        <w:tc>
          <w:tcPr>
            <w:tcW w:w="188" w:type="pct"/>
          </w:tcPr>
          <w:p w:rsidR="00E67C5D" w:rsidRPr="00746B6B" w:rsidRDefault="00E17C5A" w:rsidP="008D5E3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330" w:type="pct"/>
          </w:tcPr>
          <w:p w:rsidR="00E67C5D" w:rsidRPr="006761A7" w:rsidRDefault="00E67C5D" w:rsidP="008D5E35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E67C5D" w:rsidRPr="006761A7" w:rsidRDefault="00E67C5D" w:rsidP="008D5E3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pct"/>
          </w:tcPr>
          <w:p w:rsidR="00E67C5D" w:rsidRPr="00746B6B" w:rsidRDefault="00E67C5D" w:rsidP="008D5E35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</w:tc>
        <w:tc>
          <w:tcPr>
            <w:tcW w:w="955" w:type="pct"/>
          </w:tcPr>
          <w:p w:rsidR="00E67C5D" w:rsidRPr="00746B6B" w:rsidRDefault="00E67C5D" w:rsidP="008D5E35">
            <w:r>
              <w:t>устный опрос</w:t>
            </w:r>
          </w:p>
        </w:tc>
        <w:tc>
          <w:tcPr>
            <w:tcW w:w="467" w:type="pct"/>
          </w:tcPr>
          <w:p w:rsidR="00E67C5D" w:rsidRPr="00746B6B" w:rsidRDefault="00E67C5D" w:rsidP="008D5E35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Pr="00746B6B">
              <w:t xml:space="preserve"> – зув, </w:t>
            </w:r>
          </w:p>
          <w:p w:rsidR="00E67C5D" w:rsidRPr="00746B6B" w:rsidRDefault="00E67C5D" w:rsidP="008D5E3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- зув</w:t>
            </w:r>
          </w:p>
        </w:tc>
      </w:tr>
      <w:tr w:rsidR="00E67C5D" w:rsidRPr="00C17915" w:rsidTr="008D5E35">
        <w:trPr>
          <w:trHeight w:val="422"/>
        </w:trPr>
        <w:tc>
          <w:tcPr>
            <w:tcW w:w="1235" w:type="pct"/>
          </w:tcPr>
          <w:p w:rsidR="00E67C5D" w:rsidRDefault="00E67C5D" w:rsidP="008D5E35">
            <w:pPr>
              <w:widowControl/>
              <w:ind w:hanging="10"/>
              <w:jc w:val="both"/>
              <w:rPr>
                <w:lang w:val="en-US"/>
              </w:rPr>
            </w:pPr>
            <w:r w:rsidRPr="00421B23">
              <w:t xml:space="preserve">Термодинамическая теория растворов  </w:t>
            </w:r>
          </w:p>
          <w:p w:rsidR="00E67C5D" w:rsidRPr="00682BED" w:rsidRDefault="00E67C5D" w:rsidP="008D5E35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</w:tcPr>
          <w:p w:rsidR="00E67C5D" w:rsidRPr="00746B6B" w:rsidRDefault="00E17C5A" w:rsidP="008D5E3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330" w:type="pct"/>
          </w:tcPr>
          <w:p w:rsidR="00E67C5D" w:rsidRPr="006761A7" w:rsidRDefault="00E67C5D" w:rsidP="008D5E35">
            <w:pPr>
              <w:pStyle w:val="Style14"/>
              <w:widowControl/>
              <w:jc w:val="center"/>
            </w:pPr>
            <w:r>
              <w:t>8</w:t>
            </w:r>
            <w:r w:rsidRPr="00746B6B"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348" w:type="pct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7C5D" w:rsidRPr="00C74443" w:rsidRDefault="00E67C5D" w:rsidP="008D5E3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8" w:type="pct"/>
          </w:tcPr>
          <w:p w:rsidR="00E67C5D" w:rsidRPr="00746B6B" w:rsidRDefault="00E67C5D" w:rsidP="008D5E35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bCs/>
                <w:iCs/>
              </w:rPr>
              <w:t>Подготовка к лабораторно</w:t>
            </w:r>
            <w:r w:rsidRPr="00746B6B">
              <w:rPr>
                <w:bCs/>
                <w:iCs/>
              </w:rPr>
              <w:t>му занятию №</w:t>
            </w:r>
            <w:r>
              <w:rPr>
                <w:bCs/>
                <w:iCs/>
              </w:rPr>
              <w:t>2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</w:tc>
        <w:tc>
          <w:tcPr>
            <w:tcW w:w="955" w:type="pct"/>
          </w:tcPr>
          <w:p w:rsidR="00E67C5D" w:rsidRPr="00746B6B" w:rsidRDefault="00E67C5D" w:rsidP="008D5E35">
            <w:r w:rsidRPr="00746B6B">
              <w:t>Лабораторная работа №</w:t>
            </w:r>
            <w:r>
              <w:t>2,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E67C5D" w:rsidRPr="00746B6B" w:rsidRDefault="00E67C5D" w:rsidP="008D5E35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Pr="00746B6B">
              <w:t xml:space="preserve"> – зув, </w:t>
            </w:r>
          </w:p>
          <w:p w:rsidR="00E67C5D" w:rsidRPr="00746B6B" w:rsidRDefault="00E67C5D" w:rsidP="008D5E3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- зув</w:t>
            </w:r>
          </w:p>
        </w:tc>
      </w:tr>
      <w:tr w:rsidR="00E67C5D" w:rsidRPr="00C17915" w:rsidTr="008D5E35">
        <w:trPr>
          <w:trHeight w:val="422"/>
        </w:trPr>
        <w:tc>
          <w:tcPr>
            <w:tcW w:w="1235" w:type="pct"/>
          </w:tcPr>
          <w:p w:rsidR="00E67C5D" w:rsidRPr="00421B23" w:rsidRDefault="00E67C5D" w:rsidP="008D5E35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</w:t>
            </w:r>
            <w:r>
              <w:t>е</w:t>
            </w:r>
            <w:r>
              <w:t>ния.</w:t>
            </w:r>
          </w:p>
        </w:tc>
        <w:tc>
          <w:tcPr>
            <w:tcW w:w="188" w:type="pct"/>
          </w:tcPr>
          <w:p w:rsidR="00E67C5D" w:rsidRPr="00746B6B" w:rsidRDefault="00E17C5A" w:rsidP="008D5E3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330" w:type="pct"/>
          </w:tcPr>
          <w:p w:rsidR="00E67C5D" w:rsidRPr="006761A7" w:rsidRDefault="00E67C5D" w:rsidP="008D5E35">
            <w:pPr>
              <w:pStyle w:val="Style14"/>
              <w:widowControl/>
              <w:jc w:val="center"/>
            </w:pPr>
            <w:r>
              <w:t>5</w:t>
            </w:r>
            <w:r w:rsidRPr="00746B6B"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348" w:type="pct"/>
          </w:tcPr>
          <w:p w:rsidR="00E67C5D" w:rsidRPr="00746B6B" w:rsidRDefault="00E67C5D" w:rsidP="008D5E35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7C5D" w:rsidRPr="00C74443" w:rsidRDefault="00E67C5D" w:rsidP="008D5E3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C36A9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8" w:type="pct"/>
          </w:tcPr>
          <w:p w:rsidR="00E67C5D" w:rsidRPr="00746B6B" w:rsidRDefault="00E67C5D" w:rsidP="008D5E35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лабораторному занятию №</w:t>
            </w:r>
            <w:r>
              <w:rPr>
                <w:bCs/>
                <w:iCs/>
              </w:rPr>
              <w:t>3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выпо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 xml:space="preserve">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Адсорбци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подготовка к контрольной работе</w:t>
            </w:r>
          </w:p>
          <w:p w:rsidR="00E67C5D" w:rsidRPr="00746B6B" w:rsidRDefault="00E67C5D" w:rsidP="008D5E3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7C5D" w:rsidRDefault="00E67C5D" w:rsidP="008D5E35">
            <w:r w:rsidRPr="00746B6B">
              <w:t>Лабораторная работа №</w:t>
            </w:r>
            <w:r>
              <w:t>3, ус</w:t>
            </w:r>
            <w:r>
              <w:t>т</w:t>
            </w:r>
            <w:r>
              <w:t>ный опрос,</w:t>
            </w:r>
          </w:p>
          <w:p w:rsidR="00E67C5D" w:rsidRPr="00746B6B" w:rsidRDefault="00E67C5D" w:rsidP="008D5E35">
            <w:r>
              <w:rPr>
                <w:bCs/>
                <w:iCs/>
              </w:rPr>
              <w:t xml:space="preserve">сдача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Адсорбция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контрольная 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467" w:type="pct"/>
          </w:tcPr>
          <w:p w:rsidR="00E67C5D" w:rsidRPr="00746B6B" w:rsidRDefault="00E67C5D" w:rsidP="008D5E35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Pr="00746B6B">
              <w:t xml:space="preserve"> – зув, </w:t>
            </w:r>
          </w:p>
          <w:p w:rsidR="00E67C5D" w:rsidRPr="00746B6B" w:rsidRDefault="00E67C5D" w:rsidP="008D5E3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- зув</w:t>
            </w:r>
          </w:p>
        </w:tc>
      </w:tr>
      <w:tr w:rsidR="00E67C5D" w:rsidRPr="00C4657C" w:rsidTr="008D5E35">
        <w:trPr>
          <w:trHeight w:val="499"/>
        </w:trPr>
        <w:tc>
          <w:tcPr>
            <w:tcW w:w="1235" w:type="pct"/>
          </w:tcPr>
          <w:p w:rsidR="00E67C5D" w:rsidRPr="00746B6B" w:rsidRDefault="00E67C5D" w:rsidP="008D5E35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8" w:type="pct"/>
          </w:tcPr>
          <w:p w:rsidR="00E67C5D" w:rsidRPr="00746B6B" w:rsidRDefault="00E17C5A" w:rsidP="008D5E3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" w:type="pct"/>
          </w:tcPr>
          <w:p w:rsidR="00E67C5D" w:rsidRPr="00C74443" w:rsidRDefault="00E67C5D" w:rsidP="008D5E3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330" w:type="pct"/>
          </w:tcPr>
          <w:p w:rsidR="00E67C5D" w:rsidRPr="00C74443" w:rsidRDefault="00E67C5D" w:rsidP="008D5E3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Pr="00746B6B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348" w:type="pct"/>
          </w:tcPr>
          <w:p w:rsidR="00E67C5D" w:rsidRPr="00746B6B" w:rsidRDefault="00E67C5D" w:rsidP="008D5E35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-</w:t>
            </w:r>
          </w:p>
        </w:tc>
        <w:tc>
          <w:tcPr>
            <w:tcW w:w="438" w:type="pct"/>
          </w:tcPr>
          <w:p w:rsidR="00E67C5D" w:rsidRPr="00C74443" w:rsidRDefault="00E67C5D" w:rsidP="008D5E3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52,</w:t>
            </w:r>
            <w:r w:rsidRPr="00C7444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E67C5D" w:rsidRPr="00746B6B" w:rsidRDefault="00E67C5D" w:rsidP="008D5E3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E67C5D" w:rsidRPr="00746B6B" w:rsidRDefault="00E67C5D" w:rsidP="008D5E3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746B6B">
              <w:rPr>
                <w:b/>
              </w:rPr>
              <w:t>зачет</w:t>
            </w:r>
          </w:p>
        </w:tc>
        <w:tc>
          <w:tcPr>
            <w:tcW w:w="467" w:type="pct"/>
          </w:tcPr>
          <w:p w:rsidR="00E67C5D" w:rsidRPr="00746B6B" w:rsidRDefault="00E67C5D" w:rsidP="008D5E35">
            <w:pPr>
              <w:pStyle w:val="Style14"/>
              <w:widowControl/>
              <w:rPr>
                <w:b/>
              </w:rPr>
            </w:pPr>
          </w:p>
        </w:tc>
      </w:tr>
      <w:tr w:rsidR="00E67C5D" w:rsidRPr="00C17915" w:rsidTr="008D5E35">
        <w:trPr>
          <w:trHeight w:val="499"/>
        </w:trPr>
        <w:tc>
          <w:tcPr>
            <w:tcW w:w="1235" w:type="pct"/>
          </w:tcPr>
          <w:p w:rsidR="00E67C5D" w:rsidRPr="006D5F9C" w:rsidRDefault="00E67C5D" w:rsidP="008D5E35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не</w:t>
            </w:r>
          </w:p>
        </w:tc>
        <w:tc>
          <w:tcPr>
            <w:tcW w:w="188" w:type="pct"/>
            <w:shd w:val="clear" w:color="auto" w:fill="auto"/>
          </w:tcPr>
          <w:p w:rsidR="00E67C5D" w:rsidRPr="00746B6B" w:rsidRDefault="00E17C5A" w:rsidP="008D5E3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" w:type="pct"/>
            <w:shd w:val="clear" w:color="auto" w:fill="auto"/>
          </w:tcPr>
          <w:p w:rsidR="00E67C5D" w:rsidRPr="00C74443" w:rsidRDefault="00E67C5D" w:rsidP="008D5E3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330" w:type="pct"/>
            <w:shd w:val="clear" w:color="auto" w:fill="auto"/>
          </w:tcPr>
          <w:p w:rsidR="00E67C5D" w:rsidRPr="00C74443" w:rsidRDefault="00E67C5D" w:rsidP="008D5E3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Pr="00746B6B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E67C5D" w:rsidRPr="00746B6B" w:rsidRDefault="00E67C5D" w:rsidP="008D5E35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E67C5D" w:rsidRPr="00C74443" w:rsidRDefault="00E67C5D" w:rsidP="008D5E3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52,</w:t>
            </w:r>
            <w:r w:rsidRPr="00C7444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pct"/>
            <w:shd w:val="clear" w:color="auto" w:fill="auto"/>
          </w:tcPr>
          <w:p w:rsidR="00E67C5D" w:rsidRPr="00746B6B" w:rsidRDefault="00E67C5D" w:rsidP="008D5E3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</w:tcPr>
          <w:p w:rsidR="00E67C5D" w:rsidRPr="00746B6B" w:rsidRDefault="00E67C5D" w:rsidP="008D5E3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746B6B">
              <w:rPr>
                <w:b/>
              </w:rPr>
              <w:t>зачет</w:t>
            </w:r>
          </w:p>
        </w:tc>
        <w:tc>
          <w:tcPr>
            <w:tcW w:w="467" w:type="pct"/>
            <w:shd w:val="clear" w:color="auto" w:fill="auto"/>
          </w:tcPr>
          <w:p w:rsidR="00E67C5D" w:rsidRPr="00746B6B" w:rsidRDefault="00E67C5D" w:rsidP="008D5E35">
            <w:pPr>
              <w:pStyle w:val="Style14"/>
              <w:widowControl/>
              <w:rPr>
                <w:b/>
              </w:rPr>
            </w:pPr>
          </w:p>
        </w:tc>
      </w:tr>
    </w:tbl>
    <w:p w:rsidR="00E67C5D" w:rsidRPr="008319C9" w:rsidRDefault="00E67C5D" w:rsidP="00E67C5D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E67C5D" w:rsidRPr="008319C9" w:rsidRDefault="00E67C5D" w:rsidP="00E67C5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67C5D" w:rsidRPr="00F02941" w:rsidRDefault="00E67C5D" w:rsidP="00E67C5D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E67C5D" w:rsidRDefault="00E67C5D" w:rsidP="00E67C5D">
      <w:pPr>
        <w:pStyle w:val="Style6"/>
        <w:widowControl/>
        <w:ind w:firstLine="720"/>
        <w:jc w:val="both"/>
      </w:pPr>
    </w:p>
    <w:p w:rsidR="00E67C5D" w:rsidRPr="008D3244" w:rsidRDefault="00E67C5D" w:rsidP="00E67C5D">
      <w:pPr>
        <w:jc w:val="both"/>
      </w:pP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</w:t>
      </w:r>
      <w:r w:rsidRPr="008D3244">
        <w:t>с</w:t>
      </w:r>
      <w:r w:rsidRPr="008D3244">
        <w:t>темно определяющая структуру и содержание деятельности обеих сторон этого проце</w:t>
      </w:r>
      <w:r w:rsidRPr="008D3244">
        <w:t>с</w:t>
      </w:r>
      <w:r w:rsidRPr="008D3244">
        <w:t>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E67C5D" w:rsidRPr="008D3244" w:rsidRDefault="00E67C5D" w:rsidP="00E67C5D">
      <w:pPr>
        <w:jc w:val="both"/>
      </w:pPr>
      <w:r w:rsidRPr="008D3244"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E67C5D" w:rsidRPr="008D3244" w:rsidRDefault="00E67C5D" w:rsidP="00E67C5D">
      <w:pPr>
        <w:jc w:val="both"/>
      </w:pPr>
      <w:r w:rsidRPr="008D3244">
        <w:t>– детальное описание образовательных целей;</w:t>
      </w:r>
    </w:p>
    <w:p w:rsidR="00E67C5D" w:rsidRPr="008D3244" w:rsidRDefault="00E67C5D" w:rsidP="00E67C5D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E67C5D" w:rsidRPr="008D3244" w:rsidRDefault="00E67C5D" w:rsidP="00E67C5D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E67C5D" w:rsidRPr="008D3244" w:rsidRDefault="00E67C5D" w:rsidP="00E67C5D">
      <w:pPr>
        <w:jc w:val="both"/>
      </w:pPr>
      <w:r w:rsidRPr="008D3244">
        <w:t>– гарантированность достигаемых результатов;</w:t>
      </w:r>
    </w:p>
    <w:p w:rsidR="00E67C5D" w:rsidRPr="008D3244" w:rsidRDefault="00E67C5D" w:rsidP="00E67C5D">
      <w:pPr>
        <w:jc w:val="both"/>
      </w:pPr>
      <w:r w:rsidRPr="008D3244">
        <w:t>– воспроизводимость образовательного процесса вне зави</w:t>
      </w:r>
      <w:r>
        <w:t xml:space="preserve">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E67C5D" w:rsidRPr="008D3244" w:rsidRDefault="00E67C5D" w:rsidP="00E67C5D">
      <w:pPr>
        <w:jc w:val="both"/>
      </w:pPr>
      <w:r w:rsidRPr="008D3244">
        <w:t>– оптимальность затрачиваемых ресурсов и усилий.</w:t>
      </w:r>
    </w:p>
    <w:p w:rsidR="00E67C5D" w:rsidRPr="008D3244" w:rsidRDefault="00E67C5D" w:rsidP="00E67C5D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</w:t>
      </w:r>
      <w:r w:rsidRPr="008D3244">
        <w:rPr>
          <w:b/>
        </w:rPr>
        <w:t>а</w:t>
      </w:r>
      <w:r w:rsidRPr="008D3244">
        <w:rPr>
          <w:b/>
        </w:rPr>
        <w:t>диционные образовательные технологии</w:t>
      </w:r>
      <w:r w:rsidRPr="008D3244">
        <w:t> ориентируются на организацию образов</w:t>
      </w:r>
      <w:r w:rsidRPr="008D3244">
        <w:t>а</w:t>
      </w:r>
      <w:r w:rsidRPr="008D3244">
        <w:t>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:rsidR="00E67C5D" w:rsidRPr="008D3244" w:rsidRDefault="00E67C5D" w:rsidP="00E67C5D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E67C5D" w:rsidRPr="008D3244" w:rsidRDefault="00E67C5D" w:rsidP="00E67C5D">
      <w:pPr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</w:t>
      </w:r>
      <w:r w:rsidRPr="008D3244">
        <w:t>а</w:t>
      </w:r>
      <w:r w:rsidRPr="008D3244">
        <w:t>вателя).</w:t>
      </w:r>
    </w:p>
    <w:p w:rsidR="00E67C5D" w:rsidRDefault="00E67C5D" w:rsidP="00E67C5D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8D3244">
        <w:t>е</w:t>
      </w:r>
      <w:r w:rsidRPr="008D3244">
        <w:t>альных объектов.</w:t>
      </w:r>
    </w:p>
    <w:p w:rsidR="00E67C5D" w:rsidRPr="008D3244" w:rsidRDefault="00E67C5D" w:rsidP="00E67C5D">
      <w:pPr>
        <w:jc w:val="both"/>
      </w:pPr>
    </w:p>
    <w:p w:rsidR="00E67C5D" w:rsidRDefault="00E67C5D" w:rsidP="00E67C5D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67C5D" w:rsidRDefault="00E67C5D" w:rsidP="00E67C5D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E67C5D" w:rsidRPr="00F02941" w:rsidRDefault="00E67C5D" w:rsidP="00E67C5D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E67C5D" w:rsidRPr="006D5F9C" w:rsidRDefault="00E67C5D" w:rsidP="00E67C5D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E67C5D" w:rsidRDefault="00E67C5D" w:rsidP="00E67C5D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E67C5D" w:rsidRDefault="00E67C5D" w:rsidP="00E67C5D">
      <w:pPr>
        <w:pStyle w:val="af3"/>
        <w:numPr>
          <w:ilvl w:val="0"/>
          <w:numId w:val="17"/>
        </w:numPr>
      </w:pPr>
      <w:r>
        <w:lastRenderedPageBreak/>
        <w:t>Третий компонент</w:t>
      </w:r>
    </w:p>
    <w:p w:rsidR="00E67C5D" w:rsidRDefault="00E67C5D" w:rsidP="00E67C5D">
      <w:pPr>
        <w:pStyle w:val="af3"/>
        <w:numPr>
          <w:ilvl w:val="0"/>
          <w:numId w:val="17"/>
        </w:numPr>
      </w:pPr>
      <w:r>
        <w:t>Адсорбция</w:t>
      </w:r>
    </w:p>
    <w:p w:rsidR="00E67C5D" w:rsidRDefault="00E67C5D" w:rsidP="00E67C5D"/>
    <w:p w:rsidR="00E67C5D" w:rsidRPr="00A70CC6" w:rsidRDefault="00E67C5D" w:rsidP="00E67C5D">
      <w:pPr>
        <w:autoSpaceDN w:val="0"/>
        <w:adjustRightInd w:val="0"/>
        <w:jc w:val="both"/>
      </w:pPr>
    </w:p>
    <w:p w:rsidR="00E67C5D" w:rsidRPr="00506322" w:rsidRDefault="00E67C5D" w:rsidP="00E67C5D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0632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РГР №1 «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ПОВЕРХНОСТНЫЕ ЯВЛЕНИЯ</w:t>
      </w:r>
      <w:r w:rsidRPr="0050632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»</w:t>
      </w:r>
    </w:p>
    <w:p w:rsidR="00E67C5D" w:rsidRPr="005565BA" w:rsidRDefault="00E67C5D" w:rsidP="00E67C5D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67C5D" w:rsidRPr="00B81E4F" w:rsidRDefault="00E67C5D" w:rsidP="00E67C5D">
      <w:pPr>
        <w:pStyle w:val="14"/>
        <w:tabs>
          <w:tab w:val="left" w:pos="360"/>
          <w:tab w:val="left" w:pos="6663"/>
        </w:tabs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ФОРМУЛИРОВКА ЗАДАНИЯ </w:t>
      </w:r>
    </w:p>
    <w:p w:rsidR="00E67C5D" w:rsidRPr="00B81E4F" w:rsidRDefault="00E67C5D" w:rsidP="00E67C5D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E67C5D" w:rsidRPr="0017215B" w:rsidRDefault="00E67C5D" w:rsidP="00E67C5D">
      <w:pPr>
        <w:ind w:firstLine="357"/>
        <w:jc w:val="both"/>
      </w:pPr>
      <w:r w:rsidRPr="0017215B">
        <w:t>При адсорбции некоторой кислоты из 200 мл водного раствора этой кислоты ра</w:t>
      </w:r>
      <w:r w:rsidRPr="0017215B">
        <w:t>з</w:t>
      </w:r>
      <w:r w:rsidRPr="0017215B">
        <w:t>личных исходных концентраций С</w:t>
      </w:r>
      <w:r w:rsidRPr="0017215B">
        <w:rPr>
          <w:vertAlign w:val="superscript"/>
        </w:rPr>
        <w:t>0</w:t>
      </w:r>
      <w:r w:rsidRPr="0017215B">
        <w:rPr>
          <w:vertAlign w:val="subscript"/>
          <w:lang w:val="en-US"/>
        </w:rPr>
        <w:t>i</w:t>
      </w:r>
      <w:r w:rsidRPr="0017215B">
        <w:t xml:space="preserve">  (колонка 3-6, табл.2.) на 4г активированного угля концентрация кислоты уменьшается до значений С</w:t>
      </w:r>
      <w:r w:rsidRPr="0017215B">
        <w:rPr>
          <w:vertAlign w:val="subscript"/>
          <w:lang w:val="en-US"/>
        </w:rPr>
        <w:t>i</w:t>
      </w:r>
      <w:r w:rsidRPr="0017215B">
        <w:t xml:space="preserve">  (колонки 7-10, табл.2.). Устан</w:t>
      </w:r>
      <w:r w:rsidRPr="0017215B">
        <w:t>о</w:t>
      </w:r>
      <w:r w:rsidRPr="0017215B">
        <w:t xml:space="preserve">вить, каким из адсорбционных уравнений: Фрейндлиха или Лэнгмюра, описывается процесс адсорбции. </w:t>
      </w:r>
    </w:p>
    <w:p w:rsidR="00E67C5D" w:rsidRPr="0017215B" w:rsidRDefault="00E67C5D" w:rsidP="00E67C5D">
      <w:pPr>
        <w:ind w:firstLine="357"/>
        <w:jc w:val="both"/>
      </w:pPr>
      <w:r w:rsidRPr="0017215B">
        <w:t>Найти константы в соответствующем уравнении, а также равновесную концентр</w:t>
      </w:r>
      <w:r w:rsidRPr="0017215B">
        <w:t>а</w:t>
      </w:r>
      <w:r w:rsidRPr="0017215B">
        <w:t>цию раствора (С</w:t>
      </w:r>
      <w:r w:rsidRPr="0017215B">
        <w:rPr>
          <w:vertAlign w:val="subscript"/>
        </w:rPr>
        <w:t>5</w:t>
      </w:r>
      <w:r w:rsidRPr="0017215B">
        <w:t>) при такой же температуре, если исходная концентрация кислоты б</w:t>
      </w:r>
      <w:r w:rsidRPr="0017215B">
        <w:t>ы</w:t>
      </w:r>
      <w:r w:rsidRPr="0017215B">
        <w:t>ла С</w:t>
      </w:r>
      <w:r w:rsidRPr="0017215B">
        <w:rPr>
          <w:vertAlign w:val="superscript"/>
        </w:rPr>
        <w:t>0</w:t>
      </w:r>
      <w:r w:rsidRPr="0017215B">
        <w:rPr>
          <w:vertAlign w:val="subscript"/>
          <w:lang w:val="en-US"/>
        </w:rPr>
        <w:t>i</w:t>
      </w:r>
      <w:r w:rsidRPr="0017215B">
        <w:t>=</w:t>
      </w:r>
      <w:r w:rsidRPr="0017215B">
        <w:rPr>
          <w:vertAlign w:val="subscript"/>
        </w:rPr>
        <w:t xml:space="preserve"> ••• </w:t>
      </w:r>
      <w:r w:rsidRPr="0017215B">
        <w:t>моль/дм</w:t>
      </w:r>
      <w:r w:rsidRPr="0017215B">
        <w:rPr>
          <w:vertAlign w:val="superscript"/>
        </w:rPr>
        <w:t>3</w:t>
      </w:r>
      <w:r w:rsidRPr="0017215B">
        <w:t xml:space="preserve"> (колонка 11 табл.2.), а масса адсорбента 4г.</w:t>
      </w:r>
    </w:p>
    <w:p w:rsidR="00E67C5D" w:rsidRPr="0017215B" w:rsidRDefault="00E67C5D" w:rsidP="00E67C5D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17215B">
        <w:rPr>
          <w:szCs w:val="24"/>
        </w:rPr>
        <w:t>.</w:t>
      </w:r>
    </w:p>
    <w:p w:rsidR="00E67C5D" w:rsidRDefault="00E67C5D" w:rsidP="00E67C5D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</w:p>
    <w:p w:rsidR="00E67C5D" w:rsidRPr="009E5A06" w:rsidRDefault="00E67C5D" w:rsidP="00E67C5D">
      <w:pPr>
        <w:pStyle w:val="17"/>
        <w:tabs>
          <w:tab w:val="left" w:pos="6663"/>
        </w:tabs>
        <w:ind w:left="567" w:hanging="567"/>
        <w:jc w:val="both"/>
        <w:rPr>
          <w:b/>
          <w:i/>
          <w:szCs w:val="24"/>
        </w:rPr>
      </w:pPr>
      <w:r w:rsidRPr="009E5A06">
        <w:rPr>
          <w:b/>
          <w:i/>
        </w:rPr>
        <w:t xml:space="preserve">Контрольная работа </w:t>
      </w:r>
      <w:r>
        <w:rPr>
          <w:b/>
          <w:i/>
        </w:rPr>
        <w:t>(вариант 1)</w:t>
      </w:r>
    </w:p>
    <w:p w:rsidR="00E67C5D" w:rsidRPr="009D515F" w:rsidRDefault="00E67C5D" w:rsidP="00E67C5D"/>
    <w:p w:rsidR="00E67C5D" w:rsidRDefault="00E67C5D" w:rsidP="00E67C5D">
      <w:pPr>
        <w:pStyle w:val="1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1.Какое суждение правильно</w:t>
      </w:r>
      <w:r w:rsidRPr="009E5A06">
        <w:rPr>
          <w:rFonts w:ascii="Times New Roman" w:hAnsi="Times New Roman"/>
          <w:sz w:val="24"/>
          <w:szCs w:val="24"/>
        </w:rPr>
        <w:t>:</w:t>
      </w:r>
    </w:p>
    <w:p w:rsidR="00E67C5D" w:rsidRDefault="00E67C5D" w:rsidP="00E67C5D">
      <w:pPr>
        <w:pStyle w:val="1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C19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1C1990">
        <w:rPr>
          <w:rFonts w:ascii="Times New Roman" w:hAnsi="Times New Roman"/>
          <w:sz w:val="24"/>
          <w:szCs w:val="24"/>
        </w:rPr>
        <w:t>)химическая</w:t>
      </w:r>
      <w:r>
        <w:rPr>
          <w:rFonts w:ascii="Times New Roman" w:hAnsi="Times New Roman"/>
          <w:sz w:val="24"/>
          <w:szCs w:val="24"/>
        </w:rPr>
        <w:t xml:space="preserve"> термодинамика изучает законы протекания химических реакций во времени</w:t>
      </w:r>
      <w:r w:rsidRPr="001C1990">
        <w:rPr>
          <w:rFonts w:ascii="Times New Roman" w:hAnsi="Times New Roman"/>
          <w:sz w:val="24"/>
          <w:szCs w:val="24"/>
        </w:rPr>
        <w:t>;</w:t>
      </w:r>
    </w:p>
    <w:p w:rsidR="00E67C5D" w:rsidRPr="001C1990" w:rsidRDefault="00E67C5D" w:rsidP="00E67C5D">
      <w:pPr>
        <w:pStyle w:val="1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52502">
        <w:rPr>
          <w:rFonts w:ascii="Times New Roman" w:hAnsi="Times New Roman"/>
          <w:sz w:val="24"/>
          <w:szCs w:val="24"/>
        </w:rPr>
        <w:t>2а) химическая термодинамика изучает превращение химической энергии в другие виды?</w:t>
      </w:r>
    </w:p>
    <w:p w:rsidR="00E67C5D" w:rsidRDefault="00E67C5D" w:rsidP="00E67C5D">
      <w:r>
        <w:t>а) Верно только суждение 1а.            б) Верно только суждение 2а.</w:t>
      </w:r>
    </w:p>
    <w:p w:rsidR="00E67C5D" w:rsidRPr="001C1990" w:rsidRDefault="00E67C5D" w:rsidP="00E67C5D">
      <w:r>
        <w:t>в) Верны оба суждения.                      г) Оба суждения неверны.</w:t>
      </w:r>
    </w:p>
    <w:p w:rsidR="00E67C5D" w:rsidRPr="00952502" w:rsidRDefault="00E67C5D" w:rsidP="00E67C5D">
      <w:r w:rsidRPr="00952502">
        <w:t>2. Первый закон термодинамики формулируется так:</w:t>
      </w:r>
    </w:p>
    <w:p w:rsidR="00E67C5D" w:rsidRPr="00952502" w:rsidRDefault="00E67C5D" w:rsidP="00E67C5D">
      <w:r w:rsidRPr="00952502">
        <w:t>а)</w:t>
      </w:r>
      <w:r>
        <w:t xml:space="preserve">теплота подведенная к системе </w:t>
      </w:r>
      <w:r w:rsidRPr="00952502">
        <w:t>равна сумме изменения внутренней энергии и сове</w:t>
      </w:r>
      <w:r w:rsidRPr="00952502">
        <w:t>р</w:t>
      </w:r>
      <w:r w:rsidRPr="00952502">
        <w:t>шенной работы.</w:t>
      </w:r>
    </w:p>
    <w:p w:rsidR="00E67C5D" w:rsidRPr="00952502" w:rsidRDefault="00E67C5D" w:rsidP="00E67C5D">
      <w:r w:rsidRPr="00952502">
        <w:t>б) изобарный или изохорный тепловой эффект реакции не зависит от ее промежуто</w:t>
      </w:r>
      <w:r w:rsidRPr="00952502">
        <w:t>ч</w:t>
      </w:r>
      <w:r w:rsidRPr="00952502">
        <w:t>ных стадий, а определяется лишь начальным и конечным состоянием системы.</w:t>
      </w:r>
    </w:p>
    <w:p w:rsidR="00E67C5D" w:rsidRPr="00952502" w:rsidRDefault="00E67C5D" w:rsidP="00E67C5D">
      <w:r w:rsidRPr="00952502">
        <w:t>в) в изолированной системе самопроизвольные процессы протекают в сторону увел</w:t>
      </w:r>
      <w:r w:rsidRPr="00952502">
        <w:t>и</w:t>
      </w:r>
      <w:r w:rsidRPr="00952502">
        <w:t>чения энтропии.</w:t>
      </w:r>
    </w:p>
    <w:p w:rsidR="00E67C5D" w:rsidRDefault="00E67C5D" w:rsidP="00E67C5D">
      <w:r w:rsidRPr="00952502">
        <w:t>г) скорость реакции пропорциональна концентрации реагентов.</w:t>
      </w:r>
    </w:p>
    <w:p w:rsidR="00E67C5D" w:rsidRPr="003B6ED9" w:rsidRDefault="00E67C5D" w:rsidP="00E67C5D">
      <w:r>
        <w:t xml:space="preserve">3. Стандартная энтальпия </w:t>
      </w:r>
      <w:r w:rsidRPr="00181DB6">
        <w:t>образования</w:t>
      </w:r>
      <w:r>
        <w:rPr>
          <w:lang w:val="en-US"/>
        </w:rPr>
        <w:t>P</w:t>
      </w:r>
      <w:r w:rsidRPr="009D515F">
        <w:rPr>
          <w:vertAlign w:val="subscript"/>
        </w:rPr>
        <w:t>2</w:t>
      </w:r>
      <w:r>
        <w:rPr>
          <w:lang w:val="en-US"/>
        </w:rPr>
        <w:t>O</w:t>
      </w:r>
      <w:r w:rsidRPr="009D515F">
        <w:rPr>
          <w:vertAlign w:val="subscript"/>
        </w:rPr>
        <w:t>5</w:t>
      </w:r>
      <w:r>
        <w:t>соответствует энтальпии реакции</w:t>
      </w:r>
      <w:r w:rsidRPr="003B6ED9">
        <w:t>:</w:t>
      </w:r>
    </w:p>
    <w:p w:rsidR="00E67C5D" w:rsidRPr="00371C36" w:rsidRDefault="00E67C5D" w:rsidP="00E67C5D">
      <w:r>
        <w:t>а)  2</w:t>
      </w:r>
      <w:r>
        <w:rPr>
          <w:lang w:val="en-US"/>
        </w:rPr>
        <w:t>P</w:t>
      </w:r>
      <w:r w:rsidRPr="003B6ED9">
        <w:t xml:space="preserve"> + 5/2 </w:t>
      </w:r>
      <w:r>
        <w:rPr>
          <w:lang w:val="en-US"/>
        </w:rPr>
        <w:t>O</w:t>
      </w:r>
      <w:r w:rsidRPr="003B6ED9">
        <w:rPr>
          <w:vertAlign w:val="subscript"/>
        </w:rPr>
        <w:t>2</w:t>
      </w:r>
      <w:r w:rsidRPr="003B6ED9">
        <w:t xml:space="preserve"> = </w:t>
      </w:r>
      <w:r>
        <w:rPr>
          <w:lang w:val="en-US"/>
        </w:rPr>
        <w:t>P</w:t>
      </w:r>
      <w:r w:rsidRPr="003B6ED9">
        <w:rPr>
          <w:vertAlign w:val="subscript"/>
        </w:rPr>
        <w:t>2</w:t>
      </w:r>
      <w:r>
        <w:rPr>
          <w:lang w:val="en-US"/>
        </w:rPr>
        <w:t>O</w:t>
      </w:r>
      <w:r w:rsidRPr="003B6ED9">
        <w:rPr>
          <w:vertAlign w:val="subscript"/>
        </w:rPr>
        <w:t xml:space="preserve">5                                     </w:t>
      </w:r>
      <w:r>
        <w:t xml:space="preserve">в) </w:t>
      </w:r>
      <w:r>
        <w:rPr>
          <w:lang w:val="en-US"/>
        </w:rPr>
        <w:t>P</w:t>
      </w:r>
      <w:r w:rsidRPr="003B6ED9">
        <w:t xml:space="preserve"> + 5/4 </w:t>
      </w:r>
      <w:r>
        <w:rPr>
          <w:lang w:val="en-US"/>
        </w:rPr>
        <w:t>O</w:t>
      </w:r>
      <w:r w:rsidRPr="003B6ED9">
        <w:rPr>
          <w:vertAlign w:val="subscript"/>
        </w:rPr>
        <w:t xml:space="preserve">2 </w:t>
      </w:r>
      <w:r w:rsidRPr="003B6ED9">
        <w:t>=1</w:t>
      </w:r>
      <w:r w:rsidRPr="003B6ED9">
        <w:rPr>
          <w:vertAlign w:val="subscript"/>
        </w:rPr>
        <w:t>/</w:t>
      </w:r>
      <w:r w:rsidRPr="003B6ED9">
        <w:t xml:space="preserve">2 </w:t>
      </w:r>
      <w:r>
        <w:rPr>
          <w:lang w:val="en-US"/>
        </w:rPr>
        <w:t>P</w:t>
      </w:r>
      <w:r w:rsidRPr="003B6ED9">
        <w:rPr>
          <w:vertAlign w:val="subscript"/>
        </w:rPr>
        <w:t>2</w:t>
      </w:r>
      <w:r>
        <w:rPr>
          <w:lang w:val="en-US"/>
        </w:rPr>
        <w:t>O</w:t>
      </w:r>
      <w:r w:rsidRPr="003B6ED9">
        <w:rPr>
          <w:vertAlign w:val="subscript"/>
        </w:rPr>
        <w:t>5</w:t>
      </w:r>
    </w:p>
    <w:p w:rsidR="00E67C5D" w:rsidRPr="00371C36" w:rsidRDefault="00E67C5D" w:rsidP="00E67C5D">
      <w:r>
        <w:t>б</w:t>
      </w:r>
      <w:r w:rsidRPr="00371C36">
        <w:t xml:space="preserve">) 4 </w:t>
      </w:r>
      <w:r>
        <w:rPr>
          <w:lang w:val="en-US"/>
        </w:rPr>
        <w:t>P</w:t>
      </w:r>
      <w:r w:rsidRPr="00371C36">
        <w:t xml:space="preserve"> + 5 </w:t>
      </w:r>
      <w:r>
        <w:rPr>
          <w:lang w:val="en-US"/>
        </w:rPr>
        <w:t>O</w:t>
      </w:r>
      <w:r w:rsidRPr="00371C36">
        <w:rPr>
          <w:vertAlign w:val="subscript"/>
        </w:rPr>
        <w:t>2</w:t>
      </w:r>
      <w:r w:rsidRPr="00371C36">
        <w:t xml:space="preserve"> = 2 </w:t>
      </w:r>
      <w:r>
        <w:rPr>
          <w:lang w:val="en-US"/>
        </w:rPr>
        <w:t>P</w:t>
      </w:r>
      <w:r w:rsidRPr="00371C36">
        <w:rPr>
          <w:vertAlign w:val="subscript"/>
        </w:rPr>
        <w:t>2</w:t>
      </w:r>
      <w:r>
        <w:rPr>
          <w:lang w:val="en-US"/>
        </w:rPr>
        <w:t>O</w:t>
      </w:r>
      <w:r w:rsidRPr="00371C36">
        <w:rPr>
          <w:vertAlign w:val="subscript"/>
        </w:rPr>
        <w:t>5</w:t>
      </w:r>
      <w:r>
        <w:t>г</w:t>
      </w:r>
      <w:r w:rsidRPr="00371C36">
        <w:t xml:space="preserve">) </w:t>
      </w:r>
      <w:r>
        <w:rPr>
          <w:lang w:val="en-US"/>
        </w:rPr>
        <w:t>P</w:t>
      </w:r>
      <w:r w:rsidRPr="00371C36">
        <w:rPr>
          <w:vertAlign w:val="subscript"/>
        </w:rPr>
        <w:t>2</w:t>
      </w:r>
      <w:r>
        <w:rPr>
          <w:lang w:val="en-US"/>
        </w:rPr>
        <w:t>O</w:t>
      </w:r>
      <w:r w:rsidRPr="00371C36">
        <w:rPr>
          <w:vertAlign w:val="subscript"/>
        </w:rPr>
        <w:t>5</w:t>
      </w:r>
      <w:r w:rsidRPr="00371C36">
        <w:t xml:space="preserve"> = 2 </w:t>
      </w:r>
      <w:r>
        <w:rPr>
          <w:lang w:val="en-US"/>
        </w:rPr>
        <w:t>P</w:t>
      </w:r>
      <w:r w:rsidRPr="00371C36">
        <w:t xml:space="preserve"> + 5/2 </w:t>
      </w:r>
      <w:r>
        <w:rPr>
          <w:lang w:val="en-US"/>
        </w:rPr>
        <w:t>O</w:t>
      </w:r>
      <w:r w:rsidRPr="00371C36">
        <w:rPr>
          <w:vertAlign w:val="subscript"/>
        </w:rPr>
        <w:t>2</w:t>
      </w:r>
    </w:p>
    <w:p w:rsidR="00E67C5D" w:rsidRDefault="00E67C5D" w:rsidP="00E67C5D">
      <w:r>
        <w:t>4. Найдите ∆</w:t>
      </w:r>
      <w:r>
        <w:rPr>
          <w:lang w:val="en-US"/>
        </w:rPr>
        <w:t>H</w:t>
      </w:r>
      <w:r w:rsidRPr="00AB7056">
        <w:rPr>
          <w:vertAlign w:val="superscript"/>
        </w:rPr>
        <w:t>0</w:t>
      </w:r>
      <w:r w:rsidRPr="00CD5FE4">
        <w:rPr>
          <w:vertAlign w:val="subscript"/>
        </w:rPr>
        <w:t>298</w:t>
      </w:r>
      <w:r>
        <w:t xml:space="preserve">реакции </w:t>
      </w:r>
      <w:r>
        <w:rPr>
          <w:lang w:val="en-US"/>
        </w:rPr>
        <w:t>H</w:t>
      </w:r>
      <w:r w:rsidRPr="00AB7056">
        <w:rPr>
          <w:vertAlign w:val="subscript"/>
        </w:rPr>
        <w:t>2</w:t>
      </w:r>
      <w:r w:rsidRPr="00AB7056">
        <w:t xml:space="preserve"> + </w:t>
      </w:r>
      <w:r>
        <w:rPr>
          <w:lang w:val="en-US"/>
        </w:rPr>
        <w:t>Cl</w:t>
      </w:r>
      <w:r w:rsidRPr="00AB7056">
        <w:rPr>
          <w:vertAlign w:val="subscript"/>
        </w:rPr>
        <w:t>2</w:t>
      </w:r>
      <w:r w:rsidRPr="00AB7056">
        <w:t xml:space="preserve"> = 2 </w:t>
      </w:r>
      <w:r>
        <w:rPr>
          <w:lang w:val="en-US"/>
        </w:rPr>
        <w:t>HCl</w:t>
      </w:r>
      <w:r w:rsidRPr="00AB7056">
        <w:t xml:space="preserve">, </w:t>
      </w:r>
      <w:r>
        <w:t xml:space="preserve">если при той же температуре </w:t>
      </w:r>
      <m:oMath>
        <m: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</w:rPr>
          <m:t>H</m:t>
        </m:r>
      </m:oMath>
      <w:r w:rsidRPr="0071780E">
        <w:rPr>
          <w:vertAlign w:val="superscript"/>
        </w:rPr>
        <w:t>0</w:t>
      </w:r>
      <w:r>
        <w:rPr>
          <w:vertAlign w:val="subscript"/>
          <w:lang w:val="en-US"/>
        </w:rPr>
        <w:t>f</w:t>
      </w:r>
      <w:r w:rsidRPr="0071780E">
        <w:rPr>
          <w:vertAlign w:val="subscript"/>
        </w:rPr>
        <w:t>,</w:t>
      </w:r>
      <w:r>
        <w:rPr>
          <w:vertAlign w:val="subscript"/>
          <w:lang w:val="en-US"/>
        </w:rPr>
        <w:t>HCl</w:t>
      </w:r>
      <w:r w:rsidRPr="0071780E">
        <w:t xml:space="preserve"> = -92,3 </w:t>
      </w:r>
      <w:r>
        <w:t>кДж</w:t>
      </w:r>
      <w:r w:rsidRPr="0071780E">
        <w:t>/</w:t>
      </w:r>
      <w:r>
        <w:t>моль</w:t>
      </w:r>
      <w:r w:rsidRPr="0071780E">
        <w:t>:</w:t>
      </w:r>
    </w:p>
    <w:p w:rsidR="00E67C5D" w:rsidRPr="006C0571" w:rsidRDefault="00E67C5D" w:rsidP="00E67C5D">
      <w:r>
        <w:t>а) +92</w:t>
      </w:r>
      <w:r w:rsidRPr="00A64F78">
        <w:t>,</w:t>
      </w:r>
      <w:r>
        <w:t>3 кДж</w:t>
      </w:r>
      <w:r w:rsidRPr="006C0571">
        <w:t>;</w:t>
      </w:r>
      <w:r>
        <w:t xml:space="preserve">            в) +184</w:t>
      </w:r>
      <w:r w:rsidRPr="00A64F78">
        <w:t xml:space="preserve">,6 </w:t>
      </w:r>
      <w:r>
        <w:t>кДж</w:t>
      </w:r>
      <w:r w:rsidRPr="006C0571">
        <w:t xml:space="preserve">;               </w:t>
      </w:r>
      <w:r>
        <w:t>б)  – 92</w:t>
      </w:r>
      <w:r w:rsidRPr="003A1C04">
        <w:t>,</w:t>
      </w:r>
      <w:r>
        <w:t>3 кДж</w:t>
      </w:r>
      <w:r w:rsidRPr="006C0571">
        <w:t>;</w:t>
      </w:r>
      <w:r>
        <w:t xml:space="preserve">                г)  -184</w:t>
      </w:r>
      <w:r w:rsidRPr="003A1C04">
        <w:t>,</w:t>
      </w:r>
      <w:r>
        <w:t>6 кДж</w:t>
      </w:r>
      <w:r w:rsidRPr="006C0571">
        <w:t>.</w:t>
      </w:r>
    </w:p>
    <w:p w:rsidR="00E67C5D" w:rsidRDefault="00E67C5D" w:rsidP="00E67C5D">
      <w:pPr>
        <w:pStyle w:val="1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0633D">
        <w:rPr>
          <w:rFonts w:ascii="Times New Roman" w:hAnsi="Times New Roman"/>
          <w:sz w:val="24"/>
          <w:szCs w:val="24"/>
        </w:rPr>
        <w:t>Каково соотношение между энтропией одного вещества находящегося в разном агрегатном состоянии:</w:t>
      </w:r>
    </w:p>
    <w:p w:rsidR="00E67C5D" w:rsidRPr="0040633D" w:rsidRDefault="00E67C5D" w:rsidP="00E67C5D">
      <w:pPr>
        <w:pStyle w:val="1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0633D">
        <w:rPr>
          <w:rFonts w:ascii="Times New Roman" w:hAnsi="Times New Roman"/>
          <w:sz w:val="24"/>
          <w:szCs w:val="24"/>
        </w:rPr>
        <w:t xml:space="preserve">а)  </w:t>
      </w:r>
      <w:r w:rsidRPr="0040633D">
        <w:rPr>
          <w:rFonts w:ascii="Times New Roman" w:hAnsi="Times New Roman"/>
          <w:sz w:val="24"/>
          <w:szCs w:val="24"/>
          <w:lang w:val="en-US"/>
        </w:rPr>
        <w:t>S</w:t>
      </w:r>
      <w:r w:rsidRPr="0040633D">
        <w:rPr>
          <w:rFonts w:ascii="Times New Roman" w:hAnsi="Times New Roman"/>
          <w:sz w:val="24"/>
          <w:szCs w:val="24"/>
        </w:rPr>
        <w:t xml:space="preserve">тв  = </w:t>
      </w:r>
      <w:r w:rsidRPr="0040633D">
        <w:rPr>
          <w:rFonts w:ascii="Times New Roman" w:hAnsi="Times New Roman"/>
          <w:sz w:val="24"/>
          <w:szCs w:val="24"/>
          <w:lang w:val="en-US"/>
        </w:rPr>
        <w:t>S</w:t>
      </w:r>
      <w:r w:rsidRPr="0040633D">
        <w:rPr>
          <w:rFonts w:ascii="Times New Roman" w:hAnsi="Times New Roman"/>
          <w:sz w:val="24"/>
          <w:szCs w:val="24"/>
        </w:rPr>
        <w:t xml:space="preserve">ж  =   </w:t>
      </w:r>
      <w:r w:rsidRPr="0040633D">
        <w:rPr>
          <w:rFonts w:ascii="Times New Roman" w:hAnsi="Times New Roman"/>
          <w:sz w:val="24"/>
          <w:szCs w:val="24"/>
          <w:lang w:val="en-US"/>
        </w:rPr>
        <w:t>S</w:t>
      </w:r>
      <w:r w:rsidRPr="0040633D">
        <w:rPr>
          <w:rFonts w:ascii="Times New Roman" w:hAnsi="Times New Roman"/>
          <w:sz w:val="24"/>
          <w:szCs w:val="24"/>
        </w:rPr>
        <w:t>газ</w:t>
      </w:r>
    </w:p>
    <w:p w:rsidR="00E67C5D" w:rsidRPr="0040633D" w:rsidRDefault="00E67C5D" w:rsidP="00E67C5D">
      <w:r w:rsidRPr="0040633D">
        <w:t xml:space="preserve">б)  </w:t>
      </w:r>
      <w:r w:rsidRPr="0040633D">
        <w:rPr>
          <w:lang w:val="en-US"/>
        </w:rPr>
        <w:t>S</w:t>
      </w:r>
      <w:r w:rsidRPr="0040633D">
        <w:t>тв&lt;</w:t>
      </w:r>
      <w:r w:rsidRPr="0040633D">
        <w:rPr>
          <w:lang w:val="en-US"/>
        </w:rPr>
        <w:t>S</w:t>
      </w:r>
      <w:r w:rsidRPr="0040633D">
        <w:t>ж  &lt;</w:t>
      </w:r>
      <w:r w:rsidRPr="0040633D">
        <w:rPr>
          <w:lang w:val="en-US"/>
        </w:rPr>
        <w:t>S</w:t>
      </w:r>
      <w:r w:rsidRPr="0040633D">
        <w:t>газ</w:t>
      </w:r>
    </w:p>
    <w:p w:rsidR="00E67C5D" w:rsidRPr="0040633D" w:rsidRDefault="00E67C5D" w:rsidP="00E67C5D">
      <w:r w:rsidRPr="0040633D">
        <w:t xml:space="preserve">в)  </w:t>
      </w:r>
      <w:r w:rsidRPr="0040633D">
        <w:rPr>
          <w:lang w:val="en-US"/>
        </w:rPr>
        <w:t>S</w:t>
      </w:r>
      <w:r w:rsidRPr="0040633D">
        <w:t>тв&gt;</w:t>
      </w:r>
      <w:r w:rsidRPr="0040633D">
        <w:rPr>
          <w:lang w:val="en-US"/>
        </w:rPr>
        <w:t>S</w:t>
      </w:r>
      <w:r w:rsidRPr="0040633D">
        <w:t>ж  &gt;</w:t>
      </w:r>
      <w:r w:rsidRPr="0040633D">
        <w:rPr>
          <w:lang w:val="en-US"/>
        </w:rPr>
        <w:t>S</w:t>
      </w:r>
      <w:r w:rsidRPr="0040633D">
        <w:t>газ</w:t>
      </w:r>
    </w:p>
    <w:p w:rsidR="00E67C5D" w:rsidRDefault="00E67C5D" w:rsidP="00E67C5D">
      <w:r>
        <w:t>6. Укажите  следствие закона Гесса:</w:t>
      </w:r>
    </w:p>
    <w:p w:rsidR="00E67C5D" w:rsidRPr="00004789" w:rsidRDefault="00E67C5D" w:rsidP="00E67C5D">
      <w:r>
        <w:t>а)  ∆Н = ∆</w:t>
      </w:r>
      <w:r>
        <w:rPr>
          <w:lang w:val="en-US"/>
        </w:rPr>
        <w:t>U</w:t>
      </w:r>
      <w:r w:rsidRPr="004763B6">
        <w:t xml:space="preserve"> + </w:t>
      </w:r>
      <w:r>
        <w:rPr>
          <w:lang w:val="en-US"/>
        </w:rPr>
        <w:t>P</w:t>
      </w:r>
      <w:r>
        <w:t>∆</w:t>
      </w:r>
      <w:r>
        <w:rPr>
          <w:lang w:val="en-US"/>
        </w:rPr>
        <w:t>V</w:t>
      </w:r>
      <w:r>
        <w:t>.</w:t>
      </w:r>
    </w:p>
    <w:p w:rsidR="00E67C5D" w:rsidRDefault="00E67C5D" w:rsidP="00E67C5D">
      <w:r>
        <w:t>б</w:t>
      </w:r>
      <w:r w:rsidRPr="004763B6">
        <w:t>)</w:t>
      </w:r>
      <w:r>
        <w:t xml:space="preserve">  с тепловыми эффектами реакций следует выполнять те же алгебраические действия</w:t>
      </w:r>
      <w:r w:rsidRPr="004763B6">
        <w:t>,</w:t>
      </w:r>
      <w:r>
        <w:t xml:space="preserve"> </w:t>
      </w:r>
      <w:r>
        <w:lastRenderedPageBreak/>
        <w:t>что и с уравнениями этих реакций.</w:t>
      </w:r>
    </w:p>
    <w:p w:rsidR="00E67C5D" w:rsidRDefault="00E67C5D" w:rsidP="00E67C5D">
      <w:r>
        <w:t>в) тепловой эффект реакции не зависит от пути процесса</w:t>
      </w:r>
      <w:r w:rsidRPr="004763B6">
        <w:t>,</w:t>
      </w:r>
      <w:r>
        <w:t xml:space="preserve"> а определяется начальным и конечным состояниями системы.</w:t>
      </w:r>
    </w:p>
    <w:p w:rsidR="00E67C5D" w:rsidRPr="00004789" w:rsidRDefault="00E67C5D" w:rsidP="00E67C5D">
      <w:r>
        <w:t>г)  ∆</w:t>
      </w:r>
      <w:r>
        <w:rPr>
          <w:lang w:val="en-US"/>
        </w:rPr>
        <w:t>S</w:t>
      </w:r>
      <w:r>
        <w:rPr>
          <w:vertAlign w:val="subscript"/>
        </w:rPr>
        <w:t>изол.системы</w:t>
      </w:r>
      <w:r>
        <w:t>≥ 0.</w:t>
      </w:r>
    </w:p>
    <w:p w:rsidR="00E67C5D" w:rsidRDefault="00E67C5D" w:rsidP="00E67C5D"/>
    <w:p w:rsidR="00E67C5D" w:rsidRPr="00004789" w:rsidRDefault="00E67C5D" w:rsidP="00E67C5D">
      <w:r>
        <w:t>7. Физический смысл второго закона термодинамики заключается в следующем</w:t>
      </w:r>
      <w:r w:rsidRPr="00004789">
        <w:t>:</w:t>
      </w:r>
    </w:p>
    <w:p w:rsidR="00E67C5D" w:rsidRDefault="00E67C5D" w:rsidP="00E67C5D">
      <w:r>
        <w:t>а</w:t>
      </w:r>
      <w:r w:rsidRPr="00004789">
        <w:t>)</w:t>
      </w:r>
      <w:r>
        <w:t xml:space="preserve"> в изолированной системе самовольно протекают процессы с уменьшением энтропии.</w:t>
      </w:r>
    </w:p>
    <w:p w:rsidR="00E67C5D" w:rsidRDefault="00E67C5D" w:rsidP="00E67C5D">
      <w:r>
        <w:t>б</w:t>
      </w:r>
      <w:r w:rsidRPr="00004789">
        <w:t>)</w:t>
      </w:r>
      <w:r>
        <w:t xml:space="preserve"> в изолированной системе самовольно протекают процессы с увеличением энтропии.</w:t>
      </w:r>
    </w:p>
    <w:p w:rsidR="00E67C5D" w:rsidRDefault="00E67C5D" w:rsidP="00E67C5D">
      <w:r>
        <w:t>в)  в изолированной системе самовольно протекают процессы с увеличением энтал</w:t>
      </w:r>
      <w:r>
        <w:t>ь</w:t>
      </w:r>
      <w:r>
        <w:t>пии.</w:t>
      </w:r>
    </w:p>
    <w:p w:rsidR="00E67C5D" w:rsidRDefault="00E67C5D" w:rsidP="00E67C5D">
      <w:r>
        <w:t>г</w:t>
      </w:r>
      <w:r w:rsidRPr="00004789">
        <w:t>)</w:t>
      </w:r>
      <w:r>
        <w:t xml:space="preserve"> в изолированной системе самовольно протекают процессы с уменьшением беспоря</w:t>
      </w:r>
      <w:r>
        <w:t>д</w:t>
      </w:r>
      <w:r>
        <w:t>ка.</w:t>
      </w:r>
    </w:p>
    <w:p w:rsidR="00E67C5D" w:rsidRPr="001E5271" w:rsidRDefault="00E67C5D" w:rsidP="00E67C5D">
      <w:pPr>
        <w:spacing w:line="360" w:lineRule="auto"/>
      </w:pPr>
      <w:r>
        <w:t>8. Укажите термодинамическое условие  состояния равновесия реакции  при постоя</w:t>
      </w:r>
      <w:r>
        <w:t>н</w:t>
      </w:r>
      <w:r>
        <w:t>ных температуре и давлении</w:t>
      </w:r>
      <w:r w:rsidRPr="001E5271">
        <w:t>:</w:t>
      </w:r>
    </w:p>
    <w:p w:rsidR="00E67C5D" w:rsidRDefault="00E67C5D" w:rsidP="00E67C5D">
      <w:r>
        <w:t>а)  ∆</w:t>
      </w:r>
      <w:r>
        <w:rPr>
          <w:lang w:val="en-US"/>
        </w:rPr>
        <w:t>H</w:t>
      </w:r>
      <w:r w:rsidRPr="00371C36">
        <w:t xml:space="preserve"> = 0;         </w:t>
      </w:r>
      <w:r>
        <w:t>б)  ∆</w:t>
      </w:r>
      <w:r>
        <w:rPr>
          <w:lang w:val="en-US"/>
        </w:rPr>
        <w:t>S</w:t>
      </w:r>
      <w:r w:rsidRPr="00371C36">
        <w:t xml:space="preserve"> = 0;</w:t>
      </w:r>
      <w:r>
        <w:t>в) ∆</w:t>
      </w:r>
      <w:r>
        <w:rPr>
          <w:lang w:val="en-US"/>
        </w:rPr>
        <w:t>G</w:t>
      </w:r>
      <w:r w:rsidRPr="00371C36">
        <w:t xml:space="preserve">= 0;                   </w:t>
      </w:r>
      <w:r>
        <w:t>г)  ∆</w:t>
      </w:r>
      <w:r>
        <w:rPr>
          <w:lang w:val="en-US"/>
        </w:rPr>
        <w:t>U</w:t>
      </w:r>
      <w:r w:rsidRPr="00371C36">
        <w:t xml:space="preserve"> = 0.</w:t>
      </w:r>
    </w:p>
    <w:p w:rsidR="00E67C5D" w:rsidRPr="002C3DF3" w:rsidRDefault="00E67C5D" w:rsidP="00E67C5D">
      <w:r>
        <w:t>9. Изменение энергии Гиббса описывается уравнением  ∆</w:t>
      </w:r>
      <w:r>
        <w:rPr>
          <w:lang w:val="en-US"/>
        </w:rPr>
        <w:t>G</w:t>
      </w:r>
      <w:r w:rsidRPr="002C3DF3">
        <w:t xml:space="preserve"> = </w:t>
      </w:r>
      <w:r>
        <w:t>∆</w:t>
      </w:r>
      <w:r>
        <w:rPr>
          <w:lang w:val="en-US"/>
        </w:rPr>
        <w:t>H</w:t>
      </w:r>
      <w:r w:rsidRPr="002C3DF3">
        <w:t xml:space="preserve"> - </w:t>
      </w:r>
      <w:r>
        <w:rPr>
          <w:lang w:val="en-US"/>
        </w:rPr>
        <w:t>T</w:t>
      </w:r>
      <w:r>
        <w:t>∆</w:t>
      </w:r>
      <w:r>
        <w:rPr>
          <w:lang w:val="en-US"/>
        </w:rPr>
        <w:t>S</w:t>
      </w:r>
      <w:r w:rsidRPr="002C3DF3">
        <w:t xml:space="preserve">. </w:t>
      </w:r>
      <w:r>
        <w:t>Возможно ли самопроизвольное протекание  экзотермической реакции</w:t>
      </w:r>
      <w:r w:rsidRPr="002C3DF3">
        <w:t>,</w:t>
      </w:r>
      <w:r>
        <w:t xml:space="preserve"> в которой энтропия возраст</w:t>
      </w:r>
      <w:r>
        <w:t>а</w:t>
      </w:r>
      <w:r>
        <w:t>ет</w:t>
      </w:r>
      <w:r w:rsidRPr="002C3DF3">
        <w:t>?</w:t>
      </w:r>
    </w:p>
    <w:p w:rsidR="00E67C5D" w:rsidRDefault="00E67C5D" w:rsidP="00E67C5D">
      <w:r>
        <w:t>а)  Реакция не возможна при любых температурах.</w:t>
      </w:r>
    </w:p>
    <w:p w:rsidR="00E67C5D" w:rsidRDefault="00E67C5D" w:rsidP="00E67C5D">
      <w:r>
        <w:t>б)  Реакция  возможна при любых температурах.</w:t>
      </w:r>
    </w:p>
    <w:p w:rsidR="00E67C5D" w:rsidRPr="0025677E" w:rsidRDefault="00E67C5D" w:rsidP="00E67C5D">
      <w:r>
        <w:t xml:space="preserve">в)  Реакция  возможна только при </w:t>
      </w:r>
      <w:r w:rsidRPr="0025677E">
        <w:t>высоких температурах.</w:t>
      </w:r>
    </w:p>
    <w:p w:rsidR="00E67C5D" w:rsidRPr="004A4EFB" w:rsidRDefault="00E67C5D" w:rsidP="00E67C5D">
      <w:r>
        <w:t>г)  Реакция не возможна при низких температурах.</w:t>
      </w:r>
    </w:p>
    <w:p w:rsidR="00E67C5D" w:rsidRDefault="00E67C5D" w:rsidP="00E67C5D">
      <w:pPr>
        <w:jc w:val="both"/>
      </w:pPr>
    </w:p>
    <w:p w:rsidR="00E67C5D" w:rsidRPr="0040633D" w:rsidRDefault="00E67C5D" w:rsidP="00E67C5D">
      <w:pPr>
        <w:jc w:val="both"/>
      </w:pPr>
      <w:r w:rsidRPr="0040633D">
        <w:t xml:space="preserve">10. Задача </w:t>
      </w:r>
    </w:p>
    <w:p w:rsidR="00E67C5D" w:rsidRPr="0040633D" w:rsidRDefault="00E67C5D" w:rsidP="00E67C5D">
      <w:pPr>
        <w:jc w:val="both"/>
      </w:pPr>
      <w:r w:rsidRPr="0040633D">
        <w:t xml:space="preserve"> Определите энтропию 15г </w:t>
      </w:r>
      <w:r w:rsidRPr="0040633D">
        <w:rPr>
          <w:lang w:val="en-US"/>
        </w:rPr>
        <w:t>Cl</w:t>
      </w:r>
      <w:r w:rsidRPr="0040633D">
        <w:rPr>
          <w:vertAlign w:val="subscript"/>
        </w:rPr>
        <w:t>2</w:t>
      </w:r>
      <w:r w:rsidRPr="0040633D">
        <w:t xml:space="preserve"> при температуре 625</w:t>
      </w:r>
      <w:r w:rsidRPr="0040633D">
        <w:rPr>
          <w:vertAlign w:val="superscript"/>
        </w:rPr>
        <w:t>0</w:t>
      </w:r>
      <w:r w:rsidRPr="0040633D">
        <w:t xml:space="preserve">С и    давлении 35,5кПа. Данные, необходимые для расчета    (стандартную энтропию, зависимость теплоемкости от   температуры) взять из справочника. Считать </w:t>
      </w:r>
      <w:r w:rsidRPr="0040633D">
        <w:rPr>
          <w:lang w:val="en-US"/>
        </w:rPr>
        <w:t>Cl</w:t>
      </w:r>
      <w:r w:rsidRPr="0040633D">
        <w:rPr>
          <w:vertAlign w:val="subscript"/>
        </w:rPr>
        <w:t xml:space="preserve">2  </w:t>
      </w:r>
      <w:r w:rsidRPr="0040633D">
        <w:t>идеальным     газом.</w:t>
      </w:r>
    </w:p>
    <w:p w:rsidR="00E67C5D" w:rsidRPr="006D5F9C" w:rsidRDefault="00E67C5D" w:rsidP="00E67C5D">
      <w:pPr>
        <w:jc w:val="both"/>
      </w:pPr>
    </w:p>
    <w:p w:rsidR="00E67C5D" w:rsidRPr="007279D5" w:rsidRDefault="00E67C5D" w:rsidP="00E67C5D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проведения </w:t>
      </w:r>
      <w:r w:rsidRPr="007279D5">
        <w:rPr>
          <w:rStyle w:val="FontStyle16"/>
          <w:bCs w:val="0"/>
          <w:i/>
          <w:sz w:val="24"/>
          <w:szCs w:val="24"/>
        </w:rPr>
        <w:t>зачета по дисциплине «Физическая химия»</w:t>
      </w:r>
    </w:p>
    <w:p w:rsidR="00E67C5D" w:rsidRPr="00972746" w:rsidRDefault="00E67C5D" w:rsidP="00E67C5D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E67C5D" w:rsidRPr="00972746" w:rsidRDefault="00E67C5D" w:rsidP="00E67C5D">
      <w:pPr>
        <w:ind w:firstLine="708"/>
        <w:jc w:val="both"/>
      </w:pPr>
      <w:r w:rsidRPr="00972746">
        <w:t>Основные понятия термодинамики. Типы систем. Газы и газовые смеси. Ид</w:t>
      </w:r>
      <w:r w:rsidRPr="00972746">
        <w:t>е</w:t>
      </w:r>
      <w:r w:rsidRPr="00972746">
        <w:t>альные и реальные газы, уравнения состояния. Первый закон термодинамики. Понятие о тепловом эффекте, теплоты образования, горения, растворения, фазовых превращ</w:t>
      </w:r>
      <w:r w:rsidRPr="00972746">
        <w:t>е</w:t>
      </w:r>
      <w:r w:rsidRPr="00972746">
        <w:t>ний. Закон Гесса. Расчеты по закону Гесса. Влияние температуры на тепловой эффект. Закон Кирхгофа. Расчеты тепловых эффектов по закону Кирхгофа. Второй закон те</w:t>
      </w:r>
      <w:r w:rsidRPr="00972746">
        <w:t>р</w:t>
      </w:r>
      <w:r w:rsidRPr="00972746">
        <w:t>модинамики. Термодинамические функции, химический потенциал, общие условия равновесия систем. Энергия Гиббса и энергия Гельмгольца как критерии, определя</w:t>
      </w:r>
      <w:r w:rsidRPr="00972746">
        <w:t>ю</w:t>
      </w:r>
      <w:r w:rsidRPr="00972746">
        <w:t>щие направление и предел протекания процессов в неизолированных системах.</w:t>
      </w:r>
    </w:p>
    <w:p w:rsidR="00E67C5D" w:rsidRDefault="00E67C5D" w:rsidP="00E67C5D">
      <w:pPr>
        <w:jc w:val="both"/>
      </w:pPr>
      <w:r w:rsidRPr="00506E2A">
        <w:tab/>
      </w:r>
      <w:r w:rsidRPr="00972746">
        <w:t>Понятие о фазовом равновесии, основные определения фазового равновесия. Правило фаз Гиббса, его применение. Фазовое равновесие в однокомпонентных сист</w:t>
      </w:r>
      <w:r w:rsidRPr="00972746">
        <w:t>е</w:t>
      </w:r>
      <w:r w:rsidRPr="00972746">
        <w:t>мах. Уравнение Клаузиуса-Клапейрона, расчеты основанные на этом уравнени</w:t>
      </w:r>
      <w:r>
        <w:t>и</w:t>
      </w:r>
      <w:r w:rsidRPr="00972746">
        <w:t xml:space="preserve">. </w:t>
      </w:r>
    </w:p>
    <w:p w:rsidR="00E67C5D" w:rsidRDefault="00E67C5D" w:rsidP="00E67C5D">
      <w:pPr>
        <w:ind w:firstLine="709"/>
        <w:jc w:val="both"/>
      </w:pPr>
      <w:r w:rsidRPr="00972746">
        <w:t>Условия химического равновесия. Закон действующих масс (термодинамич</w:t>
      </w:r>
      <w:r w:rsidRPr="00972746">
        <w:t>е</w:t>
      </w:r>
      <w:r w:rsidRPr="00972746">
        <w:t xml:space="preserve">ский). Константа химического равновесия. Виды констант равновесия. Равновесия в гетерогенных системах. Влияние температуры на константу равновесия. 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Смещение подвижного равновесия. Правило Ле-Шателье, его практическое применение. Влияние давления на положение равновесия. </w:t>
      </w:r>
    </w:p>
    <w:p w:rsidR="00E67C5D" w:rsidRPr="00972746" w:rsidRDefault="00E67C5D" w:rsidP="00E67C5D">
      <w:pPr>
        <w:ind w:firstLine="709"/>
        <w:jc w:val="both"/>
      </w:pPr>
      <w:r w:rsidRPr="00972746">
        <w:t>Определение понятия “раствор”. Способы выражения состава растворов. Вли</w:t>
      </w:r>
      <w:r w:rsidRPr="00972746">
        <w:t>я</w:t>
      </w:r>
      <w:r w:rsidRPr="00972746">
        <w:t>ние различных факторов на растворимость. Модели растворов: идеальные (соверше</w:t>
      </w:r>
      <w:r w:rsidRPr="00972746">
        <w:t>н</w:t>
      </w:r>
      <w:r w:rsidRPr="00972746">
        <w:t xml:space="preserve">ные) и бесконечно разбавленные растворы, их отличие от реальных растворов. Законы </w:t>
      </w:r>
      <w:r w:rsidRPr="00972746">
        <w:lastRenderedPageBreak/>
        <w:t>Рауля и Генри. Парциальные молярные величины, их определение. Свойства разба</w:t>
      </w:r>
      <w:r w:rsidRPr="00972746">
        <w:t>в</w:t>
      </w:r>
      <w:r w:rsidRPr="00972746">
        <w:t>ленных растворов не электролитов. Давление пара над раствором, температура кипения и замерзан</w:t>
      </w:r>
      <w:r>
        <w:t>ия.</w:t>
      </w:r>
    </w:p>
    <w:p w:rsidR="00E67C5D" w:rsidRDefault="00E67C5D" w:rsidP="00E67C5D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>Основные понятия химической кинетики. Способы определения скорости реакции. Формальная кинетика гомогенных реакций. Закон действующих масс. Порядки реакций и их молекулярность. Реакции первого, второго и n-го порядков. Кинетические уравн</w:t>
      </w:r>
      <w:r w:rsidRPr="00972746">
        <w:t>е</w:t>
      </w:r>
      <w:r w:rsidRPr="00972746">
        <w:t xml:space="preserve">ния для реакций </w:t>
      </w:r>
      <w:r>
        <w:t>различных порядков. Период полу</w:t>
      </w:r>
      <w:r w:rsidRPr="00972746">
        <w:t>превращения. Константа скорости реакции, ее свойства, размерности и определения. Методы определения порядка реа</w:t>
      </w:r>
      <w:r w:rsidRPr="00972746">
        <w:t>к</w:t>
      </w:r>
      <w:r w:rsidRPr="00972746">
        <w:t xml:space="preserve">ции. </w:t>
      </w:r>
    </w:p>
    <w:p w:rsidR="00E67C5D" w:rsidRPr="005E2958" w:rsidRDefault="00E67C5D" w:rsidP="00E67C5D">
      <w:pPr>
        <w:pStyle w:val="af3"/>
        <w:shd w:val="clear" w:color="auto" w:fill="FFFFFF"/>
        <w:tabs>
          <w:tab w:val="left" w:pos="0"/>
        </w:tabs>
        <w:ind w:left="0" w:firstLine="567"/>
        <w:jc w:val="both"/>
      </w:pPr>
      <w:r w:rsidRPr="005E2958">
        <w:t>Поверхностное натяжение, методы его измерения. Адсорбция, основные полож</w:t>
      </w:r>
      <w:r w:rsidRPr="005E2958">
        <w:t>е</w:t>
      </w:r>
      <w:r w:rsidRPr="005E2958">
        <w:t xml:space="preserve">ния и уравнения адсорбции. </w:t>
      </w:r>
    </w:p>
    <w:p w:rsidR="00E67C5D" w:rsidRDefault="00E67C5D" w:rsidP="00E67C5D"/>
    <w:p w:rsidR="00E67C5D" w:rsidRDefault="00E67C5D" w:rsidP="00E67C5D"/>
    <w:p w:rsidR="00E67C5D" w:rsidRPr="006D5F9C" w:rsidRDefault="00E67C5D" w:rsidP="00E67C5D"/>
    <w:p w:rsidR="00E67C5D" w:rsidRDefault="00E67C5D" w:rsidP="00E67C5D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E67C5D" w:rsidRDefault="00E67C5D" w:rsidP="00E67C5D">
      <w:pPr>
        <w:rPr>
          <w:b/>
        </w:rPr>
      </w:pPr>
    </w:p>
    <w:p w:rsidR="00E67C5D" w:rsidRPr="00730B6C" w:rsidRDefault="00E67C5D" w:rsidP="00E67C5D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E67C5D" w:rsidRPr="0023476A" w:rsidRDefault="00E67C5D" w:rsidP="00E67C5D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491"/>
        <w:gridCol w:w="5195"/>
      </w:tblGrid>
      <w:tr w:rsidR="00E67C5D" w:rsidRPr="00457C1A" w:rsidTr="008D5E3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7C5D" w:rsidRPr="00EB755D" w:rsidRDefault="00E67C5D" w:rsidP="008D5E3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7C5D" w:rsidRPr="00EB755D" w:rsidRDefault="00E67C5D" w:rsidP="008D5E35">
            <w:pPr>
              <w:jc w:val="center"/>
            </w:pPr>
            <w:r w:rsidRPr="00EB755D">
              <w:rPr>
                <w:bCs/>
              </w:rPr>
              <w:t>Планируемые резул</w:t>
            </w:r>
            <w:r w:rsidRPr="00EB755D">
              <w:rPr>
                <w:bCs/>
              </w:rPr>
              <w:t>ь</w:t>
            </w:r>
            <w:r w:rsidRPr="00EB755D">
              <w:rPr>
                <w:bCs/>
              </w:rPr>
              <w:t xml:space="preserve">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7C5D" w:rsidRPr="00EB755D" w:rsidRDefault="00E67C5D" w:rsidP="008D5E35">
            <w:pPr>
              <w:jc w:val="center"/>
            </w:pPr>
            <w:r w:rsidRPr="00EB755D">
              <w:t>Оценочные средства</w:t>
            </w:r>
          </w:p>
        </w:tc>
      </w:tr>
      <w:tr w:rsidR="00E67C5D" w:rsidRPr="00457C1A" w:rsidTr="008D5E3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872B0A" w:rsidRDefault="00E67C5D" w:rsidP="008D5E35">
            <w:pPr>
              <w:jc w:val="center"/>
              <w:rPr>
                <w:b/>
                <w:lang w:eastAsia="ru-RU"/>
              </w:rPr>
            </w:pPr>
            <w:r w:rsidRPr="00872B0A">
              <w:rPr>
                <w:b/>
                <w:color w:val="000000"/>
                <w:lang w:eastAsia="ru-RU"/>
              </w:rPr>
              <w:t>ОК-1  -</w:t>
            </w:r>
            <w:r w:rsidRPr="00872B0A">
              <w:rPr>
                <w:b/>
              </w:rPr>
              <w:t xml:space="preserve">способностью к абстрактному мышлению, анализу, синтезу </w:t>
            </w:r>
          </w:p>
          <w:p w:rsidR="00E67C5D" w:rsidRPr="00EB755D" w:rsidRDefault="00E67C5D" w:rsidP="008D5E35">
            <w:pPr>
              <w:jc w:val="center"/>
              <w:rPr>
                <w:color w:val="C00000"/>
              </w:rPr>
            </w:pPr>
          </w:p>
        </w:tc>
      </w:tr>
      <w:tr w:rsidR="00E67C5D" w:rsidRPr="00457C1A" w:rsidTr="008D5E3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EB755D" w:rsidRDefault="00E67C5D" w:rsidP="008D5E35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EF06F3" w:rsidRDefault="00E67C5D" w:rsidP="008D5E35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</w:p>
          <w:p w:rsidR="00E67C5D" w:rsidRPr="00D50DC8" w:rsidRDefault="00E67C5D" w:rsidP="008D5E35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7C5D" w:rsidRPr="00972746" w:rsidRDefault="00E67C5D" w:rsidP="008D5E35">
            <w:pPr>
              <w:jc w:val="both"/>
            </w:pPr>
            <w:r w:rsidRPr="00972746">
              <w:t>Основные понятия термодинамики. Типы си</w:t>
            </w:r>
            <w:r w:rsidRPr="00972746">
              <w:t>с</w:t>
            </w:r>
            <w:r w:rsidRPr="00972746">
              <w:t>тем. Газы и газовые смеси. Идеальные и реал</w:t>
            </w:r>
            <w:r w:rsidRPr="00972746">
              <w:t>ь</w:t>
            </w:r>
            <w:r w:rsidRPr="00972746">
              <w:t>ные газы, уравнения состояния. Первый закон термодинамики. Понятие о тепловом эффекте, теплоты образования, горения, растворения, ф</w:t>
            </w:r>
            <w:r w:rsidRPr="00972746">
              <w:t>а</w:t>
            </w:r>
            <w:r w:rsidRPr="00972746">
              <w:t>зовых превращений. Закон Гесса. Расчеты по закону Гесса. Влияние температуры на тепловой эффект. Закон Кирхгофа. Расчеты тепловых э</w:t>
            </w:r>
            <w:r w:rsidRPr="00972746">
              <w:t>ф</w:t>
            </w:r>
            <w:r w:rsidRPr="00972746">
              <w:t>фектов по закону Кирхгофа. Второй закон те</w:t>
            </w:r>
            <w:r w:rsidRPr="00972746">
              <w:t>р</w:t>
            </w:r>
            <w:r w:rsidRPr="00972746">
              <w:t>модинамики. Термодинамические функции, х</w:t>
            </w:r>
            <w:r w:rsidRPr="00972746">
              <w:t>и</w:t>
            </w:r>
            <w:r w:rsidRPr="00972746">
              <w:t>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</w:t>
            </w:r>
            <w:r w:rsidRPr="00972746">
              <w:t>н</w:t>
            </w:r>
            <w:r w:rsidRPr="00972746">
              <w:t>ных системах.</w:t>
            </w:r>
          </w:p>
          <w:p w:rsidR="00E67C5D" w:rsidRDefault="00E67C5D" w:rsidP="008D5E35">
            <w:pPr>
              <w:jc w:val="both"/>
            </w:pPr>
            <w:r w:rsidRPr="00506E2A">
              <w:tab/>
            </w:r>
            <w:r w:rsidRPr="00972746">
              <w:t>Понятие о фазовом равновесии, основные определения фазового равновесия. Правило фаз Гиббса, его применение. Фазовое равновесие в однокомпонентных системах. Уравнение Кла</w:t>
            </w:r>
            <w:r w:rsidRPr="00972746">
              <w:t>у</w:t>
            </w:r>
            <w:r w:rsidRPr="00972746">
              <w:t>зиуса-Клапейрона, расчеты основанные на этом уравнени</w:t>
            </w:r>
            <w:r>
              <w:t>и</w:t>
            </w:r>
            <w:r w:rsidRPr="00972746">
              <w:t xml:space="preserve">. </w:t>
            </w:r>
          </w:p>
          <w:p w:rsidR="00E67C5D" w:rsidRDefault="00E67C5D" w:rsidP="008D5E35">
            <w:pPr>
              <w:ind w:firstLine="709"/>
              <w:jc w:val="both"/>
            </w:pPr>
            <w:r w:rsidRPr="00972746">
              <w:t>Условия химического равновесия. Закон действующих масс (термодинамический). Ко</w:t>
            </w:r>
            <w:r w:rsidRPr="00972746">
              <w:t>н</w:t>
            </w:r>
            <w:r w:rsidRPr="00972746">
              <w:t>станта химического равновесия. Виды констант равновесия. Равновесия в гетерогенных сист</w:t>
            </w:r>
            <w:r w:rsidRPr="00972746">
              <w:t>е</w:t>
            </w:r>
            <w:r w:rsidRPr="00972746">
              <w:t>мах. Влияние температуры на константу равн</w:t>
            </w:r>
            <w:r w:rsidRPr="00972746">
              <w:t>о</w:t>
            </w:r>
            <w:r w:rsidRPr="00972746">
              <w:t>весия. Направление реакций в закрытых сист</w:t>
            </w:r>
            <w:r w:rsidRPr="00972746">
              <w:t>е</w:t>
            </w:r>
            <w:r w:rsidRPr="00972746">
              <w:lastRenderedPageBreak/>
              <w:t>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Смещение по</w:t>
            </w:r>
            <w:r w:rsidRPr="00972746">
              <w:t>д</w:t>
            </w:r>
            <w:r w:rsidRPr="00972746">
              <w:t xml:space="preserve">вижного равновесия. Правило Ле-Шателье, его практическое применение. Влияние давления на положение равновесия. </w:t>
            </w:r>
          </w:p>
          <w:p w:rsidR="00E67C5D" w:rsidRPr="00972746" w:rsidRDefault="00E67C5D" w:rsidP="008D5E35">
            <w:pPr>
              <w:ind w:firstLine="709"/>
              <w:jc w:val="both"/>
            </w:pPr>
            <w:r w:rsidRPr="00972746">
              <w:t>Определение понятия “раствор”. Спос</w:t>
            </w:r>
            <w:r w:rsidRPr="00972746">
              <w:t>о</w:t>
            </w:r>
            <w:r w:rsidRPr="00972746">
              <w:t>бы выражения состава растворов. Влияние ра</w:t>
            </w:r>
            <w:r w:rsidRPr="00972746">
              <w:t>з</w:t>
            </w:r>
            <w:r w:rsidRPr="00972746">
              <w:t>личных факторов на растворимость. Модели растворов: идеальные (совершенные) и беск</w:t>
            </w:r>
            <w:r w:rsidRPr="00972746">
              <w:t>о</w:t>
            </w:r>
            <w:r w:rsidRPr="00972746">
              <w:t>нечно разбавленные растворы, их отличие от реальных растворов. Законы Рауля и Генри. Парциальные молярные величины, их определ</w:t>
            </w:r>
            <w:r w:rsidRPr="00972746">
              <w:t>е</w:t>
            </w:r>
            <w:r w:rsidRPr="00972746">
              <w:t>ние. Свойства разбавленных растворов не эле</w:t>
            </w:r>
            <w:r w:rsidRPr="00972746">
              <w:t>к</w:t>
            </w:r>
            <w:r w:rsidRPr="00972746">
              <w:t>тролитов. Давление пара над раствором, темп</w:t>
            </w:r>
            <w:r w:rsidRPr="00972746">
              <w:t>е</w:t>
            </w:r>
            <w:r w:rsidRPr="00972746">
              <w:t>ратура кипения и замерзан</w:t>
            </w:r>
            <w:r>
              <w:t>ия.</w:t>
            </w:r>
          </w:p>
          <w:p w:rsidR="00E67C5D" w:rsidRDefault="00E67C5D" w:rsidP="008D5E35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Основные понятия химической кинетики. Сп</w:t>
            </w:r>
            <w:r w:rsidRPr="00972746">
              <w:t>о</w:t>
            </w:r>
            <w:r w:rsidRPr="00972746">
              <w:t>собы определения скорости реакции. Формал</w:t>
            </w:r>
            <w:r w:rsidRPr="00972746">
              <w:t>ь</w:t>
            </w:r>
            <w:r w:rsidRPr="00972746">
              <w:t>ная кинетика гомогенных реакций. Закон дейс</w:t>
            </w:r>
            <w:r w:rsidRPr="00972746">
              <w:t>т</w:t>
            </w:r>
            <w:r w:rsidRPr="00972746">
              <w:t>вующих масс. Порядки реакций и их молек</w:t>
            </w:r>
            <w:r w:rsidRPr="00972746">
              <w:t>у</w:t>
            </w:r>
            <w:r w:rsidRPr="00972746">
              <w:t>лярность. Реакции первого, второго и n-го п</w:t>
            </w:r>
            <w:r w:rsidRPr="00972746">
              <w:t>о</w:t>
            </w:r>
            <w:r w:rsidRPr="00972746">
              <w:t xml:space="preserve">рядков. Кинетические уравнения для реакций </w:t>
            </w:r>
            <w:r>
              <w:t>различных порядков. Период полу</w:t>
            </w:r>
            <w:r w:rsidRPr="00972746">
              <w:t>превращения. Константа скорости реакции, ее свойства, ра</w:t>
            </w:r>
            <w:r w:rsidRPr="00972746">
              <w:t>з</w:t>
            </w:r>
            <w:r w:rsidRPr="00972746">
              <w:t xml:space="preserve">мерности и определения. Методы определения порядка реакции. </w:t>
            </w:r>
          </w:p>
          <w:p w:rsidR="00E67C5D" w:rsidRPr="00EB755D" w:rsidRDefault="00E67C5D" w:rsidP="008D5E35">
            <w:pPr>
              <w:pStyle w:val="af3"/>
              <w:shd w:val="clear" w:color="auto" w:fill="FFFFFF"/>
              <w:tabs>
                <w:tab w:val="left" w:pos="0"/>
              </w:tabs>
              <w:ind w:left="0" w:firstLine="567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5E2958">
              <w:t>Поверхностное натяжение, методы его и</w:t>
            </w:r>
            <w:r w:rsidRPr="005E2958">
              <w:t>з</w:t>
            </w:r>
            <w:r w:rsidRPr="005E2958">
              <w:t xml:space="preserve">мерения. Адсорбция, основные положения и уравнения адсорбции. </w:t>
            </w:r>
          </w:p>
        </w:tc>
      </w:tr>
      <w:tr w:rsidR="00E67C5D" w:rsidRPr="00457C1A" w:rsidTr="008D5E3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EB755D" w:rsidRDefault="00E67C5D" w:rsidP="008D5E35">
            <w:r w:rsidRPr="00EB755D"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D50DC8" w:rsidRDefault="00E67C5D" w:rsidP="008D5E35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>определять термод</w:t>
            </w:r>
            <w:r w:rsidRPr="00EF06F3">
              <w:rPr>
                <w:rFonts w:eastAsia="Calibri"/>
              </w:rPr>
              <w:t>и</w:t>
            </w:r>
            <w:r w:rsidRPr="00EF06F3">
              <w:rPr>
                <w:rFonts w:eastAsia="Calibri"/>
              </w:rPr>
              <w:t>намические характ</w:t>
            </w:r>
            <w:r w:rsidRPr="00EF06F3">
              <w:rPr>
                <w:rFonts w:eastAsia="Calibri"/>
              </w:rPr>
              <w:t>е</w:t>
            </w:r>
            <w:r w:rsidRPr="00EF06F3">
              <w:rPr>
                <w:rFonts w:eastAsia="Calibri"/>
              </w:rPr>
              <w:t xml:space="preserve">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7C5D" w:rsidRDefault="00E67C5D" w:rsidP="008D5E35">
            <w:pPr>
              <w:pStyle w:val="25"/>
              <w:spacing w:line="240" w:lineRule="auto"/>
              <w:ind w:left="0"/>
              <w:jc w:val="both"/>
            </w:pPr>
            <w:r w:rsidRPr="006605B1">
              <w:rPr>
                <w:b/>
              </w:rPr>
              <w:t>Выполнение лабораторной работы №</w:t>
            </w:r>
            <w:r>
              <w:rPr>
                <w:b/>
              </w:rPr>
              <w:t>1</w:t>
            </w:r>
            <w:r>
              <w:t>Определение интегральной теплоты раств</w:t>
            </w:r>
            <w:r>
              <w:t>о</w:t>
            </w:r>
            <w:r>
              <w:t>рения соли.</w:t>
            </w:r>
          </w:p>
          <w:p w:rsidR="00E67C5D" w:rsidRDefault="00E67C5D" w:rsidP="008D5E35">
            <w:r w:rsidRPr="00E6676F">
              <w:rPr>
                <w:b/>
              </w:rPr>
              <w:t>Выполнение лабораторной работы №</w:t>
            </w:r>
            <w:r>
              <w:rPr>
                <w:b/>
              </w:rPr>
              <w:t>2</w:t>
            </w:r>
            <w:r>
              <w:t xml:space="preserve"> Третий компонент</w:t>
            </w:r>
          </w:p>
          <w:p w:rsidR="00E67C5D" w:rsidRPr="00EB755D" w:rsidRDefault="00E67C5D" w:rsidP="008D5E35">
            <w:pPr>
              <w:autoSpaceDN w:val="0"/>
              <w:adjustRightInd w:val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E67C5D" w:rsidRPr="00BD59BB" w:rsidTr="008D5E3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EB755D" w:rsidRDefault="00E67C5D" w:rsidP="008D5E35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D50DC8" w:rsidRDefault="00E67C5D" w:rsidP="008D5E35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ния протекания во</w:t>
            </w:r>
            <w:r w:rsidRPr="00EF06F3">
              <w:rPr>
                <w:rFonts w:eastAsia="Calibri"/>
              </w:rPr>
              <w:t>з</w:t>
            </w:r>
            <w:r w:rsidRPr="00EF06F3">
              <w:rPr>
                <w:rFonts w:eastAsia="Calibri"/>
              </w:rPr>
              <w:t>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67C5D" w:rsidRPr="00B81E4F" w:rsidRDefault="00E67C5D" w:rsidP="008D5E35">
            <w:pPr>
              <w:pStyle w:val="14"/>
              <w:tabs>
                <w:tab w:val="left" w:pos="360"/>
                <w:tab w:val="left" w:pos="6663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1ФОРМУЛИРОВКА ЗАДАНИЯ РГР </w:t>
            </w:r>
          </w:p>
          <w:p w:rsidR="00E67C5D" w:rsidRPr="00B81E4F" w:rsidRDefault="00E67C5D" w:rsidP="008D5E35">
            <w:pPr>
              <w:pStyle w:val="14"/>
              <w:tabs>
                <w:tab w:val="left" w:pos="6663"/>
              </w:tabs>
              <w:jc w:val="center"/>
              <w:rPr>
                <w:sz w:val="24"/>
                <w:szCs w:val="24"/>
              </w:rPr>
            </w:pPr>
          </w:p>
          <w:p w:rsidR="00E67C5D" w:rsidRPr="00B81E4F" w:rsidRDefault="00E67C5D" w:rsidP="008D5E35">
            <w:pPr>
              <w:pStyle w:val="14"/>
              <w:tabs>
                <w:tab w:val="left" w:pos="6663"/>
              </w:tabs>
              <w:jc w:val="both"/>
              <w:rPr>
                <w:sz w:val="24"/>
                <w:szCs w:val="24"/>
              </w:rPr>
            </w:pPr>
          </w:p>
          <w:p w:rsidR="00E67C5D" w:rsidRPr="006761A7" w:rsidRDefault="00E67C5D" w:rsidP="008D5E35">
            <w:pPr>
              <w:ind w:firstLine="357"/>
              <w:jc w:val="both"/>
            </w:pPr>
            <w:r>
              <w:t>1.</w:t>
            </w:r>
            <w:r w:rsidRPr="006761A7">
              <w:t>При адсорбции некоторой кислоты из 200 мл водного раствора этой кислоты различных исходных концентраций С</w:t>
            </w:r>
            <w:r w:rsidRPr="006761A7">
              <w:rPr>
                <w:vertAlign w:val="superscript"/>
              </w:rPr>
              <w:t>0</w:t>
            </w:r>
            <w:r w:rsidRPr="006761A7">
              <w:rPr>
                <w:vertAlign w:val="subscript"/>
                <w:lang w:val="en-US"/>
              </w:rPr>
              <w:t>i</w:t>
            </w:r>
            <w:r w:rsidRPr="006761A7">
              <w:t xml:space="preserve">  (колонка 3-6, табл.2.) на 4г активированного угля концентр</w:t>
            </w:r>
            <w:r w:rsidRPr="006761A7">
              <w:t>а</w:t>
            </w:r>
            <w:r w:rsidRPr="006761A7">
              <w:t>ция кислоты уменьшается до значений С</w:t>
            </w:r>
            <w:r w:rsidRPr="006761A7">
              <w:rPr>
                <w:vertAlign w:val="subscript"/>
                <w:lang w:val="en-US"/>
              </w:rPr>
              <w:t>i</w:t>
            </w:r>
            <w:r w:rsidRPr="006761A7">
              <w:t xml:space="preserve">  (к</w:t>
            </w:r>
            <w:r w:rsidRPr="006761A7">
              <w:t>о</w:t>
            </w:r>
            <w:r w:rsidRPr="006761A7">
              <w:t>лонки 7-10, табл.2.). Установить, каким из а</w:t>
            </w:r>
            <w:r w:rsidRPr="006761A7">
              <w:t>д</w:t>
            </w:r>
            <w:r w:rsidRPr="006761A7">
              <w:t>сорбционных уравнений: Фрейндлиха или Лэ</w:t>
            </w:r>
            <w:r w:rsidRPr="006761A7">
              <w:t>н</w:t>
            </w:r>
            <w:r w:rsidRPr="006761A7">
              <w:t xml:space="preserve">гмюра, описывается процесс адсорбции. </w:t>
            </w:r>
          </w:p>
          <w:p w:rsidR="00E67C5D" w:rsidRPr="00E6676F" w:rsidRDefault="00E67C5D" w:rsidP="008D5E35">
            <w:pPr>
              <w:ind w:firstLine="357"/>
              <w:jc w:val="both"/>
            </w:pPr>
            <w:r w:rsidRPr="006761A7">
              <w:t>Найти константы в соответствующем ура</w:t>
            </w:r>
            <w:r w:rsidRPr="006761A7">
              <w:t>в</w:t>
            </w:r>
            <w:r w:rsidRPr="006761A7">
              <w:lastRenderedPageBreak/>
              <w:t>нении, а также равновесную концентрацию ра</w:t>
            </w:r>
            <w:r w:rsidRPr="006761A7">
              <w:t>с</w:t>
            </w:r>
            <w:r w:rsidRPr="006761A7">
              <w:t>твора (С</w:t>
            </w:r>
            <w:r w:rsidRPr="006761A7">
              <w:rPr>
                <w:vertAlign w:val="subscript"/>
              </w:rPr>
              <w:t>5</w:t>
            </w:r>
            <w:r w:rsidRPr="006761A7">
              <w:t>) при такой же температуре, если и</w:t>
            </w:r>
            <w:r w:rsidRPr="006761A7">
              <w:t>с</w:t>
            </w:r>
            <w:r w:rsidRPr="006761A7">
              <w:t>ходная концентрация кислоты была С</w:t>
            </w:r>
            <w:r w:rsidRPr="006761A7">
              <w:rPr>
                <w:vertAlign w:val="superscript"/>
              </w:rPr>
              <w:t>0</w:t>
            </w:r>
            <w:r w:rsidRPr="006761A7">
              <w:rPr>
                <w:vertAlign w:val="subscript"/>
                <w:lang w:val="en-US"/>
              </w:rPr>
              <w:t>i</w:t>
            </w:r>
            <w:r w:rsidRPr="006761A7">
              <w:t>=</w:t>
            </w:r>
            <w:r w:rsidRPr="006761A7">
              <w:rPr>
                <w:vertAlign w:val="subscript"/>
              </w:rPr>
              <w:t xml:space="preserve"> ••• </w:t>
            </w:r>
            <w:r w:rsidRPr="006761A7">
              <w:t>моль/дм</w:t>
            </w:r>
            <w:r w:rsidRPr="006761A7">
              <w:rPr>
                <w:vertAlign w:val="superscript"/>
              </w:rPr>
              <w:t>3</w:t>
            </w:r>
            <w:r w:rsidRPr="006761A7">
              <w:t xml:space="preserve"> (колонка 11 табл.2.), а масса адсорбе</w:t>
            </w:r>
            <w:r w:rsidRPr="006761A7">
              <w:t>н</w:t>
            </w:r>
            <w:r w:rsidRPr="006761A7">
              <w:t>та 4г.</w:t>
            </w:r>
          </w:p>
        </w:tc>
      </w:tr>
      <w:tr w:rsidR="00E67C5D" w:rsidRPr="00457C1A" w:rsidTr="008D5E3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872B0A" w:rsidRDefault="00E67C5D" w:rsidP="008D5E35">
            <w:pPr>
              <w:widowControl/>
              <w:autoSpaceDE/>
              <w:rPr>
                <w:b/>
                <w:lang w:eastAsia="ru-RU"/>
              </w:rPr>
            </w:pPr>
            <w:r w:rsidRPr="00872B0A">
              <w:rPr>
                <w:b/>
              </w:rPr>
              <w:lastRenderedPageBreak/>
              <w:t xml:space="preserve">    ОПК-4 </w:t>
            </w:r>
            <w:r>
              <w:rPr>
                <w:b/>
              </w:rPr>
              <w:t xml:space="preserve">- </w:t>
            </w:r>
            <w:r w:rsidRPr="00872B0A">
              <w:rPr>
                <w:b/>
              </w:rPr>
              <w:t>готовностью с естественнонаучных позиций оценивать строение, хим</w:t>
            </w:r>
            <w:r w:rsidRPr="00872B0A">
              <w:rPr>
                <w:b/>
              </w:rPr>
              <w:t>и</w:t>
            </w:r>
            <w:r w:rsidRPr="00872B0A">
              <w:rPr>
                <w:b/>
              </w:rPr>
              <w:t xml:space="preserve">ческий и </w:t>
            </w:r>
            <w:r>
              <w:rPr>
                <w:b/>
              </w:rPr>
              <w:t xml:space="preserve">минеральный состав земной коры </w:t>
            </w:r>
            <w:r w:rsidRPr="00872B0A">
              <w:rPr>
                <w:b/>
              </w:rPr>
              <w:t xml:space="preserve">при решении задач по рациональному и комплексному освоению георесурсного потенциала недр </w:t>
            </w:r>
          </w:p>
          <w:p w:rsidR="00E67C5D" w:rsidRPr="00457C1A" w:rsidRDefault="00E67C5D" w:rsidP="008D5E35">
            <w:pPr>
              <w:rPr>
                <w:color w:val="C00000"/>
                <w:highlight w:val="yellow"/>
              </w:rPr>
            </w:pPr>
          </w:p>
        </w:tc>
      </w:tr>
      <w:tr w:rsidR="00E67C5D" w:rsidRPr="00457C1A" w:rsidTr="008D5E3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EB755D" w:rsidRDefault="00E67C5D" w:rsidP="008D5E35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D50DC8" w:rsidRDefault="00E67C5D" w:rsidP="008D5E35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</w:t>
            </w:r>
            <w:r>
              <w:rPr>
                <w:rStyle w:val="FontStyle16"/>
                <w:b w:val="0"/>
                <w:sz w:val="24"/>
                <w:szCs w:val="24"/>
              </w:rPr>
              <w:t>ы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7C5D" w:rsidRPr="009E5A06" w:rsidRDefault="00E67C5D" w:rsidP="008D5E35">
            <w:pPr>
              <w:pStyle w:val="17"/>
              <w:tabs>
                <w:tab w:val="left" w:pos="6663"/>
              </w:tabs>
              <w:ind w:left="567" w:hanging="567"/>
              <w:jc w:val="both"/>
              <w:rPr>
                <w:b/>
                <w:i/>
                <w:szCs w:val="24"/>
              </w:rPr>
            </w:pPr>
            <w:r w:rsidRPr="009E5A06">
              <w:rPr>
                <w:b/>
                <w:i/>
              </w:rPr>
              <w:t xml:space="preserve">Контрольная работа </w:t>
            </w:r>
            <w:r>
              <w:rPr>
                <w:b/>
                <w:i/>
              </w:rPr>
              <w:t>(вариант 1)</w:t>
            </w:r>
          </w:p>
          <w:p w:rsidR="00E67C5D" w:rsidRPr="009D515F" w:rsidRDefault="00E67C5D" w:rsidP="008D5E35"/>
          <w:p w:rsidR="00E67C5D" w:rsidRDefault="00E67C5D" w:rsidP="008D5E35">
            <w:pPr>
              <w:pStyle w:val="1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1.Какое суждение правильно</w:t>
            </w:r>
            <w:r w:rsidRPr="009E5A0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7C5D" w:rsidRDefault="00E67C5D" w:rsidP="008D5E35">
            <w:pPr>
              <w:pStyle w:val="1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9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C199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химическая термодинамика изучает законы протекания химических реакций во времени</w:t>
            </w:r>
            <w:r w:rsidRPr="001C19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7C5D" w:rsidRPr="001C1990" w:rsidRDefault="00E67C5D" w:rsidP="008D5E35">
            <w:pPr>
              <w:pStyle w:val="1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2502">
              <w:rPr>
                <w:rFonts w:ascii="Times New Roman" w:hAnsi="Times New Roman"/>
                <w:sz w:val="24"/>
                <w:szCs w:val="24"/>
              </w:rPr>
              <w:t>2а) химическая термодинамика изучает превращение химической энергии в другие виды?</w:t>
            </w:r>
          </w:p>
          <w:p w:rsidR="00E67C5D" w:rsidRDefault="00E67C5D" w:rsidP="008D5E35">
            <w:r>
              <w:t>а) Верно только суждение 1а.            б) Верно только суждение 2а.</w:t>
            </w:r>
          </w:p>
          <w:p w:rsidR="00E67C5D" w:rsidRPr="001C1990" w:rsidRDefault="00E67C5D" w:rsidP="008D5E35">
            <w:r>
              <w:t>в) Верны оба суждения.                      г) Оба су</w:t>
            </w:r>
            <w:r>
              <w:t>ж</w:t>
            </w:r>
            <w:r>
              <w:t>дения неверны.</w:t>
            </w:r>
          </w:p>
          <w:p w:rsidR="00E67C5D" w:rsidRPr="00952502" w:rsidRDefault="00E67C5D" w:rsidP="008D5E35">
            <w:r w:rsidRPr="00952502">
              <w:t>2. Первый закон термодинамики формулируется так:</w:t>
            </w:r>
          </w:p>
          <w:p w:rsidR="00E67C5D" w:rsidRPr="00952502" w:rsidRDefault="00E67C5D" w:rsidP="008D5E35">
            <w:r w:rsidRPr="00952502">
              <w:t>а)</w:t>
            </w:r>
            <w:r>
              <w:t xml:space="preserve">теплота подведенная к системе </w:t>
            </w:r>
            <w:r w:rsidRPr="00952502">
              <w:t>равна сумме изменения внутренней энергии и совершенной работы.</w:t>
            </w:r>
          </w:p>
          <w:p w:rsidR="00E67C5D" w:rsidRPr="00952502" w:rsidRDefault="00E67C5D" w:rsidP="008D5E35">
            <w:r w:rsidRPr="00952502">
              <w:t>б) изобарный или изохорный тепловой эффект реакции не зависит от ее промежуточных ст</w:t>
            </w:r>
            <w:r w:rsidRPr="00952502">
              <w:t>а</w:t>
            </w:r>
            <w:r w:rsidRPr="00952502">
              <w:t>дий, а определяется лишь начальным и коне</w:t>
            </w:r>
            <w:r w:rsidRPr="00952502">
              <w:t>ч</w:t>
            </w:r>
            <w:r w:rsidRPr="00952502">
              <w:t>ным состоянием системы.</w:t>
            </w:r>
          </w:p>
          <w:p w:rsidR="00E67C5D" w:rsidRPr="00952502" w:rsidRDefault="00E67C5D" w:rsidP="008D5E35">
            <w:r w:rsidRPr="00952502">
              <w:t>в) в изолированной системе самопроизвольные процессы протекают в сторону увеличения э</w:t>
            </w:r>
            <w:r w:rsidRPr="00952502">
              <w:t>н</w:t>
            </w:r>
            <w:r w:rsidRPr="00952502">
              <w:t>тропии.</w:t>
            </w:r>
          </w:p>
          <w:p w:rsidR="00E67C5D" w:rsidRDefault="00E67C5D" w:rsidP="008D5E35">
            <w:r w:rsidRPr="00952502">
              <w:t>г) скорость реакции пропорциональна конце</w:t>
            </w:r>
            <w:r w:rsidRPr="00952502">
              <w:t>н</w:t>
            </w:r>
            <w:r w:rsidRPr="00952502">
              <w:t>трации реагентов.</w:t>
            </w:r>
          </w:p>
          <w:p w:rsidR="00E67C5D" w:rsidRPr="003B6ED9" w:rsidRDefault="00E67C5D" w:rsidP="008D5E35">
            <w:r>
              <w:t xml:space="preserve">3. Стандартная энтальпия </w:t>
            </w:r>
            <w:r w:rsidRPr="00181DB6">
              <w:t>образования</w:t>
            </w:r>
            <w:r>
              <w:rPr>
                <w:lang w:val="en-US"/>
              </w:rPr>
              <w:t>P</w:t>
            </w:r>
            <w:r w:rsidRPr="009D515F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9D515F">
              <w:rPr>
                <w:vertAlign w:val="subscript"/>
              </w:rPr>
              <w:t>5</w:t>
            </w:r>
            <w:r>
              <w:t>соответствует энтальпии реа</w:t>
            </w:r>
            <w:r>
              <w:t>к</w:t>
            </w:r>
            <w:r>
              <w:t>ции</w:t>
            </w:r>
            <w:r w:rsidRPr="003B6ED9">
              <w:t>:</w:t>
            </w:r>
          </w:p>
          <w:p w:rsidR="00E67C5D" w:rsidRPr="00371C36" w:rsidRDefault="00E67C5D" w:rsidP="008D5E35">
            <w:r>
              <w:t>а)  2</w:t>
            </w:r>
            <w:r>
              <w:rPr>
                <w:lang w:val="en-US"/>
              </w:rPr>
              <w:t>P</w:t>
            </w:r>
            <w:r w:rsidRPr="003B6ED9">
              <w:t xml:space="preserve"> + 5/2 </w:t>
            </w:r>
            <w:r>
              <w:rPr>
                <w:lang w:val="en-US"/>
              </w:rPr>
              <w:t>O</w:t>
            </w:r>
            <w:r w:rsidRPr="003B6ED9">
              <w:rPr>
                <w:vertAlign w:val="subscript"/>
              </w:rPr>
              <w:t>2</w:t>
            </w:r>
            <w:r w:rsidRPr="003B6ED9">
              <w:t xml:space="preserve"> = </w:t>
            </w:r>
            <w:r>
              <w:rPr>
                <w:lang w:val="en-US"/>
              </w:rPr>
              <w:t>P</w:t>
            </w:r>
            <w:r w:rsidRPr="003B6ED9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3B6ED9">
              <w:rPr>
                <w:vertAlign w:val="subscript"/>
              </w:rPr>
              <w:t xml:space="preserve">5                                     </w:t>
            </w:r>
            <w:r>
              <w:t xml:space="preserve">в) </w:t>
            </w:r>
            <w:r>
              <w:rPr>
                <w:lang w:val="en-US"/>
              </w:rPr>
              <w:t>P</w:t>
            </w:r>
            <w:r w:rsidRPr="003B6ED9">
              <w:t xml:space="preserve"> + 5/4 </w:t>
            </w:r>
            <w:r>
              <w:rPr>
                <w:lang w:val="en-US"/>
              </w:rPr>
              <w:t>O</w:t>
            </w:r>
            <w:r w:rsidRPr="003B6ED9">
              <w:rPr>
                <w:vertAlign w:val="subscript"/>
              </w:rPr>
              <w:t xml:space="preserve">2 </w:t>
            </w:r>
            <w:r w:rsidRPr="003B6ED9">
              <w:t>=1</w:t>
            </w:r>
            <w:r w:rsidRPr="003B6ED9">
              <w:rPr>
                <w:vertAlign w:val="subscript"/>
              </w:rPr>
              <w:t>/</w:t>
            </w:r>
            <w:r w:rsidRPr="003B6ED9">
              <w:t xml:space="preserve">2 </w:t>
            </w:r>
            <w:r>
              <w:rPr>
                <w:lang w:val="en-US"/>
              </w:rPr>
              <w:t>P</w:t>
            </w:r>
            <w:r w:rsidRPr="003B6ED9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3B6ED9">
              <w:rPr>
                <w:vertAlign w:val="subscript"/>
              </w:rPr>
              <w:t>5</w:t>
            </w:r>
          </w:p>
          <w:p w:rsidR="00E67C5D" w:rsidRPr="00371C36" w:rsidRDefault="00E67C5D" w:rsidP="008D5E35">
            <w:r>
              <w:t>б</w:t>
            </w:r>
            <w:r w:rsidRPr="00371C36">
              <w:t xml:space="preserve">) 4 </w:t>
            </w:r>
            <w:r>
              <w:rPr>
                <w:lang w:val="en-US"/>
              </w:rPr>
              <w:t>P</w:t>
            </w:r>
            <w:r w:rsidRPr="00371C36">
              <w:t xml:space="preserve"> + 5 </w:t>
            </w:r>
            <w:r>
              <w:rPr>
                <w:lang w:val="en-US"/>
              </w:rPr>
              <w:t>O</w:t>
            </w:r>
            <w:r w:rsidRPr="00371C36">
              <w:rPr>
                <w:vertAlign w:val="subscript"/>
              </w:rPr>
              <w:t>2</w:t>
            </w:r>
            <w:r w:rsidRPr="00371C36">
              <w:t xml:space="preserve"> = 2 </w:t>
            </w:r>
            <w:r>
              <w:rPr>
                <w:lang w:val="en-US"/>
              </w:rPr>
              <w:t>P</w:t>
            </w:r>
            <w:r w:rsidRPr="00371C36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371C36">
              <w:rPr>
                <w:vertAlign w:val="subscript"/>
              </w:rPr>
              <w:t>5</w:t>
            </w:r>
            <w:r>
              <w:t>г</w:t>
            </w:r>
            <w:r w:rsidRPr="00371C36">
              <w:t xml:space="preserve">) </w:t>
            </w:r>
            <w:r>
              <w:rPr>
                <w:lang w:val="en-US"/>
              </w:rPr>
              <w:t>P</w:t>
            </w:r>
            <w:r w:rsidRPr="00371C36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371C36">
              <w:rPr>
                <w:vertAlign w:val="subscript"/>
              </w:rPr>
              <w:t>5</w:t>
            </w:r>
            <w:r w:rsidRPr="00371C36">
              <w:t xml:space="preserve"> = 2 </w:t>
            </w:r>
            <w:r>
              <w:rPr>
                <w:lang w:val="en-US"/>
              </w:rPr>
              <w:t>P</w:t>
            </w:r>
            <w:r w:rsidRPr="00371C36">
              <w:t xml:space="preserve"> + 5/2 </w:t>
            </w:r>
            <w:r>
              <w:rPr>
                <w:lang w:val="en-US"/>
              </w:rPr>
              <w:t>O</w:t>
            </w:r>
            <w:r w:rsidRPr="00371C36">
              <w:rPr>
                <w:vertAlign w:val="subscript"/>
              </w:rPr>
              <w:t>2</w:t>
            </w:r>
          </w:p>
          <w:p w:rsidR="00E67C5D" w:rsidRDefault="00E67C5D" w:rsidP="008D5E35">
            <w:r>
              <w:t>4. Найдите ∆</w:t>
            </w:r>
            <w:r>
              <w:rPr>
                <w:lang w:val="en-US"/>
              </w:rPr>
              <w:t>H</w:t>
            </w:r>
            <w:r w:rsidRPr="00AB7056">
              <w:rPr>
                <w:vertAlign w:val="superscript"/>
              </w:rPr>
              <w:t>0</w:t>
            </w:r>
            <w:r w:rsidRPr="00CD5FE4">
              <w:rPr>
                <w:vertAlign w:val="subscript"/>
              </w:rPr>
              <w:t>298</w:t>
            </w:r>
            <w:r>
              <w:t xml:space="preserve">реакции </w:t>
            </w:r>
            <w:r>
              <w:rPr>
                <w:lang w:val="en-US"/>
              </w:rPr>
              <w:t>H</w:t>
            </w:r>
            <w:r w:rsidRPr="00AB7056">
              <w:rPr>
                <w:vertAlign w:val="subscript"/>
              </w:rPr>
              <w:t>2</w:t>
            </w:r>
            <w:r w:rsidRPr="00AB7056">
              <w:t xml:space="preserve"> + </w:t>
            </w:r>
            <w:r>
              <w:rPr>
                <w:lang w:val="en-US"/>
              </w:rPr>
              <w:t>Cl</w:t>
            </w:r>
            <w:r w:rsidRPr="00AB7056">
              <w:rPr>
                <w:vertAlign w:val="subscript"/>
              </w:rPr>
              <w:t>2</w:t>
            </w:r>
            <w:r w:rsidRPr="00AB7056">
              <w:t xml:space="preserve"> = 2 </w:t>
            </w:r>
            <w:r>
              <w:rPr>
                <w:lang w:val="en-US"/>
              </w:rPr>
              <w:t>HCl</w:t>
            </w:r>
            <w:r w:rsidRPr="00AB7056">
              <w:t xml:space="preserve">, </w:t>
            </w:r>
            <w:r>
              <w:t xml:space="preserve">если при той же температуре </w:t>
            </w:r>
            <m:oMath>
              <m:r>
                <w:rPr>
                  <w:rFonts w:ascii="Cambria Math" w:hAnsi="Cambria Math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 w:rsidRPr="0071780E">
              <w:rPr>
                <w:vertAlign w:val="superscript"/>
              </w:rPr>
              <w:t>0</w:t>
            </w:r>
            <w:r>
              <w:rPr>
                <w:vertAlign w:val="subscript"/>
                <w:lang w:val="en-US"/>
              </w:rPr>
              <w:t>f</w:t>
            </w:r>
            <w:r w:rsidRPr="0071780E">
              <w:rPr>
                <w:vertAlign w:val="subscript"/>
              </w:rPr>
              <w:t>,</w:t>
            </w:r>
            <w:r>
              <w:rPr>
                <w:vertAlign w:val="subscript"/>
                <w:lang w:val="en-US"/>
              </w:rPr>
              <w:t>HCl</w:t>
            </w:r>
            <w:r w:rsidRPr="0071780E">
              <w:t xml:space="preserve"> = -92,3 </w:t>
            </w:r>
            <w:r>
              <w:t>кДж</w:t>
            </w:r>
            <w:r w:rsidRPr="0071780E">
              <w:t>/</w:t>
            </w:r>
            <w:r>
              <w:t>моль</w:t>
            </w:r>
            <w:r w:rsidRPr="0071780E">
              <w:t>:</w:t>
            </w:r>
          </w:p>
          <w:p w:rsidR="00E67C5D" w:rsidRPr="006C0571" w:rsidRDefault="00E67C5D" w:rsidP="008D5E35">
            <w:r>
              <w:t>а) +92</w:t>
            </w:r>
            <w:r w:rsidRPr="00A64F78">
              <w:t>,</w:t>
            </w:r>
            <w:r>
              <w:t>3 кДж</w:t>
            </w:r>
            <w:r w:rsidRPr="006C0571">
              <w:t>;</w:t>
            </w:r>
            <w:r>
              <w:t xml:space="preserve">            в) +184</w:t>
            </w:r>
            <w:r w:rsidRPr="00A64F78">
              <w:t xml:space="preserve">,6 </w:t>
            </w:r>
            <w:r>
              <w:t>кДж</w:t>
            </w:r>
            <w:r w:rsidRPr="006C0571">
              <w:t xml:space="preserve">;               </w:t>
            </w:r>
            <w:r>
              <w:t>б)  – 92</w:t>
            </w:r>
            <w:r w:rsidRPr="003A1C04">
              <w:t>,</w:t>
            </w:r>
            <w:r>
              <w:t>3 кДж</w:t>
            </w:r>
            <w:r w:rsidRPr="006C0571">
              <w:t>;</w:t>
            </w:r>
            <w:r>
              <w:t xml:space="preserve">                г)  -184</w:t>
            </w:r>
            <w:r w:rsidRPr="003A1C04">
              <w:t>,</w:t>
            </w:r>
            <w:r>
              <w:t>6 кДж</w:t>
            </w:r>
            <w:r w:rsidRPr="006C0571">
              <w:t>.</w:t>
            </w:r>
          </w:p>
          <w:p w:rsidR="00E67C5D" w:rsidRDefault="00E67C5D" w:rsidP="008D5E35">
            <w:pPr>
              <w:pStyle w:val="1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0633D">
              <w:rPr>
                <w:rFonts w:ascii="Times New Roman" w:hAnsi="Times New Roman"/>
                <w:sz w:val="24"/>
                <w:szCs w:val="24"/>
              </w:rPr>
              <w:t xml:space="preserve">Каково соотношение между энтропией одного </w:t>
            </w:r>
            <w:r w:rsidRPr="0040633D">
              <w:rPr>
                <w:rFonts w:ascii="Times New Roman" w:hAnsi="Times New Roman"/>
                <w:sz w:val="24"/>
                <w:szCs w:val="24"/>
              </w:rPr>
              <w:lastRenderedPageBreak/>
              <w:t>вещества находящегося в разном агрегатном состоянии:</w:t>
            </w:r>
          </w:p>
          <w:p w:rsidR="00E67C5D" w:rsidRPr="0040633D" w:rsidRDefault="00E67C5D" w:rsidP="008D5E35">
            <w:pPr>
              <w:pStyle w:val="1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633D"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w:r w:rsidRPr="0040633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0633D">
              <w:rPr>
                <w:rFonts w:ascii="Times New Roman" w:hAnsi="Times New Roman"/>
                <w:sz w:val="24"/>
                <w:szCs w:val="24"/>
              </w:rPr>
              <w:t xml:space="preserve">тв  = </w:t>
            </w:r>
            <w:r w:rsidRPr="0040633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0633D">
              <w:rPr>
                <w:rFonts w:ascii="Times New Roman" w:hAnsi="Times New Roman"/>
                <w:sz w:val="24"/>
                <w:szCs w:val="24"/>
              </w:rPr>
              <w:t xml:space="preserve">ж  =   </w:t>
            </w:r>
            <w:r w:rsidRPr="0040633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0633D">
              <w:rPr>
                <w:rFonts w:ascii="Times New Roman" w:hAnsi="Times New Roman"/>
                <w:sz w:val="24"/>
                <w:szCs w:val="24"/>
              </w:rPr>
              <w:t>газ</w:t>
            </w:r>
          </w:p>
          <w:p w:rsidR="00E67C5D" w:rsidRPr="0040633D" w:rsidRDefault="00E67C5D" w:rsidP="008D5E35">
            <w:r w:rsidRPr="0040633D">
              <w:t xml:space="preserve">б)  </w:t>
            </w:r>
            <w:r w:rsidRPr="0040633D">
              <w:rPr>
                <w:lang w:val="en-US"/>
              </w:rPr>
              <w:t>S</w:t>
            </w:r>
            <w:r w:rsidRPr="0040633D">
              <w:t>тв&lt;</w:t>
            </w:r>
            <w:r w:rsidRPr="0040633D">
              <w:rPr>
                <w:lang w:val="en-US"/>
              </w:rPr>
              <w:t>S</w:t>
            </w:r>
            <w:r w:rsidRPr="0040633D">
              <w:t>ж  &lt;</w:t>
            </w:r>
            <w:r w:rsidRPr="0040633D">
              <w:rPr>
                <w:lang w:val="en-US"/>
              </w:rPr>
              <w:t>S</w:t>
            </w:r>
            <w:r w:rsidRPr="0040633D">
              <w:t>газ</w:t>
            </w:r>
          </w:p>
          <w:p w:rsidR="00E67C5D" w:rsidRPr="0040633D" w:rsidRDefault="00E67C5D" w:rsidP="008D5E35">
            <w:r w:rsidRPr="0040633D">
              <w:t xml:space="preserve">в)  </w:t>
            </w:r>
            <w:r w:rsidRPr="0040633D">
              <w:rPr>
                <w:lang w:val="en-US"/>
              </w:rPr>
              <w:t>S</w:t>
            </w:r>
            <w:r w:rsidRPr="0040633D">
              <w:t>тв&gt;</w:t>
            </w:r>
            <w:r w:rsidRPr="0040633D">
              <w:rPr>
                <w:lang w:val="en-US"/>
              </w:rPr>
              <w:t>S</w:t>
            </w:r>
            <w:r w:rsidRPr="0040633D">
              <w:t>ж  &gt;</w:t>
            </w:r>
            <w:r w:rsidRPr="0040633D">
              <w:rPr>
                <w:lang w:val="en-US"/>
              </w:rPr>
              <w:t>S</w:t>
            </w:r>
            <w:r w:rsidRPr="0040633D">
              <w:t>газ</w:t>
            </w:r>
          </w:p>
          <w:p w:rsidR="00E67C5D" w:rsidRDefault="00E67C5D" w:rsidP="008D5E35">
            <w:r>
              <w:t>6. Укажите  следствие закона Гесса:</w:t>
            </w:r>
          </w:p>
          <w:p w:rsidR="00E67C5D" w:rsidRPr="00004789" w:rsidRDefault="00E67C5D" w:rsidP="008D5E35">
            <w:r>
              <w:t>а)  ∆Н = ∆</w:t>
            </w:r>
            <w:r>
              <w:rPr>
                <w:lang w:val="en-US"/>
              </w:rPr>
              <w:t>U</w:t>
            </w:r>
            <w:r w:rsidRPr="004763B6">
              <w:t xml:space="preserve"> + </w:t>
            </w:r>
            <w:r>
              <w:rPr>
                <w:lang w:val="en-US"/>
              </w:rPr>
              <w:t>P</w:t>
            </w:r>
            <w:r>
              <w:t>∆</w:t>
            </w:r>
            <w:r>
              <w:rPr>
                <w:lang w:val="en-US"/>
              </w:rPr>
              <w:t>V</w:t>
            </w:r>
            <w:r>
              <w:t>.</w:t>
            </w:r>
          </w:p>
          <w:p w:rsidR="00E67C5D" w:rsidRDefault="00E67C5D" w:rsidP="008D5E35">
            <w:r>
              <w:t>б</w:t>
            </w:r>
            <w:r w:rsidRPr="004763B6">
              <w:t>)</w:t>
            </w:r>
            <w:r>
              <w:t xml:space="preserve">  с тепловыми эффектами реакций следует в</w:t>
            </w:r>
            <w:r>
              <w:t>ы</w:t>
            </w:r>
            <w:r>
              <w:t>полнять те же алгебраические действия</w:t>
            </w:r>
            <w:r w:rsidRPr="004763B6">
              <w:t>,</w:t>
            </w:r>
            <w:r>
              <w:t xml:space="preserve"> что и с уравнениями этих реакций.</w:t>
            </w:r>
          </w:p>
          <w:p w:rsidR="00E67C5D" w:rsidRDefault="00E67C5D" w:rsidP="008D5E35">
            <w:r>
              <w:t>в) тепловой эффект реакции не зависит от пути процесса</w:t>
            </w:r>
            <w:r w:rsidRPr="004763B6">
              <w:t>,</w:t>
            </w:r>
            <w:r>
              <w:t xml:space="preserve"> а определяется начальным и коне</w:t>
            </w:r>
            <w:r>
              <w:t>ч</w:t>
            </w:r>
            <w:r>
              <w:t>ным состояниями системы.</w:t>
            </w:r>
          </w:p>
          <w:p w:rsidR="00E67C5D" w:rsidRDefault="00E67C5D" w:rsidP="008D5E35">
            <w:r>
              <w:t>г)  ∆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изол.системы</w:t>
            </w:r>
            <w:r>
              <w:t>≥ 0.</w:t>
            </w:r>
          </w:p>
          <w:p w:rsidR="00E67C5D" w:rsidRPr="00004789" w:rsidRDefault="00E67C5D" w:rsidP="008D5E35">
            <w:r>
              <w:t>7. Физический смысл второго закона термод</w:t>
            </w:r>
            <w:r>
              <w:t>и</w:t>
            </w:r>
            <w:r>
              <w:t>намики заключается в следующем</w:t>
            </w:r>
            <w:r w:rsidRPr="00004789">
              <w:t>:</w:t>
            </w:r>
          </w:p>
          <w:p w:rsidR="00E67C5D" w:rsidRDefault="00E67C5D" w:rsidP="008D5E35">
            <w:r>
              <w:t>а</w:t>
            </w:r>
            <w:r w:rsidRPr="00004789">
              <w:t>)</w:t>
            </w:r>
            <w:r>
              <w:t xml:space="preserve"> в изолированной системе самовольно прот</w:t>
            </w:r>
            <w:r>
              <w:t>е</w:t>
            </w:r>
            <w:r>
              <w:t>кают процессы с уменьшением энтропии.</w:t>
            </w:r>
          </w:p>
          <w:p w:rsidR="00E67C5D" w:rsidRDefault="00E67C5D" w:rsidP="008D5E35">
            <w:r>
              <w:t>б</w:t>
            </w:r>
            <w:r w:rsidRPr="00004789">
              <w:t>)</w:t>
            </w:r>
            <w:r>
              <w:t xml:space="preserve"> в изолированной системе самовольно прот</w:t>
            </w:r>
            <w:r>
              <w:t>е</w:t>
            </w:r>
            <w:r>
              <w:t>кают процессы с увеличением энтропии.</w:t>
            </w:r>
          </w:p>
          <w:p w:rsidR="00E67C5D" w:rsidRDefault="00E67C5D" w:rsidP="008D5E35">
            <w:r>
              <w:t>в)  в изолированной системе самовольно прот</w:t>
            </w:r>
            <w:r>
              <w:t>е</w:t>
            </w:r>
            <w:r>
              <w:t>кают процессы с увеличением энтальпии.</w:t>
            </w:r>
          </w:p>
          <w:p w:rsidR="00E67C5D" w:rsidRDefault="00E67C5D" w:rsidP="008D5E35">
            <w:r>
              <w:t>г</w:t>
            </w:r>
            <w:r w:rsidRPr="00004789">
              <w:t>)</w:t>
            </w:r>
            <w:r>
              <w:t xml:space="preserve"> в изолированной системе самовольно прот</w:t>
            </w:r>
            <w:r>
              <w:t>е</w:t>
            </w:r>
            <w:r>
              <w:t>кают процессы с уменьшением беспорядка.</w:t>
            </w:r>
          </w:p>
          <w:p w:rsidR="00E67C5D" w:rsidRPr="001E5271" w:rsidRDefault="00E67C5D" w:rsidP="008D5E35">
            <w:pPr>
              <w:spacing w:line="360" w:lineRule="auto"/>
            </w:pPr>
            <w:r>
              <w:t>8. Укажите термодинамическое условие  с</w:t>
            </w:r>
            <w:r>
              <w:t>о</w:t>
            </w:r>
            <w:r>
              <w:t>стояния равновесия реакции  при постоянных температуре и давлении</w:t>
            </w:r>
            <w:r w:rsidRPr="001E5271">
              <w:t>:</w:t>
            </w:r>
          </w:p>
          <w:p w:rsidR="00E67C5D" w:rsidRDefault="00E67C5D" w:rsidP="008D5E35">
            <w:r>
              <w:t>а)  ∆</w:t>
            </w:r>
            <w:r>
              <w:rPr>
                <w:lang w:val="en-US"/>
              </w:rPr>
              <w:t>H</w:t>
            </w:r>
            <w:r w:rsidRPr="00371C36">
              <w:t xml:space="preserve"> = 0;         </w:t>
            </w:r>
            <w:r>
              <w:t>б)  ∆</w:t>
            </w:r>
            <w:r>
              <w:rPr>
                <w:lang w:val="en-US"/>
              </w:rPr>
              <w:t>S</w:t>
            </w:r>
            <w:r w:rsidRPr="00371C36">
              <w:t xml:space="preserve"> = 0;</w:t>
            </w:r>
            <w:r>
              <w:t>в) ∆</w:t>
            </w:r>
            <w:r>
              <w:rPr>
                <w:lang w:val="en-US"/>
              </w:rPr>
              <w:t>G</w:t>
            </w:r>
            <w:r w:rsidRPr="00371C36">
              <w:t xml:space="preserve">= 0;                   </w:t>
            </w:r>
            <w:r>
              <w:t>г)  ∆</w:t>
            </w:r>
            <w:r>
              <w:rPr>
                <w:lang w:val="en-US"/>
              </w:rPr>
              <w:t>U</w:t>
            </w:r>
            <w:r w:rsidRPr="00371C36">
              <w:t xml:space="preserve"> = 0.</w:t>
            </w:r>
          </w:p>
          <w:p w:rsidR="00E67C5D" w:rsidRPr="002C3DF3" w:rsidRDefault="00E67C5D" w:rsidP="008D5E35">
            <w:r>
              <w:t>9. Изменение энергии Гиббса описывается ура</w:t>
            </w:r>
            <w:r>
              <w:t>в</w:t>
            </w:r>
            <w:r>
              <w:t>нением  ∆</w:t>
            </w:r>
            <w:r>
              <w:rPr>
                <w:lang w:val="en-US"/>
              </w:rPr>
              <w:t>G</w:t>
            </w:r>
            <w:r w:rsidRPr="002C3DF3">
              <w:t xml:space="preserve"> = </w:t>
            </w:r>
            <w:r>
              <w:t>∆</w:t>
            </w:r>
            <w:r>
              <w:rPr>
                <w:lang w:val="en-US"/>
              </w:rPr>
              <w:t>H</w:t>
            </w:r>
            <w:r w:rsidRPr="002C3DF3">
              <w:t xml:space="preserve"> - </w:t>
            </w:r>
            <w:r>
              <w:rPr>
                <w:lang w:val="en-US"/>
              </w:rPr>
              <w:t>T</w:t>
            </w:r>
            <w:r>
              <w:t>∆</w:t>
            </w:r>
            <w:r>
              <w:rPr>
                <w:lang w:val="en-US"/>
              </w:rPr>
              <w:t>S</w:t>
            </w:r>
            <w:r w:rsidRPr="002C3DF3">
              <w:t xml:space="preserve">. </w:t>
            </w:r>
            <w:r>
              <w:t>Возможно ли самопр</w:t>
            </w:r>
            <w:r>
              <w:t>о</w:t>
            </w:r>
            <w:r>
              <w:t>извольное протекание  экзотермической реа</w:t>
            </w:r>
            <w:r>
              <w:t>к</w:t>
            </w:r>
            <w:r>
              <w:t>ции</w:t>
            </w:r>
            <w:r w:rsidRPr="002C3DF3">
              <w:t>,</w:t>
            </w:r>
            <w:r>
              <w:t xml:space="preserve"> в которой энтропия возрастает</w:t>
            </w:r>
            <w:r w:rsidRPr="002C3DF3">
              <w:t>?</w:t>
            </w:r>
          </w:p>
          <w:p w:rsidR="00E67C5D" w:rsidRDefault="00E67C5D" w:rsidP="008D5E35">
            <w:r>
              <w:t>а)  Реакция не возможна при любых температ</w:t>
            </w:r>
            <w:r>
              <w:t>у</w:t>
            </w:r>
            <w:r>
              <w:t>рах.</w:t>
            </w:r>
          </w:p>
          <w:p w:rsidR="00E67C5D" w:rsidRDefault="00E67C5D" w:rsidP="008D5E35">
            <w:r>
              <w:t>б)  Реакция  возможна при любых температурах.</w:t>
            </w:r>
          </w:p>
          <w:p w:rsidR="00E67C5D" w:rsidRPr="0025677E" w:rsidRDefault="00E67C5D" w:rsidP="008D5E35">
            <w:r>
              <w:t xml:space="preserve">в)  Реакция  возможна только при </w:t>
            </w:r>
            <w:r w:rsidRPr="0025677E">
              <w:t>высоких те</w:t>
            </w:r>
            <w:r w:rsidRPr="0025677E">
              <w:t>м</w:t>
            </w:r>
            <w:r w:rsidRPr="0025677E">
              <w:t>пературах.</w:t>
            </w:r>
          </w:p>
          <w:p w:rsidR="00E67C5D" w:rsidRPr="004A4EFB" w:rsidRDefault="00E67C5D" w:rsidP="008D5E35">
            <w:r>
              <w:t>г)  Реакция не возможна при низких температ</w:t>
            </w:r>
            <w:r>
              <w:t>у</w:t>
            </w:r>
            <w:r>
              <w:t>рах.</w:t>
            </w:r>
          </w:p>
          <w:p w:rsidR="00E67C5D" w:rsidRPr="0040633D" w:rsidRDefault="00E67C5D" w:rsidP="008D5E35">
            <w:pPr>
              <w:jc w:val="both"/>
            </w:pPr>
            <w:r w:rsidRPr="0040633D">
              <w:t xml:space="preserve">10. Задача </w:t>
            </w:r>
          </w:p>
          <w:p w:rsidR="00E67C5D" w:rsidRPr="00457C1A" w:rsidRDefault="00E67C5D" w:rsidP="008D5E35">
            <w:pPr>
              <w:jc w:val="both"/>
              <w:rPr>
                <w:i/>
                <w:highlight w:val="yellow"/>
              </w:rPr>
            </w:pPr>
            <w:r w:rsidRPr="0040633D">
              <w:t xml:space="preserve"> Определите энтропию 15г </w:t>
            </w:r>
            <w:r w:rsidRPr="0040633D">
              <w:rPr>
                <w:lang w:val="en-US"/>
              </w:rPr>
              <w:t>Cl</w:t>
            </w:r>
            <w:r w:rsidRPr="0040633D">
              <w:rPr>
                <w:vertAlign w:val="subscript"/>
              </w:rPr>
              <w:t>2</w:t>
            </w:r>
            <w:r w:rsidRPr="0040633D">
              <w:t xml:space="preserve"> при температуре 625</w:t>
            </w:r>
            <w:r w:rsidRPr="0040633D">
              <w:rPr>
                <w:vertAlign w:val="superscript"/>
              </w:rPr>
              <w:t>0</w:t>
            </w:r>
            <w:r w:rsidRPr="0040633D">
              <w:t>С и    давлении 35,5кПа. Данные, необход</w:t>
            </w:r>
            <w:r w:rsidRPr="0040633D">
              <w:t>и</w:t>
            </w:r>
            <w:r w:rsidRPr="0040633D">
              <w:t>мые для расчета    (стандартную энтропию, з</w:t>
            </w:r>
            <w:r w:rsidRPr="0040633D">
              <w:t>а</w:t>
            </w:r>
            <w:r w:rsidRPr="0040633D">
              <w:t xml:space="preserve">висимость теплоемкости от   температуры) взять из справочника. Считать </w:t>
            </w:r>
            <w:r w:rsidRPr="0040633D">
              <w:rPr>
                <w:lang w:val="en-US"/>
              </w:rPr>
              <w:t>Cl</w:t>
            </w:r>
            <w:r w:rsidRPr="0040633D">
              <w:rPr>
                <w:vertAlign w:val="subscript"/>
              </w:rPr>
              <w:t xml:space="preserve">2  </w:t>
            </w:r>
            <w:r w:rsidRPr="0040633D">
              <w:t>идеальным     г</w:t>
            </w:r>
            <w:r w:rsidRPr="0040633D">
              <w:t>а</w:t>
            </w:r>
            <w:r w:rsidRPr="0040633D">
              <w:lastRenderedPageBreak/>
              <w:t>зом.</w:t>
            </w:r>
          </w:p>
        </w:tc>
      </w:tr>
      <w:tr w:rsidR="00E67C5D" w:rsidRPr="00457C1A" w:rsidTr="008D5E3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EB755D" w:rsidRDefault="00E67C5D" w:rsidP="008D5E35">
            <w:r w:rsidRPr="00EB755D"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D50DC8" w:rsidRDefault="00E67C5D" w:rsidP="008D5E35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7C5D" w:rsidRDefault="00E67C5D" w:rsidP="008D5E35">
            <w:r w:rsidRPr="00E6676F">
              <w:rPr>
                <w:b/>
              </w:rPr>
              <w:t>Выполнение лабораторной работы №</w:t>
            </w:r>
            <w:r>
              <w:rPr>
                <w:b/>
              </w:rPr>
              <w:t>3</w:t>
            </w:r>
          </w:p>
          <w:p w:rsidR="00E67C5D" w:rsidRDefault="00E67C5D" w:rsidP="008D5E35">
            <w:r>
              <w:t>Адсорбция</w:t>
            </w:r>
          </w:p>
          <w:p w:rsidR="00E67C5D" w:rsidRPr="00457C1A" w:rsidRDefault="00E67C5D" w:rsidP="008D5E35">
            <w:pPr>
              <w:rPr>
                <w:i/>
                <w:highlight w:val="yellow"/>
              </w:rPr>
            </w:pPr>
          </w:p>
        </w:tc>
      </w:tr>
      <w:tr w:rsidR="00E67C5D" w:rsidRPr="00457C1A" w:rsidTr="008D5E3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EB755D" w:rsidRDefault="00E67C5D" w:rsidP="008D5E35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7C5D" w:rsidRPr="00A14F44" w:rsidRDefault="00E67C5D" w:rsidP="008D5E35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7C5D" w:rsidRPr="00B81E4F" w:rsidRDefault="00E67C5D" w:rsidP="008D5E35">
            <w:pPr>
              <w:pStyle w:val="14"/>
              <w:tabs>
                <w:tab w:val="left" w:pos="360"/>
                <w:tab w:val="left" w:pos="6663"/>
              </w:tabs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ФОРМУЛИРОВКА ЗАДАНИЯ РГР </w:t>
            </w:r>
          </w:p>
          <w:p w:rsidR="00E67C5D" w:rsidRPr="00B81E4F" w:rsidRDefault="00E67C5D" w:rsidP="008D5E35">
            <w:pPr>
              <w:pStyle w:val="14"/>
              <w:tabs>
                <w:tab w:val="left" w:pos="6663"/>
              </w:tabs>
              <w:jc w:val="center"/>
              <w:rPr>
                <w:sz w:val="24"/>
                <w:szCs w:val="24"/>
              </w:rPr>
            </w:pPr>
          </w:p>
          <w:p w:rsidR="00E67C5D" w:rsidRPr="00B81E4F" w:rsidRDefault="00E67C5D" w:rsidP="008D5E35">
            <w:pPr>
              <w:pStyle w:val="14"/>
              <w:tabs>
                <w:tab w:val="left" w:pos="6663"/>
              </w:tabs>
              <w:jc w:val="both"/>
              <w:rPr>
                <w:sz w:val="24"/>
                <w:szCs w:val="24"/>
              </w:rPr>
            </w:pPr>
          </w:p>
          <w:p w:rsidR="00E67C5D" w:rsidRPr="006761A7" w:rsidRDefault="00E67C5D" w:rsidP="008D5E35">
            <w:pPr>
              <w:ind w:firstLine="357"/>
              <w:jc w:val="both"/>
            </w:pPr>
            <w:r>
              <w:t>2.</w:t>
            </w:r>
            <w:r w:rsidRPr="006761A7">
              <w:t>Найти константы в соответствующем уравнении, а также равновесную концентрацию раствора (С</w:t>
            </w:r>
            <w:r w:rsidRPr="006761A7">
              <w:rPr>
                <w:vertAlign w:val="subscript"/>
              </w:rPr>
              <w:t>5</w:t>
            </w:r>
            <w:r w:rsidRPr="006761A7">
              <w:t>) при такой же температуре, если исходная концентрация кислоты была С</w:t>
            </w:r>
            <w:r w:rsidRPr="006761A7">
              <w:rPr>
                <w:vertAlign w:val="superscript"/>
              </w:rPr>
              <w:t>0</w:t>
            </w:r>
            <w:r w:rsidRPr="006761A7">
              <w:rPr>
                <w:vertAlign w:val="subscript"/>
                <w:lang w:val="en-US"/>
              </w:rPr>
              <w:t>i</w:t>
            </w:r>
            <w:r w:rsidRPr="006761A7">
              <w:t>=</w:t>
            </w:r>
            <w:r w:rsidRPr="006761A7">
              <w:rPr>
                <w:vertAlign w:val="subscript"/>
              </w:rPr>
              <w:t xml:space="preserve"> ••• </w:t>
            </w:r>
            <w:r w:rsidRPr="006761A7">
              <w:t>моль/дм</w:t>
            </w:r>
            <w:r w:rsidRPr="006761A7">
              <w:rPr>
                <w:vertAlign w:val="superscript"/>
              </w:rPr>
              <w:t>3</w:t>
            </w:r>
            <w:r w:rsidRPr="006761A7">
              <w:t xml:space="preserve"> (колонка 11 табл.2.), а масса адсорбе</w:t>
            </w:r>
            <w:r w:rsidRPr="006761A7">
              <w:t>н</w:t>
            </w:r>
            <w:r w:rsidRPr="006761A7">
              <w:t>та 4г.</w:t>
            </w:r>
          </w:p>
          <w:p w:rsidR="00E67C5D" w:rsidRPr="00457C1A" w:rsidRDefault="00E67C5D" w:rsidP="008D5E35">
            <w:pPr>
              <w:pStyle w:val="17"/>
              <w:tabs>
                <w:tab w:val="left" w:pos="6663"/>
              </w:tabs>
              <w:ind w:left="567" w:hanging="567"/>
              <w:jc w:val="both"/>
              <w:rPr>
                <w:i/>
                <w:highlight w:val="yellow"/>
              </w:rPr>
            </w:pPr>
          </w:p>
        </w:tc>
      </w:tr>
    </w:tbl>
    <w:p w:rsidR="00E67C5D" w:rsidRPr="00457C1A" w:rsidRDefault="00E67C5D" w:rsidP="00E67C5D">
      <w:pPr>
        <w:rPr>
          <w:i/>
          <w:color w:val="C00000"/>
          <w:highlight w:val="yellow"/>
        </w:rPr>
      </w:pPr>
    </w:p>
    <w:p w:rsidR="00E67C5D" w:rsidRPr="00F145AC" w:rsidRDefault="00E67C5D" w:rsidP="00E67C5D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E67C5D" w:rsidRDefault="00E67C5D" w:rsidP="00E67C5D">
      <w:pPr>
        <w:rPr>
          <w:i/>
          <w:color w:val="C00000"/>
          <w:highlight w:val="yellow"/>
        </w:rPr>
      </w:pPr>
    </w:p>
    <w:p w:rsidR="00E67C5D" w:rsidRDefault="00E67C5D" w:rsidP="00E67C5D">
      <w:pPr>
        <w:ind w:firstLine="426"/>
      </w:pPr>
      <w:r w:rsidRPr="00F145AC">
        <w:t>Промежуточная аттестация по дисциплине включает теоретические вопросы, п</w:t>
      </w:r>
      <w:r w:rsidRPr="00F145AC">
        <w:t>о</w:t>
      </w:r>
      <w:r w:rsidRPr="00F145AC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>
        <w:t>:</w:t>
      </w:r>
    </w:p>
    <w:p w:rsidR="00E67C5D" w:rsidRDefault="00E67C5D" w:rsidP="00E67C5D">
      <w:pPr>
        <w:ind w:firstLine="426"/>
      </w:pPr>
      <w:r>
        <w:t>-сдачи лабораторных работ;</w:t>
      </w:r>
    </w:p>
    <w:p w:rsidR="00E67C5D" w:rsidRDefault="00E67C5D" w:rsidP="00E67C5D">
      <w:pPr>
        <w:ind w:firstLine="426"/>
      </w:pPr>
      <w:r>
        <w:t>-сдачи РГР;</w:t>
      </w:r>
    </w:p>
    <w:p w:rsidR="00E67C5D" w:rsidRDefault="00E67C5D" w:rsidP="00E67C5D">
      <w:pPr>
        <w:ind w:firstLine="426"/>
      </w:pPr>
      <w:r>
        <w:t>-контрольной работы;</w:t>
      </w:r>
    </w:p>
    <w:p w:rsidR="00E67C5D" w:rsidRPr="00F145AC" w:rsidRDefault="00E67C5D" w:rsidP="00E67C5D">
      <w:pPr>
        <w:ind w:firstLine="426"/>
      </w:pPr>
      <w:r>
        <w:t>-зачета</w:t>
      </w:r>
      <w:r w:rsidRPr="00F145AC">
        <w:t>.</w:t>
      </w:r>
    </w:p>
    <w:p w:rsidR="00E67C5D" w:rsidRDefault="00E67C5D" w:rsidP="00E67C5D">
      <w:pPr>
        <w:ind w:firstLine="426"/>
      </w:pPr>
      <w:r w:rsidRPr="006D4796">
        <w:t>Выполнение лабораторных работ проводится в</w:t>
      </w:r>
      <w:r>
        <w:t>учебных аудиториях для проведения лабораторных работ по дисциплине «Физическая химия под руководством преподав</w:t>
      </w:r>
      <w:r>
        <w:t>а</w:t>
      </w:r>
      <w:r>
        <w:t xml:space="preserve">теля, расчет и подготовка к сдаче лабораторной работы осуществляется обучающимся самостоятельно. </w:t>
      </w:r>
    </w:p>
    <w:p w:rsidR="00E67C5D" w:rsidRDefault="00E67C5D" w:rsidP="00E67C5D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E67C5D" w:rsidRPr="006D4796" w:rsidRDefault="00E67C5D" w:rsidP="00E67C5D">
      <w:pPr>
        <w:ind w:firstLine="426"/>
      </w:pPr>
      <w:r w:rsidRPr="006D4796">
        <w:t>Домашняя расчетно-графическая работа выполняется самостоятельно, в процессе ее написания обучающийся развивает навыки к научной работе, закрепляя и одновр</w:t>
      </w:r>
      <w:r w:rsidRPr="006D4796">
        <w:t>е</w:t>
      </w:r>
      <w:r w:rsidRPr="006D4796">
        <w:t xml:space="preserve">менно расширяя знания, полученные при изучении курса «Физическая химия». При выполнении </w:t>
      </w:r>
      <w:r>
        <w:t>д</w:t>
      </w:r>
      <w:r w:rsidRPr="006D4796">
        <w:t>омашн</w:t>
      </w:r>
      <w:r>
        <w:t>ей</w:t>
      </w:r>
      <w:r w:rsidRPr="006D4796">
        <w:t xml:space="preserve"> расчетно-графическ</w:t>
      </w:r>
      <w:r>
        <w:t>ой</w:t>
      </w:r>
      <w:r w:rsidRPr="006D4796">
        <w:t xml:space="preserve"> работ</w:t>
      </w:r>
      <w:r>
        <w:t>ы</w:t>
      </w:r>
      <w:r w:rsidRPr="006D4796">
        <w:t xml:space="preserve"> обучающийся должен показать свое умение работать с</w:t>
      </w:r>
      <w:r>
        <w:t>о справочной литературой</w:t>
      </w:r>
      <w:r w:rsidRPr="006D4796">
        <w:t xml:space="preserve"> и другими литературными источн</w:t>
      </w:r>
      <w:r w:rsidRPr="006D4796">
        <w:t>и</w:t>
      </w:r>
      <w:r w:rsidRPr="006D4796">
        <w:t xml:space="preserve">ками, а также возможность анализировать </w:t>
      </w:r>
      <w:r>
        <w:t>полученные результаты</w:t>
      </w:r>
      <w:r w:rsidRPr="006D4796">
        <w:t>.</w:t>
      </w:r>
    </w:p>
    <w:p w:rsidR="00E67C5D" w:rsidRDefault="00E67C5D" w:rsidP="00E67C5D">
      <w:pPr>
        <w:ind w:firstLine="426"/>
      </w:pPr>
      <w:r>
        <w:t>Критерии оценивания д</w:t>
      </w:r>
      <w:r w:rsidRPr="006D4796">
        <w:t>омашн</w:t>
      </w:r>
      <w:r>
        <w:t>ей</w:t>
      </w:r>
      <w:r w:rsidRPr="006D4796">
        <w:t xml:space="preserve"> расчетно-графическ</w:t>
      </w:r>
      <w:r>
        <w:t>ой</w:t>
      </w:r>
      <w:r w:rsidRPr="006D4796">
        <w:t xml:space="preserve"> работ</w:t>
      </w:r>
      <w:r>
        <w:t xml:space="preserve">ы: </w:t>
      </w:r>
      <w:r w:rsidRPr="006D4796">
        <w:rPr>
          <w:b/>
        </w:rPr>
        <w:t>«зачтено», «не з</w:t>
      </w:r>
      <w:r w:rsidRPr="006D4796">
        <w:rPr>
          <w:b/>
        </w:rPr>
        <w:t>а</w:t>
      </w:r>
      <w:r w:rsidRPr="006D4796">
        <w:rPr>
          <w:b/>
        </w:rPr>
        <w:t>чтено».</w:t>
      </w:r>
    </w:p>
    <w:p w:rsidR="00E67C5D" w:rsidRDefault="00E67C5D" w:rsidP="00E67C5D">
      <w:pPr>
        <w:ind w:firstLine="426"/>
      </w:pPr>
      <w:r>
        <w:t xml:space="preserve">Критерии оценивания контрольной работы: </w:t>
      </w:r>
      <w:r w:rsidRPr="006D4796">
        <w:rPr>
          <w:b/>
        </w:rPr>
        <w:t>«зачтено», «не зачтено».</w:t>
      </w:r>
    </w:p>
    <w:p w:rsidR="00E17C5A" w:rsidRDefault="00E17C5A" w:rsidP="00E17C5A">
      <w:pPr>
        <w:rPr>
          <w:b/>
        </w:rPr>
      </w:pPr>
    </w:p>
    <w:p w:rsidR="00E17C5A" w:rsidRDefault="00E17C5A" w:rsidP="00E17C5A">
      <w:pPr>
        <w:rPr>
          <w:b/>
        </w:rPr>
      </w:pPr>
      <w:r>
        <w:rPr>
          <w:b/>
        </w:rPr>
        <w:t>Показатели и критерии оценивания зачета:</w:t>
      </w:r>
    </w:p>
    <w:p w:rsidR="00E17C5A" w:rsidRDefault="00E17C5A" w:rsidP="00E17C5A">
      <w:pPr>
        <w:rPr>
          <w:b/>
        </w:rPr>
      </w:pPr>
    </w:p>
    <w:p w:rsidR="00E17C5A" w:rsidRDefault="00E17C5A" w:rsidP="00E17C5A">
      <w:pPr>
        <w:tabs>
          <w:tab w:val="left" w:pos="851"/>
        </w:tabs>
        <w:ind w:firstLine="709"/>
        <w:jc w:val="both"/>
      </w:pPr>
      <w:r>
        <w:t xml:space="preserve">–  оценку </w:t>
      </w:r>
      <w:r>
        <w:rPr>
          <w:b/>
        </w:rPr>
        <w:t>«зачтено»</w:t>
      </w:r>
      <w:r>
        <w:t xml:space="preserve"> студент получает, если может показать знания на уровне воспроизведения и объяснения инфо</w:t>
      </w:r>
      <w:bookmarkStart w:id="0" w:name="_GoBack"/>
      <w:bookmarkEnd w:id="0"/>
      <w:r>
        <w:t>рмации, интеллектуальные навыки решения пр</w:t>
      </w:r>
      <w:r>
        <w:t>о</w:t>
      </w:r>
      <w:r>
        <w:t>стых задач, может дать оценку предложенной ситуации.</w:t>
      </w:r>
    </w:p>
    <w:p w:rsidR="00E17C5A" w:rsidRDefault="00E17C5A" w:rsidP="00E17C5A">
      <w:pPr>
        <w:tabs>
          <w:tab w:val="left" w:pos="851"/>
        </w:tabs>
        <w:ind w:firstLine="709"/>
        <w:jc w:val="both"/>
      </w:pPr>
      <w:r>
        <w:t xml:space="preserve">–  оценку </w:t>
      </w:r>
      <w:r>
        <w:rPr>
          <w:b/>
        </w:rPr>
        <w:t>«незачтено»</w:t>
      </w:r>
      <w:r>
        <w:t xml:space="preserve"> студент получает, если не может показать знания на уровне воспроизведения и объяснения информации, не может показать интеллектуал</w:t>
      </w:r>
      <w:r>
        <w:t>ь</w:t>
      </w:r>
      <w:r>
        <w:t>ные навыки решения простых задач, дать оценку предложенной ситуации.</w:t>
      </w:r>
    </w:p>
    <w:p w:rsidR="00E67C5D" w:rsidRPr="00457C1A" w:rsidRDefault="00E67C5D" w:rsidP="00E67C5D">
      <w:pPr>
        <w:rPr>
          <w:i/>
          <w:color w:val="C00000"/>
          <w:highlight w:val="yellow"/>
        </w:rPr>
      </w:pPr>
    </w:p>
    <w:p w:rsidR="00E67C5D" w:rsidRDefault="00E67C5D" w:rsidP="00E67C5D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550A58">
        <w:rPr>
          <w:rStyle w:val="FontStyle32"/>
          <w:b/>
          <w:spacing w:val="-4"/>
          <w:sz w:val="24"/>
          <w:szCs w:val="24"/>
        </w:rPr>
        <w:t xml:space="preserve">8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E67C5D" w:rsidRDefault="00E67C5D" w:rsidP="00E67C5D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E67C5D" w:rsidRDefault="00E67C5D" w:rsidP="00E67C5D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DF5171">
        <w:rPr>
          <w:rStyle w:val="FontStyle22"/>
          <w:sz w:val="24"/>
          <w:szCs w:val="24"/>
        </w:rPr>
        <w:t>литература:</w:t>
      </w:r>
    </w:p>
    <w:p w:rsidR="00E67C5D" w:rsidRPr="00092781" w:rsidRDefault="00E67C5D" w:rsidP="00E67C5D">
      <w:pPr>
        <w:pStyle w:val="Style10"/>
        <w:widowControl/>
        <w:rPr>
          <w:rStyle w:val="FontStyle22"/>
          <w:sz w:val="24"/>
          <w:szCs w:val="24"/>
        </w:rPr>
      </w:pPr>
      <w:r w:rsidRPr="00092781">
        <w:rPr>
          <w:rStyle w:val="FontStyle22"/>
          <w:sz w:val="24"/>
          <w:szCs w:val="24"/>
        </w:rPr>
        <w:t>1.</w:t>
      </w:r>
      <w:r w:rsidRPr="00B50D2B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ресурс] : учебное пособие / Б. С. Бокштейн, М. И. Менделев, Ю. В. Похвиснев. —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 xml:space="preserve">трон.дан. — Москва : МИСИС, 2012. — 258 с. — Режим доступа: </w:t>
      </w:r>
      <w:hyperlink r:id="rId11" w:history="1">
        <w:r w:rsidRPr="00092781">
          <w:rPr>
            <w:rStyle w:val="a7"/>
            <w:lang w:eastAsia="ru-RU"/>
          </w:rPr>
          <w:t>https://e.lanbook.com/book/47443</w:t>
        </w:r>
      </w:hyperlink>
    </w:p>
    <w:p w:rsidR="00E67C5D" w:rsidRPr="00092781" w:rsidRDefault="00E67C5D" w:rsidP="00E67C5D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2. Физическая химия : учебное пособие / Э. В. Дюльдина, С. П. Клочковский, Н. Ю. Свечникова и др. ; МГТУ. - 2-е изд. - Магнитогорск : МГТУ, 2017. - 127 с. : ил., диагр., граф., табл. - URL: </w:t>
      </w:r>
      <w:hyperlink r:id="rId12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 w:rsidRPr="00092781">
        <w:rPr>
          <w:lang w:eastAsia="ru-RU"/>
        </w:rPr>
        <w:t xml:space="preserve"> (дата обращения: 04.10.2019). - Макрообъект. - Текст: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>тронный. - Имеется печатный аналог.</w:t>
      </w:r>
    </w:p>
    <w:p w:rsidR="00E67C5D" w:rsidRPr="00092781" w:rsidRDefault="00E67C5D" w:rsidP="00E67C5D">
      <w:pPr>
        <w:widowControl/>
        <w:autoSpaceDE/>
        <w:jc w:val="both"/>
        <w:rPr>
          <w:lang w:eastAsia="ru-RU"/>
        </w:rPr>
      </w:pPr>
    </w:p>
    <w:p w:rsidR="00E67C5D" w:rsidRPr="00092781" w:rsidRDefault="00E67C5D" w:rsidP="00E67C5D">
      <w:pPr>
        <w:pStyle w:val="Style10"/>
        <w:widowControl/>
        <w:rPr>
          <w:rStyle w:val="FontStyle31"/>
          <w:b/>
          <w:spacing w:val="-4"/>
          <w:sz w:val="24"/>
          <w:szCs w:val="24"/>
        </w:rPr>
      </w:pPr>
    </w:p>
    <w:p w:rsidR="00E67C5D" w:rsidRPr="00092781" w:rsidRDefault="00E67C5D" w:rsidP="00E67C5D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E67C5D" w:rsidRPr="00092781" w:rsidRDefault="00E67C5D" w:rsidP="00E67C5D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Химическая кинетика и адсорбция: метод.указания для студентов по дисциплине "Физическая химия" / [Э. В. Дюльдина, С. П. Клочковский, Н. Ю. Свечникова и др.] ; МГТУ. - Магнитогорск : МГТУ, 2013. - 1 электрон.опт. диск (CD-ROM). - Загл. с титул. экрана. - URL: </w:t>
      </w:r>
      <w:hyperlink r:id="rId13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Сведения доступны также на CD-ROM.</w:t>
      </w:r>
    </w:p>
    <w:p w:rsidR="00E67C5D" w:rsidRPr="00092781" w:rsidRDefault="00E67C5D" w:rsidP="00E67C5D">
      <w:pPr>
        <w:widowControl/>
        <w:autoSpaceDE/>
        <w:rPr>
          <w:lang w:eastAsia="ru-RU"/>
        </w:rPr>
      </w:pPr>
      <w:r w:rsidRPr="00092781">
        <w:rPr>
          <w:lang w:eastAsia="ru-RU"/>
        </w:rPr>
        <w:t>2.Поверхностные явления. Адсорбция : учебное пособие / А. Н. Смирнов, Н. Ю. Све</w:t>
      </w:r>
      <w:r w:rsidRPr="00092781">
        <w:rPr>
          <w:lang w:eastAsia="ru-RU"/>
        </w:rPr>
        <w:t>ч</w:t>
      </w:r>
      <w:r w:rsidRPr="00092781">
        <w:rPr>
          <w:lang w:eastAsia="ru-RU"/>
        </w:rPr>
        <w:t>никова, С. В. Юдина, Э. В. Дюльдина ; МГТУ. - Магнитогорск : МГТУ, 2017. - 1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 xml:space="preserve">трон.опт. диск (CD-ROM). - Загл. с титул. экрана. - URL: </w:t>
      </w:r>
      <w:hyperlink r:id="rId14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ISBN 978-5-9967-0966-3. - Сведения доступны также на CD-ROM.</w:t>
      </w:r>
    </w:p>
    <w:p w:rsidR="00E67C5D" w:rsidRPr="00092781" w:rsidRDefault="00E67C5D" w:rsidP="00E67C5D">
      <w:pPr>
        <w:widowControl/>
        <w:autoSpaceDE/>
        <w:jc w:val="both"/>
      </w:pPr>
      <w:r w:rsidRPr="00092781">
        <w:rPr>
          <w:b/>
          <w:lang w:eastAsia="ru-RU"/>
        </w:rPr>
        <w:t xml:space="preserve">2. </w:t>
      </w:r>
      <w:r w:rsidRPr="00092781">
        <w:rPr>
          <w:b/>
        </w:rPr>
        <w:t>Дюльдина, Э.В.</w:t>
      </w:r>
      <w:r w:rsidRPr="00092781">
        <w:t xml:space="preserve"> Термодинамика химических реакций: учебное пособие [Электро</w:t>
      </w:r>
      <w:r w:rsidRPr="00092781">
        <w:t>н</w:t>
      </w:r>
      <w:r w:rsidRPr="00092781">
        <w:t>ный ресурс]: Э.В.Дюльдина, С.П.Клочковский, А.Н.Смирнов, Н.Ю,Свечникова, М.А.Шерстобитов, С.В.ЮдинаФГБОУ ВПО «Магнитогорский государственный техн</w:t>
      </w:r>
      <w:r w:rsidRPr="00092781">
        <w:t>и</w:t>
      </w:r>
      <w:r w:rsidRPr="00092781">
        <w:t xml:space="preserve">ческий университет им. Г.И. Носова». Электрон.текст. дан.(1,85 Мб) – Магнитогорск: ФГБОУ ВПО «МГТУ». 2013. – 1элект.  опт. диск (CD-R) –Систем. треб.: </w:t>
      </w:r>
      <w:r w:rsidRPr="00092781">
        <w:rPr>
          <w:lang w:val="en-US"/>
        </w:rPr>
        <w:t>IBMPS</w:t>
      </w:r>
      <w:r w:rsidRPr="00092781">
        <w:t>С Л</w:t>
      </w:r>
      <w:r w:rsidRPr="00092781">
        <w:t>ю</w:t>
      </w:r>
      <w:r w:rsidRPr="00092781">
        <w:t>бой более 1G</w:t>
      </w:r>
      <w:r w:rsidRPr="00092781">
        <w:rPr>
          <w:lang w:val="en-US"/>
        </w:rPr>
        <w:t>H</w:t>
      </w:r>
      <w:r w:rsidRPr="00092781">
        <w:t>z; 512 Мб RA</w:t>
      </w:r>
      <w:r w:rsidRPr="00092781">
        <w:rPr>
          <w:lang w:val="en-US"/>
        </w:rPr>
        <w:t>M</w:t>
      </w:r>
      <w:r w:rsidRPr="00092781">
        <w:t>; 10 Мб HDD; MS Windo</w:t>
      </w:r>
      <w:r w:rsidRPr="00092781">
        <w:rPr>
          <w:lang w:val="en-US"/>
        </w:rPr>
        <w:t>wsXP</w:t>
      </w:r>
      <w:r w:rsidRPr="00092781">
        <w:t xml:space="preserve"> и выше. </w:t>
      </w:r>
      <w:r w:rsidRPr="00092781">
        <w:rPr>
          <w:lang w:val="en-US"/>
        </w:rPr>
        <w:t>AdobeReader</w:t>
      </w:r>
      <w:r w:rsidRPr="00092781">
        <w:t xml:space="preserve"> 8.0 и выше; </w:t>
      </w:r>
      <w:r w:rsidRPr="00092781">
        <w:rPr>
          <w:lang w:val="en-US"/>
        </w:rPr>
        <w:t>CD</w:t>
      </w:r>
      <w:r w:rsidRPr="00092781">
        <w:t>/</w:t>
      </w:r>
      <w:r w:rsidRPr="00092781">
        <w:rPr>
          <w:lang w:val="en-US"/>
        </w:rPr>
        <w:t>DVD</w:t>
      </w:r>
      <w:r w:rsidRPr="00092781">
        <w:t>-</w:t>
      </w:r>
      <w:r w:rsidRPr="00092781">
        <w:rPr>
          <w:lang w:val="en-US"/>
        </w:rPr>
        <w:t>ROM</w:t>
      </w:r>
      <w:r w:rsidRPr="00092781">
        <w:t xml:space="preserve"> дисковод; мышь. – Загл. с тит. экрана.</w:t>
      </w:r>
      <w:r w:rsidRPr="00092781">
        <w:rPr>
          <w:rStyle w:val="FontStyle16"/>
          <w:sz w:val="24"/>
          <w:szCs w:val="24"/>
        </w:rPr>
        <w:t xml:space="preserve"> Режим дост</w:t>
      </w:r>
      <w:r w:rsidRPr="00092781">
        <w:rPr>
          <w:rStyle w:val="FontStyle16"/>
          <w:sz w:val="24"/>
          <w:szCs w:val="24"/>
        </w:rPr>
        <w:t>у</w:t>
      </w:r>
      <w:r w:rsidRPr="00092781">
        <w:rPr>
          <w:rStyle w:val="FontStyle16"/>
          <w:sz w:val="24"/>
          <w:szCs w:val="24"/>
        </w:rPr>
        <w:t>па:</w:t>
      </w:r>
      <w:hyperlink r:id="rId15" w:history="1">
        <w:r w:rsidRPr="00092781">
          <w:rPr>
            <w:rStyle w:val="a7"/>
          </w:rPr>
          <w:t>http://catalog.inforeg.ru/Inet/GetEzineByID/295025</w:t>
        </w:r>
      </w:hyperlink>
      <w:r w:rsidRPr="00092781">
        <w:t>.</w:t>
      </w:r>
    </w:p>
    <w:p w:rsidR="00E67C5D" w:rsidRPr="00605730" w:rsidRDefault="00E67C5D" w:rsidP="00E67C5D">
      <w:pPr>
        <w:jc w:val="both"/>
      </w:pPr>
      <w:r w:rsidRPr="00092781">
        <w:t xml:space="preserve">4. Кокс и химия – </w:t>
      </w:r>
      <w:r w:rsidRPr="00092781">
        <w:rPr>
          <w:lang w:val="en-US"/>
        </w:rPr>
        <w:t>ISSN</w:t>
      </w:r>
      <w:r w:rsidRPr="00092781">
        <w:t xml:space="preserve"> 0026-0827.</w:t>
      </w:r>
    </w:p>
    <w:p w:rsidR="00E67C5D" w:rsidRPr="00725730" w:rsidRDefault="00E67C5D" w:rsidP="00E67C5D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E67C5D" w:rsidRDefault="00E67C5D" w:rsidP="00E67C5D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E67C5D" w:rsidRPr="000C26F7" w:rsidRDefault="00E67C5D" w:rsidP="00E67C5D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Лабораторный практикум по физической химии : учебно-методическое пособие / А. Н. Смирнов, Н. Ю. Свечникова, С. В. Юдина, Э. В. Дюльдина ; МГТУ. - Магнитогорск : МГТУ, 2017. - 1 электрон.опт. диск (CD-ROM). - Загл. с титул. экрана. - URL: </w:t>
      </w:r>
      <w:hyperlink r:id="rId16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Сведения доступны также на CD-ROM.</w:t>
      </w:r>
    </w:p>
    <w:p w:rsidR="00E67C5D" w:rsidRPr="001D781E" w:rsidRDefault="00E67C5D" w:rsidP="00E67C5D">
      <w:pPr>
        <w:widowControl/>
        <w:autoSpaceDE/>
        <w:jc w:val="both"/>
        <w:rPr>
          <w:lang w:eastAsia="ru-RU"/>
        </w:rPr>
      </w:pPr>
    </w:p>
    <w:p w:rsidR="00E67C5D" w:rsidRPr="001D781E" w:rsidRDefault="00E67C5D" w:rsidP="00E67C5D">
      <w:pPr>
        <w:widowControl/>
        <w:autoSpaceDE/>
        <w:jc w:val="both"/>
        <w:rPr>
          <w:lang w:eastAsia="ru-RU"/>
        </w:rPr>
      </w:pPr>
    </w:p>
    <w:p w:rsidR="00E67C5D" w:rsidRDefault="00E67C5D" w:rsidP="00E67C5D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  <w:sz w:val="24"/>
          <w:szCs w:val="24"/>
        </w:rPr>
      </w:pPr>
    </w:p>
    <w:p w:rsidR="00E67C5D" w:rsidRDefault="00E67C5D" w:rsidP="00E67C5D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21"/>
          <w:sz w:val="24"/>
          <w:szCs w:val="24"/>
        </w:rPr>
        <w:t>Программное обеспечение</w:t>
      </w:r>
      <w:r>
        <w:rPr>
          <w:rStyle w:val="FontStyle21"/>
          <w:sz w:val="24"/>
          <w:szCs w:val="24"/>
        </w:rPr>
        <w:t>:</w:t>
      </w:r>
    </w:p>
    <w:p w:rsidR="00E67C5D" w:rsidRDefault="00E67C5D" w:rsidP="00E67C5D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6A0A07" w:rsidRPr="002B7CF0" w:rsidTr="007C7AAF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7" w:rsidRPr="002B7CF0" w:rsidRDefault="006A0A07" w:rsidP="007C7AAF">
            <w:pPr>
              <w:pStyle w:val="Style8"/>
            </w:pPr>
            <w:r w:rsidRPr="002B7CF0">
              <w:lastRenderedPageBreak/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7" w:rsidRPr="002B7CF0" w:rsidRDefault="006A0A07" w:rsidP="007C7AAF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7" w:rsidRPr="002B7CF0" w:rsidRDefault="006A0A07" w:rsidP="007C7AAF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6A0A07" w:rsidRPr="002B7CF0" w:rsidTr="007C7AAF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7" w:rsidRPr="002B7CF0" w:rsidRDefault="006A0A07" w:rsidP="007C7AAF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07" w:rsidRPr="002B7CF0" w:rsidRDefault="006A0A07" w:rsidP="007C7AAF">
            <w:pPr>
              <w:pStyle w:val="Style8"/>
              <w:ind w:firstLine="142"/>
            </w:pPr>
            <w:r w:rsidRPr="002B7CF0">
              <w:t>Д-1227 от 08.10.2018</w:t>
            </w:r>
          </w:p>
          <w:p w:rsidR="006A0A07" w:rsidRPr="002B7CF0" w:rsidRDefault="006A0A07" w:rsidP="007C7AAF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7" w:rsidRPr="002B7CF0" w:rsidRDefault="006A0A07" w:rsidP="007C7AAF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6A0A07" w:rsidRPr="002B7CF0" w:rsidTr="007C7AAF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7" w:rsidRPr="002B7CF0" w:rsidRDefault="006A0A07" w:rsidP="007C7AAF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7" w:rsidRPr="002B7CF0" w:rsidRDefault="006A0A07" w:rsidP="007C7AAF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7" w:rsidRPr="002B7CF0" w:rsidRDefault="006A0A07" w:rsidP="007C7AAF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6A0A07" w:rsidRPr="002B7CF0" w:rsidTr="007C7AAF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7" w:rsidRPr="002B7CF0" w:rsidRDefault="006A0A07" w:rsidP="007C7AAF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7" w:rsidRPr="002B7CF0" w:rsidRDefault="006A0A07" w:rsidP="007C7AAF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07" w:rsidRPr="002B7CF0" w:rsidRDefault="006A0A07" w:rsidP="007C7AAF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E67C5D" w:rsidRDefault="00E67C5D" w:rsidP="00E67C5D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p w:rsidR="00E67C5D" w:rsidRPr="00DF5171" w:rsidRDefault="00E67C5D" w:rsidP="00E67C5D">
      <w:pPr>
        <w:pStyle w:val="Style8"/>
        <w:widowControl/>
        <w:rPr>
          <w:rStyle w:val="FontStyle21"/>
          <w:b/>
          <w:sz w:val="24"/>
          <w:szCs w:val="24"/>
        </w:rPr>
      </w:pPr>
      <w:r w:rsidRPr="00053499">
        <w:rPr>
          <w:rStyle w:val="FontStyle21"/>
          <w:sz w:val="24"/>
          <w:szCs w:val="24"/>
        </w:rPr>
        <w:t>Интернет-ресурсы:</w:t>
      </w:r>
    </w:p>
    <w:p w:rsidR="00E67C5D" w:rsidRPr="00BB67DF" w:rsidRDefault="00E67C5D" w:rsidP="00E67C5D">
      <w:pPr>
        <w:rPr>
          <w:bCs/>
        </w:rPr>
      </w:pPr>
      <w:r w:rsidRPr="00BB67DF">
        <w:t xml:space="preserve">1. Международная справочная система </w:t>
      </w:r>
      <w:r w:rsidRPr="00BB67DF">
        <w:rPr>
          <w:snapToGrid w:val="0"/>
        </w:rPr>
        <w:t xml:space="preserve"> «Полпред»</w:t>
      </w:r>
      <w:hyperlink r:id="rId17" w:history="1">
        <w:r w:rsidRPr="00BB67DF">
          <w:t xml:space="preserve"> polpred.com</w:t>
        </w:r>
      </w:hyperlink>
      <w:r w:rsidRPr="00BB67DF">
        <w:t xml:space="preserve"> отрасль «Образование, наука».- </w:t>
      </w:r>
      <w:r w:rsidRPr="00BB67DF">
        <w:rPr>
          <w:lang w:val="en-US"/>
        </w:rPr>
        <w:t>URL</w:t>
      </w:r>
      <w:r w:rsidRPr="00BB67DF">
        <w:t xml:space="preserve">: </w:t>
      </w:r>
      <w:hyperlink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education</w:t>
        </w:r>
        <w:r w:rsidRPr="00BB67DF">
          <w:rPr>
            <w:rStyle w:val="a7"/>
          </w:rPr>
          <w:t xml:space="preserve">. </w:t>
        </w:r>
        <w:r w:rsidRPr="00BB67DF">
          <w:rPr>
            <w:rStyle w:val="a7"/>
            <w:lang w:val="en-US"/>
          </w:rPr>
          <w:t>polpred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com</w:t>
        </w:r>
        <w:r w:rsidRPr="00BB67DF">
          <w:rPr>
            <w:rStyle w:val="a7"/>
          </w:rPr>
          <w:t>/</w:t>
        </w:r>
      </w:hyperlink>
      <w:r w:rsidRPr="00BB67DF">
        <w:rPr>
          <w:rStyle w:val="a7"/>
        </w:rPr>
        <w:t>.</w:t>
      </w:r>
      <w:r w:rsidRPr="00BB67DF">
        <w:tab/>
      </w:r>
      <w:r w:rsidRPr="00BB67DF">
        <w:br/>
        <w:t>2. Национальная информационно-аналитическая система – Российский индекс научн</w:t>
      </w:r>
      <w:r w:rsidRPr="00BB67DF">
        <w:t>о</w:t>
      </w:r>
      <w:r w:rsidRPr="00BB67DF">
        <w:t xml:space="preserve">го цитирования (РИНЦ). -  </w:t>
      </w:r>
      <w:r w:rsidRPr="00BB67DF">
        <w:rPr>
          <w:lang w:val="en-US"/>
        </w:rPr>
        <w:t>URL</w:t>
      </w:r>
      <w:r w:rsidRPr="00BB67DF">
        <w:t>:</w:t>
      </w:r>
      <w:hyperlink r:id="rId18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elibrary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rPr>
          <w:lang w:val="en-US"/>
        </w:rPr>
        <w:t>project</w:t>
      </w:r>
      <w:r w:rsidRPr="00BB67DF">
        <w:t>_</w:t>
      </w:r>
      <w:r w:rsidRPr="00BB67DF">
        <w:rPr>
          <w:lang w:val="en-US"/>
        </w:rPr>
        <w:t>risc</w:t>
      </w:r>
      <w:r w:rsidRPr="00BB67DF">
        <w:t>.</w:t>
      </w:r>
      <w:r w:rsidRPr="00BB67DF">
        <w:rPr>
          <w:lang w:val="en-US"/>
        </w:rPr>
        <w:t>asp</w:t>
      </w:r>
      <w:r w:rsidRPr="00BB67DF">
        <w:t>/</w:t>
      </w:r>
      <w:r w:rsidRPr="00BB67DF">
        <w:tab/>
      </w:r>
      <w:r w:rsidRPr="00BB67DF">
        <w:br/>
      </w:r>
      <w:hyperlink r:id="rId19" w:history="1">
        <w:r w:rsidRPr="00BB67DF">
          <w:rPr>
            <w:rStyle w:val="a7"/>
          </w:rPr>
          <w:t xml:space="preserve">3. Поисковая система  Академия </w:t>
        </w:r>
        <w:r w:rsidRPr="00BB67DF">
          <w:rPr>
            <w:rStyle w:val="a7"/>
            <w:lang w:val="en-US"/>
          </w:rPr>
          <w:t>Google</w:t>
        </w:r>
        <w:r w:rsidRPr="00BB67DF">
          <w:rPr>
            <w:rStyle w:val="a7"/>
          </w:rPr>
          <w:t xml:space="preserve"> (</w:t>
        </w:r>
        <w:r w:rsidRPr="00BB67DF">
          <w:rPr>
            <w:rStyle w:val="a7"/>
            <w:lang w:val="en-US"/>
          </w:rPr>
          <w:t>GoogleScholar</w:t>
        </w:r>
        <w:r w:rsidRPr="00BB67DF">
          <w:rPr>
            <w:rStyle w:val="a7"/>
          </w:rPr>
          <w:t xml:space="preserve">). - </w:t>
        </w:r>
      </w:hyperlink>
      <w:r w:rsidRPr="00BB67DF">
        <w:rPr>
          <w:lang w:val="en-US"/>
        </w:rPr>
        <w:t>URL</w:t>
      </w:r>
      <w:r w:rsidRPr="00BB67DF">
        <w:t xml:space="preserve">: </w:t>
      </w:r>
      <w:hyperlink r:id="rId20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://scholar.</w:t>
        </w:r>
        <w:r w:rsidRPr="00BB67DF">
          <w:rPr>
            <w:rStyle w:val="a7"/>
            <w:lang w:val="en-US"/>
          </w:rPr>
          <w:t>google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br/>
      </w:r>
      <w:hyperlink r:id="rId21" w:history="1">
        <w:r w:rsidRPr="00BB67DF">
          <w:rPr>
            <w:rStyle w:val="a7"/>
          </w:rPr>
          <w:t xml:space="preserve">4. Информационная система – Единоеокно доступа к информационным ресурсам. - </w:t>
        </w:r>
        <w:r w:rsidRPr="00BB67DF">
          <w:rPr>
            <w:rStyle w:val="a7"/>
            <w:lang w:val="en-US"/>
          </w:rPr>
          <w:t>URL</w:t>
        </w:r>
      </w:hyperlink>
      <w:r w:rsidRPr="00BB67DF">
        <w:t xml:space="preserve">: </w:t>
      </w:r>
      <w:hyperlink r:id="rId22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window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edu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tab/>
      </w:r>
      <w:r w:rsidRPr="00BB67DF">
        <w:br/>
      </w:r>
      <w:hyperlink r:id="rId23" w:history="1">
        <w:r w:rsidRPr="00E65597">
          <w:rPr>
            <w:rStyle w:val="a7"/>
          </w:rPr>
          <w:t>5. Федеральное государственное бюджетное учреждение «Федеральный институт пр</w:t>
        </w:r>
        <w:r w:rsidRPr="00E65597">
          <w:rPr>
            <w:rStyle w:val="a7"/>
          </w:rPr>
          <w:t>о</w:t>
        </w:r>
        <w:r w:rsidRPr="00E65597">
          <w:rPr>
            <w:rStyle w:val="a7"/>
          </w:rPr>
          <w:t xml:space="preserve">мышленной собственности». – Режим доступа:. </w:t>
        </w:r>
      </w:hyperlink>
      <w:hyperlink r:id="rId24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www</w:t>
        </w:r>
        <w:r w:rsidRPr="00BB67DF">
          <w:rPr>
            <w:rStyle w:val="a7"/>
          </w:rPr>
          <w:t>1.</w:t>
        </w:r>
        <w:r w:rsidRPr="00BB67DF">
          <w:rPr>
            <w:rStyle w:val="a7"/>
            <w:lang w:val="en-US"/>
          </w:rPr>
          <w:t>fips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tab/>
      </w:r>
      <w:r w:rsidRPr="00BB67DF">
        <w:br/>
      </w:r>
    </w:p>
    <w:p w:rsidR="00E67C5D" w:rsidRPr="00170EFD" w:rsidRDefault="00E67C5D" w:rsidP="00E67C5D">
      <w:pPr>
        <w:pStyle w:val="Style8"/>
        <w:widowControl/>
        <w:ind w:firstLine="720"/>
        <w:jc w:val="both"/>
      </w:pPr>
    </w:p>
    <w:p w:rsidR="00E67C5D" w:rsidRPr="003508D0" w:rsidRDefault="00E67C5D" w:rsidP="00E67C5D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3508D0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E67C5D" w:rsidRDefault="00E67C5D" w:rsidP="00E67C5D">
      <w:pPr>
        <w:pStyle w:val="Style1"/>
        <w:widowControl/>
        <w:ind w:firstLine="720"/>
        <w:jc w:val="both"/>
        <w:rPr>
          <w:rStyle w:val="FontStyle14"/>
        </w:rPr>
      </w:pP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3"/>
        <w:gridCol w:w="3931"/>
      </w:tblGrid>
      <w:tr w:rsidR="00E67C5D" w:rsidRPr="003B3D9B" w:rsidTr="008D5E35">
        <w:trPr>
          <w:trHeight w:val="492"/>
          <w:tblHeader/>
        </w:trPr>
        <w:tc>
          <w:tcPr>
            <w:tcW w:w="5663" w:type="dxa"/>
            <w:vAlign w:val="center"/>
          </w:tcPr>
          <w:p w:rsidR="00E67C5D" w:rsidRPr="003B3D9B" w:rsidRDefault="00E67C5D" w:rsidP="008D5E35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E67C5D" w:rsidRPr="003B3D9B" w:rsidRDefault="00E67C5D" w:rsidP="008D5E35">
            <w:pPr>
              <w:jc w:val="center"/>
            </w:pPr>
            <w:r w:rsidRPr="003B3D9B">
              <w:t>Оснащение аудитории</w:t>
            </w:r>
          </w:p>
        </w:tc>
      </w:tr>
      <w:tr w:rsidR="00E67C5D" w:rsidRPr="003B3D9B" w:rsidTr="008D5E35">
        <w:trPr>
          <w:trHeight w:val="1011"/>
        </w:trPr>
        <w:tc>
          <w:tcPr>
            <w:tcW w:w="5663" w:type="dxa"/>
          </w:tcPr>
          <w:p w:rsidR="00E67C5D" w:rsidRPr="003B3D9B" w:rsidRDefault="00E67C5D" w:rsidP="008D5E35">
            <w:r>
              <w:t>Учебная аудитория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931" w:type="dxa"/>
          </w:tcPr>
          <w:p w:rsidR="00E67C5D" w:rsidRPr="003B3D9B" w:rsidRDefault="00E67C5D" w:rsidP="008D5E35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E67C5D" w:rsidRPr="003B3D9B" w:rsidTr="008D5E35">
        <w:trPr>
          <w:trHeight w:val="751"/>
        </w:trPr>
        <w:tc>
          <w:tcPr>
            <w:tcW w:w="5663" w:type="dxa"/>
          </w:tcPr>
          <w:p w:rsidR="00E67C5D" w:rsidRPr="003B3D9B" w:rsidRDefault="00E67C5D" w:rsidP="008D5E35">
            <w:r>
              <w:t>Учебная аудитория для проведения лабораторных работ: лаборатория физической химии</w:t>
            </w:r>
          </w:p>
        </w:tc>
        <w:tc>
          <w:tcPr>
            <w:tcW w:w="3931" w:type="dxa"/>
          </w:tcPr>
          <w:p w:rsidR="00E67C5D" w:rsidRDefault="00E67C5D" w:rsidP="008D5E35">
            <w:pPr>
              <w:jc w:val="both"/>
            </w:pPr>
            <w:r>
              <w:t>Лабораторные установки для пр</w:t>
            </w:r>
            <w:r>
              <w:t>о</w:t>
            </w:r>
            <w:r>
              <w:t>ведения лабораторных работ:</w:t>
            </w:r>
          </w:p>
          <w:p w:rsidR="00E67C5D" w:rsidRDefault="00E67C5D" w:rsidP="008D5E35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>установка для</w:t>
            </w:r>
            <w:r>
              <w:rPr>
                <w:b/>
              </w:rPr>
              <w:t xml:space="preserve"> о</w:t>
            </w:r>
            <w:r>
              <w:t>пределение инт</w:t>
            </w:r>
            <w:r>
              <w:t>е</w:t>
            </w:r>
            <w:r>
              <w:t>гральной теплоты растворения с</w:t>
            </w:r>
            <w:r>
              <w:t>о</w:t>
            </w:r>
            <w:r>
              <w:t>ли;</w:t>
            </w:r>
          </w:p>
          <w:p w:rsidR="00E67C5D" w:rsidRDefault="00E67C5D" w:rsidP="008D5E35">
            <w:pPr>
              <w:pStyle w:val="25"/>
              <w:spacing w:line="240" w:lineRule="auto"/>
              <w:ind w:left="0"/>
              <w:jc w:val="both"/>
            </w:pPr>
            <w:r>
              <w:t>-бюретки и лабораторная посуда для приготовления растворов для лабораторной «Третий компонент в двухслойной жидкости»;</w:t>
            </w:r>
          </w:p>
          <w:p w:rsidR="00E67C5D" w:rsidRPr="003B3D9B" w:rsidRDefault="00E67C5D" w:rsidP="008D5E35">
            <w:r>
              <w:t>- установка для определения а</w:t>
            </w:r>
            <w:r>
              <w:t>д</w:t>
            </w:r>
            <w:r>
              <w:t>сорбции на границе жидкость – газ.</w:t>
            </w:r>
          </w:p>
        </w:tc>
      </w:tr>
      <w:tr w:rsidR="00A319FE" w:rsidRPr="003B3D9B" w:rsidTr="008D5E35">
        <w:trPr>
          <w:trHeight w:val="751"/>
        </w:trPr>
        <w:tc>
          <w:tcPr>
            <w:tcW w:w="5663" w:type="dxa"/>
          </w:tcPr>
          <w:p w:rsidR="00A319FE" w:rsidRPr="003B3D9B" w:rsidRDefault="00A319FE" w:rsidP="00A319FE">
            <w:r>
              <w:t>Учебные а</w:t>
            </w:r>
            <w:r w:rsidRPr="003B3D9B">
              <w:t>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931" w:type="dxa"/>
          </w:tcPr>
          <w:p w:rsidR="00A319FE" w:rsidRPr="003B3D9B" w:rsidRDefault="00A319FE" w:rsidP="00A319FE">
            <w:r w:rsidRPr="003B3D9B">
              <w:t>Персональные компьютеры с пак</w:t>
            </w:r>
            <w:r w:rsidRPr="003B3D9B">
              <w:t>е</w:t>
            </w:r>
            <w:r w:rsidRPr="003B3D9B">
              <w:t xml:space="preserve">том </w:t>
            </w:r>
            <w:r w:rsidRPr="003B3D9B">
              <w:rPr>
                <w:lang w:val="en-US"/>
              </w:rPr>
              <w:t>MSOffice</w:t>
            </w:r>
            <w:r w:rsidRPr="003B3D9B">
              <w:t>, выходом в Интернет и с доступом в электронную и</w:t>
            </w:r>
            <w:r w:rsidRPr="003B3D9B">
              <w:t>н</w:t>
            </w:r>
            <w:r w:rsidRPr="003B3D9B">
              <w:t xml:space="preserve">формационно-образовательную среду университета </w:t>
            </w:r>
          </w:p>
        </w:tc>
      </w:tr>
      <w:tr w:rsidR="00E17C5A" w:rsidRPr="003B3D9B" w:rsidTr="008D5E35">
        <w:trPr>
          <w:trHeight w:val="751"/>
        </w:trPr>
        <w:tc>
          <w:tcPr>
            <w:tcW w:w="5663" w:type="dxa"/>
          </w:tcPr>
          <w:p w:rsidR="00E17C5A" w:rsidRPr="00F97C7D" w:rsidRDefault="00E17C5A" w:rsidP="000A625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ь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у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точной аттестации</w:t>
            </w:r>
          </w:p>
        </w:tc>
        <w:tc>
          <w:tcPr>
            <w:tcW w:w="3931" w:type="dxa"/>
          </w:tcPr>
          <w:p w:rsidR="00E17C5A" w:rsidRPr="00F97C7D" w:rsidRDefault="00E17C5A" w:rsidP="000A6250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MSOffice</w:t>
            </w:r>
            <w:r w:rsidRPr="00F97C7D">
              <w:t>, с подключением к сети «Интернет» и с доступом в эле</w:t>
            </w:r>
            <w:r w:rsidRPr="00F97C7D">
              <w:t>к</w:t>
            </w:r>
            <w:r w:rsidRPr="00F97C7D">
              <w:t>тронную информационно-образовательную среду универс</w:t>
            </w:r>
            <w:r w:rsidRPr="00F97C7D">
              <w:t>и</w:t>
            </w:r>
            <w:r w:rsidRPr="00F97C7D">
              <w:t xml:space="preserve">тета. </w:t>
            </w:r>
          </w:p>
          <w:p w:rsidR="00E17C5A" w:rsidRPr="00F97C7D" w:rsidRDefault="00E17C5A" w:rsidP="000A6250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E17C5A" w:rsidRPr="003B3D9B" w:rsidTr="008D5E35">
        <w:trPr>
          <w:trHeight w:val="751"/>
        </w:trPr>
        <w:tc>
          <w:tcPr>
            <w:tcW w:w="5663" w:type="dxa"/>
          </w:tcPr>
          <w:p w:rsidR="00E17C5A" w:rsidRDefault="00E17C5A" w:rsidP="00A319FE">
            <w:r>
              <w:lastRenderedPageBreak/>
              <w:t>Помещения для хранения и профилактического о</w:t>
            </w:r>
            <w:r>
              <w:t>б</w:t>
            </w:r>
            <w:r>
              <w:t>служивания учебного оборудования</w:t>
            </w:r>
          </w:p>
        </w:tc>
        <w:tc>
          <w:tcPr>
            <w:tcW w:w="3931" w:type="dxa"/>
          </w:tcPr>
          <w:p w:rsidR="00E17C5A" w:rsidRDefault="00E17C5A" w:rsidP="00A319FE">
            <w:r>
              <w:t>Стеллажи для хранения учебного оборудования</w:t>
            </w:r>
          </w:p>
          <w:p w:rsidR="00E17C5A" w:rsidRPr="003B3D9B" w:rsidRDefault="00E17C5A" w:rsidP="00A319FE">
            <w:r>
              <w:t>Инструменты для ремонта лабор</w:t>
            </w:r>
            <w:r>
              <w:t>а</w:t>
            </w:r>
            <w:r>
              <w:t>торного оборудования</w:t>
            </w:r>
          </w:p>
        </w:tc>
      </w:tr>
    </w:tbl>
    <w:p w:rsidR="00E67C5D" w:rsidRDefault="00E67C5D" w:rsidP="00E67C5D">
      <w:pPr>
        <w:pStyle w:val="af3"/>
        <w:ind w:left="567" w:hanging="283"/>
        <w:rPr>
          <w:rStyle w:val="FontStyle14"/>
          <w:b w:val="0"/>
          <w:bCs w:val="0"/>
          <w:sz w:val="24"/>
          <w:szCs w:val="24"/>
        </w:rPr>
      </w:pPr>
    </w:p>
    <w:p w:rsidR="00E67C5D" w:rsidRDefault="00E67C5D" w:rsidP="00E67C5D">
      <w:pPr>
        <w:pStyle w:val="Style7"/>
        <w:widowControl/>
        <w:tabs>
          <w:tab w:val="left" w:pos="1134"/>
        </w:tabs>
        <w:ind w:left="15"/>
        <w:jc w:val="both"/>
        <w:rPr>
          <w:rStyle w:val="FontStyle14"/>
          <w:b w:val="0"/>
          <w:bCs w:val="0"/>
          <w:sz w:val="24"/>
          <w:szCs w:val="24"/>
        </w:rPr>
      </w:pPr>
    </w:p>
    <w:p w:rsidR="00E67C5D" w:rsidRDefault="00E67C5D" w:rsidP="00E67C5D">
      <w:pPr>
        <w:pStyle w:val="Style4"/>
        <w:widowControl/>
        <w:ind w:firstLine="567"/>
        <w:jc w:val="both"/>
        <w:rPr>
          <w:rStyle w:val="FontStyle14"/>
          <w:b w:val="0"/>
          <w:bCs w:val="0"/>
          <w:sz w:val="24"/>
          <w:szCs w:val="24"/>
        </w:rPr>
      </w:pPr>
    </w:p>
    <w:p w:rsidR="001B6FAC" w:rsidRDefault="001B6FAC" w:rsidP="00E67C5D">
      <w:pPr>
        <w:pStyle w:val="Style4"/>
        <w:widowControl/>
        <w:ind w:firstLine="567"/>
        <w:jc w:val="both"/>
        <w:rPr>
          <w:rStyle w:val="FontStyle14"/>
          <w:b w:val="0"/>
          <w:bCs w:val="0"/>
          <w:sz w:val="24"/>
          <w:szCs w:val="24"/>
        </w:rPr>
      </w:pPr>
    </w:p>
    <w:sectPr w:rsidR="001B6FAC" w:rsidSect="003200C5">
      <w:footerReference w:type="default" r:id="rId25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BB" w:rsidRDefault="00FE6CBB">
      <w:r>
        <w:separator/>
      </w:r>
    </w:p>
  </w:endnote>
  <w:endnote w:type="continuationSeparator" w:id="1">
    <w:p w:rsidR="00FE6CBB" w:rsidRDefault="00FE6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20" w:rsidRDefault="003D39D0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D53F20" w:rsidRPr="00E36BF6" w:rsidRDefault="00D53F20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BB" w:rsidRDefault="00FE6CBB">
      <w:r>
        <w:separator/>
      </w:r>
    </w:p>
  </w:footnote>
  <w:footnote w:type="continuationSeparator" w:id="1">
    <w:p w:rsidR="00FE6CBB" w:rsidRDefault="00FE6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6"/>
  </w:num>
  <w:num w:numId="7">
    <w:abstractNumId w:val="7"/>
  </w:num>
  <w:num w:numId="8">
    <w:abstractNumId w:val="10"/>
  </w:num>
  <w:num w:numId="9">
    <w:abstractNumId w:val="13"/>
  </w:num>
  <w:num w:numId="10">
    <w:abstractNumId w:val="15"/>
  </w:num>
  <w:num w:numId="11">
    <w:abstractNumId w:val="14"/>
  </w:num>
  <w:num w:numId="12">
    <w:abstractNumId w:val="8"/>
  </w:num>
  <w:num w:numId="13">
    <w:abstractNumId w:val="12"/>
  </w:num>
  <w:num w:numId="14">
    <w:abstractNumId w:val="5"/>
  </w:num>
  <w:num w:numId="15">
    <w:abstractNumId w:val="9"/>
  </w:num>
  <w:num w:numId="16">
    <w:abstractNumId w:val="11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553C3"/>
    <w:rsid w:val="00006267"/>
    <w:rsid w:val="000540CF"/>
    <w:rsid w:val="00077EA2"/>
    <w:rsid w:val="00097B6A"/>
    <w:rsid w:val="000A6777"/>
    <w:rsid w:val="000B6868"/>
    <w:rsid w:val="000D44C4"/>
    <w:rsid w:val="000E0BBA"/>
    <w:rsid w:val="000E6A08"/>
    <w:rsid w:val="000F6F72"/>
    <w:rsid w:val="00143133"/>
    <w:rsid w:val="0014792A"/>
    <w:rsid w:val="00152DD8"/>
    <w:rsid w:val="001949F6"/>
    <w:rsid w:val="00196430"/>
    <w:rsid w:val="001B6FAC"/>
    <w:rsid w:val="001C66AD"/>
    <w:rsid w:val="001D781E"/>
    <w:rsid w:val="001F2EE3"/>
    <w:rsid w:val="00200C0A"/>
    <w:rsid w:val="00202E17"/>
    <w:rsid w:val="0024786C"/>
    <w:rsid w:val="00252AB6"/>
    <w:rsid w:val="002638FB"/>
    <w:rsid w:val="002657C9"/>
    <w:rsid w:val="002C11B6"/>
    <w:rsid w:val="002C7731"/>
    <w:rsid w:val="002F27C4"/>
    <w:rsid w:val="003200C5"/>
    <w:rsid w:val="00324B2D"/>
    <w:rsid w:val="00352B68"/>
    <w:rsid w:val="00364833"/>
    <w:rsid w:val="00397F05"/>
    <w:rsid w:val="003B3D9B"/>
    <w:rsid w:val="003B6222"/>
    <w:rsid w:val="003C240E"/>
    <w:rsid w:val="003C2F5F"/>
    <w:rsid w:val="003C7208"/>
    <w:rsid w:val="003D21F4"/>
    <w:rsid w:val="003D39D0"/>
    <w:rsid w:val="003E7A27"/>
    <w:rsid w:val="003F7988"/>
    <w:rsid w:val="00455336"/>
    <w:rsid w:val="00456240"/>
    <w:rsid w:val="0046356A"/>
    <w:rsid w:val="0046659F"/>
    <w:rsid w:val="004749F2"/>
    <w:rsid w:val="004819D1"/>
    <w:rsid w:val="004F3E0F"/>
    <w:rsid w:val="00500273"/>
    <w:rsid w:val="00506322"/>
    <w:rsid w:val="005135AF"/>
    <w:rsid w:val="00525BCB"/>
    <w:rsid w:val="00544B44"/>
    <w:rsid w:val="00550A58"/>
    <w:rsid w:val="005553C3"/>
    <w:rsid w:val="005565BA"/>
    <w:rsid w:val="00561746"/>
    <w:rsid w:val="00564AC6"/>
    <w:rsid w:val="00577833"/>
    <w:rsid w:val="005801AB"/>
    <w:rsid w:val="005917B4"/>
    <w:rsid w:val="005A133D"/>
    <w:rsid w:val="005C2185"/>
    <w:rsid w:val="005D01CC"/>
    <w:rsid w:val="005E14BE"/>
    <w:rsid w:val="005F7AA4"/>
    <w:rsid w:val="00640F76"/>
    <w:rsid w:val="006466C7"/>
    <w:rsid w:val="00682BED"/>
    <w:rsid w:val="00691A0A"/>
    <w:rsid w:val="00691AA7"/>
    <w:rsid w:val="006A0A07"/>
    <w:rsid w:val="006A4996"/>
    <w:rsid w:val="006C01FA"/>
    <w:rsid w:val="006C2D78"/>
    <w:rsid w:val="006D6213"/>
    <w:rsid w:val="006F25A7"/>
    <w:rsid w:val="0070067D"/>
    <w:rsid w:val="00703E26"/>
    <w:rsid w:val="00722D02"/>
    <w:rsid w:val="00725E3B"/>
    <w:rsid w:val="007279D5"/>
    <w:rsid w:val="00736643"/>
    <w:rsid w:val="00737283"/>
    <w:rsid w:val="0075462E"/>
    <w:rsid w:val="00763686"/>
    <w:rsid w:val="0079571C"/>
    <w:rsid w:val="007E0765"/>
    <w:rsid w:val="0080798F"/>
    <w:rsid w:val="00817276"/>
    <w:rsid w:val="00841B39"/>
    <w:rsid w:val="00853896"/>
    <w:rsid w:val="00865203"/>
    <w:rsid w:val="00872B0A"/>
    <w:rsid w:val="008A1FFC"/>
    <w:rsid w:val="008D630B"/>
    <w:rsid w:val="008F1110"/>
    <w:rsid w:val="00905E9F"/>
    <w:rsid w:val="0093668B"/>
    <w:rsid w:val="00956246"/>
    <w:rsid w:val="00957B4E"/>
    <w:rsid w:val="00960865"/>
    <w:rsid w:val="009756F2"/>
    <w:rsid w:val="00980CD8"/>
    <w:rsid w:val="009A0D47"/>
    <w:rsid w:val="009A198E"/>
    <w:rsid w:val="009B19C3"/>
    <w:rsid w:val="009D7D14"/>
    <w:rsid w:val="009E2846"/>
    <w:rsid w:val="009E5A06"/>
    <w:rsid w:val="00A0730C"/>
    <w:rsid w:val="00A107D6"/>
    <w:rsid w:val="00A12DEF"/>
    <w:rsid w:val="00A14F44"/>
    <w:rsid w:val="00A257C7"/>
    <w:rsid w:val="00A2605A"/>
    <w:rsid w:val="00A319FE"/>
    <w:rsid w:val="00A53B2D"/>
    <w:rsid w:val="00A67783"/>
    <w:rsid w:val="00A70817"/>
    <w:rsid w:val="00A77168"/>
    <w:rsid w:val="00A86781"/>
    <w:rsid w:val="00A90D23"/>
    <w:rsid w:val="00AA25A1"/>
    <w:rsid w:val="00B05377"/>
    <w:rsid w:val="00B21BE3"/>
    <w:rsid w:val="00B25A3A"/>
    <w:rsid w:val="00B440AD"/>
    <w:rsid w:val="00B441F0"/>
    <w:rsid w:val="00B459D2"/>
    <w:rsid w:val="00B74375"/>
    <w:rsid w:val="00B847A8"/>
    <w:rsid w:val="00B9792E"/>
    <w:rsid w:val="00BA63F3"/>
    <w:rsid w:val="00BB15A3"/>
    <w:rsid w:val="00BE4D76"/>
    <w:rsid w:val="00BF0C9E"/>
    <w:rsid w:val="00C151CE"/>
    <w:rsid w:val="00C274B3"/>
    <w:rsid w:val="00C36A9A"/>
    <w:rsid w:val="00C4703A"/>
    <w:rsid w:val="00C74443"/>
    <w:rsid w:val="00C7755C"/>
    <w:rsid w:val="00C93759"/>
    <w:rsid w:val="00CC2B83"/>
    <w:rsid w:val="00CD0E88"/>
    <w:rsid w:val="00CE327F"/>
    <w:rsid w:val="00CF1A66"/>
    <w:rsid w:val="00D11A28"/>
    <w:rsid w:val="00D25BEE"/>
    <w:rsid w:val="00D448B5"/>
    <w:rsid w:val="00D50DC8"/>
    <w:rsid w:val="00D53F20"/>
    <w:rsid w:val="00D55675"/>
    <w:rsid w:val="00DA119F"/>
    <w:rsid w:val="00E06E08"/>
    <w:rsid w:val="00E15A81"/>
    <w:rsid w:val="00E17C5A"/>
    <w:rsid w:val="00E269D7"/>
    <w:rsid w:val="00E304FE"/>
    <w:rsid w:val="00E357F0"/>
    <w:rsid w:val="00E36BF6"/>
    <w:rsid w:val="00E6676F"/>
    <w:rsid w:val="00E67C5D"/>
    <w:rsid w:val="00E67D26"/>
    <w:rsid w:val="00E742D3"/>
    <w:rsid w:val="00EA7986"/>
    <w:rsid w:val="00EC1669"/>
    <w:rsid w:val="00EE0529"/>
    <w:rsid w:val="00F02941"/>
    <w:rsid w:val="00F16122"/>
    <w:rsid w:val="00F175F8"/>
    <w:rsid w:val="00F21BB1"/>
    <w:rsid w:val="00F224AA"/>
    <w:rsid w:val="00F35433"/>
    <w:rsid w:val="00F41819"/>
    <w:rsid w:val="00F43234"/>
    <w:rsid w:val="00F55FE3"/>
    <w:rsid w:val="00F70169"/>
    <w:rsid w:val="00F75A94"/>
    <w:rsid w:val="00F83285"/>
    <w:rsid w:val="00F8476E"/>
    <w:rsid w:val="00FA020C"/>
    <w:rsid w:val="00FB1274"/>
    <w:rsid w:val="00FB39CF"/>
    <w:rsid w:val="00FE6A91"/>
    <w:rsid w:val="00FE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uiPriority w:val="99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258.pdf&amp;show=dcatalogues/1/1123436/1258.pdf&amp;view=true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I:\&#1059;&#1052;&#1050;%202019-20\&#1075;&#1086;&#1088;&#1085;&#1103;&#1082;&#1080;\&#1044;&#1083;&#1103;%20&#1089;&#1072;&#1081;&#1090;&#1072;\4.%20&#1048;&#1085;&#1092;&#1086;&#1088;&#1084;&#1072;&#1094;&#1080;&#1086;&#1085;&#1085;&#1072;&#1103;%20&#1089;&#1080;&#1089;&#1090;&#1077;&#1084;&#1072;%20&#8211;%20&#1045;&#1076;&#1080;&#1085;&#1086;&#1077;&#1086;&#1082;&#1085;&#1086;%20&#1076;&#1086;&#1089;&#1090;&#1091;&#1087;&#1072;%20&#1082;%20&#1080;&#1085;&#1092;&#1086;&#1088;&#1084;&#1072;&#1094;&#1080;&#1086;&#1085;&#1085;&#1099;&#1084;%20&#1088;&#1077;&#1089;&#1091;&#1088;&#1089;&#1072;&#1084;.%20-%20UR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06.pdf&amp;show=dcatalogues/1/1514311/3506.pdf&amp;view=true" TargetMode="External"/><Relationship Id="rId17" Type="http://schemas.openxmlformats.org/officeDocument/2006/relationships/hyperlink" Target="https://polpred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177.pdf&amp;show=dcatalogues/1/1136592/3177.pdf&amp;view=true" TargetMode="External"/><Relationship Id="rId20" Type="http://schemas.openxmlformats.org/officeDocument/2006/relationships/hyperlink" Target="http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7443" TargetMode="External"/><Relationship Id="rId24" Type="http://schemas.openxmlformats.org/officeDocument/2006/relationships/hyperlink" Target="http://www1.fi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inforeg.ru/Inet/GetEzineByID/295025" TargetMode="External"/><Relationship Id="rId23" Type="http://schemas.openxmlformats.org/officeDocument/2006/relationships/hyperlink" Target="file:///I:\&#1059;&#1052;&#1050;%202019-20\&#1075;&#1086;&#1088;&#1085;&#1103;&#1082;&#1080;\&#1044;&#1083;&#1103;%20&#1089;&#1072;&#1081;&#1090;&#1072;\5.%20&#1060;&#1077;&#1076;&#1077;&#1088;&#1072;&#1083;&#1100;&#1085;&#1086;&#1077;%20&#1075;&#1086;&#1089;&#1091;&#1076;&#1072;&#1088;&#1089;&#1090;&#1074;&#1077;&#1085;&#1085;&#1086;&#1077;%20&#1073;&#1102;&#1076;&#1078;&#1077;&#1090;&#1085;&#1086;&#1077;%20&#1091;&#1095;&#1088;&#1077;&#1078;&#1076;&#1077;&#1085;&#1080;&#1077;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file:///I:\&#1059;&#1052;&#1050;%202019-20\&#1075;&#1086;&#1088;&#1085;&#1103;&#1082;&#1080;\&#1044;&#1083;&#1103;%20&#1089;&#1072;&#1081;&#1090;&#1072;\3.%20&#1055;&#1086;&#1080;&#1089;&#1082;&#1086;&#1074;&#1072;&#1103;%20&#1089;&#1080;&#1089;&#1090;&#1077;&#1084;&#1072;%20%20&#1040;&#1082;&#1072;&#1076;&#1077;&#1084;&#1080;&#1103;%20Google%20(Google%20Scholar).%20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417.pdf&amp;show=dcatalogues/1/1139847/3417.pdf&amp;view=true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B100-6C77-4CF7-AAA8-8753C0B0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26487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ОПИ</cp:lastModifiedBy>
  <cp:revision>3</cp:revision>
  <cp:lastPrinted>2014-09-24T06:43:00Z</cp:lastPrinted>
  <dcterms:created xsi:type="dcterms:W3CDTF">2020-10-31T07:54:00Z</dcterms:created>
  <dcterms:modified xsi:type="dcterms:W3CDTF">2020-11-02T11:07:00Z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