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45" w:rsidRDefault="002060AE" w:rsidP="00A84967">
      <w:pPr>
        <w:ind w:firstLine="567"/>
        <w:rPr>
          <w:rStyle w:val="FontStyle16"/>
          <w:b w:val="0"/>
          <w:bCs w:val="0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352CAB91" wp14:editId="0DBE9E3D">
            <wp:extent cx="5760720" cy="8148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2 Технология взрывных работ на подземном руднике.ГД-16 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7496CD12" wp14:editId="58461BDB">
            <wp:extent cx="5760720" cy="814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2 Технология взрывных работ на подземном руднике.ГД-16 -2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14A78531" wp14:editId="79AD5A1A">
            <wp:extent cx="5760720" cy="81483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В.02 Технология взрывных работ на подземном руднике.ГД-16 -2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967" w:rsidRPr="00705FA2" w:rsidRDefault="00856C4F" w:rsidP="00A84967">
      <w:pPr>
        <w:ind w:firstLine="567"/>
        <w:rPr>
          <w:b/>
        </w:rPr>
      </w:pPr>
      <w:r>
        <w:rPr>
          <w:rStyle w:val="FontStyle16"/>
          <w:b w:val="0"/>
          <w:bCs w:val="0"/>
        </w:rPr>
        <w:br w:type="page"/>
      </w:r>
      <w:r w:rsidR="00A84967" w:rsidRPr="00705FA2">
        <w:rPr>
          <w:b/>
        </w:rPr>
        <w:lastRenderedPageBreak/>
        <w:t xml:space="preserve">1 </w:t>
      </w:r>
      <w:r w:rsidR="00A84967" w:rsidRPr="005872FB">
        <w:rPr>
          <w:b/>
        </w:rPr>
        <w:t>Цели освоения дисциплины</w:t>
      </w:r>
    </w:p>
    <w:p w:rsidR="00A84967" w:rsidRPr="00705FA2" w:rsidRDefault="00A84967" w:rsidP="00A84967">
      <w:pPr>
        <w:jc w:val="both"/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взрывных работ</w:t>
      </w:r>
      <w:r w:rsidR="00E01823">
        <w:rPr>
          <w:bCs/>
        </w:rPr>
        <w:t xml:space="preserve"> на подземном руднике</w:t>
      </w:r>
      <w:r w:rsidRPr="005872FB">
        <w:rPr>
          <w:bCs/>
        </w:rPr>
        <w:t>» являю</w:t>
      </w:r>
      <w:r>
        <w:rPr>
          <w:bCs/>
        </w:rPr>
        <w:t>т</w:t>
      </w:r>
      <w:r w:rsidRPr="005872FB">
        <w:rPr>
          <w:bCs/>
        </w:rPr>
        <w:t>ся:</w:t>
      </w:r>
      <w:r>
        <w:rPr>
          <w:bCs/>
        </w:rPr>
        <w:t xml:space="preserve"> </w:t>
      </w:r>
      <w:r w:rsidRPr="00705FA2">
        <w:t xml:space="preserve">подготовка специалиста, обладающего системой знаний </w:t>
      </w:r>
      <w:r>
        <w:t xml:space="preserve">в </w:t>
      </w:r>
      <w:r w:rsidRPr="00705FA2">
        <w:t>области</w:t>
      </w:r>
      <w:r>
        <w:t xml:space="preserve"> технологии буровзрывных работ и обеспечения промышленной безопасности при их производстве; </w:t>
      </w:r>
      <w:r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A84967" w:rsidRPr="00346EBF" w:rsidRDefault="00A84967" w:rsidP="00A84967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555228" w:rsidRDefault="00555228" w:rsidP="00B67DC3">
      <w:pPr>
        <w:ind w:firstLine="540"/>
        <w:jc w:val="both"/>
      </w:pPr>
      <w:r>
        <w:t xml:space="preserve">- </w:t>
      </w:r>
      <w:r w:rsidRPr="007F2DC4">
        <w:t>метод</w:t>
      </w:r>
      <w:r w:rsidR="00A84967">
        <w:t>ов</w:t>
      </w:r>
      <w:r w:rsidRPr="007F2DC4">
        <w:t xml:space="preserve"> ведения взрывных работ в различных условиях</w:t>
      </w:r>
      <w:r>
        <w:t>;</w:t>
      </w:r>
    </w:p>
    <w:p w:rsidR="008F247E" w:rsidRDefault="00A84967" w:rsidP="00B67DC3">
      <w:pPr>
        <w:ind w:firstLine="540"/>
        <w:jc w:val="both"/>
        <w:rPr>
          <w:snapToGrid w:val="0"/>
        </w:rPr>
      </w:pPr>
      <w:r>
        <w:t>- правил</w:t>
      </w:r>
      <w:r w:rsidR="00555228" w:rsidRPr="007F2DC4">
        <w:t xml:space="preserve"> подготовки и производства взрывов</w:t>
      </w:r>
      <w:r w:rsidR="00555228">
        <w:rPr>
          <w:snapToGrid w:val="0"/>
        </w:rPr>
        <w:t>;</w:t>
      </w:r>
    </w:p>
    <w:p w:rsidR="00555228" w:rsidRPr="00705FA2" w:rsidRDefault="00555228" w:rsidP="00B67DC3">
      <w:pPr>
        <w:ind w:firstLine="540"/>
        <w:jc w:val="both"/>
      </w:pPr>
      <w:r>
        <w:t>- требовани</w:t>
      </w:r>
      <w:r w:rsidR="00A84967">
        <w:t>й</w:t>
      </w:r>
      <w:r>
        <w:t xml:space="preserve"> </w:t>
      </w:r>
      <w:r w:rsidR="00A84967">
        <w:t>федеральных норм и правил в области промышленной безопасности</w:t>
      </w:r>
      <w:r>
        <w:t xml:space="preserve"> при ведении взрывных работ.</w:t>
      </w:r>
    </w:p>
    <w:p w:rsidR="00A84967" w:rsidRDefault="00A84967" w:rsidP="008F247E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Дисциплина </w:t>
      </w:r>
      <w:r w:rsidRPr="005872FB">
        <w:rPr>
          <w:bCs/>
        </w:rPr>
        <w:t>«</w:t>
      </w:r>
      <w:r w:rsidR="00E01823">
        <w:rPr>
          <w:bCs/>
        </w:rPr>
        <w:t>Технология взрывных работ на подземном руднике</w:t>
      </w:r>
      <w:r w:rsidRPr="005872FB">
        <w:rPr>
          <w:bCs/>
        </w:rPr>
        <w:t>»</w:t>
      </w:r>
      <w:r w:rsidRPr="00570135">
        <w:rPr>
          <w:bCs/>
        </w:rPr>
        <w:t xml:space="preserve"> входит в </w:t>
      </w:r>
      <w:r w:rsidR="006F6BED"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A84967" w:rsidRPr="004D7448" w:rsidRDefault="00A84967" w:rsidP="00A84967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>
        <w:rPr>
          <w:sz w:val="24"/>
          <w:szCs w:val="24"/>
        </w:rPr>
        <w:t>Физика горных пород», «Теория разрушения горных пород», «Основы горного дела».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proofErr w:type="gramStart"/>
      <w:r w:rsidRPr="00570135">
        <w:rPr>
          <w:bCs/>
        </w:rPr>
        <w:t>при</w:t>
      </w:r>
      <w:proofErr w:type="gramEnd"/>
      <w:r w:rsidRPr="00570135">
        <w:rPr>
          <w:bCs/>
        </w:rPr>
        <w:t xml:space="preserve"> освоен</w:t>
      </w:r>
      <w:r>
        <w:rPr>
          <w:bCs/>
        </w:rPr>
        <w:t>ие дисциплин:</w:t>
      </w:r>
      <w:r>
        <w:t xml:space="preserve"> «</w:t>
      </w:r>
      <w:r w:rsidRPr="00570135">
        <w:t xml:space="preserve">Процессы </w:t>
      </w:r>
      <w:r>
        <w:t>подземной</w:t>
      </w:r>
      <w:r w:rsidRPr="00570135">
        <w:t xml:space="preserve"> </w:t>
      </w:r>
      <w:r>
        <w:t>разработки рудных месторождений»</w:t>
      </w:r>
      <w:r w:rsidRPr="00570135">
        <w:rPr>
          <w:bCs/>
        </w:rPr>
        <w:t>, «</w:t>
      </w:r>
      <w:r w:rsidRPr="00F871AB">
        <w:rPr>
          <w:bCs/>
        </w:rPr>
        <w:t xml:space="preserve">Проектирование </w:t>
      </w:r>
      <w:r>
        <w:rPr>
          <w:bCs/>
        </w:rPr>
        <w:t>рудников</w:t>
      </w:r>
      <w:r w:rsidRPr="00570135">
        <w:rPr>
          <w:bCs/>
        </w:rPr>
        <w:t>», «</w:t>
      </w:r>
      <w:r>
        <w:rPr>
          <w:bCs/>
        </w:rPr>
        <w:t>Строительство и реконструкция горных предприятий».</w:t>
      </w:r>
    </w:p>
    <w:p w:rsidR="00A84967" w:rsidRDefault="00A84967" w:rsidP="008F247E">
      <w:pPr>
        <w:pStyle w:val="a5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84967" w:rsidRPr="00993D3D" w:rsidRDefault="00A84967" w:rsidP="00A84967">
      <w:pPr>
        <w:ind w:firstLine="540"/>
        <w:jc w:val="both"/>
      </w:pPr>
      <w:r w:rsidRPr="00993D3D">
        <w:t xml:space="preserve">В результате освоения дисциплины </w:t>
      </w:r>
      <w:r w:rsidRPr="005872FB">
        <w:rPr>
          <w:bCs/>
        </w:rPr>
        <w:t>«</w:t>
      </w:r>
      <w:r w:rsidR="00DA569F">
        <w:rPr>
          <w:bCs/>
        </w:rPr>
        <w:t>Технология взрывных работ на подземном руднике</w:t>
      </w:r>
      <w:r w:rsidRPr="005872FB">
        <w:rPr>
          <w:bCs/>
        </w:rPr>
        <w:t>»</w:t>
      </w:r>
      <w:r w:rsidRPr="00993D3D">
        <w:t xml:space="preserve"> обучающийся должен обладать следующими компетенциями:</w:t>
      </w:r>
    </w:p>
    <w:p w:rsidR="00A84967" w:rsidRPr="00346EBF" w:rsidRDefault="00A84967" w:rsidP="00A8496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6738"/>
      </w:tblGrid>
      <w:tr w:rsidR="007C7380" w:rsidRPr="00346EBF" w:rsidTr="00C87BD6">
        <w:trPr>
          <w:tblHeader/>
        </w:trPr>
        <w:tc>
          <w:tcPr>
            <w:tcW w:w="1309" w:type="pct"/>
            <w:vAlign w:val="center"/>
          </w:tcPr>
          <w:p w:rsidR="007C7380" w:rsidRPr="00346EBF" w:rsidRDefault="007C7380" w:rsidP="00C87BD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691" w:type="pct"/>
            <w:shd w:val="clear" w:color="auto" w:fill="auto"/>
            <w:vAlign w:val="center"/>
          </w:tcPr>
          <w:p w:rsidR="007C7380" w:rsidRPr="00346EBF" w:rsidRDefault="00DA5408" w:rsidP="00C87BD6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7C7380" w:rsidRPr="00346EBF" w:rsidTr="00C87BD6">
        <w:tc>
          <w:tcPr>
            <w:tcW w:w="5000" w:type="pct"/>
            <w:gridSpan w:val="2"/>
          </w:tcPr>
          <w:p w:rsidR="007C7380" w:rsidRPr="00346EBF" w:rsidRDefault="007C7380" w:rsidP="00C87BD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7C7380" w:rsidRPr="00346EBF" w:rsidRDefault="007C7380" w:rsidP="00C87BD6"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Знать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взрывания;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взрывов;</w:t>
            </w:r>
          </w:p>
          <w:p w:rsidR="007C7380" w:rsidRPr="00346EBF" w:rsidRDefault="007C7380" w:rsidP="00C87BD6">
            <w:pPr>
              <w:rPr>
                <w:color w:val="C00000"/>
              </w:rPr>
            </w:pPr>
            <w: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Уметь:</w:t>
            </w:r>
          </w:p>
        </w:tc>
        <w:tc>
          <w:tcPr>
            <w:tcW w:w="3691" w:type="pct"/>
          </w:tcPr>
          <w:p w:rsidR="007C7380" w:rsidRDefault="007C7380" w:rsidP="00C87BD6">
            <w:r>
              <w:t>- р</w:t>
            </w:r>
            <w:r w:rsidRPr="00F14F36">
              <w:t>ешать стандартные задачи</w:t>
            </w:r>
            <w:r>
              <w:t xml:space="preserve"> по расчету параметров БВР;</w:t>
            </w:r>
          </w:p>
          <w:p w:rsidR="007C7380" w:rsidRDefault="007C7380" w:rsidP="00C87BD6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составлять план-график организации процессов БВР;</w:t>
            </w:r>
          </w:p>
          <w:p w:rsidR="007C7380" w:rsidRPr="00346EBF" w:rsidRDefault="007C7380" w:rsidP="00C87BD6">
            <w:r>
              <w:rPr>
                <w:bCs/>
              </w:rPr>
              <w:t>- осуществлять выбор рациональных способов и приемов БВР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Владеть: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терминологией в рамках БВР;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к</w:t>
            </w:r>
            <w:r w:rsidRPr="00F14F36">
              <w:t xml:space="preserve">ультурой </w:t>
            </w:r>
            <w:r>
              <w:t>производственных процессов БВР;</w:t>
            </w:r>
          </w:p>
          <w:p w:rsidR="007C7380" w:rsidRPr="00346EBF" w:rsidRDefault="007C7380" w:rsidP="00C87BD6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7C7380" w:rsidRPr="00346EBF" w:rsidTr="00C87BD6">
        <w:tc>
          <w:tcPr>
            <w:tcW w:w="5000" w:type="pct"/>
            <w:gridSpan w:val="2"/>
          </w:tcPr>
          <w:p w:rsidR="007C7380" w:rsidRPr="00346EBF" w:rsidRDefault="007C7380" w:rsidP="00C87BD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11</w:t>
            </w:r>
          </w:p>
          <w:p w:rsidR="007C7380" w:rsidRPr="00346EBF" w:rsidRDefault="007C7380" w:rsidP="00C87BD6">
            <w:r w:rsidRPr="00A84967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Знать: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Pr="00346EBF" w:rsidRDefault="007C7380" w:rsidP="00C87BD6">
            <w:pPr>
              <w:rPr>
                <w:color w:val="C00000"/>
              </w:rPr>
            </w:pPr>
            <w: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Уметь:</w:t>
            </w:r>
          </w:p>
        </w:tc>
        <w:tc>
          <w:tcPr>
            <w:tcW w:w="3691" w:type="pct"/>
          </w:tcPr>
          <w:p w:rsidR="007C7380" w:rsidRDefault="007C7380" w:rsidP="00C87BD6">
            <w: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Составлять план-график организации процессов БВР</w:t>
            </w:r>
          </w:p>
          <w:p w:rsidR="007C7380" w:rsidRPr="00346EBF" w:rsidRDefault="007C7380" w:rsidP="00C87BD6">
            <w:r>
              <w:rPr>
                <w:bCs/>
              </w:rPr>
              <w:t>- Осуществлять выбор рациональных способов и приемов БВР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Владеть: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Терминологией в рамках БВР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 w:rsidRPr="00F14F36">
              <w:t xml:space="preserve">Культурой </w:t>
            </w:r>
            <w:r>
              <w:t>производственных процессов БВР</w:t>
            </w:r>
          </w:p>
          <w:p w:rsidR="007C7380" w:rsidRPr="00346EBF" w:rsidRDefault="007C7380" w:rsidP="00C87BD6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7C7380" w:rsidRPr="00346EBF" w:rsidTr="00C87BD6">
        <w:tc>
          <w:tcPr>
            <w:tcW w:w="5000" w:type="pct"/>
            <w:gridSpan w:val="2"/>
          </w:tcPr>
          <w:p w:rsidR="007C7380" w:rsidRPr="00A84967" w:rsidRDefault="007C7380" w:rsidP="00C87BD6">
            <w:pPr>
              <w:rPr>
                <w:b/>
                <w:color w:val="000000"/>
                <w:shd w:val="clear" w:color="auto" w:fill="FFFFFF"/>
              </w:rPr>
            </w:pPr>
            <w:r w:rsidRPr="00A84967">
              <w:rPr>
                <w:b/>
                <w:color w:val="000000"/>
                <w:shd w:val="clear" w:color="auto" w:fill="FFFFFF"/>
              </w:rPr>
              <w:t>П</w:t>
            </w:r>
            <w:r>
              <w:rPr>
                <w:b/>
                <w:color w:val="000000"/>
                <w:shd w:val="clear" w:color="auto" w:fill="FFFFFF"/>
              </w:rPr>
              <w:t>С</w:t>
            </w:r>
            <w:r w:rsidRPr="00A84967">
              <w:rPr>
                <w:b/>
                <w:color w:val="000000"/>
                <w:shd w:val="clear" w:color="auto" w:fill="FFFFFF"/>
              </w:rPr>
              <w:t>К-2</w:t>
            </w:r>
            <w:r>
              <w:rPr>
                <w:b/>
                <w:color w:val="000000"/>
                <w:shd w:val="clear" w:color="auto" w:fill="FFFFFF"/>
              </w:rPr>
              <w:t>.5</w:t>
            </w:r>
          </w:p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 w:rsidRPr="00DA569F">
              <w:rPr>
                <w:color w:val="000000"/>
                <w:shd w:val="clear" w:color="auto" w:fill="FFFFFF"/>
              </w:rPr>
      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Знать: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Pr="00346EBF" w:rsidRDefault="007C7380" w:rsidP="00C87BD6">
            <w:pPr>
              <w:rPr>
                <w:color w:val="C00000"/>
              </w:rPr>
            </w:pPr>
            <w: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Уметь:</w:t>
            </w:r>
          </w:p>
        </w:tc>
        <w:tc>
          <w:tcPr>
            <w:tcW w:w="3691" w:type="pct"/>
          </w:tcPr>
          <w:p w:rsidR="007C7380" w:rsidRDefault="007C7380" w:rsidP="00C87BD6">
            <w: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pPr>
              <w:rPr>
                <w:bCs/>
              </w:rPr>
            </w:pPr>
            <w:r>
              <w:t>-</w:t>
            </w:r>
            <w:r>
              <w:rPr>
                <w:bCs/>
              </w:rPr>
              <w:t xml:space="preserve"> Составлять план-график организации процессов БВР</w:t>
            </w:r>
          </w:p>
          <w:p w:rsidR="007C7380" w:rsidRPr="00346EBF" w:rsidRDefault="007C7380" w:rsidP="00C87BD6">
            <w:r>
              <w:rPr>
                <w:bCs/>
              </w:rPr>
              <w:t>- Осуществлять выбор рациональных способов и приемов БВР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Владеть: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Терминологией в рамках БВР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>-</w:t>
            </w:r>
            <w:r w:rsidRPr="00F14F36">
              <w:t xml:space="preserve"> Культурой </w:t>
            </w:r>
            <w:r>
              <w:t>производственных процессов БВР</w:t>
            </w:r>
          </w:p>
          <w:p w:rsidR="007C7380" w:rsidRPr="00346EBF" w:rsidRDefault="007C7380" w:rsidP="00C87BD6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  <w:tr w:rsidR="007C7380" w:rsidRPr="00346EBF" w:rsidTr="00C87BD6">
        <w:tc>
          <w:tcPr>
            <w:tcW w:w="5000" w:type="pct"/>
            <w:gridSpan w:val="2"/>
          </w:tcPr>
          <w:p w:rsidR="007C7380" w:rsidRPr="00A84967" w:rsidRDefault="007C7380" w:rsidP="00C87BD6">
            <w:pPr>
              <w:rPr>
                <w:b/>
                <w:color w:val="000000"/>
                <w:shd w:val="clear" w:color="auto" w:fill="FFFFFF"/>
              </w:rPr>
            </w:pPr>
            <w:r w:rsidRPr="00A84967">
              <w:rPr>
                <w:b/>
                <w:color w:val="000000"/>
                <w:shd w:val="clear" w:color="auto" w:fill="FFFFFF"/>
              </w:rPr>
              <w:t>П</w:t>
            </w:r>
            <w:r>
              <w:rPr>
                <w:b/>
                <w:color w:val="000000"/>
                <w:shd w:val="clear" w:color="auto" w:fill="FFFFFF"/>
              </w:rPr>
              <w:t>С</w:t>
            </w:r>
            <w:r w:rsidRPr="00A84967">
              <w:rPr>
                <w:b/>
                <w:color w:val="000000"/>
                <w:shd w:val="clear" w:color="auto" w:fill="FFFFFF"/>
              </w:rPr>
              <w:t>К-2</w:t>
            </w:r>
            <w:r>
              <w:rPr>
                <w:b/>
                <w:color w:val="000000"/>
                <w:shd w:val="clear" w:color="auto" w:fill="FFFFFF"/>
              </w:rPr>
              <w:t>.6</w:t>
            </w:r>
          </w:p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 w:rsidRPr="00DA569F">
              <w:rPr>
                <w:color w:val="000000"/>
                <w:shd w:val="clear" w:color="auto" w:fill="FFFFFF"/>
              </w:rPr>
              <w:t>владением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полезных ископаемых</w:t>
            </w:r>
          </w:p>
        </w:tc>
      </w:tr>
      <w:tr w:rsidR="007C7380" w:rsidRPr="00346EBF" w:rsidTr="00C87BD6">
        <w:trPr>
          <w:trHeight w:val="989"/>
        </w:trPr>
        <w:tc>
          <w:tcPr>
            <w:tcW w:w="1309" w:type="pct"/>
          </w:tcPr>
          <w:p w:rsidR="007C7380" w:rsidRPr="00346EBF" w:rsidRDefault="007C7380" w:rsidP="00C87BD6">
            <w:r w:rsidRPr="00346EBF">
              <w:t>Знать: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</w:t>
            </w:r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Pr="00346EBF" w:rsidRDefault="007C7380" w:rsidP="00C87BD6">
            <w:pPr>
              <w:rPr>
                <w:color w:val="C00000"/>
              </w:rPr>
            </w:pPr>
            <w:r>
              <w:lastRenderedPageBreak/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lastRenderedPageBreak/>
              <w:t>Уметь:</w:t>
            </w:r>
          </w:p>
        </w:tc>
        <w:tc>
          <w:tcPr>
            <w:tcW w:w="3691" w:type="pct"/>
          </w:tcPr>
          <w:p w:rsidR="007C7380" w:rsidRDefault="007C7380" w:rsidP="00C87BD6">
            <w: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pPr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Составлять план-график организации процессов БВР</w:t>
            </w:r>
          </w:p>
          <w:p w:rsidR="007C7380" w:rsidRPr="00346EBF" w:rsidRDefault="007C7380" w:rsidP="00C87BD6">
            <w:r>
              <w:rPr>
                <w:bCs/>
              </w:rPr>
              <w:t>- Осуществлять выбор рациональных способов и приемов БВР</w:t>
            </w:r>
          </w:p>
        </w:tc>
      </w:tr>
      <w:tr w:rsidR="007C7380" w:rsidRPr="00346EBF" w:rsidTr="00C87BD6">
        <w:tc>
          <w:tcPr>
            <w:tcW w:w="1309" w:type="pct"/>
          </w:tcPr>
          <w:p w:rsidR="007C7380" w:rsidRPr="00346EBF" w:rsidRDefault="007C7380" w:rsidP="00C87BD6">
            <w:r w:rsidRPr="00346EBF">
              <w:t>Владеть:</w:t>
            </w:r>
          </w:p>
        </w:tc>
        <w:tc>
          <w:tcPr>
            <w:tcW w:w="3691" w:type="pct"/>
          </w:tcPr>
          <w:p w:rsidR="007C7380" w:rsidRDefault="007C7380" w:rsidP="00C87BD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Терминологией в рамках БВР</w:t>
            </w:r>
          </w:p>
          <w:p w:rsidR="007C7380" w:rsidRDefault="007C7380" w:rsidP="00C87BD6">
            <w:r>
              <w:rPr>
                <w:color w:val="000000"/>
                <w:shd w:val="clear" w:color="auto" w:fill="FFFFFF"/>
              </w:rPr>
              <w:t>-</w:t>
            </w:r>
            <w:r w:rsidRPr="00F14F36">
              <w:t xml:space="preserve"> Культурой </w:t>
            </w:r>
            <w:r>
              <w:t>производственных процессов БВР</w:t>
            </w:r>
          </w:p>
          <w:p w:rsidR="007C7380" w:rsidRPr="00346EBF" w:rsidRDefault="007C7380" w:rsidP="00C87BD6">
            <w:r>
              <w:t xml:space="preserve">- </w:t>
            </w:r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84967" w:rsidRPr="00A84967" w:rsidRDefault="00A84967" w:rsidP="00A84967">
      <w:pPr>
        <w:ind w:left="709" w:hanging="142"/>
        <w:rPr>
          <w:b/>
          <w:bCs/>
        </w:rPr>
      </w:pPr>
      <w:r w:rsidRPr="00A84967">
        <w:rPr>
          <w:b/>
          <w:bCs/>
        </w:rPr>
        <w:t xml:space="preserve">4 Структура и содержание дисциплины </w:t>
      </w:r>
    </w:p>
    <w:p w:rsidR="007C7380" w:rsidRPr="00C56BA0" w:rsidRDefault="007C7380" w:rsidP="007C7380">
      <w:r w:rsidRPr="00C56BA0">
        <w:t xml:space="preserve">Общая трудоемкость дисциплины составляет </w:t>
      </w:r>
      <w:r>
        <w:t>3</w:t>
      </w:r>
      <w:r w:rsidRPr="00C56BA0">
        <w:t xml:space="preserve"> единиц</w:t>
      </w:r>
      <w:r>
        <w:t>ы108</w:t>
      </w:r>
      <w:r w:rsidRPr="00C56BA0">
        <w:t xml:space="preserve"> часов:</w:t>
      </w:r>
    </w:p>
    <w:p w:rsidR="007C7380" w:rsidRPr="00004B27" w:rsidRDefault="007C7380" w:rsidP="007C738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4B27">
        <w:rPr>
          <w:rStyle w:val="FontStyle18"/>
          <w:b w:val="0"/>
          <w:sz w:val="24"/>
          <w:szCs w:val="24"/>
        </w:rPr>
        <w:t>–</w:t>
      </w:r>
      <w:r w:rsidRPr="00004B27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37,15</w:t>
      </w:r>
      <w:r w:rsidRPr="00004B27">
        <w:rPr>
          <w:rStyle w:val="FontStyle18"/>
          <w:b w:val="0"/>
          <w:sz w:val="24"/>
          <w:szCs w:val="24"/>
        </w:rPr>
        <w:t xml:space="preserve"> акад. часов:</w:t>
      </w:r>
    </w:p>
    <w:p w:rsidR="007C7380" w:rsidRPr="00004B27" w:rsidRDefault="007C7380" w:rsidP="007C738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04B27">
        <w:rPr>
          <w:rStyle w:val="FontStyle18"/>
          <w:b w:val="0"/>
          <w:sz w:val="24"/>
          <w:szCs w:val="24"/>
        </w:rPr>
        <w:tab/>
        <w:t>–</w:t>
      </w:r>
      <w:r w:rsidRPr="00004B27">
        <w:rPr>
          <w:rStyle w:val="FontStyle18"/>
          <w:b w:val="0"/>
          <w:sz w:val="24"/>
          <w:szCs w:val="24"/>
        </w:rPr>
        <w:tab/>
      </w:r>
      <w:proofErr w:type="gramStart"/>
      <w:r w:rsidRPr="00004B2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04B27">
        <w:rPr>
          <w:rStyle w:val="FontStyle18"/>
          <w:b w:val="0"/>
          <w:sz w:val="24"/>
          <w:szCs w:val="24"/>
        </w:rPr>
        <w:t xml:space="preserve"> – _</w:t>
      </w:r>
      <w:r>
        <w:rPr>
          <w:rStyle w:val="FontStyle18"/>
          <w:b w:val="0"/>
          <w:sz w:val="24"/>
          <w:szCs w:val="24"/>
        </w:rPr>
        <w:t>34</w:t>
      </w:r>
      <w:r w:rsidRPr="00004B27">
        <w:rPr>
          <w:rStyle w:val="FontStyle18"/>
          <w:b w:val="0"/>
          <w:sz w:val="24"/>
          <w:szCs w:val="24"/>
        </w:rPr>
        <w:t>____ акад. часов;</w:t>
      </w:r>
    </w:p>
    <w:p w:rsidR="007C7380" w:rsidRPr="00004B27" w:rsidRDefault="007C7380" w:rsidP="007C738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04B27">
        <w:rPr>
          <w:rStyle w:val="FontStyle18"/>
          <w:b w:val="0"/>
          <w:sz w:val="24"/>
          <w:szCs w:val="24"/>
        </w:rPr>
        <w:tab/>
        <w:t>–</w:t>
      </w:r>
      <w:r w:rsidRPr="00004B27">
        <w:rPr>
          <w:rStyle w:val="FontStyle18"/>
          <w:b w:val="0"/>
          <w:sz w:val="24"/>
          <w:szCs w:val="24"/>
        </w:rPr>
        <w:tab/>
      </w:r>
      <w:proofErr w:type="gramStart"/>
      <w:r w:rsidRPr="00004B2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04B27">
        <w:rPr>
          <w:rStyle w:val="FontStyle18"/>
          <w:b w:val="0"/>
          <w:sz w:val="24"/>
          <w:szCs w:val="24"/>
        </w:rPr>
        <w:t xml:space="preserve"> – _3,</w:t>
      </w:r>
      <w:r>
        <w:rPr>
          <w:rStyle w:val="FontStyle18"/>
          <w:b w:val="0"/>
          <w:sz w:val="24"/>
          <w:szCs w:val="24"/>
        </w:rPr>
        <w:t>15</w:t>
      </w:r>
      <w:r w:rsidRPr="00004B27">
        <w:rPr>
          <w:rStyle w:val="FontStyle18"/>
          <w:b w:val="0"/>
          <w:sz w:val="24"/>
          <w:szCs w:val="24"/>
        </w:rPr>
        <w:t xml:space="preserve">____ акад. часов </w:t>
      </w:r>
    </w:p>
    <w:p w:rsidR="007C7380" w:rsidRPr="00004B27" w:rsidRDefault="007C7380" w:rsidP="007C738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04B27">
        <w:rPr>
          <w:rStyle w:val="FontStyle18"/>
          <w:b w:val="0"/>
          <w:sz w:val="24"/>
          <w:szCs w:val="24"/>
        </w:rPr>
        <w:t>–</w:t>
      </w:r>
      <w:r w:rsidRPr="00004B27">
        <w:rPr>
          <w:rStyle w:val="FontStyle18"/>
          <w:b w:val="0"/>
          <w:sz w:val="24"/>
          <w:szCs w:val="24"/>
        </w:rPr>
        <w:tab/>
        <w:t>самостоятельная работа – _</w:t>
      </w:r>
      <w:r>
        <w:rPr>
          <w:rStyle w:val="FontStyle18"/>
          <w:b w:val="0"/>
          <w:sz w:val="24"/>
          <w:szCs w:val="24"/>
        </w:rPr>
        <w:t>35,15</w:t>
      </w:r>
      <w:r w:rsidRPr="00004B27">
        <w:rPr>
          <w:rStyle w:val="FontStyle18"/>
          <w:b w:val="0"/>
          <w:sz w:val="24"/>
          <w:szCs w:val="24"/>
        </w:rPr>
        <w:t>____ акад. часов;</w:t>
      </w:r>
    </w:p>
    <w:p w:rsidR="007C7380" w:rsidRDefault="007C7380" w:rsidP="007C738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4B27">
        <w:rPr>
          <w:rStyle w:val="FontStyle18"/>
          <w:b w:val="0"/>
          <w:sz w:val="24"/>
          <w:szCs w:val="24"/>
        </w:rPr>
        <w:t>–</w:t>
      </w:r>
      <w:r w:rsidRPr="00004B27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</w:t>
      </w:r>
      <w:r w:rsidRPr="00004B27">
        <w:rPr>
          <w:rStyle w:val="FontStyle18"/>
          <w:b w:val="0"/>
          <w:sz w:val="24"/>
          <w:szCs w:val="24"/>
        </w:rPr>
        <w:t>,7 акад. часа.</w:t>
      </w:r>
    </w:p>
    <w:tbl>
      <w:tblPr>
        <w:tblW w:w="54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2"/>
        <w:gridCol w:w="356"/>
        <w:gridCol w:w="455"/>
        <w:gridCol w:w="606"/>
        <w:gridCol w:w="612"/>
        <w:gridCol w:w="582"/>
        <w:gridCol w:w="1816"/>
        <w:gridCol w:w="1645"/>
        <w:gridCol w:w="877"/>
      </w:tblGrid>
      <w:tr w:rsidR="005D69A3" w:rsidTr="005D69A3">
        <w:trPr>
          <w:cantSplit/>
          <w:trHeight w:val="962"/>
          <w:tblHeader/>
        </w:trPr>
        <w:tc>
          <w:tcPr>
            <w:tcW w:w="1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Раздел/ тема</w:t>
            </w:r>
          </w:p>
          <w:p w:rsidR="005D69A3" w:rsidRDefault="005D69A3">
            <w:pPr>
              <w:pStyle w:val="Style12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Курс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Виды учебной работы, </w:t>
            </w:r>
            <w:r>
              <w:rPr>
                <w:rStyle w:val="FontStyle31"/>
                <w:sz w:val="20"/>
                <w:szCs w:val="20"/>
              </w:rPr>
              <w:br/>
              <w:t>включая са</w:t>
            </w:r>
            <w:r>
              <w:rPr>
                <w:rStyle w:val="FontStyle18"/>
                <w:sz w:val="20"/>
                <w:szCs w:val="20"/>
              </w:rPr>
              <w:t>м</w:t>
            </w:r>
            <w:r>
              <w:rPr>
                <w:rStyle w:val="FontStyle23"/>
                <w:sz w:val="20"/>
                <w:szCs w:val="20"/>
              </w:rPr>
              <w:t>ост</w:t>
            </w:r>
            <w:r>
              <w:rPr>
                <w:rStyle w:val="FontStyle31"/>
                <w:sz w:val="20"/>
                <w:szCs w:val="20"/>
              </w:rPr>
              <w:t>оятельную работу студентов и</w:t>
            </w:r>
            <w:r>
              <w:rPr>
                <w:rStyle w:val="FontStyle23"/>
                <w:sz w:val="20"/>
                <w:szCs w:val="20"/>
              </w:rPr>
              <w:t xml:space="preserve"> </w:t>
            </w:r>
            <w:r>
              <w:rPr>
                <w:rStyle w:val="FontStyle23"/>
                <w:sz w:val="20"/>
                <w:szCs w:val="20"/>
              </w:rPr>
              <w:br/>
            </w:r>
            <w:r>
              <w:rPr>
                <w:rStyle w:val="FontStyle31"/>
                <w:sz w:val="20"/>
                <w:szCs w:val="20"/>
              </w:rPr>
              <w:t>трудоемкость (в часах)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14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8"/>
              <w:widowControl/>
              <w:ind w:left="156"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Формы текущего и </w:t>
            </w:r>
            <w:r>
              <w:rPr>
                <w:rStyle w:val="FontStyle31"/>
                <w:sz w:val="20"/>
                <w:szCs w:val="20"/>
              </w:rPr>
              <w:br/>
              <w:t xml:space="preserve">промежуточного </w:t>
            </w:r>
            <w:r>
              <w:rPr>
                <w:rStyle w:val="FontStyle31"/>
                <w:sz w:val="20"/>
                <w:szCs w:val="20"/>
              </w:rPr>
              <w:br/>
              <w:t>контроля успеваемости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8"/>
              <w:widowControl/>
              <w:ind w:firstLine="0"/>
              <w:jc w:val="center"/>
              <w:rPr>
                <w:rStyle w:val="FontStyle31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>
              <w:rPr>
                <w:rStyle w:val="FontStyle31"/>
                <w:sz w:val="20"/>
                <w:szCs w:val="20"/>
              </w:rPr>
              <w:br/>
              <w:t>элемент компетенции</w:t>
            </w:r>
          </w:p>
        </w:tc>
      </w:tr>
      <w:tr w:rsidR="005D69A3" w:rsidTr="005D69A3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25"/>
                <w:i w:val="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D69A3" w:rsidRDefault="005D69A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практич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3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32"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rStyle w:val="FontStyle31"/>
                <w:sz w:val="20"/>
                <w:szCs w:val="20"/>
              </w:rPr>
            </w:pPr>
          </w:p>
        </w:tc>
      </w:tr>
      <w:tr w:rsidR="005D69A3" w:rsidTr="005D69A3">
        <w:trPr>
          <w:trHeight w:val="268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 Введение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D69A3" w:rsidRDefault="005D69A3">
            <w:pPr>
              <w:pStyle w:val="Style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ПСК-2.5, 2.6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2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>
              <w:rPr>
                <w:snapToGrid w:val="0"/>
                <w:sz w:val="20"/>
                <w:szCs w:val="20"/>
              </w:rPr>
              <w:t>Цель, задачи и содержание дисциплины. Современные виды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Подготовка к семинарскому занятию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99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268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2. </w:t>
            </w:r>
            <w:r>
              <w:t>Общие требования безопасности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ПСК-2.5, 2.6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2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>
              <w:rPr>
                <w:bCs/>
                <w:iCs/>
                <w:sz w:val="20"/>
                <w:szCs w:val="20"/>
              </w:rPr>
              <w:t>Персонал для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307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>
              <w:rPr>
                <w:bCs/>
                <w:iCs/>
                <w:sz w:val="20"/>
                <w:szCs w:val="20"/>
              </w:rPr>
              <w:t>Порядок получения разрешения на 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307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Хранение ВМ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307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Перевозка ВМ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99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268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3. </w:t>
            </w:r>
            <w:r>
              <w:t>Общие сведения о методах взрывных работ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ПК-4, 11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ПСК-2.5, 2.6</w:t>
            </w:r>
          </w:p>
          <w:p w:rsidR="005D69A3" w:rsidRDefault="005D69A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2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>
              <w:rPr>
                <w:bCs/>
                <w:iCs/>
                <w:sz w:val="20"/>
                <w:szCs w:val="20"/>
              </w:rPr>
              <w:t>Методы взрывных работ</w:t>
            </w:r>
            <w:r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Устный опрос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2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22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r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99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rPr>
                <w:sz w:val="20"/>
                <w:szCs w:val="20"/>
              </w:rPr>
            </w:pPr>
          </w:p>
        </w:tc>
      </w:tr>
      <w:tr w:rsidR="005D69A3" w:rsidTr="005D69A3">
        <w:trPr>
          <w:trHeight w:val="499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 w:rsidP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35,15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A3" w:rsidRDefault="005D69A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A3" w:rsidRDefault="005D69A3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</w:rPr>
        <w:t>5 Образовательные и информационные технологии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5872FB">
        <w:rPr>
          <w:bCs/>
        </w:rPr>
        <w:t>«</w:t>
      </w:r>
      <w:r w:rsidR="00DA569F">
        <w:rPr>
          <w:bCs/>
        </w:rPr>
        <w:t>Технология взрывных работ на подземном руднике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используются традиционная и модульно - </w:t>
      </w:r>
      <w:proofErr w:type="spellStart"/>
      <w:r w:rsidRPr="00E77E4D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E77E4D">
        <w:rPr>
          <w:rStyle w:val="FontStyle18"/>
          <w:b w:val="0"/>
          <w:sz w:val="24"/>
          <w:szCs w:val="24"/>
        </w:rPr>
        <w:t xml:space="preserve"> технологии.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Pr="005872FB">
        <w:rPr>
          <w:bCs/>
        </w:rPr>
        <w:t>«</w:t>
      </w:r>
      <w:r w:rsidR="00DA569F">
        <w:rPr>
          <w:bCs/>
        </w:rPr>
        <w:t>Технология взрывных работ на подземном руднике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E77E4D">
        <w:rPr>
          <w:rStyle w:val="FontStyle18"/>
          <w:b w:val="0"/>
          <w:sz w:val="24"/>
          <w:szCs w:val="24"/>
        </w:rPr>
        <w:t>лекций-информация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, лекций-конференций, </w:t>
      </w:r>
      <w:r w:rsidRPr="00E77E4D">
        <w:t>лекций-консультаций</w:t>
      </w:r>
      <w:r w:rsidRPr="00E77E4D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E77E4D">
        <w:rPr>
          <w:rStyle w:val="FontStyle18"/>
          <w:b w:val="0"/>
          <w:sz w:val="24"/>
          <w:szCs w:val="24"/>
        </w:rPr>
        <w:t>материал</w:t>
      </w:r>
      <w:proofErr w:type="gramEnd"/>
      <w:r w:rsidRPr="00E77E4D">
        <w:rPr>
          <w:rStyle w:val="FontStyle18"/>
          <w:b w:val="0"/>
          <w:sz w:val="24"/>
          <w:szCs w:val="24"/>
        </w:rPr>
        <w:t xml:space="preserve">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7E4D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E77E4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используется работа в команде, контекстное обучение, обучение на основе опыта, «мозговой штурм» и традиционный семинар. 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7E4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аттестации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Default="00E77E4D" w:rsidP="00E77E4D">
      <w:pPr>
        <w:ind w:firstLine="567"/>
        <w:rPr>
          <w:b/>
        </w:rPr>
      </w:pPr>
      <w:r w:rsidRPr="00E77E4D">
        <w:rPr>
          <w:b/>
        </w:rPr>
        <w:t xml:space="preserve">6 Учебно-методическое обеспечение самостоятельной работы </w:t>
      </w:r>
      <w:proofErr w:type="gramStart"/>
      <w:r w:rsidRPr="00E77E4D">
        <w:rPr>
          <w:b/>
        </w:rPr>
        <w:t>обучающихся</w:t>
      </w:r>
      <w:proofErr w:type="gramEnd"/>
    </w:p>
    <w:p w:rsidR="007C7380" w:rsidRPr="00B1250F" w:rsidRDefault="007C7380" w:rsidP="007C73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B1250F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7C7380" w:rsidRPr="00B1250F" w:rsidRDefault="007C7380" w:rsidP="007C738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7C7380" w:rsidRDefault="007C7380" w:rsidP="007C7380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Термины и определения.</w:t>
      </w:r>
    </w:p>
    <w:p w:rsidR="007C7380" w:rsidRPr="00B1250F" w:rsidRDefault="007C7380" w:rsidP="007C7380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Общие сведения о проведении взрывных работ.</w:t>
      </w:r>
    </w:p>
    <w:p w:rsidR="007C7380" w:rsidRDefault="007C7380" w:rsidP="007C7380">
      <w:pPr>
        <w:pStyle w:val="Style4"/>
        <w:widowControl/>
        <w:numPr>
          <w:ilvl w:val="0"/>
          <w:numId w:val="28"/>
        </w:numPr>
        <w:jc w:val="both"/>
        <w:rPr>
          <w:rStyle w:val="FontStyle18"/>
          <w:b w:val="0"/>
          <w:sz w:val="24"/>
          <w:szCs w:val="24"/>
        </w:rPr>
      </w:pPr>
      <w:r w:rsidRPr="00B1250F">
        <w:rPr>
          <w:rStyle w:val="FontStyle18"/>
          <w:b w:val="0"/>
          <w:sz w:val="24"/>
          <w:szCs w:val="24"/>
        </w:rPr>
        <w:t xml:space="preserve">Ведение горных работ </w:t>
      </w:r>
      <w:r>
        <w:rPr>
          <w:rStyle w:val="FontStyle18"/>
          <w:b w:val="0"/>
          <w:sz w:val="24"/>
          <w:szCs w:val="24"/>
        </w:rPr>
        <w:t>на руднике</w:t>
      </w:r>
      <w:r w:rsidRPr="00B1250F">
        <w:rPr>
          <w:rStyle w:val="FontStyle18"/>
          <w:b w:val="0"/>
          <w:sz w:val="24"/>
          <w:szCs w:val="24"/>
        </w:rPr>
        <w:t>.</w:t>
      </w:r>
    </w:p>
    <w:p w:rsidR="007C7380" w:rsidRPr="006670D7" w:rsidRDefault="007C7380" w:rsidP="007C7380">
      <w:pPr>
        <w:pStyle w:val="Style4"/>
        <w:widowControl/>
        <w:numPr>
          <w:ilvl w:val="0"/>
          <w:numId w:val="28"/>
        </w:numPr>
        <w:jc w:val="both"/>
        <w:rPr>
          <w:bCs/>
        </w:rPr>
      </w:pPr>
      <w:r>
        <w:t>Общие требования безопасности взрывных работ</w:t>
      </w:r>
    </w:p>
    <w:p w:rsidR="007C7380" w:rsidRPr="006670D7" w:rsidRDefault="007C7380" w:rsidP="007C7380">
      <w:pPr>
        <w:pStyle w:val="Style4"/>
        <w:widowControl/>
        <w:ind w:left="720"/>
        <w:jc w:val="both"/>
        <w:rPr>
          <w:bCs/>
        </w:rPr>
      </w:pPr>
    </w:p>
    <w:p w:rsidR="007C7380" w:rsidRPr="00DA569F" w:rsidRDefault="007C7380" w:rsidP="007C7380">
      <w:pPr>
        <w:tabs>
          <w:tab w:val="left" w:pos="851"/>
        </w:tabs>
        <w:ind w:left="720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A569F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экзамену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Изучение дисциплины «</w:t>
      </w:r>
      <w:r>
        <w:t>Технология взрывных работ на подземном руднике</w:t>
      </w:r>
      <w:r w:rsidRPr="00DA569F">
        <w:t>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</w:r>
      <w:hyperlink r:id="rId12" w:history="1">
        <w:r w:rsidRPr="00DA569F">
          <w:rPr>
            <w:rStyle w:val="ad"/>
            <w:color w:val="auto"/>
            <w:u w:val="none"/>
          </w:rPr>
          <w:t>работы</w:t>
        </w:r>
      </w:hyperlink>
      <w:r w:rsidRPr="00DA569F">
        <w:t>.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-самостоятельная работа в течение семестра;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-непосредственная подготовка в дни, предшествующие экзамену по темам курса;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-подготовка к ответу на вопросы, содержащиеся в билетах.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Литература для подготовки к экзамену рекомендуется </w:t>
      </w:r>
      <w:hyperlink r:id="rId13" w:tooltip="Центр онлайн обучения" w:history="1">
        <w:r w:rsidRPr="00DA569F">
          <w:rPr>
            <w:rStyle w:val="ad"/>
            <w:color w:val="auto"/>
            <w:u w:val="none"/>
          </w:rPr>
          <w:t>преподавателем</w:t>
        </w:r>
      </w:hyperlink>
      <w:r w:rsidRPr="00DA569F">
        <w:t> либо указана в учебно-методическом комплексе. Для полноты учебной информац</w:t>
      </w:r>
      <w:proofErr w:type="gramStart"/>
      <w:r w:rsidRPr="00DA569F">
        <w:t>ии и ее</w:t>
      </w:r>
      <w:proofErr w:type="gramEnd"/>
      <w:r w:rsidRPr="00DA569F">
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</w:r>
      <w:hyperlink r:id="rId14" w:history="1">
        <w:r w:rsidRPr="00DA569F">
          <w:rPr>
            <w:rStyle w:val="ad"/>
            <w:color w:val="auto"/>
            <w:u w:val="none"/>
          </w:rPr>
          <w:t>зрения</w:t>
        </w:r>
      </w:hyperlink>
      <w:r w:rsidRPr="00DA569F">
        <w:t> по спорной проблеме (в том числе отличной от преподавателя), но при условии достаточной научной аргументации.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>Основным источником подготовки к экзамену является </w:t>
      </w:r>
      <w:hyperlink r:id="rId15" w:tooltip="Конспекты лекций" w:history="1">
        <w:r w:rsidRPr="00DA569F">
          <w:rPr>
            <w:rStyle w:val="ad"/>
            <w:color w:val="auto"/>
            <w:u w:val="none"/>
          </w:rPr>
          <w:t>конспект лекций</w:t>
        </w:r>
      </w:hyperlink>
      <w:r w:rsidRPr="00DA569F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</w:r>
    </w:p>
    <w:p w:rsidR="007C7380" w:rsidRPr="00DA569F" w:rsidRDefault="007C7380" w:rsidP="007C7380">
      <w:pPr>
        <w:tabs>
          <w:tab w:val="left" w:pos="851"/>
        </w:tabs>
        <w:ind w:firstLine="709"/>
        <w:jc w:val="both"/>
      </w:pPr>
      <w:r w:rsidRPr="00DA569F">
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</w:r>
      <w:proofErr w:type="spellStart"/>
      <w:r w:rsidRPr="00DA569F">
        <w:t>грохочения</w:t>
      </w:r>
      <w:proofErr w:type="spellEnd"/>
      <w:r w:rsidRPr="00DA569F">
        <w:t>.</w:t>
      </w:r>
    </w:p>
    <w:p w:rsidR="007C7380" w:rsidRPr="00B1250F" w:rsidRDefault="007C7380" w:rsidP="007C7380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</w:p>
    <w:p w:rsidR="007C7380" w:rsidRPr="00E77E4D" w:rsidRDefault="007C7380" w:rsidP="007C7380">
      <w:pPr>
        <w:ind w:firstLine="567"/>
        <w:rPr>
          <w:b/>
        </w:rPr>
      </w:pPr>
    </w:p>
    <w:p w:rsidR="007C7380" w:rsidRPr="00B1250F" w:rsidRDefault="007C7380" w:rsidP="007C7380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B1250F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7 Оценочные средства для проведения промежуточной аттестации</w:t>
      </w:r>
    </w:p>
    <w:p w:rsidR="007C7380" w:rsidRDefault="007C7380" w:rsidP="007C7380">
      <w:pPr>
        <w:pStyle w:val="Style3"/>
        <w:widowControl/>
        <w:jc w:val="both"/>
        <w:rPr>
          <w:rStyle w:val="FontStyle32"/>
          <w:i w:val="0"/>
        </w:rPr>
      </w:pPr>
    </w:p>
    <w:p w:rsidR="007C7380" w:rsidRPr="00F44144" w:rsidRDefault="007C7380" w:rsidP="007C7380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168"/>
        <w:gridCol w:w="5750"/>
      </w:tblGrid>
      <w:tr w:rsidR="007C7380" w:rsidRPr="00BC665F" w:rsidTr="00C87BD6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7C7380" w:rsidRPr="00EC3F7D" w:rsidTr="00C87BD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346EBF" w:rsidRDefault="007C7380" w:rsidP="00C87BD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4</w:t>
            </w:r>
          </w:p>
          <w:p w:rsidR="007C7380" w:rsidRPr="00EC3F7D" w:rsidRDefault="007C7380" w:rsidP="00C87BD6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t>г</w:t>
            </w:r>
            <w:r w:rsidRPr="00A84967">
              <w:t>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C7380" w:rsidRPr="00BC665F" w:rsidTr="00C87BD6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7C7380">
            <w:pPr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  <w:r w:rsidRPr="00BC665F">
              <w:rPr>
                <w:sz w:val="20"/>
                <w:szCs w:val="20"/>
              </w:rPr>
              <w:t>;</w:t>
            </w:r>
          </w:p>
          <w:p w:rsidR="007C7380" w:rsidRPr="00BC665F" w:rsidRDefault="007C7380" w:rsidP="007C7380">
            <w:pPr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7C7380" w:rsidRPr="00BC665F" w:rsidRDefault="007C7380" w:rsidP="007C7380">
            <w:pPr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Взрыв. Взрывчатое вещество. Основные понятия и классификация.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Огневой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Испытание ВМ. Уничтожение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</w:t>
            </w:r>
            <w:r w:rsidRPr="00160AE0">
              <w:t xml:space="preserve"> - </w:t>
            </w:r>
            <w:r w:rsidRPr="00160AE0">
              <w:rPr>
                <w:lang w:val="en-US"/>
              </w:rPr>
              <w:t>II</w:t>
            </w:r>
            <w:r w:rsidRPr="00160AE0">
              <w:t xml:space="preserve"> класса. Условия применения.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Электрический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Расчет зарядов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проведении горных выработок. Общие 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III</w:t>
            </w:r>
            <w:r w:rsidRPr="00160AE0">
              <w:t xml:space="preserve"> - </w:t>
            </w:r>
            <w:r w:rsidRPr="00160AE0">
              <w:rPr>
                <w:lang w:val="en-US"/>
              </w:rPr>
              <w:t>IV</w:t>
            </w:r>
            <w:r w:rsidRPr="00160AE0">
              <w:t xml:space="preserve"> класса.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Основные параметры электродетонаторов.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Классификация, конструкция и способы инициирования зарядов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Начальный импульс и чувствительность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Взрывные машинки. Электровзрывные сети и их расчет.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proofErr w:type="spellStart"/>
            <w:r w:rsidRPr="00160AE0">
              <w:t>Электроогневой</w:t>
            </w:r>
            <w:proofErr w:type="spellEnd"/>
            <w:r w:rsidRPr="00160AE0">
              <w:t xml:space="preserve">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Вруб. Классификация, конструкция и принцип действия.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Работоспособность и бризантность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Взрывание детонирующим шнуром.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Безопасные условия ведения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Кумулятивное действие взрыва заряда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Персонал для взрывных работ. Общие положения и требования.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Кислородный баланс взрывчатых веществ. Газообразные продукты взрыва.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Механизация заряжания шпуров и скважин.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Порядок получения разрешений на производство взрывных работ, хранение и перевозку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Первичные и вторичные инициирующие взрывчатые вещества.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Хранение и перевозка взрывчатых материалов.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Правила безопасности при обращении с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lastRenderedPageBreak/>
              <w:t>Склады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Паспорт БВР.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Основные положения по выбору типа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проходке горных  выработок.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Прием, отпуск и учет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Отказ и способы их ликвидации.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Способы и средства взрывания.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Доставка взрывчатых материалов к месту работы.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ind w:left="360"/>
              <w:rPr>
                <w:sz w:val="20"/>
                <w:szCs w:val="20"/>
              </w:rPr>
            </w:pPr>
          </w:p>
          <w:p w:rsidR="007C7380" w:rsidRPr="00BC665F" w:rsidRDefault="007C7380" w:rsidP="00C87BD6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7380" w:rsidRPr="00BC665F" w:rsidTr="00C87BD6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7C7380">
            <w:pPr>
              <w:widowControl w:val="0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t>р</w:t>
            </w:r>
            <w:r w:rsidRPr="00F14F36">
              <w:t>ешать стандартные задачи</w:t>
            </w:r>
            <w:r>
              <w:t xml:space="preserve"> по расчету параметров БВР</w:t>
            </w:r>
            <w:r w:rsidRPr="00BC665F">
              <w:rPr>
                <w:sz w:val="20"/>
                <w:szCs w:val="20"/>
              </w:rPr>
              <w:t>;</w:t>
            </w:r>
          </w:p>
          <w:p w:rsidR="007C7380" w:rsidRPr="006670D7" w:rsidRDefault="007C7380" w:rsidP="007C7380">
            <w:pPr>
              <w:pStyle w:val="af2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7C7380" w:rsidRPr="00BC665F" w:rsidRDefault="007C7380" w:rsidP="007C7380">
            <w:pPr>
              <w:pStyle w:val="af2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ind w:left="0" w:firstLine="0"/>
            </w:pPr>
            <w:proofErr w:type="spellStart"/>
            <w:r>
              <w:rPr>
                <w:bCs/>
              </w:rPr>
              <w:t>ссуществлять</w:t>
            </w:r>
            <w:proofErr w:type="spellEnd"/>
            <w:r>
              <w:rPr>
                <w:bCs/>
              </w:rPr>
              <w:t xml:space="preserve">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7380" w:rsidRPr="00BC665F" w:rsidTr="00C87BD6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>- терминологией в рамках БВР;</w:t>
            </w:r>
          </w:p>
          <w:p w:rsidR="007C7380" w:rsidRDefault="007C7380" w:rsidP="00C87BD6">
            <w:r>
              <w:t>- к</w:t>
            </w:r>
            <w:r w:rsidRPr="00F14F36">
              <w:t xml:space="preserve">ультурой </w:t>
            </w:r>
            <w:r>
              <w:t>производственных процессов БВР;</w:t>
            </w:r>
          </w:p>
          <w:p w:rsidR="007C7380" w:rsidRPr="00BC665F" w:rsidRDefault="007C7380" w:rsidP="00C87BD6">
            <w:r>
              <w:rPr>
                <w:color w:val="00000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Default="007C7380" w:rsidP="00C87BD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Изучение дисциплины «</w:t>
            </w:r>
            <w:r>
              <w:t>Технология взрывных работ на подземном руднике</w:t>
            </w:r>
            <w:r w:rsidRPr="00DA569F">
              <w:t>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6" w:history="1">
              <w:r w:rsidRPr="00DA569F">
                <w:rPr>
                  <w:rStyle w:val="ad"/>
                  <w:color w:val="auto"/>
                  <w:u w:val="none"/>
                </w:rPr>
                <w:t>работы</w:t>
              </w:r>
            </w:hyperlink>
            <w:r w:rsidRPr="00DA569F">
              <w:t>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-самостоятельная работа в течение семестра;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-непосредственная подготовка в дни, предшествующие экзамену по темам курса;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-подготовка к ответу на вопросы, содержащиеся в билетах.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Литература для подготовки к экзамену рекомендуется </w:t>
            </w:r>
            <w:hyperlink r:id="rId17" w:tooltip="Центр онлайн обучения" w:history="1">
              <w:r w:rsidRPr="00DA569F">
                <w:rPr>
                  <w:rStyle w:val="ad"/>
                  <w:color w:val="auto"/>
                  <w:u w:val="none"/>
                </w:rPr>
                <w:t>преподавателем</w:t>
              </w:r>
            </w:hyperlink>
            <w:r w:rsidRPr="00DA569F">
              <w:t> либо указана в учебно-методическом комплексе. Для полноты учебной информац</w:t>
            </w:r>
            <w:proofErr w:type="gramStart"/>
            <w:r w:rsidRPr="00DA569F">
              <w:t>ии и ее</w:t>
            </w:r>
            <w:proofErr w:type="gramEnd"/>
            <w:r w:rsidRPr="00DA569F"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8" w:history="1">
              <w:r w:rsidRPr="00DA569F">
                <w:rPr>
                  <w:rStyle w:val="ad"/>
                  <w:color w:val="auto"/>
                  <w:u w:val="none"/>
                </w:rPr>
                <w:t>зрения</w:t>
              </w:r>
            </w:hyperlink>
            <w:r w:rsidRPr="00DA569F"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Основным источником подготовки к экзамену является </w:t>
            </w:r>
            <w:hyperlink r:id="rId19" w:tooltip="Конспекты лекций" w:history="1">
              <w:r w:rsidRPr="00DA569F">
                <w:rPr>
                  <w:rStyle w:val="ad"/>
                  <w:color w:val="auto"/>
                  <w:u w:val="none"/>
                </w:rPr>
                <w:t>конспект лекций</w:t>
              </w:r>
            </w:hyperlink>
            <w:r w:rsidRPr="00DA569F"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7380" w:rsidRPr="006670D7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 w:rsidRPr="00DA569F">
              <w:t>грохочения</w:t>
            </w:r>
            <w:proofErr w:type="spellEnd"/>
            <w:r w:rsidRPr="00DA569F">
              <w:t>.</w:t>
            </w:r>
          </w:p>
        </w:tc>
      </w:tr>
      <w:tr w:rsidR="007C7380" w:rsidRPr="00EC3F7D" w:rsidTr="00C87BD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346EBF" w:rsidRDefault="007C7380" w:rsidP="00C87BD6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11</w:t>
            </w:r>
          </w:p>
          <w:p w:rsidR="007C7380" w:rsidRPr="00EC3F7D" w:rsidRDefault="007C7380" w:rsidP="00C87BD6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A84967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C7380" w:rsidRPr="00BC665F" w:rsidTr="00C87BD6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>- 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t>- 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Pr="006670D7" w:rsidRDefault="007C7380" w:rsidP="00C87BD6">
            <w: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Взрыв. Взрывчатое вещество. Основные понятия и классификация.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Огневой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Испытание ВМ. Уничтожение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</w:t>
            </w:r>
            <w:r w:rsidRPr="00160AE0">
              <w:t xml:space="preserve"> - </w:t>
            </w:r>
            <w:r w:rsidRPr="00160AE0">
              <w:rPr>
                <w:lang w:val="en-US"/>
              </w:rPr>
              <w:t>II</w:t>
            </w:r>
            <w:r w:rsidRPr="00160AE0">
              <w:t xml:space="preserve"> класса. Условия применения.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Электрический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Расчет зарядов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проведении горных выработок. Общие 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III</w:t>
            </w:r>
            <w:r w:rsidRPr="00160AE0">
              <w:t xml:space="preserve"> - </w:t>
            </w:r>
            <w:r w:rsidRPr="00160AE0">
              <w:rPr>
                <w:lang w:val="en-US"/>
              </w:rPr>
              <w:t>IV</w:t>
            </w:r>
            <w:r w:rsidRPr="00160AE0">
              <w:t xml:space="preserve"> класса.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Основные параметры электродетонаторов.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Классификация, конструкция и способы инициирования зарядов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Начальный импульс и чувствительность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Взрывные машинки. Электровзрывные сети и их расчет.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proofErr w:type="spellStart"/>
            <w:r w:rsidRPr="00160AE0">
              <w:t>Электроогневой</w:t>
            </w:r>
            <w:proofErr w:type="spellEnd"/>
            <w:r w:rsidRPr="00160AE0">
              <w:t xml:space="preserve">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Вруб. Классификация, конструкция и принцип действия.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Работоспособность и бризантность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Взрывание детонирующим шнуром.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Безопасные условия ведения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Кумулятивное действие взрыва заряда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Персонал для взрывных работ. Общие положения и требования.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Кислородный баланс взрывчатых веществ. Газообразные продукты взрыва.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Механизация заряжания шпуров и скважин.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Порядок получения разрешений на производство взрывных работ, хранение и перевозку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Первичные и вторичные инициирующие взрывчатые вещества.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lastRenderedPageBreak/>
              <w:t>Хранение и перевозка взрывчатых материалов.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Правила безопасности при обращении с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Склады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Паспорт БВР.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Основные положения по выбору типа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проходке горных  выработок.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Прием, отпуск и учет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Отказ и способы их ликвидации.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Способы и средства взрывания.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Доставка взрывчатых материалов к месту работы.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ind w:left="360"/>
              <w:rPr>
                <w:sz w:val="20"/>
                <w:szCs w:val="20"/>
              </w:rPr>
            </w:pPr>
          </w:p>
          <w:p w:rsidR="007C7380" w:rsidRPr="00BC665F" w:rsidRDefault="007C7380" w:rsidP="00C87BD6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7380" w:rsidRPr="00BC665F" w:rsidTr="00C87BD6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r>
              <w:rPr>
                <w:bCs/>
              </w:rPr>
              <w:t xml:space="preserve">- Составлять план-график организации </w:t>
            </w:r>
            <w:r>
              <w:rPr>
                <w:bCs/>
              </w:rPr>
              <w:lastRenderedPageBreak/>
              <w:t>процессов БВР</w:t>
            </w:r>
          </w:p>
          <w:p w:rsidR="007C7380" w:rsidRDefault="007C7380" w:rsidP="00C87BD6">
            <w:r>
              <w:rPr>
                <w:bCs/>
              </w:rPr>
              <w:t>- Осуществлять выбор рациональных способов и приемов БВР</w:t>
            </w:r>
          </w:p>
          <w:p w:rsidR="007C7380" w:rsidRPr="00BC665F" w:rsidRDefault="007C7380" w:rsidP="007C7380">
            <w:pPr>
              <w:widowControl w:val="0"/>
              <w:numPr>
                <w:ilvl w:val="0"/>
                <w:numId w:val="2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 xml:space="preserve">Перечень тем для подготовки к семинарским занятиям: 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lastRenderedPageBreak/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7380" w:rsidRPr="00BC665F" w:rsidTr="00C87BD6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- Терминологией в рамках БВР </w:t>
            </w:r>
          </w:p>
          <w:p w:rsidR="007C7380" w:rsidRDefault="007C7380" w:rsidP="00C87BD6">
            <w:r>
              <w:t xml:space="preserve">- </w:t>
            </w:r>
            <w:r w:rsidRPr="00F14F36">
              <w:t xml:space="preserve">Культурой </w:t>
            </w:r>
            <w:r>
              <w:t>производственных процессов БВР</w:t>
            </w:r>
          </w:p>
          <w:p w:rsidR="007C7380" w:rsidRPr="00BE6945" w:rsidRDefault="007C7380" w:rsidP="00C87BD6">
            <w:r>
              <w:rPr>
                <w:color w:val="000000"/>
                <w:shd w:val="clear" w:color="auto" w:fill="FFFFFF"/>
              </w:rPr>
              <w:t>- 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  <w: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Default="007C7380" w:rsidP="00C87BD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Изучение дисциплины «</w:t>
            </w:r>
            <w:r>
              <w:t>Технология взрывных работ на подземном руднике</w:t>
            </w:r>
            <w:r w:rsidRPr="00DA569F">
              <w:t>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0" w:history="1">
              <w:r w:rsidRPr="00DA569F">
                <w:rPr>
                  <w:rStyle w:val="ad"/>
                  <w:color w:val="auto"/>
                  <w:u w:val="none"/>
                </w:rPr>
                <w:t>работы</w:t>
              </w:r>
            </w:hyperlink>
            <w:r w:rsidRPr="00DA569F">
              <w:t>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-самостоятельная работа в течение семестра;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-непосредственная подготовка в дни, предшествующие экзамену по темам курса;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-подготовка к ответу на вопросы, содержащиеся в билетах.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Литература для подготовки к экзамену рекомендуется </w:t>
            </w:r>
            <w:hyperlink r:id="rId21" w:tooltip="Центр онлайн обучения" w:history="1">
              <w:r w:rsidRPr="00DA569F">
                <w:rPr>
                  <w:rStyle w:val="ad"/>
                  <w:color w:val="auto"/>
                  <w:u w:val="none"/>
                </w:rPr>
                <w:t>преподавателем</w:t>
              </w:r>
            </w:hyperlink>
            <w:r w:rsidRPr="00DA569F">
              <w:t> либо указана в учебно-методическом комплексе. Для полноты учебной информац</w:t>
            </w:r>
            <w:proofErr w:type="gramStart"/>
            <w:r w:rsidRPr="00DA569F">
              <w:t>ии и ее</w:t>
            </w:r>
            <w:proofErr w:type="gramEnd"/>
            <w:r w:rsidRPr="00DA569F"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2" w:history="1">
              <w:r w:rsidRPr="00DA569F">
                <w:rPr>
                  <w:rStyle w:val="ad"/>
                  <w:color w:val="auto"/>
                  <w:u w:val="none"/>
                </w:rPr>
                <w:t>зрения</w:t>
              </w:r>
            </w:hyperlink>
            <w:r w:rsidRPr="00DA569F"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Основным источником подготовки к экзамену является </w:t>
            </w:r>
            <w:hyperlink r:id="rId23" w:tooltip="Конспекты лекций" w:history="1">
              <w:r w:rsidRPr="00DA569F">
                <w:rPr>
                  <w:rStyle w:val="ad"/>
                  <w:color w:val="auto"/>
                  <w:u w:val="none"/>
                </w:rPr>
                <w:t>конспект лекций</w:t>
              </w:r>
            </w:hyperlink>
            <w:r w:rsidRPr="00DA569F"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7380" w:rsidRPr="006670D7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</w:t>
            </w:r>
            <w:r w:rsidRPr="00DA569F">
              <w:lastRenderedPageBreak/>
              <w:t xml:space="preserve">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 w:rsidRPr="00DA569F">
              <w:t>грохочения</w:t>
            </w:r>
            <w:proofErr w:type="spellEnd"/>
            <w:r w:rsidRPr="00DA569F">
              <w:t>.</w:t>
            </w:r>
          </w:p>
        </w:tc>
      </w:tr>
      <w:tr w:rsidR="007C7380" w:rsidRPr="00EC3F7D" w:rsidTr="00C87BD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A84967" w:rsidRDefault="007C7380" w:rsidP="00C87BD6">
            <w:pPr>
              <w:rPr>
                <w:b/>
                <w:color w:val="000000"/>
                <w:shd w:val="clear" w:color="auto" w:fill="FFFFFF"/>
              </w:rPr>
            </w:pPr>
            <w:r w:rsidRPr="00A84967">
              <w:rPr>
                <w:b/>
                <w:color w:val="000000"/>
                <w:shd w:val="clear" w:color="auto" w:fill="FFFFFF"/>
              </w:rPr>
              <w:lastRenderedPageBreak/>
              <w:t>П</w:t>
            </w:r>
            <w:r>
              <w:rPr>
                <w:b/>
                <w:color w:val="000000"/>
                <w:shd w:val="clear" w:color="auto" w:fill="FFFFFF"/>
              </w:rPr>
              <w:t>С</w:t>
            </w:r>
            <w:r w:rsidRPr="00A84967">
              <w:rPr>
                <w:b/>
                <w:color w:val="000000"/>
                <w:shd w:val="clear" w:color="auto" w:fill="FFFFFF"/>
              </w:rPr>
              <w:t>К-2</w:t>
            </w:r>
            <w:r>
              <w:rPr>
                <w:b/>
                <w:color w:val="000000"/>
                <w:shd w:val="clear" w:color="auto" w:fill="FFFFFF"/>
              </w:rPr>
              <w:t>.5</w:t>
            </w:r>
          </w:p>
          <w:p w:rsidR="007C7380" w:rsidRPr="00EC3F7D" w:rsidRDefault="007C7380" w:rsidP="00C87BD6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DA569F">
              <w:rPr>
                <w:color w:val="000000"/>
                <w:shd w:val="clear" w:color="auto" w:fill="FFFFFF"/>
              </w:rPr>
              <w:t>владением методами обеспечения промышленной безопасности, в том числе в условиях чрезвычайных ситуаций, -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7C7380" w:rsidRPr="00BC665F" w:rsidTr="00C87BD6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Default="007C7380" w:rsidP="00C87BD6">
            <w:r>
              <w:t xml:space="preserve">Требования безопасности по условиям хранения, транспортирования и применения взрывчатых материалов в различных условиях </w:t>
            </w:r>
          </w:p>
          <w:p w:rsidR="007C7380" w:rsidRPr="00BE6945" w:rsidRDefault="007C7380" w:rsidP="00C87BD6">
            <w:r>
              <w:t>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Взрыв. Взрывчатое вещество. Основные понятия и классификация.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Огневой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Испытание ВМ. Уничтожение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</w:t>
            </w:r>
            <w:r w:rsidRPr="00160AE0">
              <w:t xml:space="preserve"> - </w:t>
            </w:r>
            <w:r w:rsidRPr="00160AE0">
              <w:rPr>
                <w:lang w:val="en-US"/>
              </w:rPr>
              <w:t>II</w:t>
            </w:r>
            <w:r w:rsidRPr="00160AE0">
              <w:t xml:space="preserve"> класса. Условия применения.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Электрический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Расчет зарядов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проведении горных выработок. Общие 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III</w:t>
            </w:r>
            <w:r w:rsidRPr="00160AE0">
              <w:t xml:space="preserve"> - </w:t>
            </w:r>
            <w:r w:rsidRPr="00160AE0">
              <w:rPr>
                <w:lang w:val="en-US"/>
              </w:rPr>
              <w:t>IV</w:t>
            </w:r>
            <w:r w:rsidRPr="00160AE0">
              <w:t xml:space="preserve"> класса.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Основные параметры электродетонаторов.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Классификация, конструкция и способы инициирования зарядов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Начальный импульс и чувствительность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Взрывные машинки. Электровзрывные сети и их расчет.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proofErr w:type="spellStart"/>
            <w:r w:rsidRPr="00160AE0">
              <w:t>Электроогневой</w:t>
            </w:r>
            <w:proofErr w:type="spellEnd"/>
            <w:r w:rsidRPr="00160AE0">
              <w:t xml:space="preserve">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Вруб. Классификация, конструкция и принцип действия.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Работоспособность и бризантность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Взрывание детонирующим шнуром.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Безопасные условия ведения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lastRenderedPageBreak/>
              <w:t>Кумулятивное действие взрыва заряда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Персонал для взрывных работ. Общие положения и требования.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Кислородный баланс взрывчатых веществ. Газообразные продукты взрыва.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Механизация заряжания шпуров и скважин.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Порядок получения разрешений на производство взрывных работ, хранение и перевозку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Первичные и вторичные инициирующие взрывчатые вещества.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Хранение и перевозка взрывчатых материалов.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Правила безопасности при обращении с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Склады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Паспорт БВР.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Основные положения по выбору типа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проходке горных  выработок.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Прием, отпуск и учет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Отказ и способы их ликвидации.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Способы и средства взрывания.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Доставка взрывчатых материалов к месту работы.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Общие сведения по транспортированию </w:t>
            </w:r>
            <w:r w:rsidRPr="00160AE0">
              <w:lastRenderedPageBreak/>
              <w:t>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ind w:left="360"/>
              <w:rPr>
                <w:sz w:val="20"/>
                <w:szCs w:val="20"/>
              </w:rPr>
            </w:pPr>
          </w:p>
          <w:p w:rsidR="007C7380" w:rsidRPr="00BC665F" w:rsidRDefault="007C7380" w:rsidP="00C87BD6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7380" w:rsidRPr="00BC665F" w:rsidTr="00C87BD6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r>
              <w:rPr>
                <w:bCs/>
              </w:rPr>
              <w:t>Составлять план-график организации процессов БВР</w:t>
            </w:r>
          </w:p>
          <w:p w:rsidR="007C7380" w:rsidRPr="00BE6945" w:rsidRDefault="007C7380" w:rsidP="00C87BD6">
            <w:r>
              <w:rPr>
                <w:bCs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7380" w:rsidRPr="00BC665F" w:rsidTr="00C87BD6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7C7380" w:rsidRDefault="007C7380" w:rsidP="00C87BD6">
            <w:r w:rsidRPr="00F14F36">
              <w:t xml:space="preserve">Культурой </w:t>
            </w:r>
            <w:r>
              <w:t>производственных процессов БВР</w:t>
            </w:r>
          </w:p>
          <w:p w:rsidR="007C7380" w:rsidRPr="00BE6945" w:rsidRDefault="007C7380" w:rsidP="00C87BD6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Default="007C7380" w:rsidP="00C87BD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Изучение дисциплины «</w:t>
            </w:r>
            <w:r>
              <w:t>Технология взрывных работ на подземном руднике</w:t>
            </w:r>
            <w:r w:rsidRPr="00DA569F">
              <w:t>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4" w:history="1">
              <w:r w:rsidRPr="00DA569F">
                <w:rPr>
                  <w:rStyle w:val="ad"/>
                  <w:color w:val="auto"/>
                  <w:u w:val="none"/>
                </w:rPr>
                <w:t>работы</w:t>
              </w:r>
            </w:hyperlink>
            <w:r w:rsidRPr="00DA569F">
              <w:t>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-самостоятельная работа в течение семестра;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-непосредственная подготовка в дни, предшествующие экзамену по темам курса;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-подготовка к ответу на вопросы, содержащиеся в билетах.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Литература для подготовки к экзамену рекомендуется </w:t>
            </w:r>
            <w:hyperlink r:id="rId25" w:tooltip="Центр онлайн обучения" w:history="1">
              <w:r w:rsidRPr="00DA569F">
                <w:rPr>
                  <w:rStyle w:val="ad"/>
                  <w:color w:val="auto"/>
                  <w:u w:val="none"/>
                </w:rPr>
                <w:t>преподавателем</w:t>
              </w:r>
            </w:hyperlink>
            <w:r w:rsidRPr="00DA569F">
              <w:t> либо указана в учебно-методическом комплексе. Для полноты учебной информац</w:t>
            </w:r>
            <w:proofErr w:type="gramStart"/>
            <w:r w:rsidRPr="00DA569F">
              <w:t>ии и ее</w:t>
            </w:r>
            <w:proofErr w:type="gramEnd"/>
            <w:r w:rsidRPr="00DA569F"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6" w:history="1">
              <w:r w:rsidRPr="00DA569F">
                <w:rPr>
                  <w:rStyle w:val="ad"/>
                  <w:color w:val="auto"/>
                  <w:u w:val="none"/>
                </w:rPr>
                <w:t>зрения</w:t>
              </w:r>
            </w:hyperlink>
            <w:r w:rsidRPr="00DA569F">
              <w:t xml:space="preserve"> по спорной проблеме (в том числе отличной от преподавателя), но при условии </w:t>
            </w:r>
            <w:r w:rsidRPr="00DA569F">
              <w:lastRenderedPageBreak/>
              <w:t>достаточной научной аргументации.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Основным источником подготовки к экзамену является </w:t>
            </w:r>
            <w:hyperlink r:id="rId27" w:tooltip="Конспекты лекций" w:history="1">
              <w:r w:rsidRPr="00DA569F">
                <w:rPr>
                  <w:rStyle w:val="ad"/>
                  <w:color w:val="auto"/>
                  <w:u w:val="none"/>
                </w:rPr>
                <w:t>конспект лекций</w:t>
              </w:r>
            </w:hyperlink>
            <w:r w:rsidRPr="00DA569F"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7380" w:rsidRPr="006670D7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 w:rsidRPr="00DA569F">
              <w:t>грохочения</w:t>
            </w:r>
            <w:proofErr w:type="spellEnd"/>
            <w:r w:rsidRPr="00DA569F">
              <w:t>.</w:t>
            </w:r>
          </w:p>
        </w:tc>
      </w:tr>
      <w:tr w:rsidR="007C7380" w:rsidRPr="00EC3F7D" w:rsidTr="00C87BD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A84967" w:rsidRDefault="007C7380" w:rsidP="00C87BD6">
            <w:pPr>
              <w:rPr>
                <w:b/>
                <w:color w:val="000000"/>
                <w:shd w:val="clear" w:color="auto" w:fill="FFFFFF"/>
              </w:rPr>
            </w:pPr>
            <w:r w:rsidRPr="00A84967">
              <w:rPr>
                <w:b/>
                <w:color w:val="000000"/>
                <w:shd w:val="clear" w:color="auto" w:fill="FFFFFF"/>
              </w:rPr>
              <w:lastRenderedPageBreak/>
              <w:t>П</w:t>
            </w:r>
            <w:r>
              <w:rPr>
                <w:b/>
                <w:color w:val="000000"/>
                <w:shd w:val="clear" w:color="auto" w:fill="FFFFFF"/>
              </w:rPr>
              <w:t>С</w:t>
            </w:r>
            <w:r w:rsidRPr="00A84967">
              <w:rPr>
                <w:b/>
                <w:color w:val="000000"/>
                <w:shd w:val="clear" w:color="auto" w:fill="FFFFFF"/>
              </w:rPr>
              <w:t>К-2</w:t>
            </w:r>
            <w:r>
              <w:rPr>
                <w:b/>
                <w:color w:val="000000"/>
                <w:shd w:val="clear" w:color="auto" w:fill="FFFFFF"/>
              </w:rPr>
              <w:t>.6</w:t>
            </w:r>
          </w:p>
          <w:p w:rsidR="007C7380" w:rsidRPr="00EC3F7D" w:rsidRDefault="007C7380" w:rsidP="00C87BD6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DA569F">
              <w:rPr>
                <w:color w:val="000000"/>
                <w:shd w:val="clear" w:color="auto" w:fill="FFFFFF"/>
              </w:rPr>
              <w:t>владением методами снижения нагрузки на окружающую среду и повышения экологической безопасности горного производства при подземной разработке рудных месторождений полезных ископаемых</w:t>
            </w:r>
          </w:p>
        </w:tc>
      </w:tr>
      <w:tr w:rsidR="007C7380" w:rsidRPr="00BC665F" w:rsidTr="00C87BD6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бурения и взрывания</w:t>
            </w:r>
          </w:p>
          <w:p w:rsidR="007C7380" w:rsidRDefault="007C7380" w:rsidP="00C87BD6">
            <w:r>
              <w:t>Т</w:t>
            </w:r>
            <w:r w:rsidRPr="00F14F36">
              <w:t>ехнологи</w:t>
            </w:r>
            <w:r>
              <w:t>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7C7380" w:rsidRPr="00BE6945" w:rsidRDefault="007C7380" w:rsidP="00C87BD6">
            <w:r>
              <w:t xml:space="preserve">Требования безопасности по условиям хранения, транспортирования </w:t>
            </w:r>
            <w:r>
              <w:lastRenderedPageBreak/>
              <w:t>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Pr="00BC665F" w:rsidRDefault="007C7380" w:rsidP="00C87BD6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 к экзамену: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Взрыв. Взрывчатое вещество. Основные понятия и классификация.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Огневой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Испытание ВМ. Уничтожение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</w:t>
            </w:r>
            <w:r w:rsidRPr="00160AE0">
              <w:t xml:space="preserve"> - </w:t>
            </w:r>
            <w:r w:rsidRPr="00160AE0">
              <w:rPr>
                <w:lang w:val="en-US"/>
              </w:rPr>
              <w:t>II</w:t>
            </w:r>
            <w:r w:rsidRPr="00160AE0">
              <w:t xml:space="preserve"> класса. Условия применения.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Электрический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Расчет зарядов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проведении горных выработок. Общие 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Промышленные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</w:t>
            </w:r>
            <w:r w:rsidRPr="00160AE0">
              <w:rPr>
                <w:lang w:val="en-US"/>
              </w:rPr>
              <w:t>III</w:t>
            </w:r>
            <w:r w:rsidRPr="00160AE0">
              <w:t xml:space="preserve"> - </w:t>
            </w:r>
            <w:r w:rsidRPr="00160AE0">
              <w:rPr>
                <w:lang w:val="en-US"/>
              </w:rPr>
              <w:t>IV</w:t>
            </w:r>
            <w:r w:rsidRPr="00160AE0">
              <w:t xml:space="preserve"> класса.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Основные параметры электродетонаторов.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Классификация, конструкция и способы инициирования зарядов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Начальный импульс и чувствительность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Взрывные машинки. Электровзрывные сети и их расчет.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Комплекты шпуров при проведении </w:t>
            </w:r>
            <w:r w:rsidRPr="00160AE0">
              <w:lastRenderedPageBreak/>
              <w:t>горных выработок. Назначение, конструкция, схемы расположения.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proofErr w:type="spellStart"/>
            <w:r w:rsidRPr="00160AE0">
              <w:t>Электроогневой</w:t>
            </w:r>
            <w:proofErr w:type="spellEnd"/>
            <w:r w:rsidRPr="00160AE0">
              <w:t xml:space="preserve"> способ взрывания зарядов взрывчатых веществ.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Вруб. Классификация, конструкция и принцип действия.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Работоспособность и бризантность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Взрывание детонирующим шнуром.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Безопасные условия ведения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Кумулятивное действие взрыва заряда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Персонал для взрывных работ. Общие положения и требования.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Кислородный баланс взрывчатых веществ. Газообразные продукты взрыва.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Механизация заряжания шпуров и скважин.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Порядок получения разрешений на производство взрывных работ, хранение и перевозку ВМ.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Первичные и вторичные инициирующие взрывчатые вещества.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Хранение и перевозка взрывчатых материалов.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Правила безопасности при обращении с ВВ.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Склады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Паспорт БВР.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Основные положения по выбору типа </w:t>
            </w:r>
            <w:proofErr w:type="gramStart"/>
            <w:r w:rsidRPr="00160AE0">
              <w:t>ВВ</w:t>
            </w:r>
            <w:proofErr w:type="gramEnd"/>
            <w:r w:rsidRPr="00160AE0">
              <w:t xml:space="preserve"> при проходке горных  выработок.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Прием, отпуск и учет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Отказ и способы их ликвидации.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Дополнительные требования правил безопасности при взрывных работах в шахтах, опасных по газу или пыли.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Способы и средства взрывания. Общие сведения.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Доставка взрывчатых материалов к </w:t>
            </w:r>
            <w:r w:rsidRPr="00160AE0">
              <w:lastRenderedPageBreak/>
              <w:t>месту работы.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27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ind w:left="360"/>
              <w:rPr>
                <w:sz w:val="20"/>
                <w:szCs w:val="20"/>
              </w:rPr>
            </w:pPr>
          </w:p>
          <w:p w:rsidR="007C7380" w:rsidRPr="00BC665F" w:rsidRDefault="007C7380" w:rsidP="00C87BD6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C7380" w:rsidRPr="00BC665F" w:rsidTr="00C87BD6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7C7380" w:rsidRDefault="007C7380" w:rsidP="00C87BD6">
            <w:r>
              <w:rPr>
                <w:bCs/>
              </w:rPr>
              <w:t>Составлять план-график организации процессов БВР</w:t>
            </w:r>
          </w:p>
          <w:p w:rsidR="007C7380" w:rsidRPr="00BE6945" w:rsidRDefault="007C7380" w:rsidP="00C87BD6">
            <w:r>
              <w:rPr>
                <w:bCs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Короткозамедленное взрывание. Сущность, технология, способы и средства КЗВ.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Заряд ВВ. Способы размещения зарядов и технология их образования.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Неэлектрические системы взрывания.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правила ведения и организация взрывных работ.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 xml:space="preserve">Плотность ВВ. </w:t>
            </w:r>
            <w:proofErr w:type="gramStart"/>
            <w:r w:rsidRPr="00160AE0">
              <w:t>Критические</w:t>
            </w:r>
            <w:proofErr w:type="gramEnd"/>
            <w:r w:rsidRPr="00160AE0">
              <w:t xml:space="preserve"> диаметр и плотность заряда.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Общие сведения по транспортированию взрывчатых материалов.</w:t>
            </w:r>
          </w:p>
          <w:p w:rsidR="007C7380" w:rsidRPr="00160AE0" w:rsidRDefault="007C7380" w:rsidP="007C7380">
            <w:pPr>
              <w:numPr>
                <w:ilvl w:val="0"/>
                <w:numId w:val="30"/>
              </w:numPr>
              <w:jc w:val="both"/>
            </w:pPr>
            <w:r w:rsidRPr="00160AE0">
              <w:t>Комплекты шпуров при проведении горных выработок. Назначение, конструкция, схемы расположения.</w:t>
            </w:r>
          </w:p>
          <w:p w:rsidR="007C7380" w:rsidRPr="00BC665F" w:rsidRDefault="007C7380" w:rsidP="00C87BD6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7C7380" w:rsidRPr="00BC665F" w:rsidTr="00C87BD6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Pr="00BC665F" w:rsidRDefault="007C7380" w:rsidP="00C87BD6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380" w:rsidRDefault="007C7380" w:rsidP="00C87BD6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7C7380" w:rsidRDefault="007C7380" w:rsidP="00C87BD6">
            <w:r w:rsidRPr="00F14F36">
              <w:t xml:space="preserve">Культурой </w:t>
            </w:r>
            <w:r>
              <w:t>производственных процессов БВР</w:t>
            </w:r>
          </w:p>
          <w:p w:rsidR="007C7380" w:rsidRPr="00BE6945" w:rsidRDefault="007C7380" w:rsidP="00C87BD6">
            <w:r>
              <w:rPr>
                <w:color w:val="000000"/>
                <w:shd w:val="clear" w:color="auto" w:fill="FFFFFF"/>
              </w:rPr>
              <w:t>Современными способами расчетов и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пр</w:t>
            </w:r>
            <w:proofErr w:type="gramEnd"/>
            <w:r>
              <w:rPr>
                <w:color w:val="000000"/>
                <w:shd w:val="clear" w:color="auto" w:fill="FFFFFF"/>
              </w:rPr>
              <w:t>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380" w:rsidRDefault="007C7380" w:rsidP="00C87BD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Изучение дисциплины «</w:t>
            </w:r>
            <w:r>
              <w:t>Технология взрывных работ на подземном руднике</w:t>
            </w:r>
            <w:r w:rsidRPr="00DA569F">
              <w:t>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8" w:history="1">
              <w:r w:rsidRPr="00DA569F">
                <w:rPr>
                  <w:rStyle w:val="ad"/>
                  <w:color w:val="auto"/>
                  <w:u w:val="none"/>
                </w:rPr>
                <w:t>работы</w:t>
              </w:r>
            </w:hyperlink>
            <w:r w:rsidRPr="00DA569F">
              <w:t>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-самостоятельная работа в течение семестра;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lastRenderedPageBreak/>
              <w:t>-непосредственная подготовка в дни, предшествующие экзамену по темам курса;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-подготовка к ответу на вопросы, содержащиеся в билетах.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Литература для подготовки к экзамену рекомендуется </w:t>
            </w:r>
            <w:hyperlink r:id="rId29" w:tooltip="Центр онлайн обучения" w:history="1">
              <w:r w:rsidRPr="00DA569F">
                <w:rPr>
                  <w:rStyle w:val="ad"/>
                  <w:color w:val="auto"/>
                  <w:u w:val="none"/>
                </w:rPr>
                <w:t>преподавателем</w:t>
              </w:r>
            </w:hyperlink>
            <w:r w:rsidRPr="00DA569F">
              <w:t> либо указана в учебно-методическом комплексе. Для полноты учебной информац</w:t>
            </w:r>
            <w:proofErr w:type="gramStart"/>
            <w:r w:rsidRPr="00DA569F">
              <w:t>ии и ее</w:t>
            </w:r>
            <w:proofErr w:type="gramEnd"/>
            <w:r w:rsidRPr="00DA569F">
              <w:t xml:space="preserve">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30" w:history="1">
              <w:r w:rsidRPr="00DA569F">
                <w:rPr>
                  <w:rStyle w:val="ad"/>
                  <w:color w:val="auto"/>
                  <w:u w:val="none"/>
                </w:rPr>
                <w:t>зрения</w:t>
              </w:r>
            </w:hyperlink>
            <w:r w:rsidRPr="00DA569F"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7C7380" w:rsidRPr="00DA569F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>Основным источником подготовки к экзамену является </w:t>
            </w:r>
            <w:hyperlink r:id="rId31" w:tooltip="Конспекты лекций" w:history="1">
              <w:r w:rsidRPr="00DA569F">
                <w:rPr>
                  <w:rStyle w:val="ad"/>
                  <w:color w:val="auto"/>
                  <w:u w:val="none"/>
                </w:rPr>
                <w:t>конспект лекций</w:t>
              </w:r>
            </w:hyperlink>
            <w:r w:rsidRPr="00DA569F"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7C7380" w:rsidRPr="006670D7" w:rsidRDefault="007C7380" w:rsidP="00C87BD6">
            <w:pPr>
              <w:tabs>
                <w:tab w:val="left" w:pos="851"/>
              </w:tabs>
              <w:ind w:firstLine="709"/>
              <w:jc w:val="both"/>
            </w:pPr>
            <w:r w:rsidRPr="00DA569F">
              <w:t xml:space="preserve"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</w:t>
            </w:r>
            <w:proofErr w:type="spellStart"/>
            <w:r w:rsidRPr="00DA569F">
              <w:t>грохочения</w:t>
            </w:r>
            <w:proofErr w:type="spellEnd"/>
            <w:r w:rsidRPr="00DA569F">
              <w:t>.</w:t>
            </w:r>
          </w:p>
        </w:tc>
      </w:tr>
    </w:tbl>
    <w:p w:rsidR="007C7380" w:rsidRPr="00CB75DF" w:rsidRDefault="007C7380" w:rsidP="007C7380">
      <w:pPr>
        <w:pStyle w:val="Style3"/>
        <w:widowControl/>
        <w:jc w:val="both"/>
        <w:rPr>
          <w:rStyle w:val="FontStyle32"/>
          <w:i w:val="0"/>
        </w:rPr>
      </w:pPr>
    </w:p>
    <w:p w:rsidR="007C7380" w:rsidRDefault="007C7380" w:rsidP="007C7380">
      <w:pPr>
        <w:sectPr w:rsidR="007C7380" w:rsidSect="00C87BD6"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:rsidR="007C7380" w:rsidRPr="00CA3644" w:rsidRDefault="007C7380" w:rsidP="007C7380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7C7380" w:rsidRPr="00CA3644" w:rsidRDefault="007C7380" w:rsidP="007C7380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взрывных работ на подземном руднике</w:t>
      </w:r>
      <w:r w:rsidRPr="00CA3644">
        <w:t xml:space="preserve">» включает теоретические вопросы, позволяющие оценить уровень усвоения </w:t>
      </w:r>
      <w:proofErr w:type="gramStart"/>
      <w:r w:rsidRPr="00CA3644">
        <w:t>обучающимися</w:t>
      </w:r>
      <w:proofErr w:type="gramEnd"/>
      <w:r w:rsidRPr="00CA3644">
        <w:t xml:space="preserve">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экзамена.</w:t>
      </w:r>
    </w:p>
    <w:p w:rsidR="007C7380" w:rsidRPr="00CA3644" w:rsidRDefault="007C7380" w:rsidP="007C7380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7C7380" w:rsidRPr="00CA3644" w:rsidRDefault="007C7380" w:rsidP="007C7380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C7380" w:rsidRPr="00CA3644" w:rsidRDefault="007C7380" w:rsidP="007C7380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C7380" w:rsidRPr="00CA3644" w:rsidRDefault="007C7380" w:rsidP="007C7380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C7380" w:rsidRPr="00CA3644" w:rsidRDefault="007C7380" w:rsidP="007C7380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</w:t>
      </w:r>
      <w:proofErr w:type="spellStart"/>
      <w:r w:rsidRPr="00CA3644">
        <w:t>сформированности</w:t>
      </w:r>
      <w:proofErr w:type="spellEnd"/>
      <w:r w:rsidRPr="00CA3644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C7380" w:rsidRPr="00CA3644" w:rsidRDefault="007C7380" w:rsidP="007C738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</w:t>
      </w:r>
      <w:proofErr w:type="gramStart"/>
      <w:r w:rsidRPr="00CA3644">
        <w:t>обучающийся</w:t>
      </w:r>
      <w:proofErr w:type="gramEnd"/>
      <w:r w:rsidRPr="00CA3644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C7380" w:rsidRPr="00CA3644" w:rsidRDefault="007C7380" w:rsidP="007C7380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7E4D" w:rsidRPr="00E77E4D" w:rsidRDefault="00E77E4D" w:rsidP="00E77E4D">
      <w:pPr>
        <w:tabs>
          <w:tab w:val="left" w:pos="851"/>
        </w:tabs>
        <w:ind w:firstLine="567"/>
        <w:jc w:val="both"/>
        <w:rPr>
          <w:highlight w:val="yellow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  <w:iCs/>
        </w:rPr>
        <w:t xml:space="preserve">8 </w:t>
      </w:r>
      <w:r w:rsidRPr="00E77E4D">
        <w:rPr>
          <w:b/>
          <w:bCs/>
        </w:rPr>
        <w:t>Учебно-методическое и информационное обеспечение дисциплины</w:t>
      </w:r>
    </w:p>
    <w:p w:rsidR="00E77E4D" w:rsidRPr="00E77E4D" w:rsidRDefault="00E77E4D" w:rsidP="00E77E4D">
      <w:pPr>
        <w:ind w:left="709" w:hanging="142"/>
        <w:rPr>
          <w:b/>
          <w:bCs/>
        </w:rPr>
      </w:pPr>
    </w:p>
    <w:p w:rsidR="00E77E4D" w:rsidRPr="00EF26A6" w:rsidRDefault="00E77E4D" w:rsidP="00E77E4D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 xml:space="preserve">а) </w:t>
      </w:r>
      <w:r w:rsidRPr="00EF26A6">
        <w:rPr>
          <w:b/>
          <w:snapToGrid w:val="0"/>
        </w:rPr>
        <w:t>Основная литература</w:t>
      </w:r>
    </w:p>
    <w:p w:rsidR="00E77E4D" w:rsidRPr="00AF1E2A" w:rsidRDefault="00E77E4D" w:rsidP="00E77E4D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  <w:sz w:val="16"/>
          <w:szCs w:val="16"/>
        </w:rPr>
      </w:pPr>
    </w:p>
    <w:p w:rsidR="00E77E4D" w:rsidRDefault="00E77E4D" w:rsidP="00E77E4D">
      <w:pPr>
        <w:tabs>
          <w:tab w:val="left" w:pos="1080"/>
        </w:tabs>
        <w:ind w:firstLine="709"/>
        <w:jc w:val="both"/>
      </w:pPr>
      <w:r>
        <w:rPr>
          <w:bCs/>
        </w:rPr>
        <w:t xml:space="preserve">1. </w:t>
      </w:r>
      <w:r w:rsidRPr="00741E7E">
        <w:rPr>
          <w:bCs/>
        </w:rPr>
        <w:t>Кутузов Б.Н. Методы ведения взрывных работ. Ч.</w:t>
      </w:r>
      <w:r w:rsidRPr="00741E7E">
        <w:rPr>
          <w:bCs/>
          <w:lang w:val="en-US"/>
        </w:rPr>
        <w:t>II</w:t>
      </w:r>
      <w:r w:rsidRPr="00741E7E">
        <w:rPr>
          <w:bCs/>
        </w:rPr>
        <w:t xml:space="preserve"> Взрывные работы в горном деле и промышленности: Учебник</w:t>
      </w:r>
      <w:r w:rsidRPr="00741E7E">
        <w:rPr>
          <w:snapToGrid w:val="0"/>
        </w:rPr>
        <w:t xml:space="preserve"> для вузов. – М.: Издательство Московского государственного горного университета, 20</w:t>
      </w:r>
      <w:r w:rsidR="00C6788F" w:rsidRPr="00C6788F">
        <w:rPr>
          <w:snapToGrid w:val="0"/>
        </w:rPr>
        <w:t>15</w:t>
      </w:r>
      <w:r w:rsidRPr="00741E7E">
        <w:rPr>
          <w:snapToGrid w:val="0"/>
        </w:rPr>
        <w:t>.</w:t>
      </w:r>
      <w:r>
        <w:rPr>
          <w:snapToGrid w:val="0"/>
        </w:rPr>
        <w:t xml:space="preserve"> </w:t>
      </w:r>
      <w:r w:rsidRPr="001C04A7">
        <w:t>[</w:t>
      </w:r>
      <w:r>
        <w:t>Электронный ресурс</w:t>
      </w:r>
      <w:r w:rsidRPr="001C04A7">
        <w:t>]</w:t>
      </w:r>
      <w:r>
        <w:t xml:space="preserve"> – Режим доступа к ресурсу: (</w:t>
      </w:r>
      <w:hyperlink r:id="rId32" w:history="1">
        <w:r w:rsidRPr="0028788B">
          <w:rPr>
            <w:rStyle w:val="ad"/>
          </w:rPr>
          <w:t>http://e.lanbook.com/books/element.php?pl1_cid=25&amp;pl1_id=1518</w:t>
        </w:r>
      </w:hyperlink>
      <w:r>
        <w:t>)</w:t>
      </w:r>
    </w:p>
    <w:p w:rsidR="00E77E4D" w:rsidRPr="002C605F" w:rsidRDefault="00E77E4D" w:rsidP="00C6788F">
      <w:pPr>
        <w:tabs>
          <w:tab w:val="left" w:pos="1080"/>
        </w:tabs>
        <w:ind w:firstLine="709"/>
        <w:jc w:val="both"/>
        <w:rPr>
          <w:snapToGrid w:val="0"/>
          <w:sz w:val="20"/>
          <w:szCs w:val="20"/>
        </w:rPr>
      </w:pPr>
      <w:r>
        <w:rPr>
          <w:snapToGrid w:val="0"/>
        </w:rPr>
        <w:t xml:space="preserve">2. </w:t>
      </w:r>
      <w:proofErr w:type="spellStart"/>
      <w:r w:rsidR="00C6788F" w:rsidRPr="00C6788F">
        <w:t>Кульсаитов</w:t>
      </w:r>
      <w:proofErr w:type="spellEnd"/>
      <w:r w:rsidR="00C6788F" w:rsidRPr="00C6788F">
        <w:t>, Р. В. Технология и безопасность взрывных работ</w:t>
      </w:r>
      <w:proofErr w:type="gramStart"/>
      <w:r w:rsidR="00C6788F" w:rsidRPr="00C6788F">
        <w:t xml:space="preserve"> :</w:t>
      </w:r>
      <w:proofErr w:type="gramEnd"/>
      <w:r w:rsidR="00C6788F" w:rsidRPr="00C6788F">
        <w:t xml:space="preserve"> учебное пособие [для вузов] / Р. В. </w:t>
      </w:r>
      <w:proofErr w:type="spellStart"/>
      <w:r w:rsidR="00C6788F" w:rsidRPr="00C6788F">
        <w:t>Кульсаитов</w:t>
      </w:r>
      <w:proofErr w:type="spellEnd"/>
      <w:r w:rsidR="00C6788F" w:rsidRPr="00C6788F">
        <w:t xml:space="preserve">, А. М. </w:t>
      </w:r>
      <w:proofErr w:type="spellStart"/>
      <w:r w:rsidR="00C6788F" w:rsidRPr="00C6788F">
        <w:t>Мажитов</w:t>
      </w:r>
      <w:proofErr w:type="spellEnd"/>
      <w:r w:rsidR="00C6788F" w:rsidRPr="00C6788F">
        <w:t xml:space="preserve"> ; МГТУ. - Магнитогорск</w:t>
      </w:r>
      <w:proofErr w:type="gramStart"/>
      <w:r w:rsidR="00C6788F" w:rsidRPr="00C6788F">
        <w:t xml:space="preserve"> :</w:t>
      </w:r>
      <w:proofErr w:type="gramEnd"/>
      <w:r w:rsidR="00C6788F" w:rsidRPr="00C6788F">
        <w:t xml:space="preserve"> МГТУ, 2019. - </w:t>
      </w:r>
      <w:r w:rsidR="00C6788F" w:rsidRPr="000C737A">
        <w:rPr>
          <w:snapToGrid w:val="0"/>
        </w:rPr>
        <w:t>Режим доступа:</w:t>
      </w:r>
      <w:r w:rsidR="00C6788F">
        <w:rPr>
          <w:snapToGrid w:val="0"/>
        </w:rPr>
        <w:t xml:space="preserve"> </w:t>
      </w:r>
      <w:r w:rsidR="00C6788F" w:rsidRPr="00C6788F">
        <w:rPr>
          <w:snapToGrid w:val="0"/>
        </w:rPr>
        <w:t>(</w:t>
      </w:r>
      <w:hyperlink r:id="rId33" w:history="1">
        <w:r w:rsidR="00C6788F" w:rsidRPr="006F6BED">
          <w:rPr>
            <w:rStyle w:val="ad"/>
            <w:snapToGrid w:val="0"/>
            <w:lang w:val="en-US"/>
          </w:rPr>
          <w:t>h</w:t>
        </w:r>
        <w:r w:rsidR="00C6788F" w:rsidRPr="006F6BED">
          <w:rPr>
            <w:rStyle w:val="ad"/>
          </w:rPr>
          <w:t>ttps://magtu.informsystema.ru/uploader/fileUpload?name=3841.pdf&amp;show=dcatalogues/1/1530045/3841.pdf&amp;view=true</w:t>
        </w:r>
      </w:hyperlink>
      <w:r w:rsidR="00C6788F" w:rsidRPr="00C6788F">
        <w:rPr>
          <w:u w:val="single"/>
        </w:rPr>
        <w:t>)</w:t>
      </w:r>
      <w:r w:rsidR="00C6788F" w:rsidRPr="00C6788F">
        <w:t xml:space="preserve"> </w:t>
      </w:r>
      <w:r w:rsidR="00C6788F" w:rsidRPr="000C737A">
        <w:rPr>
          <w:snapToGrid w:val="0"/>
        </w:rPr>
        <w:t>—</w:t>
      </w:r>
      <w:r w:rsidR="00C6788F">
        <w:rPr>
          <w:snapToGrid w:val="0"/>
        </w:rPr>
        <w:t xml:space="preserve"> </w:t>
      </w:r>
      <w:proofErr w:type="spellStart"/>
      <w:r w:rsidR="00C6788F" w:rsidRPr="000C737A">
        <w:rPr>
          <w:snapToGrid w:val="0"/>
        </w:rPr>
        <w:t>Загл</w:t>
      </w:r>
      <w:proofErr w:type="spellEnd"/>
      <w:r w:rsidR="00C6788F" w:rsidRPr="000C737A">
        <w:rPr>
          <w:snapToGrid w:val="0"/>
        </w:rPr>
        <w:t>. с экрана.</w:t>
      </w:r>
    </w:p>
    <w:p w:rsidR="002763B2" w:rsidRPr="00FB32BE" w:rsidRDefault="002763B2" w:rsidP="00E77E4D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E77E4D" w:rsidRPr="00184302" w:rsidRDefault="00E77E4D" w:rsidP="00E77E4D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>
        <w:rPr>
          <w:b/>
          <w:snapToGrid w:val="0"/>
        </w:rPr>
        <w:t>б)</w:t>
      </w:r>
      <w:r w:rsidRPr="00184302">
        <w:rPr>
          <w:b/>
          <w:snapToGrid w:val="0"/>
        </w:rPr>
        <w:t xml:space="preserve"> Дополнительная литература</w:t>
      </w:r>
    </w:p>
    <w:p w:rsidR="00E77E4D" w:rsidRPr="00AF1E2A" w:rsidRDefault="00E77E4D" w:rsidP="00E77E4D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  <w:sz w:val="16"/>
          <w:szCs w:val="16"/>
        </w:rPr>
      </w:pPr>
    </w:p>
    <w:p w:rsidR="00E77E4D" w:rsidRPr="006E3928" w:rsidRDefault="00E77E4D" w:rsidP="00E77E4D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10EB4">
        <w:rPr>
          <w:sz w:val="24"/>
          <w:szCs w:val="24"/>
        </w:rPr>
        <w:t>Епимахов Ю</w:t>
      </w:r>
      <w:proofErr w:type="gramStart"/>
      <w:r w:rsidRPr="00C10EB4">
        <w:rPr>
          <w:sz w:val="24"/>
          <w:szCs w:val="24"/>
        </w:rPr>
        <w:t>,А</w:t>
      </w:r>
      <w:proofErr w:type="gramEnd"/>
      <w:r w:rsidRPr="00C10E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10EB4">
        <w:rPr>
          <w:sz w:val="24"/>
          <w:szCs w:val="24"/>
        </w:rPr>
        <w:t xml:space="preserve">Технология и безопасность буровзрывных работ: Ч. 2: </w:t>
      </w:r>
      <w:proofErr w:type="spellStart"/>
      <w:r w:rsidRPr="00C10EB4">
        <w:rPr>
          <w:sz w:val="24"/>
          <w:szCs w:val="24"/>
        </w:rPr>
        <w:t>У</w:t>
      </w:r>
      <w:r>
        <w:rPr>
          <w:sz w:val="24"/>
          <w:szCs w:val="24"/>
        </w:rPr>
        <w:t>ч</w:t>
      </w:r>
      <w:proofErr w:type="gramStart"/>
      <w:r w:rsidRPr="00C10EB4"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особ</w:t>
      </w:r>
      <w:proofErr w:type="spellEnd"/>
      <w:r w:rsidRPr="00C10EB4">
        <w:rPr>
          <w:sz w:val="24"/>
          <w:szCs w:val="24"/>
        </w:rPr>
        <w:t>.</w:t>
      </w:r>
      <w:r>
        <w:rPr>
          <w:sz w:val="24"/>
          <w:szCs w:val="24"/>
        </w:rPr>
        <w:t xml:space="preserve"> Изд-во Апатиты – 20</w:t>
      </w:r>
      <w:r w:rsidR="002763B2" w:rsidRPr="002763B2">
        <w:rPr>
          <w:sz w:val="24"/>
          <w:szCs w:val="24"/>
        </w:rPr>
        <w:t>1</w:t>
      </w:r>
      <w:r>
        <w:rPr>
          <w:sz w:val="24"/>
          <w:szCs w:val="24"/>
        </w:rPr>
        <w:t>1.</w:t>
      </w:r>
    </w:p>
    <w:p w:rsidR="00E77E4D" w:rsidRPr="002763B2" w:rsidRDefault="00E77E4D" w:rsidP="00E77E4D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2763B2" w:rsidRPr="002763B2">
        <w:rPr>
          <w:sz w:val="24"/>
          <w:szCs w:val="24"/>
        </w:rPr>
        <w:t xml:space="preserve">Горлов Ю.В. Технология и безопасность взрывных работ: методические указания к практическим занятиям и самостоятельной работе студентов/ </w:t>
      </w:r>
      <w:proofErr w:type="spellStart"/>
      <w:r w:rsidR="002763B2" w:rsidRPr="002763B2">
        <w:rPr>
          <w:sz w:val="24"/>
          <w:szCs w:val="24"/>
        </w:rPr>
        <w:t>ЮжноРоссийский</w:t>
      </w:r>
      <w:proofErr w:type="spellEnd"/>
      <w:r w:rsidR="002763B2" w:rsidRPr="002763B2">
        <w:rPr>
          <w:sz w:val="24"/>
          <w:szCs w:val="24"/>
        </w:rPr>
        <w:t xml:space="preserve"> государственный политехнический университет (НПИ) имени М. И. Платова. - Новочеркасск: ЮРГПУ (НПИ), 2016. – 37 с.</w:t>
      </w:r>
    </w:p>
    <w:p w:rsidR="00E77E4D" w:rsidRDefault="00E77E4D" w:rsidP="00E77E4D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1E7E">
        <w:rPr>
          <w:sz w:val="24"/>
          <w:szCs w:val="24"/>
        </w:rPr>
        <w:t xml:space="preserve">Кутузов, Б.Н. </w:t>
      </w:r>
      <w:r w:rsidRPr="00C10EB4">
        <w:rPr>
          <w:sz w:val="24"/>
          <w:szCs w:val="24"/>
        </w:rPr>
        <w:t>Технолог</w:t>
      </w:r>
      <w:r>
        <w:rPr>
          <w:sz w:val="24"/>
          <w:szCs w:val="24"/>
        </w:rPr>
        <w:t xml:space="preserve">ия </w:t>
      </w:r>
      <w:r w:rsidRPr="00C10EB4">
        <w:rPr>
          <w:sz w:val="24"/>
          <w:szCs w:val="24"/>
        </w:rPr>
        <w:t>и безоп</w:t>
      </w:r>
      <w:r>
        <w:rPr>
          <w:sz w:val="24"/>
          <w:szCs w:val="24"/>
        </w:rPr>
        <w:t xml:space="preserve">асность </w:t>
      </w:r>
      <w:r w:rsidRPr="00C10EB4">
        <w:rPr>
          <w:sz w:val="24"/>
          <w:szCs w:val="24"/>
        </w:rPr>
        <w:t>изгот</w:t>
      </w:r>
      <w:r>
        <w:rPr>
          <w:sz w:val="24"/>
          <w:szCs w:val="24"/>
        </w:rPr>
        <w:t xml:space="preserve">овления </w:t>
      </w:r>
      <w:r w:rsidRPr="00C10EB4">
        <w:rPr>
          <w:sz w:val="24"/>
          <w:szCs w:val="24"/>
        </w:rPr>
        <w:t xml:space="preserve">и применения </w:t>
      </w:r>
      <w:proofErr w:type="gramStart"/>
      <w:r w:rsidRPr="00C10EB4">
        <w:rPr>
          <w:sz w:val="24"/>
          <w:szCs w:val="24"/>
        </w:rPr>
        <w:t>ВВ</w:t>
      </w:r>
      <w:proofErr w:type="gramEnd"/>
      <w:r w:rsidRPr="00C10EB4">
        <w:rPr>
          <w:sz w:val="24"/>
          <w:szCs w:val="24"/>
        </w:rPr>
        <w:t xml:space="preserve"> на горн</w:t>
      </w:r>
      <w:r>
        <w:rPr>
          <w:sz w:val="24"/>
          <w:szCs w:val="24"/>
        </w:rPr>
        <w:t xml:space="preserve">ых </w:t>
      </w:r>
      <w:r w:rsidRPr="00C10EB4">
        <w:rPr>
          <w:sz w:val="24"/>
          <w:szCs w:val="24"/>
        </w:rPr>
        <w:t>предпр</w:t>
      </w:r>
      <w:r>
        <w:rPr>
          <w:sz w:val="24"/>
          <w:szCs w:val="24"/>
        </w:rPr>
        <w:t>иятиях</w:t>
      </w:r>
      <w:r w:rsidRPr="00C10EB4">
        <w:rPr>
          <w:sz w:val="24"/>
          <w:szCs w:val="24"/>
        </w:rPr>
        <w:t>: Уч. п.</w:t>
      </w:r>
      <w:r w:rsidRPr="00741E7E">
        <w:rPr>
          <w:sz w:val="24"/>
          <w:szCs w:val="24"/>
        </w:rPr>
        <w:t>. – М.</w:t>
      </w:r>
      <w:proofErr w:type="gramStart"/>
      <w:r w:rsidRPr="00741E7E">
        <w:rPr>
          <w:sz w:val="24"/>
          <w:szCs w:val="24"/>
        </w:rPr>
        <w:t xml:space="preserve"> :</w:t>
      </w:r>
      <w:proofErr w:type="gramEnd"/>
      <w:r w:rsidRPr="00741E7E">
        <w:rPr>
          <w:sz w:val="24"/>
          <w:szCs w:val="24"/>
        </w:rPr>
        <w:t xml:space="preserve"> Недра, </w:t>
      </w:r>
      <w:r>
        <w:rPr>
          <w:sz w:val="24"/>
          <w:szCs w:val="24"/>
        </w:rPr>
        <w:t>20</w:t>
      </w:r>
      <w:r w:rsidR="002763B2" w:rsidRPr="00FB32BE">
        <w:rPr>
          <w:sz w:val="24"/>
          <w:szCs w:val="24"/>
        </w:rPr>
        <w:t>13</w:t>
      </w:r>
      <w:r w:rsidRPr="00741E7E">
        <w:rPr>
          <w:sz w:val="24"/>
          <w:szCs w:val="24"/>
        </w:rPr>
        <w:t>.</w:t>
      </w:r>
    </w:p>
    <w:p w:rsidR="00E77E4D" w:rsidRDefault="00E77E4D" w:rsidP="00E77E4D">
      <w:pPr>
        <w:pStyle w:val="a5"/>
        <w:spacing w:after="0"/>
        <w:ind w:firstLine="709"/>
        <w:jc w:val="both"/>
      </w:pPr>
      <w:r>
        <w:lastRenderedPageBreak/>
        <w:t xml:space="preserve">4 </w:t>
      </w:r>
      <w:r>
        <w:rPr>
          <w:snapToGrid w:val="0"/>
        </w:rPr>
        <w:t xml:space="preserve">Дмитриев А.П. </w:t>
      </w:r>
      <w:r w:rsidRPr="00377005">
        <w:rPr>
          <w:snapToGrid w:val="0"/>
        </w:rPr>
        <w:t xml:space="preserve">Разрушение горных пород. </w:t>
      </w:r>
      <w:proofErr w:type="gramStart"/>
      <w:r w:rsidRPr="00377005">
        <w:rPr>
          <w:snapToGrid w:val="0"/>
        </w:rPr>
        <w:t>(Серия:</w:t>
      </w:r>
      <w:proofErr w:type="gramEnd"/>
      <w:r w:rsidRPr="00377005">
        <w:rPr>
          <w:snapToGrid w:val="0"/>
        </w:rPr>
        <w:t xml:space="preserve"> </w:t>
      </w:r>
      <w:proofErr w:type="gramStart"/>
      <w:r w:rsidRPr="00377005">
        <w:rPr>
          <w:snapToGrid w:val="0"/>
        </w:rPr>
        <w:t>Научные школы Московского горного)</w:t>
      </w:r>
      <w:r>
        <w:rPr>
          <w:snapToGrid w:val="0"/>
        </w:rPr>
        <w:t>.</w:t>
      </w:r>
      <w:proofErr w:type="gramEnd"/>
      <w:r>
        <w:rPr>
          <w:snapToGrid w:val="0"/>
        </w:rPr>
        <w:t xml:space="preserve"> Издательство: «Горная книга». 20</w:t>
      </w:r>
      <w:r w:rsidR="00D4518C">
        <w:rPr>
          <w:snapToGrid w:val="0"/>
        </w:rPr>
        <w:t>1</w:t>
      </w:r>
      <w:r>
        <w:rPr>
          <w:snapToGrid w:val="0"/>
        </w:rPr>
        <w:t xml:space="preserve">6 г. – 80 с. </w:t>
      </w:r>
      <w:r w:rsidRPr="001C04A7">
        <w:t>[</w:t>
      </w:r>
      <w:r>
        <w:t>Электронный ресурс</w:t>
      </w:r>
      <w:r w:rsidRPr="001C04A7">
        <w:t>]</w:t>
      </w:r>
      <w:r>
        <w:t xml:space="preserve"> – Режим доступа к ресурсу: (</w:t>
      </w:r>
      <w:hyperlink r:id="rId34" w:history="1">
        <w:r w:rsidRPr="0028788B">
          <w:rPr>
            <w:rStyle w:val="ad"/>
          </w:rPr>
          <w:t>http://e.lanbook.com/books/element.php?pl1_cid=25&amp;pl1_id=3288</w:t>
        </w:r>
      </w:hyperlink>
      <w:r>
        <w:t>)</w:t>
      </w:r>
      <w:r w:rsidR="00D4518C">
        <w:t>.</w:t>
      </w:r>
    </w:p>
    <w:p w:rsidR="00D4518C" w:rsidRPr="00D4518C" w:rsidRDefault="00D4518C" w:rsidP="00D4518C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>
        <w:t xml:space="preserve">5. </w:t>
      </w:r>
      <w:r>
        <w:rPr>
          <w:sz w:val="24"/>
          <w:szCs w:val="24"/>
        </w:rPr>
        <w:t>Ф</w:t>
      </w:r>
      <w:r w:rsidRPr="00D4518C">
        <w:rPr>
          <w:sz w:val="24"/>
          <w:szCs w:val="24"/>
        </w:rPr>
        <w:t>едеральны</w:t>
      </w:r>
      <w:r>
        <w:rPr>
          <w:sz w:val="24"/>
          <w:szCs w:val="24"/>
        </w:rPr>
        <w:t>е</w:t>
      </w:r>
      <w:r w:rsidRPr="00D4518C">
        <w:rPr>
          <w:sz w:val="24"/>
          <w:szCs w:val="24"/>
        </w:rPr>
        <w:t xml:space="preserve"> норм</w:t>
      </w:r>
      <w:r>
        <w:rPr>
          <w:sz w:val="24"/>
          <w:szCs w:val="24"/>
        </w:rPr>
        <w:t>ы</w:t>
      </w:r>
      <w:r w:rsidRPr="00D4518C">
        <w:rPr>
          <w:sz w:val="24"/>
          <w:szCs w:val="24"/>
        </w:rPr>
        <w:t xml:space="preserve"> и правил</w:t>
      </w:r>
      <w:r>
        <w:rPr>
          <w:sz w:val="24"/>
          <w:szCs w:val="24"/>
        </w:rPr>
        <w:t>а</w:t>
      </w:r>
      <w:r w:rsidRPr="00D4518C">
        <w:rPr>
          <w:sz w:val="24"/>
          <w:szCs w:val="24"/>
        </w:rPr>
        <w:t xml:space="preserve"> в области промышленной безопасности "Правила безопасности при взрывных работах" (с изменениями на 30 ноября 2017 года)</w:t>
      </w:r>
      <w:r>
        <w:rPr>
          <w:sz w:val="24"/>
          <w:szCs w:val="24"/>
        </w:rPr>
        <w:t>, 2017.</w:t>
      </w:r>
    </w:p>
    <w:p w:rsidR="00D4518C" w:rsidRDefault="00D4518C" w:rsidP="00E77E4D">
      <w:pPr>
        <w:pStyle w:val="a5"/>
        <w:spacing w:after="0"/>
        <w:ind w:firstLine="709"/>
        <w:jc w:val="both"/>
      </w:pPr>
    </w:p>
    <w:p w:rsidR="00E77E4D" w:rsidRPr="00AF1E2A" w:rsidRDefault="00E77E4D" w:rsidP="00D4518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>
        <w:rPr>
          <w:b/>
          <w:snapToGrid w:val="0"/>
        </w:rPr>
        <w:t>в)</w:t>
      </w:r>
      <w:r w:rsidRPr="00F1387E">
        <w:rPr>
          <w:b/>
          <w:snapToGrid w:val="0"/>
        </w:rPr>
        <w:t xml:space="preserve"> </w:t>
      </w:r>
      <w:r w:rsidR="00D4518C" w:rsidRPr="00DF7290">
        <w:rPr>
          <w:rStyle w:val="FontStyle21"/>
          <w:b/>
          <w:sz w:val="24"/>
          <w:szCs w:val="24"/>
        </w:rPr>
        <w:t>Методические указания:</w:t>
      </w:r>
    </w:p>
    <w:p w:rsidR="00D4518C" w:rsidRPr="002C605F" w:rsidRDefault="00E77E4D" w:rsidP="00D4518C">
      <w:pPr>
        <w:tabs>
          <w:tab w:val="left" w:pos="1080"/>
        </w:tabs>
        <w:ind w:firstLine="709"/>
        <w:jc w:val="both"/>
        <w:rPr>
          <w:snapToGrid w:val="0"/>
          <w:sz w:val="20"/>
          <w:szCs w:val="20"/>
        </w:rPr>
      </w:pPr>
      <w:r w:rsidRPr="006D5582">
        <w:rPr>
          <w:snapToGrid w:val="0"/>
        </w:rPr>
        <w:t xml:space="preserve">1. </w:t>
      </w:r>
      <w:proofErr w:type="spellStart"/>
      <w:r w:rsidR="00D4518C" w:rsidRPr="00D4518C">
        <w:rPr>
          <w:snapToGrid w:val="0"/>
        </w:rPr>
        <w:t>Неугомонов</w:t>
      </w:r>
      <w:proofErr w:type="spellEnd"/>
      <w:r w:rsidR="00D4518C" w:rsidRPr="00D4518C">
        <w:rPr>
          <w:snapToGrid w:val="0"/>
        </w:rPr>
        <w:t>, С. С. Разрушение горных пород</w:t>
      </w:r>
      <w:proofErr w:type="gramStart"/>
      <w:r w:rsidR="00D4518C" w:rsidRPr="00D4518C">
        <w:rPr>
          <w:snapToGrid w:val="0"/>
        </w:rPr>
        <w:t xml:space="preserve"> :</w:t>
      </w:r>
      <w:proofErr w:type="gramEnd"/>
      <w:r w:rsidR="00D4518C" w:rsidRPr="00D4518C">
        <w:rPr>
          <w:snapToGrid w:val="0"/>
        </w:rPr>
        <w:t xml:space="preserve"> учебное пособие / С. С. </w:t>
      </w:r>
      <w:proofErr w:type="spellStart"/>
      <w:r w:rsidR="00D4518C" w:rsidRPr="00D4518C">
        <w:rPr>
          <w:snapToGrid w:val="0"/>
        </w:rPr>
        <w:t>Неугомонов</w:t>
      </w:r>
      <w:proofErr w:type="spellEnd"/>
      <w:r w:rsidR="00D4518C" w:rsidRPr="00D4518C">
        <w:rPr>
          <w:snapToGrid w:val="0"/>
        </w:rPr>
        <w:t>, П. В. Волков ; МГТУ.</w:t>
      </w:r>
      <w:r w:rsidR="00D4518C">
        <w:rPr>
          <w:snapToGrid w:val="0"/>
        </w:rPr>
        <w:t xml:space="preserve"> - Магнитогорск</w:t>
      </w:r>
      <w:proofErr w:type="gramStart"/>
      <w:r w:rsidR="00D4518C">
        <w:rPr>
          <w:snapToGrid w:val="0"/>
        </w:rPr>
        <w:t xml:space="preserve"> :</w:t>
      </w:r>
      <w:proofErr w:type="gramEnd"/>
      <w:r w:rsidR="00D4518C">
        <w:rPr>
          <w:snapToGrid w:val="0"/>
        </w:rPr>
        <w:t xml:space="preserve"> МГТУ, 2017. </w:t>
      </w:r>
      <w:r w:rsidR="00D4518C" w:rsidRPr="000C737A">
        <w:rPr>
          <w:snapToGrid w:val="0"/>
        </w:rPr>
        <w:t>Режим доступа:</w:t>
      </w:r>
      <w:r w:rsidR="00D4518C">
        <w:rPr>
          <w:snapToGrid w:val="0"/>
        </w:rPr>
        <w:t xml:space="preserve"> (</w:t>
      </w:r>
      <w:r w:rsidR="00D4518C" w:rsidRPr="00D4518C">
        <w:rPr>
          <w:snapToGrid w:val="0"/>
        </w:rPr>
        <w:t xml:space="preserve">https://magtu.informsystema.ru/uploader/fileUpload?name=3240.pdf&amp;show=dcatalogues/1/1136983/3240.pdf&amp;view=true). </w:t>
      </w:r>
      <w:r w:rsidR="00D4518C" w:rsidRPr="000C737A">
        <w:rPr>
          <w:snapToGrid w:val="0"/>
        </w:rPr>
        <w:t>—</w:t>
      </w:r>
      <w:r w:rsidR="00D4518C">
        <w:rPr>
          <w:snapToGrid w:val="0"/>
        </w:rPr>
        <w:t xml:space="preserve"> </w:t>
      </w:r>
      <w:proofErr w:type="spellStart"/>
      <w:r w:rsidR="00D4518C" w:rsidRPr="000C737A">
        <w:rPr>
          <w:snapToGrid w:val="0"/>
        </w:rPr>
        <w:t>Загл</w:t>
      </w:r>
      <w:proofErr w:type="spellEnd"/>
      <w:r w:rsidR="00D4518C" w:rsidRPr="000C737A">
        <w:rPr>
          <w:snapToGrid w:val="0"/>
        </w:rPr>
        <w:t>. с экрана.</w:t>
      </w:r>
    </w:p>
    <w:p w:rsidR="00E77E4D" w:rsidRPr="006D5582" w:rsidRDefault="00E77E4D" w:rsidP="00E77E4D">
      <w:pPr>
        <w:ind w:firstLine="709"/>
        <w:jc w:val="both"/>
        <w:rPr>
          <w:snapToGrid w:val="0"/>
        </w:rPr>
      </w:pPr>
      <w:r w:rsidRPr="006D5582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</w:t>
      </w:r>
      <w:r w:rsidR="00BC25AC">
        <w:rPr>
          <w:snapToGrid w:val="0"/>
        </w:rPr>
        <w:t>1</w:t>
      </w:r>
      <w:r w:rsidRPr="006D5582">
        <w:rPr>
          <w:snapToGrid w:val="0"/>
        </w:rPr>
        <w:t xml:space="preserve">1. </w:t>
      </w:r>
      <w:r w:rsidR="00BC25AC">
        <w:rPr>
          <w:snapToGrid w:val="0"/>
        </w:rPr>
        <w:t>6</w:t>
      </w:r>
      <w:r w:rsidRPr="006D5582">
        <w:rPr>
          <w:snapToGrid w:val="0"/>
        </w:rPr>
        <w:t>8 с.</w:t>
      </w:r>
    </w:p>
    <w:p w:rsidR="00FB32BE" w:rsidRDefault="00FB32BE" w:rsidP="00FB32BE">
      <w:pPr>
        <w:tabs>
          <w:tab w:val="num" w:pos="1854"/>
        </w:tabs>
        <w:ind w:firstLine="540"/>
        <w:jc w:val="both"/>
      </w:pPr>
    </w:p>
    <w:p w:rsidR="00FB32BE" w:rsidRPr="00FB32BE" w:rsidRDefault="00FB32BE" w:rsidP="00FB32BE">
      <w:pPr>
        <w:rPr>
          <w:rStyle w:val="FontStyle21"/>
          <w:b/>
          <w:sz w:val="24"/>
          <w:szCs w:val="24"/>
        </w:rPr>
      </w:pPr>
      <w:r w:rsidRPr="00FB32BE">
        <w:rPr>
          <w:b/>
        </w:rPr>
        <w:t xml:space="preserve">г) </w:t>
      </w:r>
      <w:r w:rsidRPr="00FB32BE">
        <w:rPr>
          <w:rStyle w:val="FontStyle21"/>
          <w:b/>
          <w:sz w:val="24"/>
          <w:szCs w:val="24"/>
        </w:rPr>
        <w:t xml:space="preserve">Программное обеспечение </w:t>
      </w:r>
      <w:r w:rsidRPr="00FB32BE">
        <w:rPr>
          <w:rStyle w:val="FontStyle15"/>
          <w:spacing w:val="40"/>
          <w:sz w:val="24"/>
          <w:szCs w:val="24"/>
        </w:rPr>
        <w:t>и</w:t>
      </w:r>
      <w:r w:rsidRPr="00FB32BE">
        <w:rPr>
          <w:rStyle w:val="FontStyle15"/>
          <w:sz w:val="24"/>
          <w:szCs w:val="24"/>
        </w:rPr>
        <w:t xml:space="preserve"> </w:t>
      </w:r>
      <w:r w:rsidRPr="00FB32BE">
        <w:rPr>
          <w:rStyle w:val="FontStyle21"/>
          <w:b/>
          <w:sz w:val="24"/>
          <w:szCs w:val="24"/>
        </w:rPr>
        <w:t xml:space="preserve">Интернет-ресурсы: </w:t>
      </w:r>
    </w:p>
    <w:p w:rsidR="00FB32BE" w:rsidRPr="00FB32BE" w:rsidRDefault="00FB32BE" w:rsidP="00FB32BE">
      <w:pPr>
        <w:pStyle w:val="Style8"/>
        <w:widowControl/>
        <w:rPr>
          <w:rStyle w:val="FontStyle21"/>
          <w:sz w:val="24"/>
          <w:szCs w:val="24"/>
        </w:rPr>
      </w:pPr>
      <w:r w:rsidRPr="00FB32BE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B32BE" w:rsidRPr="00FB32BE" w:rsidTr="00FB32BE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BE" w:rsidRPr="00FB32BE" w:rsidRDefault="00FB32BE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 xml:space="preserve">Наименование </w:t>
            </w:r>
            <w:proofErr w:type="gramStart"/>
            <w:r w:rsidRPr="00FB32BE">
              <w:rPr>
                <w:rFonts w:eastAsia="Calibri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BE" w:rsidRPr="00FB32BE" w:rsidRDefault="00FB32BE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BE" w:rsidRPr="00FB32BE" w:rsidRDefault="00FB32BE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FB32BE" w:rsidRPr="00FB32BE" w:rsidTr="00FB32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FB32BE">
              <w:rPr>
                <w:rFonts w:eastAsia="Calibri"/>
                <w:lang w:eastAsia="en-US"/>
              </w:rPr>
              <w:t>Windows</w:t>
            </w:r>
            <w:proofErr w:type="spellEnd"/>
            <w:r w:rsidRPr="00FB32BE">
              <w:rPr>
                <w:rFonts w:eastAsia="Calibri"/>
                <w:lang w:eastAsia="en-US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Д-1227 от 08.10.2018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Д-757-17 от 27.06.2017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color w:val="000000"/>
              </w:rPr>
              <w:t>Д-593-16 от 20.05.2016 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11.10.2021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27.07.2018</w:t>
            </w:r>
          </w:p>
          <w:p w:rsidR="00FB32BE" w:rsidRPr="00FB32BE" w:rsidRDefault="00FB32BE">
            <w:pPr>
              <w:rPr>
                <w:color w:val="000000"/>
              </w:rPr>
            </w:pPr>
            <w:r w:rsidRPr="00FB32BE">
              <w:rPr>
                <w:color w:val="000000"/>
              </w:rPr>
              <w:t>20.05.2017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color w:val="000000"/>
              </w:rPr>
              <w:t>13.07.2016</w:t>
            </w:r>
          </w:p>
        </w:tc>
      </w:tr>
      <w:tr w:rsidR="00FB32BE" w:rsidRPr="00FB32BE" w:rsidTr="00FB32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 xml:space="preserve">MS </w:t>
            </w:r>
            <w:proofErr w:type="spellStart"/>
            <w:r w:rsidRPr="00FB32BE">
              <w:rPr>
                <w:rFonts w:eastAsia="Calibri"/>
                <w:lang w:eastAsia="en-US"/>
              </w:rPr>
              <w:t>Office</w:t>
            </w:r>
            <w:proofErr w:type="spellEnd"/>
            <w:r w:rsidRPr="00FB32BE">
              <w:rPr>
                <w:rFonts w:eastAsia="Calibri"/>
                <w:lang w:eastAsia="en-US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бессрочно</w:t>
            </w:r>
          </w:p>
        </w:tc>
      </w:tr>
      <w:tr w:rsidR="00FB32BE" w:rsidRPr="00FB32BE" w:rsidTr="00FB32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proofErr w:type="spellStart"/>
            <w:r w:rsidRPr="00FB32BE">
              <w:rPr>
                <w:rFonts w:eastAsia="Calibri"/>
                <w:lang w:eastAsia="en-US"/>
              </w:rPr>
              <w:t>Kaspersky</w:t>
            </w:r>
            <w:proofErr w:type="spellEnd"/>
            <w:r w:rsidRPr="00FB32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B32BE">
              <w:rPr>
                <w:rFonts w:eastAsia="Calibri"/>
                <w:lang w:eastAsia="en-US"/>
              </w:rPr>
              <w:t>Endpoint</w:t>
            </w:r>
            <w:proofErr w:type="spellEnd"/>
            <w:r w:rsidRPr="00FB32B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B32BE">
              <w:rPr>
                <w:rFonts w:eastAsia="Calibri"/>
                <w:lang w:eastAsia="en-US"/>
              </w:rPr>
              <w:t>Security</w:t>
            </w:r>
            <w:proofErr w:type="spellEnd"/>
            <w:r w:rsidRPr="00FB32BE">
              <w:rPr>
                <w:rFonts w:eastAsia="Calibri"/>
                <w:lang w:eastAsia="en-US"/>
              </w:rPr>
              <w:t xml:space="preserve"> для </w:t>
            </w:r>
            <w:proofErr w:type="gramStart"/>
            <w:r w:rsidRPr="00FB32BE">
              <w:rPr>
                <w:rFonts w:eastAsia="Calibri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Д-300-18 от 21.03.2018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Д-1347-17 от 20.12.2017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color w:val="000000"/>
              </w:rPr>
              <w:t>Д-1481-16 от 25.11.2016 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28.01.2020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21.03.2018</w:t>
            </w:r>
          </w:p>
          <w:p w:rsidR="00FB32BE" w:rsidRPr="00FB32BE" w:rsidRDefault="00FB32BE">
            <w:pPr>
              <w:rPr>
                <w:color w:val="000000"/>
              </w:rPr>
            </w:pPr>
            <w:r w:rsidRPr="00FB32BE">
              <w:rPr>
                <w:color w:val="000000"/>
              </w:rPr>
              <w:t>25.12.2017</w:t>
            </w:r>
          </w:p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color w:val="000000"/>
              </w:rPr>
              <w:t>11.12.2016</w:t>
            </w:r>
          </w:p>
        </w:tc>
      </w:tr>
      <w:tr w:rsidR="00FB32BE" w:rsidRPr="00FB32BE" w:rsidTr="00FB32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2BE" w:rsidRPr="00FB32BE" w:rsidRDefault="00FB32BE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FB32BE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FB32BE" w:rsidRDefault="00FB32BE" w:rsidP="00FB32BE">
      <w:pPr>
        <w:pStyle w:val="21"/>
        <w:spacing w:after="0" w:line="240" w:lineRule="auto"/>
        <w:ind w:left="0" w:firstLine="540"/>
        <w:jc w:val="both"/>
      </w:pPr>
    </w:p>
    <w:p w:rsidR="00BC25AC" w:rsidRDefault="00BC25AC" w:rsidP="00BC25AC">
      <w:pPr>
        <w:pStyle w:val="af5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BC25AC" w:rsidRPr="004369DB" w:rsidRDefault="00BC25AC" w:rsidP="00BC25AC">
      <w:pPr>
        <w:pStyle w:val="Style10"/>
        <w:widowControl/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35" w:history="1">
        <w:r w:rsidRPr="004369DB">
          <w:rPr>
            <w:rStyle w:val="ad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BC25AC" w:rsidRDefault="00BC25AC" w:rsidP="00BC25AC">
      <w:pPr>
        <w:ind w:firstLine="567"/>
        <w:jc w:val="both"/>
      </w:pP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36" w:history="1">
        <w:r w:rsidRPr="004369DB">
          <w:rPr>
            <w:rStyle w:val="ad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BC25AC" w:rsidRPr="00BC25AC" w:rsidRDefault="009602E4" w:rsidP="00BC25AC">
      <w:pPr>
        <w:ind w:firstLine="567"/>
        <w:jc w:val="both"/>
      </w:pPr>
      <w:hyperlink r:id="rId37" w:tooltip="Суперсооружения: Взрывные работы (National Geographic)" w:history="1">
        <w:r w:rsidR="00BC25AC" w:rsidRPr="00BC25AC">
          <w:rPr>
            <w:rStyle w:val="ad"/>
            <w:color w:val="auto"/>
            <w:u w:val="none"/>
          </w:rPr>
          <w:t>Суперсооружения: Взрывные работы</w:t>
        </w:r>
      </w:hyperlink>
      <w:r w:rsidR="00BC25AC" w:rsidRPr="00BC25AC">
        <w:t xml:space="preserve"> [Электронный ресурс]. – </w:t>
      </w:r>
      <w:r w:rsidR="00BC25AC" w:rsidRPr="00BC25AC">
        <w:rPr>
          <w:lang w:val="en-US"/>
        </w:rPr>
        <w:t>URL</w:t>
      </w:r>
      <w:r w:rsidR="00BC25AC" w:rsidRPr="00BC25AC">
        <w:t xml:space="preserve">: </w:t>
      </w:r>
      <w:hyperlink r:id="rId38" w:history="1">
        <w:r w:rsidR="00BC25AC" w:rsidRPr="006F6BED">
          <w:rPr>
            <w:rStyle w:val="ad"/>
          </w:rPr>
          <w:t>https://www.youtube.com/watch?v=j_xJwB2aGo0</w:t>
        </w:r>
      </w:hyperlink>
      <w:r w:rsidR="00BC25AC" w:rsidRPr="00BC25AC">
        <w:t xml:space="preserve"> – </w:t>
      </w:r>
      <w:proofErr w:type="spellStart"/>
      <w:r w:rsidR="00BC25AC" w:rsidRPr="00BC25AC">
        <w:t>Загл</w:t>
      </w:r>
      <w:proofErr w:type="spellEnd"/>
      <w:r w:rsidR="00BC25AC" w:rsidRPr="00BC25AC">
        <w:t>. с экрана.</w:t>
      </w:r>
    </w:p>
    <w:p w:rsidR="00E77E4D" w:rsidRDefault="00E77E4D" w:rsidP="00E77E4D">
      <w:pPr>
        <w:pStyle w:val="21"/>
        <w:spacing w:after="0" w:line="240" w:lineRule="auto"/>
        <w:ind w:left="0" w:firstLine="540"/>
        <w:jc w:val="both"/>
      </w:pPr>
    </w:p>
    <w:p w:rsidR="00BC25AC" w:rsidRPr="00BC25AC" w:rsidRDefault="00BC25AC" w:rsidP="00BC25AC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BC25AC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BC25AC" w:rsidRPr="00BC25AC" w:rsidRDefault="00BC25AC" w:rsidP="00BC25AC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BC25AC" w:rsidRDefault="00BC25AC" w:rsidP="00BC25AC">
      <w:r w:rsidRPr="00BC25AC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BC25AC" w:rsidRPr="00C45EA7" w:rsidTr="00BC25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C45EA7" w:rsidRDefault="00BC25AC" w:rsidP="00C529CE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C45EA7" w:rsidRDefault="00BC25AC" w:rsidP="00C529CE">
            <w:pPr>
              <w:jc w:val="center"/>
            </w:pPr>
            <w:r w:rsidRPr="00C45EA7">
              <w:t>Оснащение аудитории</w:t>
            </w:r>
          </w:p>
        </w:tc>
      </w:tr>
      <w:tr w:rsidR="00BC25AC" w:rsidRPr="00C45EA7" w:rsidTr="00BC25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Default="00BC25AC" w:rsidP="00BC25AC">
            <w:pPr>
              <w:jc w:val="center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C45EA7" w:rsidRDefault="00BC25AC" w:rsidP="00BC25AC">
            <w:pPr>
              <w:jc w:val="center"/>
            </w:pPr>
            <w:r w:rsidRPr="00C45EA7">
              <w:t>Мультимедийные средства хранения, передачи  и представления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BC25AC" w:rsidRPr="00C45EA7" w:rsidTr="00BC25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BC25AC" w:rsidRDefault="00BC25AC" w:rsidP="00BC25AC">
            <w:pPr>
              <w:jc w:val="center"/>
            </w:pPr>
            <w:r w:rsidRPr="00227A7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BC25AC" w:rsidRDefault="00BC25AC" w:rsidP="00BC25AC">
            <w:pPr>
              <w:jc w:val="center"/>
            </w:pPr>
            <w:r w:rsidRPr="009C15F8">
              <w:t>Доска, мультимедийный проектор, экран</w:t>
            </w:r>
          </w:p>
        </w:tc>
      </w:tr>
      <w:tr w:rsidR="00BC25AC" w:rsidRPr="00C45EA7" w:rsidTr="00BC25A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Pr="00227A79" w:rsidRDefault="00BC25AC" w:rsidP="00BC25AC">
            <w:pPr>
              <w:jc w:val="center"/>
            </w:pPr>
            <w: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C" w:rsidRDefault="00BC25AC" w:rsidP="00BC25AC">
            <w:pPr>
              <w:jc w:val="center"/>
            </w:pPr>
            <w:r>
              <w:t>Стеллажи, сейфы для хранения учебного оборудования</w:t>
            </w:r>
          </w:p>
          <w:p w:rsidR="00BC25AC" w:rsidRPr="009C15F8" w:rsidRDefault="00BC25AC" w:rsidP="00BC25AC">
            <w:pPr>
              <w:jc w:val="center"/>
            </w:pPr>
            <w:r>
              <w:t>Инструменты для ремонта лабораторного оборудования</w:t>
            </w:r>
          </w:p>
        </w:tc>
      </w:tr>
    </w:tbl>
    <w:p w:rsidR="00DD6D7D" w:rsidRPr="00BC25AC" w:rsidRDefault="00DD6D7D" w:rsidP="00BC25AC">
      <w:pPr>
        <w:pStyle w:val="32"/>
        <w:spacing w:after="0"/>
        <w:ind w:left="0" w:firstLine="539"/>
        <w:rPr>
          <w:i/>
          <w:sz w:val="24"/>
          <w:szCs w:val="24"/>
        </w:rPr>
      </w:pPr>
    </w:p>
    <w:sectPr w:rsidR="00DD6D7D" w:rsidRPr="00BC25AC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E4" w:rsidRDefault="009602E4">
      <w:r>
        <w:separator/>
      </w:r>
    </w:p>
  </w:endnote>
  <w:endnote w:type="continuationSeparator" w:id="0">
    <w:p w:rsidR="009602E4" w:rsidRDefault="0096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E4" w:rsidRDefault="009602E4">
      <w:r>
        <w:separator/>
      </w:r>
    </w:p>
  </w:footnote>
  <w:footnote w:type="continuationSeparator" w:id="0">
    <w:p w:rsidR="009602E4" w:rsidRDefault="0096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1"/>
  </w:num>
  <w:num w:numId="5">
    <w:abstractNumId w:val="1"/>
  </w:num>
  <w:num w:numId="6">
    <w:abstractNumId w:val="24"/>
  </w:num>
  <w:num w:numId="7">
    <w:abstractNumId w:val="27"/>
  </w:num>
  <w:num w:numId="8">
    <w:abstractNumId w:val="12"/>
  </w:num>
  <w:num w:numId="9">
    <w:abstractNumId w:val="10"/>
  </w:num>
  <w:num w:numId="10">
    <w:abstractNumId w:val="9"/>
  </w:num>
  <w:num w:numId="11">
    <w:abstractNumId w:val="23"/>
  </w:num>
  <w:num w:numId="12">
    <w:abstractNumId w:val="17"/>
  </w:num>
  <w:num w:numId="13">
    <w:abstractNumId w:val="11"/>
  </w:num>
  <w:num w:numId="14">
    <w:abstractNumId w:val="2"/>
  </w:num>
  <w:num w:numId="15">
    <w:abstractNumId w:val="4"/>
  </w:num>
  <w:num w:numId="16">
    <w:abstractNumId w:val="29"/>
  </w:num>
  <w:num w:numId="17">
    <w:abstractNumId w:val="30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8"/>
  </w:num>
  <w:num w:numId="23">
    <w:abstractNumId w:val="22"/>
  </w:num>
  <w:num w:numId="24">
    <w:abstractNumId w:val="26"/>
  </w:num>
  <w:num w:numId="25">
    <w:abstractNumId w:val="7"/>
  </w:num>
  <w:num w:numId="26">
    <w:abstractNumId w:val="13"/>
  </w:num>
  <w:num w:numId="27">
    <w:abstractNumId w:val="25"/>
  </w:num>
  <w:num w:numId="28">
    <w:abstractNumId w:val="28"/>
  </w:num>
  <w:num w:numId="29">
    <w:abstractNumId w:val="5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3D86"/>
    <w:rsid w:val="00025407"/>
    <w:rsid w:val="00033E99"/>
    <w:rsid w:val="00034494"/>
    <w:rsid w:val="000347AF"/>
    <w:rsid w:val="00036D11"/>
    <w:rsid w:val="00036EF4"/>
    <w:rsid w:val="00041305"/>
    <w:rsid w:val="000416A1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6AAD"/>
    <w:rsid w:val="00087908"/>
    <w:rsid w:val="000911DB"/>
    <w:rsid w:val="00093912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3B39"/>
    <w:rsid w:val="000C4362"/>
    <w:rsid w:val="000C442A"/>
    <w:rsid w:val="000C4B0F"/>
    <w:rsid w:val="000C557D"/>
    <w:rsid w:val="000C6FFE"/>
    <w:rsid w:val="000C7295"/>
    <w:rsid w:val="000D5928"/>
    <w:rsid w:val="000D65C8"/>
    <w:rsid w:val="000D7019"/>
    <w:rsid w:val="000E5304"/>
    <w:rsid w:val="000E7BD1"/>
    <w:rsid w:val="000F0B09"/>
    <w:rsid w:val="000F236C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F09"/>
    <w:rsid w:val="00186BB2"/>
    <w:rsid w:val="001907D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4C85"/>
    <w:rsid w:val="001A6F2C"/>
    <w:rsid w:val="001B261F"/>
    <w:rsid w:val="001B3165"/>
    <w:rsid w:val="001C04A7"/>
    <w:rsid w:val="001C19B4"/>
    <w:rsid w:val="001D200E"/>
    <w:rsid w:val="001E09A7"/>
    <w:rsid w:val="001E3626"/>
    <w:rsid w:val="001E6E23"/>
    <w:rsid w:val="001F59C9"/>
    <w:rsid w:val="001F6956"/>
    <w:rsid w:val="00204229"/>
    <w:rsid w:val="002060AE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508F"/>
    <w:rsid w:val="0026109D"/>
    <w:rsid w:val="00263EFD"/>
    <w:rsid w:val="002647BA"/>
    <w:rsid w:val="00266B39"/>
    <w:rsid w:val="00272407"/>
    <w:rsid w:val="002763B2"/>
    <w:rsid w:val="002828D0"/>
    <w:rsid w:val="00290462"/>
    <w:rsid w:val="00291583"/>
    <w:rsid w:val="00292023"/>
    <w:rsid w:val="002927E7"/>
    <w:rsid w:val="00292F0E"/>
    <w:rsid w:val="002947F5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4154"/>
    <w:rsid w:val="00305CCF"/>
    <w:rsid w:val="00307726"/>
    <w:rsid w:val="003077F8"/>
    <w:rsid w:val="00311F08"/>
    <w:rsid w:val="003134F1"/>
    <w:rsid w:val="003156EB"/>
    <w:rsid w:val="00315E8E"/>
    <w:rsid w:val="00321245"/>
    <w:rsid w:val="003235C3"/>
    <w:rsid w:val="00323E76"/>
    <w:rsid w:val="0032523E"/>
    <w:rsid w:val="00330BB8"/>
    <w:rsid w:val="00332B9E"/>
    <w:rsid w:val="00335EDC"/>
    <w:rsid w:val="00336BCC"/>
    <w:rsid w:val="003410D1"/>
    <w:rsid w:val="00346392"/>
    <w:rsid w:val="00347B5B"/>
    <w:rsid w:val="003530AF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67D0"/>
    <w:rsid w:val="003C4C58"/>
    <w:rsid w:val="003C5168"/>
    <w:rsid w:val="003D3DCA"/>
    <w:rsid w:val="003D3FEB"/>
    <w:rsid w:val="003E127A"/>
    <w:rsid w:val="003E2EA2"/>
    <w:rsid w:val="003E420C"/>
    <w:rsid w:val="003E77F8"/>
    <w:rsid w:val="003F617E"/>
    <w:rsid w:val="004039EA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14E9"/>
    <w:rsid w:val="004B2D60"/>
    <w:rsid w:val="004B38F9"/>
    <w:rsid w:val="004C1800"/>
    <w:rsid w:val="004C298C"/>
    <w:rsid w:val="004C6AE7"/>
    <w:rsid w:val="004D5A18"/>
    <w:rsid w:val="004D7448"/>
    <w:rsid w:val="004E0A4C"/>
    <w:rsid w:val="004E1DB0"/>
    <w:rsid w:val="004E2DA9"/>
    <w:rsid w:val="004E550E"/>
    <w:rsid w:val="004E7FD2"/>
    <w:rsid w:val="004F462E"/>
    <w:rsid w:val="00513725"/>
    <w:rsid w:val="00513EA2"/>
    <w:rsid w:val="00520069"/>
    <w:rsid w:val="005231F1"/>
    <w:rsid w:val="00523528"/>
    <w:rsid w:val="0053200C"/>
    <w:rsid w:val="00533AAD"/>
    <w:rsid w:val="00551300"/>
    <w:rsid w:val="00551841"/>
    <w:rsid w:val="00555228"/>
    <w:rsid w:val="0055573C"/>
    <w:rsid w:val="00562393"/>
    <w:rsid w:val="005724C9"/>
    <w:rsid w:val="00572CDC"/>
    <w:rsid w:val="005732F4"/>
    <w:rsid w:val="0057788C"/>
    <w:rsid w:val="005801AD"/>
    <w:rsid w:val="00581BC1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DDE"/>
    <w:rsid w:val="005D69A3"/>
    <w:rsid w:val="005D724F"/>
    <w:rsid w:val="005D740F"/>
    <w:rsid w:val="005E0563"/>
    <w:rsid w:val="005F2D0D"/>
    <w:rsid w:val="005F30C2"/>
    <w:rsid w:val="005F59C8"/>
    <w:rsid w:val="0060419E"/>
    <w:rsid w:val="00604266"/>
    <w:rsid w:val="0060505F"/>
    <w:rsid w:val="00607E28"/>
    <w:rsid w:val="006116D8"/>
    <w:rsid w:val="00612517"/>
    <w:rsid w:val="00622CF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2348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BED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516B"/>
    <w:rsid w:val="00726EFE"/>
    <w:rsid w:val="007325E3"/>
    <w:rsid w:val="00736614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7694"/>
    <w:rsid w:val="007B7843"/>
    <w:rsid w:val="007C015C"/>
    <w:rsid w:val="007C28EE"/>
    <w:rsid w:val="007C2992"/>
    <w:rsid w:val="007C52AD"/>
    <w:rsid w:val="007C7380"/>
    <w:rsid w:val="007D0133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405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928"/>
    <w:rsid w:val="00884F21"/>
    <w:rsid w:val="00884FB5"/>
    <w:rsid w:val="0088537D"/>
    <w:rsid w:val="00890EC3"/>
    <w:rsid w:val="00892F24"/>
    <w:rsid w:val="0089644B"/>
    <w:rsid w:val="00897C9C"/>
    <w:rsid w:val="00897CFB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2E4"/>
    <w:rsid w:val="00967121"/>
    <w:rsid w:val="009775D2"/>
    <w:rsid w:val="00980194"/>
    <w:rsid w:val="009822D2"/>
    <w:rsid w:val="00984DD2"/>
    <w:rsid w:val="00987368"/>
    <w:rsid w:val="009877F7"/>
    <w:rsid w:val="00987827"/>
    <w:rsid w:val="009A49C5"/>
    <w:rsid w:val="009A5C9D"/>
    <w:rsid w:val="009A7222"/>
    <w:rsid w:val="009B085A"/>
    <w:rsid w:val="009B2B43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6FD1"/>
    <w:rsid w:val="009E74F3"/>
    <w:rsid w:val="009F26A5"/>
    <w:rsid w:val="009F58B5"/>
    <w:rsid w:val="009F5F0B"/>
    <w:rsid w:val="009F6D5C"/>
    <w:rsid w:val="00A00778"/>
    <w:rsid w:val="00A00AD8"/>
    <w:rsid w:val="00A00C8D"/>
    <w:rsid w:val="00A0410A"/>
    <w:rsid w:val="00A0446D"/>
    <w:rsid w:val="00A05D03"/>
    <w:rsid w:val="00A05E05"/>
    <w:rsid w:val="00A06E94"/>
    <w:rsid w:val="00A06E95"/>
    <w:rsid w:val="00A07956"/>
    <w:rsid w:val="00A12C4A"/>
    <w:rsid w:val="00A13223"/>
    <w:rsid w:val="00A1417F"/>
    <w:rsid w:val="00A15FDF"/>
    <w:rsid w:val="00A17132"/>
    <w:rsid w:val="00A20A39"/>
    <w:rsid w:val="00A22EC0"/>
    <w:rsid w:val="00A25F5F"/>
    <w:rsid w:val="00A330F4"/>
    <w:rsid w:val="00A40488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C7E46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13B4"/>
    <w:rsid w:val="00B028FB"/>
    <w:rsid w:val="00B02C91"/>
    <w:rsid w:val="00B04FFC"/>
    <w:rsid w:val="00B06EBC"/>
    <w:rsid w:val="00B07752"/>
    <w:rsid w:val="00B206D1"/>
    <w:rsid w:val="00B22D6E"/>
    <w:rsid w:val="00B24A78"/>
    <w:rsid w:val="00B25645"/>
    <w:rsid w:val="00B30824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25AC"/>
    <w:rsid w:val="00BC476D"/>
    <w:rsid w:val="00BD2702"/>
    <w:rsid w:val="00BD3427"/>
    <w:rsid w:val="00BD3954"/>
    <w:rsid w:val="00BD4C9D"/>
    <w:rsid w:val="00BD53C6"/>
    <w:rsid w:val="00BD6872"/>
    <w:rsid w:val="00BE0657"/>
    <w:rsid w:val="00BE2F47"/>
    <w:rsid w:val="00BF0EAC"/>
    <w:rsid w:val="00BF173F"/>
    <w:rsid w:val="00BF3793"/>
    <w:rsid w:val="00BF440F"/>
    <w:rsid w:val="00C04336"/>
    <w:rsid w:val="00C051BA"/>
    <w:rsid w:val="00C076CE"/>
    <w:rsid w:val="00C1118B"/>
    <w:rsid w:val="00C12CB4"/>
    <w:rsid w:val="00C159C3"/>
    <w:rsid w:val="00C225C2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21D4"/>
    <w:rsid w:val="00C42A9A"/>
    <w:rsid w:val="00C43768"/>
    <w:rsid w:val="00C47BE4"/>
    <w:rsid w:val="00C53799"/>
    <w:rsid w:val="00C55DB0"/>
    <w:rsid w:val="00C56002"/>
    <w:rsid w:val="00C6136E"/>
    <w:rsid w:val="00C62367"/>
    <w:rsid w:val="00C66D09"/>
    <w:rsid w:val="00C672F7"/>
    <w:rsid w:val="00C6788F"/>
    <w:rsid w:val="00C712C4"/>
    <w:rsid w:val="00C71BF1"/>
    <w:rsid w:val="00C73115"/>
    <w:rsid w:val="00C746FC"/>
    <w:rsid w:val="00C75EF9"/>
    <w:rsid w:val="00C7712D"/>
    <w:rsid w:val="00C772CD"/>
    <w:rsid w:val="00C80753"/>
    <w:rsid w:val="00C87BD6"/>
    <w:rsid w:val="00C9007C"/>
    <w:rsid w:val="00C90DF1"/>
    <w:rsid w:val="00C91A89"/>
    <w:rsid w:val="00C93F85"/>
    <w:rsid w:val="00C96631"/>
    <w:rsid w:val="00C96EF3"/>
    <w:rsid w:val="00CA4248"/>
    <w:rsid w:val="00CA4CB7"/>
    <w:rsid w:val="00CA54DA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2F44"/>
    <w:rsid w:val="00CE3FA6"/>
    <w:rsid w:val="00CE61F0"/>
    <w:rsid w:val="00CE6A1E"/>
    <w:rsid w:val="00CE739B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18C"/>
    <w:rsid w:val="00D45BF7"/>
    <w:rsid w:val="00D500EE"/>
    <w:rsid w:val="00D50525"/>
    <w:rsid w:val="00D5286F"/>
    <w:rsid w:val="00D54DAF"/>
    <w:rsid w:val="00D56B98"/>
    <w:rsid w:val="00D704D3"/>
    <w:rsid w:val="00D72D18"/>
    <w:rsid w:val="00D73F61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A18"/>
    <w:rsid w:val="00DA15D9"/>
    <w:rsid w:val="00DA2F4C"/>
    <w:rsid w:val="00DA3A70"/>
    <w:rsid w:val="00DA3D1A"/>
    <w:rsid w:val="00DA5408"/>
    <w:rsid w:val="00DA569F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5ED5"/>
    <w:rsid w:val="00DD6D7D"/>
    <w:rsid w:val="00DE384D"/>
    <w:rsid w:val="00DF0EE0"/>
    <w:rsid w:val="00DF4F7A"/>
    <w:rsid w:val="00DF5376"/>
    <w:rsid w:val="00DF5F7A"/>
    <w:rsid w:val="00E00206"/>
    <w:rsid w:val="00E01823"/>
    <w:rsid w:val="00E0187C"/>
    <w:rsid w:val="00E02EF0"/>
    <w:rsid w:val="00E061D5"/>
    <w:rsid w:val="00E07FA2"/>
    <w:rsid w:val="00E15590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581C"/>
    <w:rsid w:val="00E55BBA"/>
    <w:rsid w:val="00E61B37"/>
    <w:rsid w:val="00E63B9B"/>
    <w:rsid w:val="00E66538"/>
    <w:rsid w:val="00E7062F"/>
    <w:rsid w:val="00E70870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A7695"/>
    <w:rsid w:val="00EB4CB0"/>
    <w:rsid w:val="00EC08D9"/>
    <w:rsid w:val="00EC16F0"/>
    <w:rsid w:val="00EC1C3A"/>
    <w:rsid w:val="00EC1D48"/>
    <w:rsid w:val="00ED7983"/>
    <w:rsid w:val="00EE1380"/>
    <w:rsid w:val="00EE587F"/>
    <w:rsid w:val="00EE62F2"/>
    <w:rsid w:val="00EF243D"/>
    <w:rsid w:val="00EF26A6"/>
    <w:rsid w:val="00EF55E6"/>
    <w:rsid w:val="00EF698A"/>
    <w:rsid w:val="00F00E70"/>
    <w:rsid w:val="00F0120C"/>
    <w:rsid w:val="00F02583"/>
    <w:rsid w:val="00F02E28"/>
    <w:rsid w:val="00F07582"/>
    <w:rsid w:val="00F077F7"/>
    <w:rsid w:val="00F07ABF"/>
    <w:rsid w:val="00F11FD6"/>
    <w:rsid w:val="00F200E5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345"/>
    <w:rsid w:val="00F50487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32BE"/>
    <w:rsid w:val="00FB4D2C"/>
    <w:rsid w:val="00FB6CD4"/>
    <w:rsid w:val="00FC10A7"/>
    <w:rsid w:val="00FC1886"/>
    <w:rsid w:val="00FC2371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0E14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C771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12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7712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7712D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basedOn w:val="a0"/>
    <w:link w:val="a3"/>
    <w:rsid w:val="00C7712D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7C7380"/>
    <w:rPr>
      <w:sz w:val="28"/>
    </w:rPr>
  </w:style>
  <w:style w:type="paragraph" w:styleId="af2">
    <w:name w:val="footnote text"/>
    <w:basedOn w:val="a"/>
    <w:link w:val="af3"/>
    <w:rsid w:val="007C73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C7380"/>
  </w:style>
  <w:style w:type="character" w:styleId="af4">
    <w:name w:val="Emphasis"/>
    <w:basedOn w:val="a0"/>
    <w:qFormat/>
    <w:rsid w:val="00D4518C"/>
    <w:rPr>
      <w:i/>
      <w:iCs/>
    </w:rPr>
  </w:style>
  <w:style w:type="paragraph" w:styleId="af5">
    <w:name w:val="Plain Text"/>
    <w:basedOn w:val="a"/>
    <w:link w:val="af6"/>
    <w:rsid w:val="00BC25A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BC25AC"/>
    <w:rPr>
      <w:rFonts w:ascii="Courier New" w:hAnsi="Courier New"/>
    </w:rPr>
  </w:style>
  <w:style w:type="character" w:customStyle="1" w:styleId="FontStyle14">
    <w:name w:val="Font Style14"/>
    <w:basedOn w:val="a0"/>
    <w:rsid w:val="00BC25AC"/>
    <w:rPr>
      <w:rFonts w:ascii="Times New Roman" w:hAnsi="Times New Roman" w:cs="Times New Roman"/>
      <w:b/>
      <w:bCs/>
      <w:sz w:val="14"/>
      <w:szCs w:val="14"/>
    </w:rPr>
  </w:style>
  <w:style w:type="character" w:customStyle="1" w:styleId="22">
    <w:name w:val="Основной текст с отступом 2 Знак"/>
    <w:basedOn w:val="a0"/>
    <w:link w:val="21"/>
    <w:rsid w:val="00FB32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6">
    <w:name w:val="Основной текст Знак"/>
    <w:link w:val="a5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Balloon Text"/>
    <w:basedOn w:val="a"/>
    <w:link w:val="af1"/>
    <w:rsid w:val="00C771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7712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C7712D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7712D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basedOn w:val="a0"/>
    <w:link w:val="a3"/>
    <w:rsid w:val="00C7712D"/>
    <w:rPr>
      <w:i/>
      <w:iCs/>
      <w:sz w:val="24"/>
      <w:szCs w:val="24"/>
    </w:rPr>
  </w:style>
  <w:style w:type="character" w:customStyle="1" w:styleId="10">
    <w:name w:val="Заголовок 1 Знак"/>
    <w:basedOn w:val="a0"/>
    <w:link w:val="1"/>
    <w:rsid w:val="007C7380"/>
    <w:rPr>
      <w:sz w:val="28"/>
    </w:rPr>
  </w:style>
  <w:style w:type="paragraph" w:styleId="af2">
    <w:name w:val="footnote text"/>
    <w:basedOn w:val="a"/>
    <w:link w:val="af3"/>
    <w:rsid w:val="007C738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C7380"/>
  </w:style>
  <w:style w:type="character" w:styleId="af4">
    <w:name w:val="Emphasis"/>
    <w:basedOn w:val="a0"/>
    <w:qFormat/>
    <w:rsid w:val="00D4518C"/>
    <w:rPr>
      <w:i/>
      <w:iCs/>
    </w:rPr>
  </w:style>
  <w:style w:type="paragraph" w:styleId="af5">
    <w:name w:val="Plain Text"/>
    <w:basedOn w:val="a"/>
    <w:link w:val="af6"/>
    <w:rsid w:val="00BC25A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BC25AC"/>
    <w:rPr>
      <w:rFonts w:ascii="Courier New" w:hAnsi="Courier New"/>
    </w:rPr>
  </w:style>
  <w:style w:type="character" w:customStyle="1" w:styleId="FontStyle14">
    <w:name w:val="Font Style14"/>
    <w:basedOn w:val="a0"/>
    <w:rsid w:val="00BC25AC"/>
    <w:rPr>
      <w:rFonts w:ascii="Times New Roman" w:hAnsi="Times New Roman" w:cs="Times New Roman"/>
      <w:b/>
      <w:bCs/>
      <w:sz w:val="14"/>
      <w:szCs w:val="14"/>
    </w:rPr>
  </w:style>
  <w:style w:type="character" w:customStyle="1" w:styleId="22">
    <w:name w:val="Основной текст с отступом 2 Знак"/>
    <w:basedOn w:val="a0"/>
    <w:link w:val="21"/>
    <w:rsid w:val="00FB32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://pandia.ru/text/categ/wiki/001/169.php" TargetMode="External"/><Relationship Id="rId26" Type="http://schemas.openxmlformats.org/officeDocument/2006/relationships/hyperlink" Target="http://pandia.ru/text/categ/wiki/001/169.ph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andia.ru/text/categ/wiki/001/84.php" TargetMode="External"/><Relationship Id="rId34" Type="http://schemas.openxmlformats.org/officeDocument/2006/relationships/hyperlink" Target="http://e.lanbook.com/books/element.php?pl1_cid=25&amp;pl1_id=328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://pandia.ru/text/categ/wiki/001/84.php" TargetMode="External"/><Relationship Id="rId25" Type="http://schemas.openxmlformats.org/officeDocument/2006/relationships/hyperlink" Target="http://pandia.ru/text/categ/wiki/001/84.php" TargetMode="External"/><Relationship Id="rId33" Type="http://schemas.openxmlformats.org/officeDocument/2006/relationships/hyperlink" Target="https://magtu.informsystema.ru/uploader/fileUpload?name=3841.pdf&amp;show=dcatalogues/1/1530045/3841.pdf&amp;view=true" TargetMode="External"/><Relationship Id="rId38" Type="http://schemas.openxmlformats.org/officeDocument/2006/relationships/hyperlink" Target="https://www.youtube.com/watch?v=j_xJwB2aGo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92.php" TargetMode="External"/><Relationship Id="rId20" Type="http://schemas.openxmlformats.org/officeDocument/2006/relationships/hyperlink" Target="http://pandia.ru/text/categ/wiki/001/92.php" TargetMode="External"/><Relationship Id="rId29" Type="http://schemas.openxmlformats.org/officeDocument/2006/relationships/hyperlink" Target="http://pandia.ru/text/categ/wiki/001/84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pandia.ru/text/categ/wiki/001/92.php" TargetMode="External"/><Relationship Id="rId32" Type="http://schemas.openxmlformats.org/officeDocument/2006/relationships/hyperlink" Target="http://e.lanbook.com/books/element.php?pl1_cid=25&amp;pl1_id=1518" TargetMode="External"/><Relationship Id="rId37" Type="http://schemas.openxmlformats.org/officeDocument/2006/relationships/hyperlink" Target="https://www.youtube.com/watch?v=j_xJwB2aGo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pandia.ru/text/category/konspekti_lektcij/" TargetMode="External"/><Relationship Id="rId28" Type="http://schemas.openxmlformats.org/officeDocument/2006/relationships/hyperlink" Target="http://pandia.ru/text/categ/wiki/001/92.php" TargetMode="External"/><Relationship Id="rId36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andia.ru/text/category/konspekti_lektcij/" TargetMode="External"/><Relationship Id="rId31" Type="http://schemas.openxmlformats.org/officeDocument/2006/relationships/hyperlink" Target="http://pandia.ru/text/category/konspekti_lektcij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pandia.ru/text/categ/wiki/001/169.php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://pandia.ru/text/categ/wiki/001/169.php" TargetMode="External"/><Relationship Id="rId35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5382-79A0-4944-8F76-37DA4417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42735</CharactersWithSpaces>
  <SharedDoc>false</SharedDoc>
  <HLinks>
    <vt:vector size="48" baseType="variant">
      <vt:variant>
        <vt:i4>6488182</vt:i4>
      </vt:variant>
      <vt:variant>
        <vt:i4>21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2556013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http://e.lanbook.com/books/element.php?pl1_cid=25&amp;pl1_id=3283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2020-04-15T08:20:00Z</cp:lastPrinted>
  <dcterms:created xsi:type="dcterms:W3CDTF">2020-04-15T08:20:00Z</dcterms:created>
  <dcterms:modified xsi:type="dcterms:W3CDTF">2020-04-15T08:20:00Z</dcterms:modified>
</cp:coreProperties>
</file>