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7" w:rsidRPr="00D804A7" w:rsidRDefault="00B77427" w:rsidP="00B77427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D804A7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77427" w:rsidRPr="00D804A7" w:rsidRDefault="00B77427" w:rsidP="00B77427">
      <w:pPr>
        <w:pStyle w:val="Style10"/>
        <w:ind w:firstLine="0"/>
        <w:jc w:val="center"/>
        <w:rPr>
          <w:bCs/>
        </w:rPr>
      </w:pPr>
      <w:r w:rsidRPr="00D804A7">
        <w:rPr>
          <w:bCs/>
        </w:rPr>
        <w:t>Федеральное государственное бюджетное образовательное учреждение</w:t>
      </w:r>
    </w:p>
    <w:p w:rsidR="00B77427" w:rsidRPr="00D804A7" w:rsidRDefault="00B77427" w:rsidP="00B77427">
      <w:pPr>
        <w:pStyle w:val="Style10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высшего образования</w:t>
      </w:r>
    </w:p>
    <w:p w:rsidR="00B77427" w:rsidRPr="00D804A7" w:rsidRDefault="00B77427" w:rsidP="00B77427">
      <w:pPr>
        <w:pStyle w:val="Style10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B77427" w:rsidRPr="00D804A7" w:rsidRDefault="00B77427" w:rsidP="00B77427">
      <w:pPr>
        <w:pStyle w:val="Style2"/>
        <w:widowControl/>
        <w:ind w:left="5103" w:firstLine="0"/>
        <w:jc w:val="center"/>
        <w:rPr>
          <w:rStyle w:val="FontStyle18"/>
          <w:b w:val="0"/>
          <w:sz w:val="24"/>
          <w:szCs w:val="24"/>
        </w:rPr>
      </w:pPr>
    </w:p>
    <w:p w:rsidR="00B77427" w:rsidRPr="00D804A7" w:rsidRDefault="00B001D7" w:rsidP="00B77427">
      <w:pPr>
        <w:pStyle w:val="Style2"/>
        <w:widowControl/>
        <w:ind w:left="4440" w:hanging="240"/>
        <w:rPr>
          <w:rStyle w:val="FontStyle18"/>
          <w:b w:val="0"/>
          <w:sz w:val="24"/>
          <w:szCs w:val="24"/>
        </w:rPr>
      </w:pPr>
      <w:r w:rsidRPr="00B001D7">
        <w:rPr>
          <w:rStyle w:val="FontStyle18"/>
          <w:b w:val="0"/>
          <w:sz w:val="24"/>
          <w:szCs w:val="24"/>
        </w:rPr>
        <w:drawing>
          <wp:inline distT="0" distB="0" distL="0" distR="0">
            <wp:extent cx="3146147" cy="148760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799" cy="148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7" w:rsidRPr="00D804A7" w:rsidRDefault="00B77427" w:rsidP="00B77427">
      <w:pPr>
        <w:pStyle w:val="Style12"/>
        <w:widowControl/>
        <w:ind w:left="5387" w:firstLine="0"/>
        <w:jc w:val="center"/>
        <w:rPr>
          <w:rStyle w:val="FontStyle22"/>
          <w:sz w:val="24"/>
          <w:szCs w:val="24"/>
        </w:rPr>
      </w:pPr>
    </w:p>
    <w:p w:rsidR="00B77427" w:rsidRPr="00D804A7" w:rsidRDefault="00B77427" w:rsidP="00B77427">
      <w:pPr>
        <w:pStyle w:val="Style12"/>
        <w:widowControl/>
        <w:spacing w:line="360" w:lineRule="auto"/>
        <w:ind w:left="5529" w:firstLine="0"/>
        <w:jc w:val="left"/>
        <w:rPr>
          <w:rStyle w:val="FontStyle22"/>
          <w:sz w:val="24"/>
          <w:szCs w:val="24"/>
        </w:rPr>
      </w:pPr>
    </w:p>
    <w:p w:rsidR="00B77427" w:rsidRPr="00D804A7" w:rsidRDefault="00B77427" w:rsidP="00B77427">
      <w:pPr>
        <w:pStyle w:val="Style13"/>
        <w:widowControl/>
        <w:ind w:firstLine="0"/>
        <w:jc w:val="center"/>
        <w:rPr>
          <w:rStyle w:val="FontStyle23"/>
          <w:b w:val="0"/>
          <w:sz w:val="24"/>
          <w:szCs w:val="24"/>
        </w:rPr>
      </w:pPr>
    </w:p>
    <w:p w:rsidR="00B77427" w:rsidRPr="00D804A7" w:rsidRDefault="00B77427" w:rsidP="00B77427">
      <w:pPr>
        <w:pStyle w:val="Style13"/>
        <w:widowControl/>
        <w:ind w:firstLine="0"/>
        <w:jc w:val="center"/>
        <w:rPr>
          <w:rStyle w:val="FontStyle23"/>
          <w:b w:val="0"/>
          <w:sz w:val="24"/>
          <w:szCs w:val="24"/>
        </w:rPr>
      </w:pPr>
    </w:p>
    <w:p w:rsidR="00B77427" w:rsidRPr="00D804A7" w:rsidRDefault="00B77427" w:rsidP="00B77427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D804A7">
        <w:rPr>
          <w:rStyle w:val="FontStyle21"/>
          <w:b/>
          <w:sz w:val="24"/>
          <w:szCs w:val="24"/>
        </w:rPr>
        <w:t>РАБОЧАЯ ПРОГРАММА ДИСЦИПЛИНЫ</w:t>
      </w:r>
    </w:p>
    <w:p w:rsidR="00B77427" w:rsidRPr="00D804A7" w:rsidRDefault="00B77427" w:rsidP="00B77427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B77427" w:rsidRPr="00D804A7" w:rsidRDefault="00B77427" w:rsidP="00B77427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D804A7">
        <w:rPr>
          <w:rStyle w:val="FontStyle21"/>
          <w:caps/>
          <w:sz w:val="24"/>
          <w:szCs w:val="24"/>
        </w:rPr>
        <w:t>Культурология</w:t>
      </w:r>
      <w:r w:rsidR="00C85700" w:rsidRPr="00D804A7">
        <w:rPr>
          <w:rStyle w:val="FontStyle21"/>
          <w:caps/>
          <w:sz w:val="24"/>
          <w:szCs w:val="24"/>
        </w:rPr>
        <w:t xml:space="preserve"> И МЕЖКУЛЬТУРНОЕ ВЗАИМОДЕЙСТВИЕ</w:t>
      </w:r>
      <w:r w:rsidRPr="00D804A7">
        <w:rPr>
          <w:rStyle w:val="FontStyle21"/>
          <w:caps/>
          <w:sz w:val="24"/>
          <w:szCs w:val="24"/>
        </w:rPr>
        <w:t xml:space="preserve"> </w:t>
      </w:r>
    </w:p>
    <w:p w:rsidR="00B77427" w:rsidRPr="00D804A7" w:rsidRDefault="00B77427" w:rsidP="00B77427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 xml:space="preserve">Специальность </w:t>
      </w:r>
    </w:p>
    <w:p w:rsidR="00B77427" w:rsidRDefault="00A77BE0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77BE0">
        <w:rPr>
          <w:rStyle w:val="FontStyle16"/>
          <w:b w:val="0"/>
          <w:sz w:val="24"/>
          <w:szCs w:val="24"/>
        </w:rPr>
        <w:t>21.05.04 Горное дело</w:t>
      </w:r>
    </w:p>
    <w:p w:rsidR="00A77BE0" w:rsidRPr="00D804A7" w:rsidRDefault="00A77BE0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 xml:space="preserve">Специализация   </w:t>
      </w:r>
    </w:p>
    <w:p w:rsidR="00577F1D" w:rsidRDefault="00F92624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92624">
        <w:rPr>
          <w:rStyle w:val="FontStyle16"/>
          <w:b w:val="0"/>
          <w:sz w:val="24"/>
          <w:szCs w:val="24"/>
        </w:rPr>
        <w:t>Электрификация и автоматизация горного производства</w:t>
      </w:r>
      <w:r w:rsidRPr="00F92624">
        <w:rPr>
          <w:rStyle w:val="FontStyle16"/>
          <w:b w:val="0"/>
          <w:sz w:val="24"/>
          <w:szCs w:val="24"/>
        </w:rPr>
        <w:cr/>
      </w:r>
    </w:p>
    <w:p w:rsidR="00577F1D" w:rsidRPr="00D804A7" w:rsidRDefault="00577F1D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D804A7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Форма обучения</w:t>
      </w:r>
    </w:p>
    <w:p w:rsidR="00B77427" w:rsidRPr="00D804A7" w:rsidRDefault="00B77427" w:rsidP="00B77427">
      <w:pPr>
        <w:pStyle w:val="Style4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о</w:t>
      </w:r>
      <w:r w:rsidRPr="00D804A7">
        <w:rPr>
          <w:rStyle w:val="FontStyle17"/>
          <w:b w:val="0"/>
          <w:sz w:val="24"/>
          <w:szCs w:val="24"/>
        </w:rPr>
        <w:t>чная</w:t>
      </w: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tbl>
      <w:tblPr>
        <w:tblW w:w="9180" w:type="dxa"/>
        <w:tblLook w:val="04A0"/>
      </w:tblPr>
      <w:tblGrid>
        <w:gridCol w:w="2518"/>
        <w:gridCol w:w="6662"/>
      </w:tblGrid>
      <w:tr w:rsidR="00B77427" w:rsidRPr="00D804A7" w:rsidTr="00A77BE0">
        <w:tc>
          <w:tcPr>
            <w:tcW w:w="2518" w:type="dxa"/>
          </w:tcPr>
          <w:p w:rsidR="00B77427" w:rsidRPr="00D804A7" w:rsidRDefault="00B77427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 xml:space="preserve">Институт </w:t>
            </w:r>
          </w:p>
        </w:tc>
        <w:tc>
          <w:tcPr>
            <w:tcW w:w="6662" w:type="dxa"/>
          </w:tcPr>
          <w:p w:rsidR="00B77427" w:rsidRPr="00D804A7" w:rsidRDefault="00B77427" w:rsidP="00A77BE0">
            <w:pPr>
              <w:pStyle w:val="Style1"/>
              <w:widowControl/>
              <w:ind w:firstLine="0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>Институт экономики и  управления</w:t>
            </w:r>
          </w:p>
        </w:tc>
      </w:tr>
      <w:tr w:rsidR="00B77427" w:rsidRPr="00D804A7" w:rsidTr="00A77BE0">
        <w:tc>
          <w:tcPr>
            <w:tcW w:w="2518" w:type="dxa"/>
          </w:tcPr>
          <w:p w:rsidR="00B77427" w:rsidRPr="00D804A7" w:rsidRDefault="00B77427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662" w:type="dxa"/>
          </w:tcPr>
          <w:p w:rsidR="00B77427" w:rsidRPr="00D804A7" w:rsidRDefault="00B77427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 xml:space="preserve">Права и </w:t>
            </w:r>
            <w:proofErr w:type="spellStart"/>
            <w:r w:rsidRPr="00D804A7">
              <w:rPr>
                <w:rStyle w:val="FontStyle17"/>
                <w:b w:val="0"/>
                <w:sz w:val="24"/>
                <w:szCs w:val="24"/>
              </w:rPr>
              <w:t>культурологии</w:t>
            </w:r>
            <w:proofErr w:type="spellEnd"/>
          </w:p>
        </w:tc>
      </w:tr>
      <w:tr w:rsidR="00B77427" w:rsidRPr="00D804A7" w:rsidTr="00A77BE0">
        <w:tc>
          <w:tcPr>
            <w:tcW w:w="2518" w:type="dxa"/>
          </w:tcPr>
          <w:p w:rsidR="00B77427" w:rsidRPr="00D804A7" w:rsidRDefault="00B77427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662" w:type="dxa"/>
          </w:tcPr>
          <w:p w:rsidR="00B77427" w:rsidRPr="00D804A7" w:rsidRDefault="00D76789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B77427" w:rsidRPr="00D804A7" w:rsidTr="00A77BE0">
        <w:tc>
          <w:tcPr>
            <w:tcW w:w="2518" w:type="dxa"/>
          </w:tcPr>
          <w:p w:rsidR="00B77427" w:rsidRPr="00D804A7" w:rsidRDefault="00755636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804A7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662" w:type="dxa"/>
          </w:tcPr>
          <w:p w:rsidR="00B77427" w:rsidRPr="00D804A7" w:rsidRDefault="00A77BE0" w:rsidP="00A77BE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B77427" w:rsidRPr="00D804A7" w:rsidRDefault="00B77427" w:rsidP="00B77427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Магнитогорск</w:t>
      </w:r>
    </w:p>
    <w:p w:rsidR="00B77427" w:rsidRPr="00D804A7" w:rsidRDefault="00B77427" w:rsidP="00B77427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2017 г.</w:t>
      </w:r>
    </w:p>
    <w:p w:rsidR="00B77427" w:rsidRPr="00D804A7" w:rsidRDefault="00B77427" w:rsidP="00FA104C">
      <w:pPr>
        <w:pStyle w:val="Style4"/>
        <w:widowControl/>
        <w:ind w:firstLine="0"/>
        <w:rPr>
          <w:i/>
        </w:rPr>
      </w:pPr>
      <w:r w:rsidRPr="00D804A7">
        <w:rPr>
          <w:rStyle w:val="FontStyle16"/>
          <w:b w:val="0"/>
          <w:sz w:val="24"/>
          <w:szCs w:val="24"/>
        </w:rPr>
        <w:br w:type="page"/>
      </w:r>
      <w:r w:rsidR="00FA104C">
        <w:rPr>
          <w:i/>
          <w:noProof/>
        </w:rPr>
        <w:lastRenderedPageBreak/>
        <w:drawing>
          <wp:inline distT="0" distB="0" distL="0" distR="0">
            <wp:extent cx="5760720" cy="7910165"/>
            <wp:effectExtent l="19050" t="0" r="0" b="0"/>
            <wp:docPr id="1" name="Рисунок 1" descr="D:\Мои документы\Аккредитация 2017\Кольга-Волкова Выложено\Кольга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ккредитация 2017\Кольга-Волкова Выложено\Кольга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7" w:rsidRPr="00D804A7" w:rsidRDefault="00B77427" w:rsidP="00B77427">
      <w:pPr>
        <w:pStyle w:val="a7"/>
        <w:ind w:firstLine="0"/>
        <w:rPr>
          <w:i w:val="0"/>
        </w:rPr>
      </w:pPr>
    </w:p>
    <w:p w:rsidR="00B77427" w:rsidRPr="00D804A7" w:rsidRDefault="00B77427" w:rsidP="00B77427">
      <w:pPr>
        <w:ind w:firstLine="0"/>
      </w:pPr>
    </w:p>
    <w:p w:rsidR="00B77427" w:rsidRPr="00D804A7" w:rsidRDefault="00B77427" w:rsidP="00B77427">
      <w:pPr>
        <w:ind w:firstLine="0"/>
      </w:pPr>
    </w:p>
    <w:p w:rsidR="00B77427" w:rsidRPr="00D804A7" w:rsidRDefault="00B77427" w:rsidP="00B77427">
      <w:pPr>
        <w:ind w:firstLine="0"/>
      </w:pPr>
    </w:p>
    <w:p w:rsidR="00B77427" w:rsidRPr="00D804A7" w:rsidRDefault="00B77427" w:rsidP="00B77427">
      <w:pPr>
        <w:spacing w:after="200"/>
        <w:ind w:firstLine="0"/>
        <w:jc w:val="center"/>
        <w:rPr>
          <w:b/>
          <w:bCs/>
        </w:rPr>
      </w:pPr>
      <w:r w:rsidRPr="00D804A7">
        <w:rPr>
          <w:rStyle w:val="FontStyle16"/>
          <w:b w:val="0"/>
        </w:rPr>
        <w:br w:type="page"/>
      </w:r>
      <w:r w:rsidRPr="00D804A7">
        <w:rPr>
          <w:b/>
          <w:bCs/>
        </w:rPr>
        <w:lastRenderedPageBreak/>
        <w:t>Лист регистрации изменений и дополнений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126"/>
        <w:gridCol w:w="3970"/>
        <w:gridCol w:w="1701"/>
        <w:gridCol w:w="1558"/>
      </w:tblGrid>
      <w:tr w:rsidR="00B77427" w:rsidRPr="00D804A7" w:rsidTr="00A77BE0">
        <w:trPr>
          <w:trHeight w:val="11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tabs>
                <w:tab w:val="left" w:pos="330"/>
              </w:tabs>
              <w:ind w:firstLine="0"/>
              <w:rPr>
                <w:bCs/>
              </w:rPr>
            </w:pPr>
            <w:r w:rsidRPr="00D804A7">
              <w:rPr>
                <w:bCs/>
              </w:rPr>
              <w:t xml:space="preserve">№ </w:t>
            </w:r>
            <w:proofErr w:type="spellStart"/>
            <w:proofErr w:type="gramStart"/>
            <w:r w:rsidRPr="00D804A7">
              <w:rPr>
                <w:bCs/>
              </w:rPr>
              <w:t>п</w:t>
            </w:r>
            <w:proofErr w:type="spellEnd"/>
            <w:proofErr w:type="gramEnd"/>
            <w:r w:rsidRPr="00D804A7">
              <w:rPr>
                <w:bCs/>
              </w:rPr>
              <w:t>/</w:t>
            </w:r>
            <w:proofErr w:type="spellStart"/>
            <w:r w:rsidRPr="00D804A7">
              <w:rPr>
                <w:bCs/>
              </w:rPr>
              <w:t>п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Раздел программы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 xml:space="preserve">Краткое содержание </w:t>
            </w:r>
            <w:r w:rsidRPr="00D804A7">
              <w:rPr>
                <w:bCs/>
              </w:rPr>
              <w:br/>
              <w:t>изменения/дополнения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Дата,</w:t>
            </w:r>
          </w:p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 xml:space="preserve">№ протокола заседания </w:t>
            </w:r>
          </w:p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кафедры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Подпись</w:t>
            </w:r>
          </w:p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 xml:space="preserve">зав. </w:t>
            </w:r>
          </w:p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кафедрой</w:t>
            </w: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pStyle w:val="af6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  <w:p w:rsidR="00B77427" w:rsidRPr="00D804A7" w:rsidRDefault="00B77427" w:rsidP="00A77BE0">
            <w:pPr>
              <w:pStyle w:val="af6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pStyle w:val="af6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rPr>
                <w:bCs/>
              </w:rPr>
            </w:pPr>
          </w:p>
          <w:p w:rsidR="00B77427" w:rsidRPr="00D804A7" w:rsidRDefault="00B77427" w:rsidP="00A77BE0">
            <w:pPr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  <w:tr w:rsidR="00B77427" w:rsidRPr="00D804A7" w:rsidTr="00A77BE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7" w:rsidRPr="00D804A7" w:rsidRDefault="00B77427" w:rsidP="00A77BE0">
            <w:pPr>
              <w:spacing w:after="200"/>
              <w:ind w:firstLine="0"/>
              <w:rPr>
                <w:bCs/>
              </w:rPr>
            </w:pPr>
          </w:p>
        </w:tc>
      </w:tr>
    </w:tbl>
    <w:p w:rsidR="00B77427" w:rsidRPr="00D804A7" w:rsidRDefault="00B77427" w:rsidP="00B77427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</w:p>
    <w:p w:rsidR="00B77427" w:rsidRPr="00D804A7" w:rsidRDefault="00B77427" w:rsidP="00C85700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D804A7">
        <w:rPr>
          <w:rStyle w:val="FontStyle16"/>
          <w:b/>
          <w:bCs w:val="0"/>
          <w:sz w:val="24"/>
          <w:szCs w:val="24"/>
        </w:rPr>
        <w:br w:type="page"/>
      </w:r>
    </w:p>
    <w:p w:rsidR="00C85700" w:rsidRPr="00D804A7" w:rsidRDefault="00C85700" w:rsidP="00C85700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D804A7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C85700" w:rsidRPr="00D804A7" w:rsidRDefault="00C85700" w:rsidP="00C85700">
      <w:pPr>
        <w:ind w:firstLine="0"/>
        <w:rPr>
          <w:rStyle w:val="FontStyle17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Целями освоения дисциплины «</w:t>
      </w:r>
      <w:proofErr w:type="spellStart"/>
      <w:r w:rsidRPr="00D804A7">
        <w:rPr>
          <w:rStyle w:val="FontStyle16"/>
          <w:b w:val="0"/>
          <w:sz w:val="24"/>
          <w:szCs w:val="24"/>
        </w:rPr>
        <w:t>Культурология</w:t>
      </w:r>
      <w:proofErr w:type="spellEnd"/>
      <w:r w:rsidRPr="00D804A7">
        <w:rPr>
          <w:rStyle w:val="FontStyle16"/>
          <w:b w:val="0"/>
          <w:sz w:val="24"/>
          <w:szCs w:val="24"/>
        </w:rPr>
        <w:t xml:space="preserve"> и межкультурное взаимодействие» являются: 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t xml:space="preserve">– формирование, закрепление и расширение базовых знаний о </w:t>
      </w:r>
      <w:proofErr w:type="spellStart"/>
      <w:r w:rsidRPr="00D804A7">
        <w:t>культурологии</w:t>
      </w:r>
      <w:proofErr w:type="spellEnd"/>
      <w:r w:rsidRPr="00D804A7">
        <w:t xml:space="preserve"> как науке и о культурном взаимодействии как предмете </w:t>
      </w:r>
      <w:proofErr w:type="spellStart"/>
      <w:r w:rsidRPr="00D804A7">
        <w:t>культурологии</w:t>
      </w:r>
      <w:proofErr w:type="spellEnd"/>
      <w:r w:rsidRPr="00D804A7">
        <w:t>; об основных разделах современного культурологического знания и о проблемах и методах их исследования;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t>– получение знаний об основных формах и закономерностях мирового процесса развития культуры в ее общих и единичных характеристиках, выработке навыков самостоятельного овладения миром ценностей культуры для совершенствования своей личности и профессионального мастерства.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rPr>
          <w:b/>
        </w:rPr>
        <w:t>Задачи</w:t>
      </w:r>
      <w:r w:rsidRPr="00D804A7">
        <w:t xml:space="preserve"> дисциплины: 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t xml:space="preserve">– раскрыть сущность культуры; 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t xml:space="preserve">– осмыслить уникальный исторический опыт диалога культур и способы его миропонимания; 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  <w:r w:rsidRPr="00D804A7">
        <w:t xml:space="preserve">– представить современность как результат культурно-исторического развития человечества. </w:t>
      </w:r>
    </w:p>
    <w:p w:rsidR="00C85700" w:rsidRPr="00D804A7" w:rsidRDefault="00C85700" w:rsidP="00C85700">
      <w:pPr>
        <w:shd w:val="clear" w:color="auto" w:fill="FFFFFF"/>
        <w:ind w:firstLine="0"/>
        <w:contextualSpacing/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D804A7"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C85700" w:rsidRPr="00D804A7" w:rsidRDefault="00C85700" w:rsidP="00C85700">
      <w:pPr>
        <w:ind w:firstLine="0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Дисциплина «</w:t>
      </w:r>
      <w:proofErr w:type="spellStart"/>
      <w:r w:rsidRPr="00D804A7">
        <w:rPr>
          <w:rStyle w:val="FontStyle16"/>
          <w:b w:val="0"/>
          <w:sz w:val="24"/>
          <w:szCs w:val="24"/>
        </w:rPr>
        <w:t>Культурология</w:t>
      </w:r>
      <w:proofErr w:type="spellEnd"/>
      <w:r w:rsidRPr="00D804A7">
        <w:rPr>
          <w:rStyle w:val="FontStyle16"/>
          <w:b w:val="0"/>
          <w:sz w:val="24"/>
          <w:szCs w:val="24"/>
        </w:rPr>
        <w:t xml:space="preserve"> и межкультурное взаимодействие» входит в базовую часть блока 1 образовательной программы.</w:t>
      </w:r>
    </w:p>
    <w:p w:rsidR="00C85700" w:rsidRPr="00D804A7" w:rsidRDefault="00C85700" w:rsidP="00C85700">
      <w:pPr>
        <w:ind w:firstLine="0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истории и иностранного языка.</w:t>
      </w:r>
    </w:p>
    <w:p w:rsidR="00C85700" w:rsidRPr="00D804A7" w:rsidRDefault="00C85700" w:rsidP="00C85700">
      <w:pPr>
        <w:ind w:firstLine="0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необходимы для изучения философии и правоведения.</w:t>
      </w:r>
    </w:p>
    <w:p w:rsidR="00C85700" w:rsidRPr="00D804A7" w:rsidRDefault="00C85700" w:rsidP="00C85700">
      <w:pPr>
        <w:ind w:firstLine="0"/>
        <w:rPr>
          <w:rStyle w:val="FontStyle16"/>
          <w:b w:val="0"/>
          <w:sz w:val="24"/>
          <w:szCs w:val="24"/>
        </w:rPr>
      </w:pPr>
    </w:p>
    <w:p w:rsidR="00C85700" w:rsidRPr="00D804A7" w:rsidRDefault="00C85700" w:rsidP="00C85700">
      <w:pPr>
        <w:pStyle w:val="1"/>
        <w:spacing w:before="0" w:after="0"/>
        <w:ind w:left="0"/>
        <w:jc w:val="left"/>
        <w:rPr>
          <w:rStyle w:val="FontStyle21"/>
          <w:sz w:val="24"/>
          <w:szCs w:val="24"/>
        </w:rPr>
      </w:pPr>
      <w:r w:rsidRPr="00D804A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804A7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D804A7">
        <w:rPr>
          <w:rStyle w:val="FontStyle16"/>
          <w:b w:val="0"/>
          <w:sz w:val="24"/>
          <w:szCs w:val="24"/>
        </w:rPr>
        <w:t>В результате освоения дисциплины «</w:t>
      </w:r>
      <w:proofErr w:type="spellStart"/>
      <w:r w:rsidRPr="00D804A7">
        <w:rPr>
          <w:rStyle w:val="FontStyle16"/>
          <w:b w:val="0"/>
          <w:sz w:val="24"/>
          <w:szCs w:val="24"/>
        </w:rPr>
        <w:t>Культурология</w:t>
      </w:r>
      <w:proofErr w:type="spellEnd"/>
      <w:r w:rsidRPr="00D804A7">
        <w:rPr>
          <w:rStyle w:val="FontStyle16"/>
          <w:b w:val="0"/>
          <w:sz w:val="24"/>
          <w:szCs w:val="24"/>
        </w:rPr>
        <w:t xml:space="preserve"> и межкультурное взаимодействие» обучающийся должен обладать следующими компетенциями: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13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280"/>
        <w:gridCol w:w="2282"/>
        <w:gridCol w:w="2408"/>
        <w:gridCol w:w="1250"/>
      </w:tblGrid>
      <w:tr w:rsidR="00C85700" w:rsidRPr="00D804A7" w:rsidTr="00A77BE0">
        <w:trPr>
          <w:tblHeader/>
        </w:trPr>
        <w:tc>
          <w:tcPr>
            <w:tcW w:w="692" w:type="pct"/>
            <w:vMerge w:val="restart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Структурный элемент </w:t>
            </w:r>
            <w:r w:rsidRPr="00D804A7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Уровень освоения компетенций</w:t>
            </w:r>
          </w:p>
        </w:tc>
        <w:tc>
          <w:tcPr>
            <w:tcW w:w="655" w:type="pct"/>
            <w:vMerge w:val="restart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Структурный элемент ОП</w:t>
            </w:r>
          </w:p>
        </w:tc>
      </w:tr>
      <w:tr w:rsidR="00C85700" w:rsidRPr="00D804A7" w:rsidTr="00A77BE0">
        <w:trPr>
          <w:tblHeader/>
        </w:trPr>
        <w:tc>
          <w:tcPr>
            <w:tcW w:w="692" w:type="pct"/>
            <w:vMerge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Пороговый</w:t>
            </w:r>
            <w:r w:rsidRPr="00D804A7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1196" w:type="pct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Средний </w:t>
            </w:r>
            <w:r w:rsidRPr="00D804A7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1262" w:type="pct"/>
            <w:vAlign w:val="center"/>
          </w:tcPr>
          <w:p w:rsidR="00C85700" w:rsidRPr="00D804A7" w:rsidRDefault="00C85700" w:rsidP="00A77BE0">
            <w:pPr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Высокий </w:t>
            </w:r>
            <w:r w:rsidRPr="00D804A7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655" w:type="pct"/>
            <w:vMerge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5000" w:type="pct"/>
            <w:gridSpan w:val="5"/>
          </w:tcPr>
          <w:p w:rsidR="00A77BE0" w:rsidRPr="00A77BE0" w:rsidRDefault="00C85700" w:rsidP="00A77BE0">
            <w:pPr>
              <w:ind w:firstLine="0"/>
              <w:rPr>
                <w:b/>
                <w:color w:val="C00000"/>
                <w:sz w:val="20"/>
                <w:szCs w:val="20"/>
              </w:rPr>
            </w:pPr>
            <w:r w:rsidRPr="00A77BE0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A77BE0" w:rsidRPr="00A77BE0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A77BE0">
              <w:rPr>
                <w:b/>
                <w:bCs/>
                <w:color w:val="000000"/>
                <w:sz w:val="20"/>
                <w:szCs w:val="20"/>
              </w:rPr>
              <w:t>К-</w:t>
            </w:r>
            <w:r w:rsidR="00A77BE0" w:rsidRPr="00A77BE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77BE0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A77BE0">
              <w:rPr>
                <w:color w:val="000000"/>
                <w:sz w:val="20"/>
                <w:szCs w:val="20"/>
              </w:rPr>
              <w:t xml:space="preserve"> </w:t>
            </w:r>
            <w:r w:rsidR="00A77BE0" w:rsidRPr="00A77BE0">
              <w:rPr>
                <w:color w:val="000000"/>
                <w:sz w:val="20"/>
                <w:szCs w:val="20"/>
              </w:rPr>
              <w:t xml:space="preserve">готовностью к коммуникации в устной и письменной </w:t>
            </w:r>
            <w:proofErr w:type="gramStart"/>
            <w:r w:rsidR="00A77BE0" w:rsidRPr="00A77BE0">
              <w:rPr>
                <w:color w:val="000000"/>
                <w:sz w:val="20"/>
                <w:szCs w:val="20"/>
              </w:rPr>
              <w:t>формах</w:t>
            </w:r>
            <w:proofErr w:type="gramEnd"/>
            <w:r w:rsidR="00A77BE0" w:rsidRPr="00A77BE0">
              <w:rPr>
                <w:color w:val="000000"/>
                <w:sz w:val="20"/>
                <w:szCs w:val="20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Знать: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  <w:lang w:bidi="hi-IN"/>
              </w:rPr>
              <w:t>– суть ценностно-смысловых отношений в культуре общества</w:t>
            </w:r>
          </w:p>
          <w:p w:rsidR="00C85700" w:rsidRPr="00D804A7" w:rsidRDefault="00C85700" w:rsidP="00A77BE0">
            <w:pPr>
              <w:pStyle w:val="af6"/>
              <w:shd w:val="clear" w:color="auto" w:fill="FFFFFF"/>
              <w:autoSpaceDN w:val="0"/>
              <w:spacing w:line="240" w:lineRule="auto"/>
              <w:ind w:left="0" w:right="-1" w:firstLine="0"/>
              <w:rPr>
                <w:sz w:val="20"/>
                <w:szCs w:val="20"/>
                <w:lang w:val="ru-RU"/>
              </w:rPr>
            </w:pPr>
          </w:p>
          <w:p w:rsidR="00C85700" w:rsidRPr="00D804A7" w:rsidRDefault="00C85700" w:rsidP="00A77BE0">
            <w:pPr>
              <w:pStyle w:val="af6"/>
              <w:shd w:val="clear" w:color="auto" w:fill="FFFFFF"/>
              <w:autoSpaceDN w:val="0"/>
              <w:spacing w:line="240" w:lineRule="auto"/>
              <w:ind w:left="0" w:right="-1" w:firstLine="0"/>
              <w:rPr>
                <w:iCs/>
                <w:color w:val="C00000"/>
                <w:sz w:val="20"/>
                <w:szCs w:val="20"/>
                <w:lang w:val="ru-RU"/>
              </w:rPr>
            </w:pPr>
          </w:p>
        </w:tc>
        <w:tc>
          <w:tcPr>
            <w:tcW w:w="1196" w:type="pct"/>
          </w:tcPr>
          <w:p w:rsidR="00C85700" w:rsidRPr="00D804A7" w:rsidRDefault="00C85700" w:rsidP="00A77BE0">
            <w:pPr>
              <w:pStyle w:val="Defaul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материальную и духовную роль культуры в развитии современного общества</w:t>
            </w:r>
          </w:p>
          <w:p w:rsidR="00C85700" w:rsidRPr="00D804A7" w:rsidRDefault="00C85700" w:rsidP="00A77BE0">
            <w:pPr>
              <w:ind w:firstLine="0"/>
              <w:rPr>
                <w:iCs/>
                <w:color w:val="C00000"/>
                <w:sz w:val="20"/>
                <w:szCs w:val="20"/>
              </w:rPr>
            </w:pPr>
          </w:p>
        </w:tc>
        <w:tc>
          <w:tcPr>
            <w:tcW w:w="1262" w:type="pct"/>
          </w:tcPr>
          <w:p w:rsidR="00C85700" w:rsidRPr="00D804A7" w:rsidRDefault="00C85700" w:rsidP="00A77BE0">
            <w:pPr>
              <w:ind w:firstLine="0"/>
              <w:jc w:val="left"/>
              <w:rPr>
                <w:iCs/>
                <w:color w:val="C00000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– движущие силы и закономерности культурного процесса, </w:t>
            </w:r>
            <w:proofErr w:type="spellStart"/>
            <w:r w:rsidRPr="00D804A7">
              <w:rPr>
                <w:sz w:val="20"/>
                <w:szCs w:val="20"/>
              </w:rPr>
              <w:t>многовариантность</w:t>
            </w:r>
            <w:proofErr w:type="spellEnd"/>
            <w:r w:rsidRPr="00D804A7">
              <w:rPr>
                <w:sz w:val="20"/>
                <w:szCs w:val="20"/>
              </w:rPr>
              <w:t xml:space="preserve"> культурного процесса</w:t>
            </w:r>
          </w:p>
        </w:tc>
        <w:tc>
          <w:tcPr>
            <w:tcW w:w="655" w:type="pct"/>
            <w:vMerge w:val="restart"/>
            <w:vAlign w:val="center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proofErr w:type="spellStart"/>
            <w:r w:rsidRPr="00D804A7">
              <w:rPr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rStyle w:val="FontStyle16"/>
                <w:b w:val="0"/>
                <w:sz w:val="20"/>
                <w:szCs w:val="20"/>
              </w:rPr>
              <w:t xml:space="preserve"> и межкультурное взаимодействие</w:t>
            </w: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Уметь: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pStyle w:val="Defaul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анализировать проблемы культурных процессов</w:t>
            </w:r>
          </w:p>
          <w:p w:rsidR="00C85700" w:rsidRPr="00D804A7" w:rsidRDefault="00C85700" w:rsidP="00A77BE0">
            <w:pPr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1196" w:type="pct"/>
          </w:tcPr>
          <w:p w:rsidR="00C85700" w:rsidRPr="00D804A7" w:rsidRDefault="00C85700" w:rsidP="00A77BE0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– применять понятийно-категориальный аппарат, основные законы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sz w:val="20"/>
                <w:szCs w:val="20"/>
              </w:rPr>
              <w:t xml:space="preserve"> как гуманитарной науки в профессиональной деятельности</w:t>
            </w:r>
          </w:p>
        </w:tc>
        <w:tc>
          <w:tcPr>
            <w:tcW w:w="1262" w:type="pct"/>
          </w:tcPr>
          <w:p w:rsidR="00C85700" w:rsidRPr="00D804A7" w:rsidRDefault="00C85700" w:rsidP="00A77BE0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анализировать и оценивать культурные процессы и явления, планировать и осуществлять свою деятельность с учетом результатов этого анализа</w:t>
            </w:r>
          </w:p>
        </w:tc>
        <w:tc>
          <w:tcPr>
            <w:tcW w:w="655" w:type="pct"/>
            <w:vMerge/>
          </w:tcPr>
          <w:p w:rsidR="00C8570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Владеть: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ind w:firstLine="0"/>
              <w:rPr>
                <w:iCs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коммуникаций в профессиональной сфере, критики и самокритики, терпимостью, работать в коллективе</w:t>
            </w:r>
          </w:p>
        </w:tc>
        <w:tc>
          <w:tcPr>
            <w:tcW w:w="1196" w:type="pct"/>
          </w:tcPr>
          <w:p w:rsidR="00C85700" w:rsidRPr="00D804A7" w:rsidRDefault="00C85700" w:rsidP="00A77BE0">
            <w:pPr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культурного сотрудничества, ведения переговоров и разрешения конфликтов</w:t>
            </w:r>
          </w:p>
        </w:tc>
        <w:tc>
          <w:tcPr>
            <w:tcW w:w="1262" w:type="pct"/>
          </w:tcPr>
          <w:p w:rsidR="00C85700" w:rsidRPr="00D804A7" w:rsidRDefault="00C85700" w:rsidP="00A77BE0">
            <w:pPr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толерантного восприятия социальных и культурных различий</w:t>
            </w:r>
          </w:p>
        </w:tc>
        <w:tc>
          <w:tcPr>
            <w:tcW w:w="655" w:type="pct"/>
            <w:vMerge/>
          </w:tcPr>
          <w:p w:rsidR="00C8570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5000" w:type="pct"/>
            <w:gridSpan w:val="5"/>
          </w:tcPr>
          <w:p w:rsidR="00A77BE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  <w:r w:rsidRPr="00D804A7">
              <w:rPr>
                <w:b/>
                <w:color w:val="000000"/>
                <w:sz w:val="20"/>
                <w:szCs w:val="20"/>
              </w:rPr>
              <w:lastRenderedPageBreak/>
              <w:t>О</w:t>
            </w:r>
            <w:r w:rsidR="00A77BE0">
              <w:rPr>
                <w:b/>
                <w:color w:val="000000"/>
                <w:sz w:val="20"/>
                <w:szCs w:val="20"/>
              </w:rPr>
              <w:t>П</w:t>
            </w:r>
            <w:r w:rsidRPr="00D804A7">
              <w:rPr>
                <w:b/>
                <w:color w:val="000000"/>
                <w:sz w:val="20"/>
                <w:szCs w:val="20"/>
              </w:rPr>
              <w:t>К-</w:t>
            </w:r>
            <w:r w:rsidR="00A77BE0" w:rsidRPr="00A77BE0">
              <w:rPr>
                <w:b/>
                <w:color w:val="000000"/>
                <w:sz w:val="20"/>
                <w:szCs w:val="20"/>
              </w:rPr>
              <w:t>3</w:t>
            </w:r>
            <w:r w:rsidRPr="00A77BE0">
              <w:rPr>
                <w:b/>
                <w:color w:val="000000"/>
                <w:sz w:val="20"/>
                <w:szCs w:val="20"/>
              </w:rPr>
              <w:t>:</w:t>
            </w:r>
            <w:r w:rsidRPr="00A77BE0">
              <w:rPr>
                <w:color w:val="000000"/>
                <w:sz w:val="20"/>
                <w:szCs w:val="20"/>
              </w:rPr>
              <w:t xml:space="preserve"> </w:t>
            </w:r>
            <w:r w:rsidR="00A77BE0" w:rsidRPr="00A77BE0">
              <w:rPr>
                <w:color w:val="000000"/>
                <w:sz w:val="20"/>
                <w:szCs w:val="20"/>
              </w:rPr>
      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Знать: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pStyle w:val="Default"/>
              <w:jc w:val="both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основные понятия, структуру и принципы существования культуры в человеческом обществе; теоретические основы управленческой деятельности</w:t>
            </w:r>
          </w:p>
        </w:tc>
        <w:tc>
          <w:tcPr>
            <w:tcW w:w="119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теоретические основы организационно-управленческой работы в организациях, осуществляющих деятельность в области культуры</w:t>
            </w:r>
          </w:p>
        </w:tc>
        <w:tc>
          <w:tcPr>
            <w:tcW w:w="1262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– возможности </w:t>
            </w:r>
            <w:r w:rsidRPr="00D804A7">
              <w:rPr>
                <w:color w:val="000000"/>
                <w:sz w:val="20"/>
                <w:szCs w:val="20"/>
              </w:rPr>
              <w:t>использования современного знания о культуре в организационно-управленческой работе</w:t>
            </w:r>
          </w:p>
        </w:tc>
        <w:tc>
          <w:tcPr>
            <w:tcW w:w="655" w:type="pct"/>
            <w:vMerge w:val="restar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  <w:proofErr w:type="spellStart"/>
            <w:r w:rsidRPr="00D804A7">
              <w:rPr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rStyle w:val="FontStyle16"/>
                <w:b w:val="0"/>
                <w:sz w:val="20"/>
                <w:szCs w:val="20"/>
              </w:rPr>
              <w:t xml:space="preserve"> и межкультурное взаимодействие</w:t>
            </w: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Уметь: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pStyle w:val="Default"/>
              <w:jc w:val="both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оперировать основными понятиями в области культуры и управленческой деятельности</w:t>
            </w:r>
          </w:p>
        </w:tc>
        <w:tc>
          <w:tcPr>
            <w:tcW w:w="119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использовать теоретические знания в организационно-управленческой работе в организациях, осуществляющих деятельность в области культуры</w:t>
            </w:r>
          </w:p>
        </w:tc>
        <w:tc>
          <w:tcPr>
            <w:tcW w:w="1262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разрабатывать новые подходы и принципы в рамках организационно-управленческой работы в организациях, осуществляющих деятельность в области культуры</w:t>
            </w:r>
          </w:p>
        </w:tc>
        <w:tc>
          <w:tcPr>
            <w:tcW w:w="655" w:type="pct"/>
            <w:vMerge/>
          </w:tcPr>
          <w:p w:rsidR="00C8570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692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Владеть:</w:t>
            </w:r>
          </w:p>
        </w:tc>
        <w:tc>
          <w:tcPr>
            <w:tcW w:w="1195" w:type="pct"/>
          </w:tcPr>
          <w:p w:rsidR="00C85700" w:rsidRPr="00D804A7" w:rsidRDefault="00C85700" w:rsidP="00A77BE0">
            <w:pPr>
              <w:pStyle w:val="Default"/>
              <w:jc w:val="both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работы с современной научной литературой и поисковыми электронными системами</w:t>
            </w:r>
          </w:p>
        </w:tc>
        <w:tc>
          <w:tcPr>
            <w:tcW w:w="119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использования теоретического знания в организационно-управленческой работе в организациях, осуществляющих деятельность в области культуры</w:t>
            </w:r>
          </w:p>
        </w:tc>
        <w:tc>
          <w:tcPr>
            <w:tcW w:w="1262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навыками разработки новых подходов и принципов в рамках организационно-управленческой работы в организациях, осуществляющих деятельность в области культуры</w:t>
            </w:r>
          </w:p>
        </w:tc>
        <w:tc>
          <w:tcPr>
            <w:tcW w:w="655" w:type="pct"/>
            <w:vMerge/>
          </w:tcPr>
          <w:p w:rsidR="00C85700" w:rsidRPr="00D804A7" w:rsidRDefault="00C85700" w:rsidP="00A77BE0">
            <w:pPr>
              <w:ind w:firstLine="0"/>
              <w:rPr>
                <w:color w:val="C00000"/>
                <w:sz w:val="20"/>
                <w:szCs w:val="20"/>
              </w:rPr>
            </w:pPr>
          </w:p>
        </w:tc>
      </w:tr>
    </w:tbl>
    <w:p w:rsidR="00C85700" w:rsidRPr="00D804A7" w:rsidRDefault="00C85700" w:rsidP="00C8570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18"/>
          <w:b/>
          <w:i/>
          <w:color w:val="C00000"/>
          <w:sz w:val="24"/>
          <w:szCs w:val="24"/>
        </w:rPr>
      </w:pPr>
      <w:r w:rsidRPr="00D804A7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D804A7">
        <w:rPr>
          <w:rStyle w:val="FontStyle18"/>
          <w:b w:val="0"/>
          <w:sz w:val="24"/>
          <w:szCs w:val="24"/>
        </w:rPr>
        <w:t>Общая трудоемкость дисциплины составляет 4 единицы, 144 часа: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D804A7">
        <w:rPr>
          <w:rStyle w:val="FontStyle18"/>
          <w:b w:val="0"/>
          <w:sz w:val="24"/>
          <w:szCs w:val="24"/>
        </w:rPr>
        <w:t>–</w:t>
      </w:r>
      <w:r w:rsidRPr="00D804A7">
        <w:rPr>
          <w:rStyle w:val="FontStyle18"/>
          <w:b w:val="0"/>
          <w:sz w:val="24"/>
          <w:szCs w:val="24"/>
        </w:rPr>
        <w:tab/>
        <w:t>аудиторная работа – 54 часа;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D804A7">
        <w:rPr>
          <w:rStyle w:val="FontStyle18"/>
          <w:b w:val="0"/>
          <w:sz w:val="24"/>
          <w:szCs w:val="24"/>
        </w:rPr>
        <w:t>–</w:t>
      </w:r>
      <w:r w:rsidRPr="00D804A7">
        <w:rPr>
          <w:rStyle w:val="FontStyle18"/>
          <w:b w:val="0"/>
          <w:sz w:val="24"/>
          <w:szCs w:val="24"/>
        </w:rPr>
        <w:tab/>
        <w:t>самостоятельная работа – 90 часов.</w:t>
      </w:r>
    </w:p>
    <w:tbl>
      <w:tblPr>
        <w:tblW w:w="5302" w:type="pct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08"/>
        <w:gridCol w:w="400"/>
        <w:gridCol w:w="468"/>
        <w:gridCol w:w="668"/>
        <w:gridCol w:w="695"/>
        <w:gridCol w:w="668"/>
        <w:gridCol w:w="2304"/>
        <w:gridCol w:w="1194"/>
      </w:tblGrid>
      <w:tr w:rsidR="00C85700" w:rsidRPr="00D804A7" w:rsidTr="00A77BE0">
        <w:trPr>
          <w:cantSplit/>
          <w:trHeight w:val="962"/>
          <w:tblHeader/>
        </w:trPr>
        <w:tc>
          <w:tcPr>
            <w:tcW w:w="1704" w:type="pct"/>
            <w:vMerge w:val="restart"/>
            <w:vAlign w:val="center"/>
          </w:tcPr>
          <w:p w:rsidR="00C85700" w:rsidRPr="00D804A7" w:rsidRDefault="00C85700" w:rsidP="00A77B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C85700" w:rsidRPr="00D804A7" w:rsidRDefault="00C85700" w:rsidP="00A77B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C85700" w:rsidRPr="00D804A7" w:rsidRDefault="00C85700" w:rsidP="00A77BE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804A7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1287" w:type="pct"/>
            <w:gridSpan w:val="4"/>
            <w:vAlign w:val="center"/>
          </w:tcPr>
          <w:p w:rsidR="00C85700" w:rsidRPr="00D804A7" w:rsidRDefault="00C85700" w:rsidP="00A77BE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Виды учебной работы, </w:t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включая са</w:t>
            </w:r>
            <w:r w:rsidRPr="00D804A7">
              <w:rPr>
                <w:rStyle w:val="FontStyle18"/>
                <w:b w:val="0"/>
                <w:sz w:val="20"/>
                <w:szCs w:val="20"/>
              </w:rPr>
              <w:t>м</w:t>
            </w:r>
            <w:r w:rsidRPr="00D804A7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оятельную работу студентов и</w:t>
            </w:r>
            <w:r w:rsidRPr="00D804A7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D804A7">
              <w:rPr>
                <w:rStyle w:val="FontStyle23"/>
                <w:b w:val="0"/>
                <w:sz w:val="20"/>
                <w:szCs w:val="20"/>
              </w:rPr>
              <w:br/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трудоемкость (в часах)</w:t>
            </w:r>
          </w:p>
        </w:tc>
        <w:tc>
          <w:tcPr>
            <w:tcW w:w="1187" w:type="pct"/>
            <w:vMerge w:val="restart"/>
            <w:vAlign w:val="center"/>
          </w:tcPr>
          <w:p w:rsidR="00C85700" w:rsidRPr="00D804A7" w:rsidRDefault="00C85700" w:rsidP="00A77BE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промежуточного </w:t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C85700" w:rsidRPr="00D804A7" w:rsidRDefault="00C85700" w:rsidP="00A77BE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804A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компетенции</w:t>
            </w:r>
          </w:p>
        </w:tc>
      </w:tr>
      <w:tr w:rsidR="00C85700" w:rsidRPr="00D804A7" w:rsidTr="00A77BE0">
        <w:trPr>
          <w:cantSplit/>
          <w:trHeight w:val="1134"/>
          <w:tblHeader/>
        </w:trPr>
        <w:tc>
          <w:tcPr>
            <w:tcW w:w="1704" w:type="pct"/>
            <w:vMerge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лекции</w:t>
            </w:r>
          </w:p>
        </w:tc>
        <w:tc>
          <w:tcPr>
            <w:tcW w:w="344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804A7">
              <w:rPr>
                <w:sz w:val="20"/>
                <w:szCs w:val="20"/>
              </w:rPr>
              <w:t>лаборат</w:t>
            </w:r>
            <w:proofErr w:type="spellEnd"/>
            <w:r w:rsidRPr="00D804A7">
              <w:rPr>
                <w:sz w:val="20"/>
                <w:szCs w:val="20"/>
              </w:rPr>
              <w:t>.</w:t>
            </w:r>
          </w:p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занятия</w:t>
            </w:r>
          </w:p>
        </w:tc>
        <w:tc>
          <w:tcPr>
            <w:tcW w:w="358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804A7">
              <w:rPr>
                <w:sz w:val="20"/>
                <w:szCs w:val="20"/>
              </w:rPr>
              <w:t>практич</w:t>
            </w:r>
            <w:proofErr w:type="spellEnd"/>
            <w:r w:rsidRPr="00D804A7">
              <w:rPr>
                <w:sz w:val="20"/>
                <w:szCs w:val="20"/>
              </w:rPr>
              <w:t>. занятия</w:t>
            </w:r>
          </w:p>
        </w:tc>
        <w:tc>
          <w:tcPr>
            <w:tcW w:w="344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804A7">
              <w:rPr>
                <w:sz w:val="20"/>
                <w:szCs w:val="20"/>
              </w:rPr>
              <w:t>самост</w:t>
            </w:r>
            <w:proofErr w:type="spellEnd"/>
            <w:r w:rsidRPr="00D804A7">
              <w:rPr>
                <w:sz w:val="20"/>
                <w:szCs w:val="20"/>
              </w:rPr>
              <w:t>.</w:t>
            </w:r>
          </w:p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раб.</w:t>
            </w:r>
          </w:p>
        </w:tc>
        <w:tc>
          <w:tcPr>
            <w:tcW w:w="1187" w:type="pct"/>
            <w:vMerge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textDirection w:val="btL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85700" w:rsidRPr="00D804A7" w:rsidTr="00A77BE0">
        <w:trPr>
          <w:cantSplit/>
          <w:trHeight w:val="513"/>
          <w:tblHeader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1. Раздел: </w:t>
            </w:r>
            <w:proofErr w:type="spellStart"/>
            <w:r w:rsidRPr="00D804A7">
              <w:rPr>
                <w:b/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b/>
                <w:sz w:val="20"/>
                <w:szCs w:val="20"/>
              </w:rPr>
              <w:t xml:space="preserve"> в системе научного знания и проблема межкультурного взаимодействия</w:t>
            </w:r>
          </w:p>
        </w:tc>
        <w:tc>
          <w:tcPr>
            <w:tcW w:w="206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textDirection w:val="btL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85700" w:rsidRPr="00D804A7" w:rsidTr="00A77BE0">
        <w:trPr>
          <w:trHeight w:val="268"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1.1. Тема: </w:t>
            </w:r>
            <w:proofErr w:type="spellStart"/>
            <w:r w:rsidRPr="00D804A7">
              <w:rPr>
                <w:bCs/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bCs/>
                <w:sz w:val="20"/>
                <w:szCs w:val="20"/>
              </w:rPr>
              <w:t xml:space="preserve"> в системе научного знания</w:t>
            </w:r>
          </w:p>
        </w:tc>
        <w:tc>
          <w:tcPr>
            <w:tcW w:w="206" w:type="pct"/>
          </w:tcPr>
          <w:p w:rsidR="00C8570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</w:t>
            </w:r>
            <w:r w:rsidR="008D0A7D" w:rsidRPr="00D804A7">
              <w:rPr>
                <w:sz w:val="20"/>
                <w:szCs w:val="20"/>
              </w:rPr>
              <w:t>/И</w:t>
            </w:r>
            <w:proofErr w:type="gramStart"/>
            <w:r w:rsidR="008D0A7D"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8</w:t>
            </w:r>
          </w:p>
        </w:tc>
        <w:tc>
          <w:tcPr>
            <w:tcW w:w="1187" w:type="pct"/>
          </w:tcPr>
          <w:p w:rsidR="00C85700" w:rsidRPr="00D804A7" w:rsidRDefault="00C8570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 w:rsidR="00A77BE0"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 w:rsidR="00A77BE0"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C85700" w:rsidRPr="00D804A7" w:rsidRDefault="00C85700" w:rsidP="008D0A7D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 w:rsidR="00A77BE0"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 w:rsidR="00A77BE0"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C85700" w:rsidRPr="00D804A7" w:rsidTr="00A77BE0">
        <w:trPr>
          <w:trHeight w:val="422"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1.2. Тема:</w:t>
            </w:r>
            <w:r w:rsidRPr="00D804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04A7">
              <w:rPr>
                <w:bCs/>
                <w:sz w:val="20"/>
                <w:szCs w:val="20"/>
              </w:rPr>
              <w:t>Культурогенез</w:t>
            </w:r>
            <w:proofErr w:type="spellEnd"/>
            <w:r w:rsidRPr="00D804A7">
              <w:rPr>
                <w:bCs/>
                <w:sz w:val="20"/>
                <w:szCs w:val="20"/>
              </w:rPr>
              <w:t xml:space="preserve"> и проблема межкультурного взаимодействия</w:t>
            </w:r>
          </w:p>
        </w:tc>
        <w:tc>
          <w:tcPr>
            <w:tcW w:w="206" w:type="pct"/>
          </w:tcPr>
          <w:p w:rsidR="00C8570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C85700" w:rsidRPr="00D804A7" w:rsidRDefault="00C8570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C85700" w:rsidRPr="00D804A7" w:rsidRDefault="00A77BE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C85700" w:rsidRPr="00D804A7" w:rsidTr="00A77BE0">
        <w:trPr>
          <w:trHeight w:val="422"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1.3. Тема:</w:t>
            </w:r>
            <w:r w:rsidRPr="00D804A7">
              <w:rPr>
                <w:bCs/>
                <w:sz w:val="20"/>
                <w:szCs w:val="20"/>
              </w:rPr>
              <w:t xml:space="preserve"> Основные теории происхождения культуры</w:t>
            </w:r>
          </w:p>
        </w:tc>
        <w:tc>
          <w:tcPr>
            <w:tcW w:w="206" w:type="pct"/>
          </w:tcPr>
          <w:p w:rsidR="00C8570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C85700" w:rsidRPr="00D804A7" w:rsidRDefault="00C8570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C85700" w:rsidRPr="00D804A7" w:rsidRDefault="00C8570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C8570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C85700" w:rsidRPr="00D804A7" w:rsidTr="00A77BE0">
        <w:trPr>
          <w:trHeight w:val="422"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06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C85700" w:rsidRPr="00D804A7" w:rsidRDefault="00C85700" w:rsidP="008D0A7D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12/И</w:t>
            </w:r>
            <w:proofErr w:type="gramStart"/>
            <w:r w:rsidR="008D0A7D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8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85700" w:rsidRPr="00D804A7" w:rsidTr="00A77BE0">
        <w:trPr>
          <w:trHeight w:val="422"/>
        </w:trPr>
        <w:tc>
          <w:tcPr>
            <w:tcW w:w="170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color w:val="C00000"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2. Раздел: </w:t>
            </w:r>
            <w:r w:rsidRPr="00D804A7">
              <w:rPr>
                <w:b/>
                <w:sz w:val="20"/>
                <w:szCs w:val="20"/>
              </w:rPr>
              <w:t xml:space="preserve">Основные понятия </w:t>
            </w:r>
            <w:proofErr w:type="spellStart"/>
            <w:r w:rsidRPr="00D804A7">
              <w:rPr>
                <w:b/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6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1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58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15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77BE0" w:rsidRPr="00D804A7" w:rsidTr="00A77BE0">
        <w:trPr>
          <w:trHeight w:val="422"/>
        </w:trPr>
        <w:tc>
          <w:tcPr>
            <w:tcW w:w="170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lastRenderedPageBreak/>
              <w:t xml:space="preserve">2.1. Тема:  Основные понятия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206" w:type="pct"/>
          </w:tcPr>
          <w:p w:rsidR="00A77BE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A77BE0" w:rsidRPr="00D804A7" w:rsidRDefault="00A77BE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A77BE0" w:rsidRPr="00D804A7" w:rsidTr="00A77BE0">
        <w:trPr>
          <w:trHeight w:val="499"/>
        </w:trPr>
        <w:tc>
          <w:tcPr>
            <w:tcW w:w="170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2.2. Тема:  Основные формы и типы культуры</w:t>
            </w:r>
          </w:p>
        </w:tc>
        <w:tc>
          <w:tcPr>
            <w:tcW w:w="206" w:type="pct"/>
          </w:tcPr>
          <w:p w:rsidR="00A77BE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A77BE0" w:rsidRPr="00D804A7" w:rsidRDefault="00A77BE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A77BE0" w:rsidRPr="00D804A7" w:rsidRDefault="00A77BE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A77BE0" w:rsidRPr="00D804A7" w:rsidTr="00A77BE0">
        <w:trPr>
          <w:trHeight w:val="499"/>
        </w:trPr>
        <w:tc>
          <w:tcPr>
            <w:tcW w:w="170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2.3. Тема: </w:t>
            </w:r>
            <w:r w:rsidRPr="00D804A7">
              <w:rPr>
                <w:bCs/>
                <w:sz w:val="20"/>
                <w:szCs w:val="20"/>
              </w:rPr>
              <w:t>Культура как система знаков</w:t>
            </w:r>
          </w:p>
        </w:tc>
        <w:tc>
          <w:tcPr>
            <w:tcW w:w="206" w:type="pct"/>
          </w:tcPr>
          <w:p w:rsidR="00A77BE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A77BE0" w:rsidRPr="00D804A7" w:rsidRDefault="00A77BE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A77BE0" w:rsidRPr="00D804A7" w:rsidRDefault="00A77BE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A77BE0" w:rsidRPr="00D804A7" w:rsidRDefault="00A77BE0" w:rsidP="00A77BE0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A77BE0" w:rsidRPr="00D804A7" w:rsidTr="00A77BE0">
        <w:trPr>
          <w:trHeight w:val="233"/>
        </w:trPr>
        <w:tc>
          <w:tcPr>
            <w:tcW w:w="170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06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12/И</w:t>
            </w:r>
            <w:proofErr w:type="gramStart"/>
            <w:r w:rsidRPr="00D804A7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7" w:type="pct"/>
          </w:tcPr>
          <w:p w:rsidR="00A77BE0" w:rsidRPr="00D804A7" w:rsidRDefault="00A77BE0" w:rsidP="00A77BE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A77BE0" w:rsidRPr="00D804A7" w:rsidRDefault="00A77BE0" w:rsidP="00A77BE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0" w:rsidRPr="00D804A7" w:rsidTr="00A77BE0">
        <w:trPr>
          <w:trHeight w:val="499"/>
        </w:trPr>
        <w:tc>
          <w:tcPr>
            <w:tcW w:w="170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3. Раздел: </w:t>
            </w:r>
            <w:r w:rsidRPr="00D804A7">
              <w:rPr>
                <w:b/>
                <w:bCs/>
                <w:iCs/>
                <w:sz w:val="20"/>
                <w:szCs w:val="20"/>
              </w:rPr>
              <w:t>История культурологических учений</w:t>
            </w:r>
          </w:p>
        </w:tc>
        <w:tc>
          <w:tcPr>
            <w:tcW w:w="206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A77BE0" w:rsidRPr="00D804A7" w:rsidRDefault="00A77B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</w:tcPr>
          <w:p w:rsidR="00A77BE0" w:rsidRPr="00D804A7" w:rsidRDefault="00A77BE0" w:rsidP="00A77BE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A77BE0" w:rsidRPr="00D804A7" w:rsidRDefault="00A77BE0" w:rsidP="00A77BE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160" w:rsidRPr="00D804A7" w:rsidTr="00A77BE0">
        <w:trPr>
          <w:trHeight w:val="499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3.1. Тема:  </w:t>
            </w:r>
            <w:proofErr w:type="spellStart"/>
            <w:r w:rsidRPr="00D804A7">
              <w:rPr>
                <w:sz w:val="20"/>
                <w:szCs w:val="20"/>
              </w:rPr>
              <w:t>Доклассический</w:t>
            </w:r>
            <w:proofErr w:type="spellEnd"/>
            <w:r w:rsidRPr="00D804A7">
              <w:rPr>
                <w:sz w:val="20"/>
                <w:szCs w:val="20"/>
              </w:rPr>
              <w:t xml:space="preserve"> и </w:t>
            </w:r>
            <w:proofErr w:type="gramStart"/>
            <w:r w:rsidRPr="00D804A7">
              <w:rPr>
                <w:sz w:val="20"/>
                <w:szCs w:val="20"/>
              </w:rPr>
              <w:t>классический</w:t>
            </w:r>
            <w:proofErr w:type="gramEnd"/>
            <w:r w:rsidRPr="00D804A7">
              <w:rPr>
                <w:sz w:val="20"/>
                <w:szCs w:val="20"/>
              </w:rPr>
              <w:t xml:space="preserve"> периоды развития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206" w:type="pct"/>
          </w:tcPr>
          <w:p w:rsidR="00E1116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E11160" w:rsidRPr="00D804A7" w:rsidRDefault="00E11160" w:rsidP="00A77BE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E11160" w:rsidRPr="00D804A7" w:rsidTr="00A77BE0">
        <w:trPr>
          <w:trHeight w:val="499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3.2. Тема: Развитие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sz w:val="20"/>
                <w:szCs w:val="20"/>
              </w:rPr>
              <w:t xml:space="preserve"> во второй половине </w:t>
            </w:r>
            <w:r w:rsidRPr="00D804A7">
              <w:rPr>
                <w:sz w:val="20"/>
                <w:szCs w:val="20"/>
                <w:lang w:val="en-US"/>
              </w:rPr>
              <w:t>XIX</w:t>
            </w:r>
            <w:r w:rsidRPr="00D804A7">
              <w:rPr>
                <w:sz w:val="20"/>
                <w:szCs w:val="20"/>
              </w:rPr>
              <w:t xml:space="preserve"> – </w:t>
            </w:r>
            <w:r w:rsidRPr="00D804A7">
              <w:rPr>
                <w:sz w:val="20"/>
                <w:szCs w:val="20"/>
                <w:lang w:val="en-US"/>
              </w:rPr>
              <w:t>XX</w:t>
            </w:r>
            <w:r w:rsidRPr="00D804A7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206" w:type="pct"/>
          </w:tcPr>
          <w:p w:rsidR="00E1116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4/И</w:t>
            </w:r>
            <w:proofErr w:type="gramStart"/>
            <w:r w:rsidRPr="00D804A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E11160" w:rsidRPr="00D804A7" w:rsidRDefault="00E1116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E11160" w:rsidRPr="00D804A7" w:rsidTr="00A77BE0">
        <w:trPr>
          <w:trHeight w:val="499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3.3. Тема: Типология культур</w:t>
            </w:r>
          </w:p>
        </w:tc>
        <w:tc>
          <w:tcPr>
            <w:tcW w:w="206" w:type="pct"/>
          </w:tcPr>
          <w:p w:rsidR="00E11160" w:rsidRPr="00D804A7" w:rsidRDefault="00E164E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8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D804A7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тестирование</w:t>
            </w:r>
          </w:p>
        </w:tc>
        <w:tc>
          <w:tcPr>
            <w:tcW w:w="615" w:type="pct"/>
          </w:tcPr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2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  <w:p w:rsidR="00E11160" w:rsidRPr="00D804A7" w:rsidRDefault="00E11160" w:rsidP="001536DC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  <w:r w:rsidRPr="00D804A7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</w:t>
            </w:r>
            <w:r w:rsidRPr="00D804A7">
              <w:rPr>
                <w:iCs/>
                <w:sz w:val="20"/>
                <w:szCs w:val="20"/>
              </w:rPr>
              <w:t>К-</w:t>
            </w:r>
            <w:r>
              <w:rPr>
                <w:iCs/>
                <w:sz w:val="20"/>
                <w:szCs w:val="20"/>
              </w:rPr>
              <w:t>3</w:t>
            </w:r>
            <w:r w:rsidRPr="00D804A7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D804A7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E11160" w:rsidRPr="00D804A7" w:rsidTr="00A77BE0">
        <w:trPr>
          <w:trHeight w:val="231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06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12/И</w:t>
            </w:r>
            <w:proofErr w:type="gramStart"/>
            <w:r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5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11160" w:rsidRPr="00D804A7" w:rsidTr="00A77BE0">
        <w:trPr>
          <w:trHeight w:val="234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615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11160" w:rsidRPr="00D804A7" w:rsidTr="00A77BE0">
        <w:trPr>
          <w:trHeight w:val="222"/>
        </w:trPr>
        <w:tc>
          <w:tcPr>
            <w:tcW w:w="170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206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36/И1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87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15" w:type="pct"/>
          </w:tcPr>
          <w:p w:rsidR="00E11160" w:rsidRPr="00D804A7" w:rsidRDefault="00E1116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C85700" w:rsidRPr="00D804A7" w:rsidRDefault="00C85700" w:rsidP="00C85700">
      <w:pPr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D804A7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D804A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85700" w:rsidRPr="00D804A7" w:rsidRDefault="00C85700" w:rsidP="00C85700">
      <w:pPr>
        <w:pStyle w:val="Default"/>
        <w:jc w:val="both"/>
        <w:rPr>
          <w:iCs/>
        </w:rPr>
      </w:pPr>
      <w:r w:rsidRPr="00D804A7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proofErr w:type="spellStart"/>
      <w:r w:rsidRPr="00D804A7">
        <w:rPr>
          <w:iCs/>
        </w:rPr>
        <w:t>Культурология</w:t>
      </w:r>
      <w:proofErr w:type="spellEnd"/>
      <w:r w:rsidRPr="00D804A7">
        <w:rPr>
          <w:iCs/>
        </w:rPr>
        <w:t xml:space="preserve"> и межкультурное взаимодействие» используются </w:t>
      </w:r>
      <w:proofErr w:type="gramStart"/>
      <w:r w:rsidRPr="00D804A7">
        <w:rPr>
          <w:iCs/>
        </w:rPr>
        <w:t>традиционная</w:t>
      </w:r>
      <w:proofErr w:type="gramEnd"/>
      <w:r w:rsidRPr="00D804A7">
        <w:rPr>
          <w:iCs/>
        </w:rPr>
        <w:t xml:space="preserve"> и </w:t>
      </w:r>
      <w:proofErr w:type="spellStart"/>
      <w:r w:rsidRPr="00D804A7">
        <w:rPr>
          <w:iCs/>
        </w:rPr>
        <w:t>модульно-компетентностная</w:t>
      </w:r>
      <w:proofErr w:type="spellEnd"/>
      <w:r w:rsidRPr="00D804A7">
        <w:rPr>
          <w:iCs/>
        </w:rPr>
        <w:t xml:space="preserve"> технологии. </w:t>
      </w:r>
    </w:p>
    <w:p w:rsidR="00C85700" w:rsidRPr="00D804A7" w:rsidRDefault="00C85700" w:rsidP="00C85700">
      <w:pPr>
        <w:pStyle w:val="Default"/>
        <w:jc w:val="both"/>
      </w:pPr>
      <w:r w:rsidRPr="00D804A7">
        <w:rPr>
          <w:iCs/>
        </w:rPr>
        <w:t>Передача необходимых теоретических знаний и формирование основных представлений по курсу «</w:t>
      </w:r>
      <w:proofErr w:type="spellStart"/>
      <w:r w:rsidRPr="00D804A7">
        <w:rPr>
          <w:iCs/>
        </w:rPr>
        <w:t>Культурология</w:t>
      </w:r>
      <w:proofErr w:type="spellEnd"/>
      <w:r w:rsidRPr="00D804A7">
        <w:rPr>
          <w:iCs/>
        </w:rPr>
        <w:t xml:space="preserve"> и межкультурное взаимодействие» происходит с использованием </w:t>
      </w:r>
      <w:proofErr w:type="spellStart"/>
      <w:r w:rsidRPr="00D804A7">
        <w:rPr>
          <w:iCs/>
        </w:rPr>
        <w:t>мультимедийного</w:t>
      </w:r>
      <w:proofErr w:type="spellEnd"/>
      <w:r w:rsidRPr="00D804A7">
        <w:rPr>
          <w:iCs/>
        </w:rPr>
        <w:t xml:space="preserve"> оборудования. </w:t>
      </w:r>
    </w:p>
    <w:p w:rsidR="00C85700" w:rsidRPr="00D804A7" w:rsidRDefault="00C85700" w:rsidP="00C85700">
      <w:pPr>
        <w:ind w:firstLine="0"/>
      </w:pPr>
      <w:r w:rsidRPr="00D804A7">
        <w:t>На лекционных занятиях используются</w:t>
      </w:r>
    </w:p>
    <w:p w:rsidR="00C85700" w:rsidRPr="00D804A7" w:rsidRDefault="00C85700" w:rsidP="00C85700">
      <w:pPr>
        <w:ind w:firstLine="0"/>
      </w:pPr>
      <w:r w:rsidRPr="00D804A7">
        <w:t xml:space="preserve">– </w:t>
      </w:r>
      <w:r w:rsidRPr="00D804A7">
        <w:rPr>
          <w:iCs/>
        </w:rPr>
        <w:t>обзорные лекции (</w:t>
      </w:r>
      <w:r w:rsidRPr="00D804A7">
        <w:t>для систематизации и закрепления знаний по дисциплине);</w:t>
      </w:r>
    </w:p>
    <w:p w:rsidR="00C85700" w:rsidRPr="00D804A7" w:rsidRDefault="00C85700" w:rsidP="00C85700">
      <w:pPr>
        <w:ind w:firstLine="0"/>
      </w:pPr>
      <w:r w:rsidRPr="00D804A7">
        <w:t xml:space="preserve">– </w:t>
      </w:r>
      <w:r w:rsidRPr="00D804A7">
        <w:rPr>
          <w:iCs/>
        </w:rPr>
        <w:t>лекции визуализации (</w:t>
      </w:r>
      <w:r w:rsidRPr="00D804A7">
        <w:t>для наглядного представления изучаемого материала);</w:t>
      </w:r>
    </w:p>
    <w:p w:rsidR="00C85700" w:rsidRPr="00D804A7" w:rsidRDefault="00C85700" w:rsidP="00C85700">
      <w:pPr>
        <w:ind w:firstLine="0"/>
      </w:pPr>
      <w:r w:rsidRPr="00D804A7">
        <w:t xml:space="preserve">– </w:t>
      </w:r>
      <w:proofErr w:type="gramStart"/>
      <w:r w:rsidRPr="00D804A7">
        <w:rPr>
          <w:iCs/>
        </w:rPr>
        <w:t>проблемная</w:t>
      </w:r>
      <w:proofErr w:type="gramEnd"/>
      <w:r w:rsidRPr="00D804A7">
        <w:rPr>
          <w:iCs/>
        </w:rPr>
        <w:t xml:space="preserve"> (</w:t>
      </w:r>
      <w:r w:rsidRPr="00D804A7">
        <w:t>для развития исследовательских навыков студентов).</w:t>
      </w:r>
    </w:p>
    <w:p w:rsidR="00C85700" w:rsidRPr="00D804A7" w:rsidRDefault="00C85700" w:rsidP="00C85700">
      <w:pPr>
        <w:pStyle w:val="Default"/>
        <w:jc w:val="both"/>
        <w:rPr>
          <w:iCs/>
        </w:rPr>
      </w:pPr>
      <w:r w:rsidRPr="00D804A7">
        <w:t xml:space="preserve">При проведении семинарских занятиях используются работа в команде и методы IT. </w:t>
      </w:r>
      <w:r w:rsidRPr="00D804A7">
        <w:rPr>
          <w:iCs/>
        </w:rPr>
        <w:t xml:space="preserve">Проверка выполнения заданий осуществляется на семинарских занятиях с помощью устных выступлений студентов и их коллективного обсуждения (учебных дискуссий), с помощью письменных (контрольных) работ. </w:t>
      </w:r>
    </w:p>
    <w:p w:rsidR="00C85700" w:rsidRPr="00D804A7" w:rsidRDefault="00C85700" w:rsidP="00C85700">
      <w:pPr>
        <w:pStyle w:val="Default"/>
        <w:jc w:val="both"/>
      </w:pPr>
      <w:r w:rsidRPr="00D804A7">
        <w:rPr>
          <w:iCs/>
        </w:rPr>
        <w:t xml:space="preserve">В качестве оценочных средств на протяжении семестра используются контрольные работы, тестирование. При организации тестирования знаний студентов используются </w:t>
      </w:r>
      <w:proofErr w:type="spellStart"/>
      <w:proofErr w:type="gramStart"/>
      <w:r w:rsidRPr="00D804A7">
        <w:rPr>
          <w:iCs/>
        </w:rPr>
        <w:t>Интернет-тренажеры</w:t>
      </w:r>
      <w:proofErr w:type="spellEnd"/>
      <w:proofErr w:type="gramEnd"/>
      <w:r w:rsidRPr="00D804A7">
        <w:rPr>
          <w:iCs/>
        </w:rPr>
        <w:t xml:space="preserve">, авторские тесты. </w:t>
      </w:r>
    </w:p>
    <w:p w:rsidR="00C85700" w:rsidRPr="00D804A7" w:rsidRDefault="00C85700" w:rsidP="00C85700">
      <w:pPr>
        <w:widowControl/>
        <w:ind w:firstLine="0"/>
      </w:pPr>
      <w:r w:rsidRPr="00D804A7">
        <w:t>Используются внеаудиторные методы обучения: посещение спектаклей, концертов, выставок, экскурсий, фильмов.</w:t>
      </w:r>
    </w:p>
    <w:p w:rsidR="00C85700" w:rsidRPr="00D804A7" w:rsidRDefault="00C85700" w:rsidP="00C85700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D804A7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D804A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C85700" w:rsidRPr="00D804A7" w:rsidRDefault="00C85700" w:rsidP="00C85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3097"/>
        <w:gridCol w:w="1449"/>
        <w:gridCol w:w="2370"/>
      </w:tblGrid>
      <w:tr w:rsidR="00C85700" w:rsidRPr="00D804A7" w:rsidTr="00A77BE0">
        <w:trPr>
          <w:tblHeader/>
        </w:trPr>
        <w:tc>
          <w:tcPr>
            <w:tcW w:w="1277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Раздел/ тема </w:t>
            </w: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C85700" w:rsidRPr="00D804A7" w:rsidTr="00A77BE0">
        <w:trPr>
          <w:tblHeader/>
        </w:trPr>
        <w:tc>
          <w:tcPr>
            <w:tcW w:w="1277" w:type="pct"/>
          </w:tcPr>
          <w:p w:rsidR="00C85700" w:rsidRPr="00D804A7" w:rsidRDefault="00C85700" w:rsidP="00D804A7">
            <w:pPr>
              <w:pStyle w:val="Style14"/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1. Раздел: </w:t>
            </w:r>
            <w:proofErr w:type="spellStart"/>
            <w:r w:rsidRPr="00D804A7">
              <w:rPr>
                <w:b/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b/>
                <w:sz w:val="20"/>
                <w:szCs w:val="20"/>
              </w:rPr>
              <w:t xml:space="preserve"> в системе научного знания и проблема межкультурного взаимодействия</w:t>
            </w:r>
          </w:p>
        </w:tc>
        <w:tc>
          <w:tcPr>
            <w:tcW w:w="1667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extDirection w:val="btLr"/>
            <w:vAlign w:val="center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pct"/>
            <w:vAlign w:val="center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D804A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1.1. Тема: </w:t>
            </w:r>
            <w:proofErr w:type="spellStart"/>
            <w:r w:rsidRPr="00D804A7">
              <w:rPr>
                <w:bCs/>
                <w:sz w:val="20"/>
                <w:szCs w:val="20"/>
              </w:rPr>
              <w:t>Культурология</w:t>
            </w:r>
            <w:proofErr w:type="spellEnd"/>
            <w:r w:rsidRPr="00D804A7">
              <w:rPr>
                <w:bCs/>
                <w:sz w:val="20"/>
                <w:szCs w:val="20"/>
              </w:rPr>
              <w:t xml:space="preserve"> в системе научного знания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8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D804A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1.2. Тема:</w:t>
            </w:r>
            <w:r w:rsidR="00D804A7" w:rsidRPr="00D804A7">
              <w:rPr>
                <w:sz w:val="20"/>
                <w:szCs w:val="20"/>
              </w:rPr>
              <w:t xml:space="preserve"> </w:t>
            </w:r>
            <w:r w:rsidRPr="00D804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04A7">
              <w:rPr>
                <w:bCs/>
                <w:sz w:val="20"/>
                <w:szCs w:val="20"/>
              </w:rPr>
              <w:t>Культурогенез</w:t>
            </w:r>
            <w:proofErr w:type="spellEnd"/>
            <w:r w:rsidRPr="00D804A7">
              <w:rPr>
                <w:bCs/>
                <w:sz w:val="20"/>
                <w:szCs w:val="20"/>
              </w:rPr>
              <w:t xml:space="preserve"> и проблема межкультурного взаимодействия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D804A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1.3. Тема:</w:t>
            </w:r>
            <w:r w:rsidRPr="00D804A7">
              <w:rPr>
                <w:bCs/>
                <w:sz w:val="20"/>
                <w:szCs w:val="20"/>
              </w:rPr>
              <w:t xml:space="preserve"> Основные теории происхождения культуры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color w:val="C00000"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2. Раздел: </w:t>
            </w:r>
            <w:r w:rsidRPr="00D804A7">
              <w:rPr>
                <w:b/>
                <w:sz w:val="20"/>
                <w:szCs w:val="20"/>
              </w:rPr>
              <w:t xml:space="preserve">Основные понятия </w:t>
            </w:r>
            <w:proofErr w:type="spellStart"/>
            <w:r w:rsidRPr="00D804A7">
              <w:rPr>
                <w:b/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2.1. Тема:  Основные понятия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2.2. Тема:  Основные формы и типы культуры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2.3. Тема: </w:t>
            </w:r>
            <w:r w:rsidRPr="00D804A7">
              <w:rPr>
                <w:bCs/>
                <w:sz w:val="20"/>
                <w:szCs w:val="20"/>
              </w:rPr>
              <w:t>Культура как система знаков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 xml:space="preserve">3. Раздел: </w:t>
            </w:r>
            <w:r w:rsidRPr="00D804A7">
              <w:rPr>
                <w:b/>
                <w:bCs/>
                <w:iCs/>
                <w:sz w:val="20"/>
                <w:szCs w:val="20"/>
              </w:rPr>
              <w:t>История культурологических учений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3.1. Тема:  </w:t>
            </w:r>
            <w:proofErr w:type="spellStart"/>
            <w:r w:rsidRPr="00D804A7">
              <w:rPr>
                <w:sz w:val="20"/>
                <w:szCs w:val="20"/>
              </w:rPr>
              <w:t>Доклассический</w:t>
            </w:r>
            <w:proofErr w:type="spellEnd"/>
            <w:r w:rsidRPr="00D804A7">
              <w:rPr>
                <w:sz w:val="20"/>
                <w:szCs w:val="20"/>
              </w:rPr>
              <w:t xml:space="preserve"> и </w:t>
            </w:r>
            <w:proofErr w:type="gramStart"/>
            <w:r w:rsidRPr="00D804A7">
              <w:rPr>
                <w:sz w:val="20"/>
                <w:szCs w:val="20"/>
              </w:rPr>
              <w:t>классический</w:t>
            </w:r>
            <w:proofErr w:type="gramEnd"/>
            <w:r w:rsidRPr="00D804A7">
              <w:rPr>
                <w:sz w:val="20"/>
                <w:szCs w:val="20"/>
              </w:rPr>
              <w:t xml:space="preserve"> периоды развития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3.2. Тема: Развитие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sz w:val="20"/>
                <w:szCs w:val="20"/>
              </w:rPr>
              <w:t xml:space="preserve"> во второй половине </w:t>
            </w:r>
            <w:r w:rsidRPr="00D804A7">
              <w:rPr>
                <w:sz w:val="20"/>
                <w:szCs w:val="20"/>
                <w:lang w:val="en-US"/>
              </w:rPr>
              <w:t>XIX</w:t>
            </w:r>
            <w:r w:rsidRPr="00D804A7">
              <w:rPr>
                <w:sz w:val="20"/>
                <w:szCs w:val="20"/>
              </w:rPr>
              <w:t xml:space="preserve"> – </w:t>
            </w:r>
            <w:r w:rsidRPr="00D804A7">
              <w:rPr>
                <w:sz w:val="20"/>
                <w:szCs w:val="20"/>
                <w:lang w:val="en-US"/>
              </w:rPr>
              <w:t>XX</w:t>
            </w:r>
            <w:r w:rsidRPr="00D804A7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3.3. Тема: Типология культур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1. Подготовка к устному выступлению и написание плана-конспекта по теме</w:t>
            </w:r>
          </w:p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2. Подготовка к тестированию</w:t>
            </w: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8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rPr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 (зачет)</w:t>
            </w:r>
          </w:p>
        </w:tc>
      </w:tr>
      <w:tr w:rsidR="00C85700" w:rsidRPr="00D804A7" w:rsidTr="00A77BE0">
        <w:tc>
          <w:tcPr>
            <w:tcW w:w="1277" w:type="pct"/>
          </w:tcPr>
          <w:p w:rsidR="00C85700" w:rsidRPr="00D804A7" w:rsidRDefault="00C85700" w:rsidP="00A77BE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667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C85700" w:rsidRPr="00D804A7" w:rsidRDefault="00C85700" w:rsidP="00A77BE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4A7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6" w:type="pct"/>
          </w:tcPr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  <w:r w:rsidRPr="00D804A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Перечень тем для подготовки к семинарским занятиям:</w:t>
      </w: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1.</w:t>
      </w:r>
      <w:r w:rsidRPr="00D804A7">
        <w:t xml:space="preserve"> Первобытная культура в контексте проблемы </w:t>
      </w:r>
      <w:r w:rsidRPr="00D804A7">
        <w:rPr>
          <w:bCs/>
        </w:rPr>
        <w:t>взаимодействия</w:t>
      </w:r>
      <w:r w:rsidRPr="00D804A7">
        <w:t xml:space="preserve"> различных видов искусств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1. Первобытная культура: ее периодизация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2. Синкретизм как главная характеристика первобытной культуры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3. Тотемизм, фетишизм, анимизм и пр.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4. Миф как универсальная структура первобытного сознания: классификация мифов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2.</w:t>
      </w:r>
      <w:r w:rsidRPr="00D804A7">
        <w:t xml:space="preserve"> Культура Древнего Египта: </w:t>
      </w:r>
      <w:r w:rsidRPr="00D804A7">
        <w:rPr>
          <w:bCs/>
        </w:rPr>
        <w:t>взаимодействие культуры и цивилизации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>1. Истоки древнеегипетской культуры</w:t>
      </w:r>
    </w:p>
    <w:p w:rsidR="00C85700" w:rsidRPr="00D804A7" w:rsidRDefault="00C85700" w:rsidP="00C85700">
      <w:pPr>
        <w:ind w:firstLine="0"/>
      </w:pPr>
      <w:r w:rsidRPr="00D804A7">
        <w:t xml:space="preserve">2. </w:t>
      </w:r>
      <w:proofErr w:type="spellStart"/>
      <w:r w:rsidRPr="00D804A7">
        <w:t>Додинастический</w:t>
      </w:r>
      <w:proofErr w:type="spellEnd"/>
      <w:r w:rsidRPr="00D804A7">
        <w:t xml:space="preserve"> период и культура в период Древнего царства</w:t>
      </w:r>
    </w:p>
    <w:p w:rsidR="00C85700" w:rsidRPr="00D804A7" w:rsidRDefault="00C85700" w:rsidP="00C85700">
      <w:pPr>
        <w:ind w:firstLine="0"/>
      </w:pPr>
      <w:r w:rsidRPr="00D804A7">
        <w:t>3. Пантеон египетских богов</w:t>
      </w:r>
    </w:p>
    <w:p w:rsidR="00C85700" w:rsidRPr="00D804A7" w:rsidRDefault="00C85700" w:rsidP="00C85700">
      <w:pPr>
        <w:ind w:firstLine="0"/>
      </w:pPr>
      <w:r w:rsidRPr="00D804A7">
        <w:t>4. Культура Среднего и Нового царств: взаимодействие и ассимиляция культур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3.</w:t>
      </w:r>
      <w:r w:rsidRPr="00D804A7">
        <w:t xml:space="preserve"> Культура Китая как результат диалога этносов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 xml:space="preserve">1. Основные этапы развития культуры Древнего Китая </w:t>
      </w:r>
    </w:p>
    <w:p w:rsidR="00C85700" w:rsidRPr="00D804A7" w:rsidRDefault="00C85700" w:rsidP="00C85700">
      <w:pPr>
        <w:ind w:firstLine="0"/>
      </w:pPr>
      <w:r w:rsidRPr="00D804A7">
        <w:t xml:space="preserve">2. Духовная культура и религия Китая </w:t>
      </w:r>
    </w:p>
    <w:p w:rsidR="00C85700" w:rsidRPr="00D804A7" w:rsidRDefault="00C85700" w:rsidP="00C85700">
      <w:pPr>
        <w:ind w:firstLine="0"/>
      </w:pPr>
      <w:r w:rsidRPr="00D804A7">
        <w:t xml:space="preserve">3. Искусство Древнего Китая </w:t>
      </w:r>
    </w:p>
    <w:p w:rsidR="00C85700" w:rsidRPr="00D804A7" w:rsidRDefault="00C85700" w:rsidP="00C85700">
      <w:pPr>
        <w:ind w:firstLine="0"/>
      </w:pPr>
      <w:r w:rsidRPr="00D804A7">
        <w:t xml:space="preserve">4. Китайская культура эпохи Средневековья 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4.</w:t>
      </w:r>
      <w:r w:rsidRPr="00D804A7">
        <w:t xml:space="preserve"> </w:t>
      </w:r>
      <w:proofErr w:type="spellStart"/>
      <w:r w:rsidRPr="00D804A7">
        <w:t>Индо-буддийский</w:t>
      </w:r>
      <w:proofErr w:type="spellEnd"/>
      <w:r w:rsidRPr="00D804A7">
        <w:t xml:space="preserve"> тип культуры: проблема религиозного взаимодействия 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 xml:space="preserve">1. Материальная и духовная культура </w:t>
      </w:r>
      <w:proofErr w:type="spellStart"/>
      <w:r w:rsidRPr="00D804A7">
        <w:rPr>
          <w:bCs/>
          <w:iCs/>
        </w:rPr>
        <w:t>индо-буддийского</w:t>
      </w:r>
      <w:proofErr w:type="spellEnd"/>
      <w:r w:rsidRPr="00D804A7">
        <w:rPr>
          <w:bCs/>
          <w:iCs/>
        </w:rPr>
        <w:t xml:space="preserve"> Востока: общая характеристика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 xml:space="preserve">2. Религия в </w:t>
      </w:r>
      <w:proofErr w:type="spellStart"/>
      <w:r w:rsidRPr="00D804A7">
        <w:rPr>
          <w:bCs/>
          <w:iCs/>
        </w:rPr>
        <w:t>индо-буддийской</w:t>
      </w:r>
      <w:proofErr w:type="spellEnd"/>
      <w:r w:rsidRPr="00D804A7">
        <w:rPr>
          <w:bCs/>
          <w:iCs/>
        </w:rPr>
        <w:t xml:space="preserve"> культуре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 xml:space="preserve">3. Этика в </w:t>
      </w:r>
      <w:proofErr w:type="spellStart"/>
      <w:r w:rsidRPr="00D804A7">
        <w:rPr>
          <w:bCs/>
          <w:iCs/>
        </w:rPr>
        <w:t>индо-буддийской</w:t>
      </w:r>
      <w:proofErr w:type="spellEnd"/>
      <w:r w:rsidRPr="00D804A7">
        <w:rPr>
          <w:bCs/>
          <w:iCs/>
        </w:rPr>
        <w:t xml:space="preserve"> культуре</w:t>
      </w:r>
    </w:p>
    <w:p w:rsidR="00C85700" w:rsidRPr="00D804A7" w:rsidRDefault="00C85700" w:rsidP="00C85700">
      <w:pPr>
        <w:ind w:firstLine="0"/>
      </w:pPr>
      <w:r w:rsidRPr="00D804A7">
        <w:rPr>
          <w:bCs/>
          <w:iCs/>
        </w:rPr>
        <w:t xml:space="preserve">4. Особенности искусства </w:t>
      </w:r>
      <w:proofErr w:type="spellStart"/>
      <w:r w:rsidRPr="00D804A7">
        <w:rPr>
          <w:bCs/>
          <w:iCs/>
        </w:rPr>
        <w:t>индо-буддийского</w:t>
      </w:r>
      <w:proofErr w:type="spellEnd"/>
      <w:r w:rsidRPr="00D804A7">
        <w:rPr>
          <w:bCs/>
          <w:iCs/>
        </w:rPr>
        <w:t xml:space="preserve"> Востока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5.</w:t>
      </w:r>
      <w:r w:rsidRPr="00D804A7">
        <w:t xml:space="preserve"> Христианский тип культуры как взаимодействие </w:t>
      </w:r>
      <w:proofErr w:type="spellStart"/>
      <w:r w:rsidRPr="00D804A7">
        <w:t>конфессий</w:t>
      </w:r>
      <w:proofErr w:type="spellEnd"/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1. Основные положения христианства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2. Иисус Христос как основатель религии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3. Православие и католицизм: причины раскола</w:t>
      </w:r>
    </w:p>
    <w:p w:rsidR="00C85700" w:rsidRPr="00D804A7" w:rsidRDefault="00C85700" w:rsidP="00C85700">
      <w:pPr>
        <w:ind w:firstLine="0"/>
      </w:pPr>
      <w:r w:rsidRPr="00D804A7">
        <w:rPr>
          <w:bCs/>
          <w:iCs/>
        </w:rPr>
        <w:t>4. Протестантизм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6.</w:t>
      </w:r>
      <w:r w:rsidRPr="00D804A7">
        <w:t xml:space="preserve"> Исламский тип культуры в духовно-историческом контексте </w:t>
      </w:r>
      <w:r w:rsidRPr="00D804A7">
        <w:rPr>
          <w:bCs/>
        </w:rPr>
        <w:t>взаимодействия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1. Истоки и основные положения ислама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2. Пророк Мухаммед как основатель религии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3. Секты ислама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4. Искусство арабского Востока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7.</w:t>
      </w:r>
      <w:r w:rsidRPr="00D804A7">
        <w:t xml:space="preserve"> Античная культура как результат взаимодействия человека и природы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lastRenderedPageBreak/>
        <w:t xml:space="preserve">1. Особенности становления античной культуры 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2. Эволюция древнегреческой культуры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3. Основание и развитие древнеримской культуры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4. Художественная культура Древнего Рима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8.</w:t>
      </w:r>
      <w:r w:rsidRPr="00D804A7">
        <w:t xml:space="preserve"> Средневековье как конфликт античной и </w:t>
      </w:r>
      <w:r w:rsidRPr="00D804A7">
        <w:rPr>
          <w:bCs/>
        </w:rPr>
        <w:t>христианской</w:t>
      </w:r>
      <w:r w:rsidRPr="00D804A7">
        <w:t xml:space="preserve"> </w:t>
      </w:r>
      <w:r w:rsidRPr="00D804A7">
        <w:rPr>
          <w:bCs/>
        </w:rPr>
        <w:t>культуры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>1. Христианское сознание – основа средневекового менталитета</w:t>
      </w:r>
    </w:p>
    <w:p w:rsidR="00C85700" w:rsidRPr="00D804A7" w:rsidRDefault="00C85700" w:rsidP="00C85700">
      <w:pPr>
        <w:ind w:firstLine="0"/>
      </w:pPr>
      <w:r w:rsidRPr="00D804A7">
        <w:t>2. Научная культура в Средние века</w:t>
      </w:r>
    </w:p>
    <w:p w:rsidR="00C85700" w:rsidRPr="00D804A7" w:rsidRDefault="00C85700" w:rsidP="00C85700">
      <w:pPr>
        <w:ind w:firstLine="0"/>
      </w:pPr>
      <w:r w:rsidRPr="00D804A7">
        <w:t>3. Средневековая литература, музыка и театр</w:t>
      </w:r>
    </w:p>
    <w:p w:rsidR="00C85700" w:rsidRPr="00D804A7" w:rsidRDefault="00C85700" w:rsidP="00C85700">
      <w:pPr>
        <w:ind w:firstLine="0"/>
      </w:pPr>
      <w:r w:rsidRPr="00D804A7">
        <w:t xml:space="preserve">4. Архитектура Средневековья 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9.</w:t>
      </w:r>
      <w:r w:rsidRPr="00D804A7">
        <w:t xml:space="preserve"> </w:t>
      </w:r>
      <w:r w:rsidRPr="00D804A7">
        <w:rPr>
          <w:bCs/>
        </w:rPr>
        <w:t>Ренессанс</w:t>
      </w:r>
      <w:r w:rsidRPr="00D804A7">
        <w:t xml:space="preserve"> как </w:t>
      </w:r>
      <w:proofErr w:type="spellStart"/>
      <w:r w:rsidRPr="00D804A7">
        <w:t>акматическая</w:t>
      </w:r>
      <w:proofErr w:type="spellEnd"/>
      <w:r w:rsidRPr="00D804A7">
        <w:t xml:space="preserve"> стадия </w:t>
      </w:r>
      <w:r w:rsidRPr="00D804A7">
        <w:rPr>
          <w:bCs/>
        </w:rPr>
        <w:t>межкультурного</w:t>
      </w:r>
      <w:r w:rsidRPr="00D804A7">
        <w:t xml:space="preserve"> </w:t>
      </w:r>
      <w:r w:rsidRPr="00D804A7">
        <w:rPr>
          <w:bCs/>
        </w:rPr>
        <w:t>взаимодействия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>1. Условия становления и этапы развития культуры Возрождения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>2. Характерные черты и особенности культуры Возрождения</w:t>
      </w:r>
    </w:p>
    <w:p w:rsidR="00C85700" w:rsidRPr="00D804A7" w:rsidRDefault="00C85700" w:rsidP="00C85700">
      <w:pPr>
        <w:ind w:firstLine="0"/>
        <w:rPr>
          <w:b/>
          <w:bCs/>
          <w:iCs/>
        </w:rPr>
      </w:pPr>
      <w:r w:rsidRPr="00D804A7">
        <w:rPr>
          <w:iCs/>
        </w:rPr>
        <w:t>3. Достижения и ценности культуры Возрождения</w:t>
      </w:r>
    </w:p>
    <w:p w:rsidR="00C85700" w:rsidRPr="00D804A7" w:rsidRDefault="00C85700" w:rsidP="00C85700">
      <w:pPr>
        <w:ind w:firstLine="0"/>
      </w:pPr>
      <w:r w:rsidRPr="00D804A7">
        <w:t>4. Художественная культура Ренессанса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 xml:space="preserve">Семинарское занятие № 10. </w:t>
      </w:r>
      <w:r w:rsidRPr="00D804A7">
        <w:t xml:space="preserve">Новое время: </w:t>
      </w:r>
      <w:r w:rsidRPr="00D804A7">
        <w:rPr>
          <w:bCs/>
        </w:rPr>
        <w:t>межкультурный</w:t>
      </w:r>
      <w:r w:rsidRPr="00D804A7">
        <w:t xml:space="preserve"> диалог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>1. Общая характеристика культуры Нового времени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 xml:space="preserve">2. Культура Западной Европы XVII </w:t>
      </w:r>
      <w:proofErr w:type="gramStart"/>
      <w:r w:rsidRPr="00D804A7">
        <w:rPr>
          <w:iCs/>
        </w:rPr>
        <w:t>в</w:t>
      </w:r>
      <w:proofErr w:type="gramEnd"/>
      <w:r w:rsidRPr="00D804A7">
        <w:rPr>
          <w:iCs/>
        </w:rPr>
        <w:t xml:space="preserve">. 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 xml:space="preserve">3. Идейное содержание европейского Просвещения </w:t>
      </w:r>
    </w:p>
    <w:p w:rsidR="00C85700" w:rsidRPr="00D804A7" w:rsidRDefault="00C85700" w:rsidP="00C85700">
      <w:pPr>
        <w:ind w:firstLine="0"/>
        <w:rPr>
          <w:iCs/>
        </w:rPr>
      </w:pPr>
      <w:r w:rsidRPr="00D804A7">
        <w:rPr>
          <w:iCs/>
        </w:rPr>
        <w:t>4. Основные тенденции развития культуры XIX века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11.</w:t>
      </w:r>
      <w:r w:rsidRPr="00D804A7">
        <w:t xml:space="preserve"> </w:t>
      </w:r>
      <w:r w:rsidRPr="00D804A7">
        <w:rPr>
          <w:bCs/>
        </w:rPr>
        <w:t>Взаимодействие западноевропейских культур</w:t>
      </w:r>
      <w:r w:rsidRPr="00D804A7">
        <w:t xml:space="preserve"> в первой половине </w:t>
      </w:r>
      <w:r w:rsidRPr="00D804A7">
        <w:rPr>
          <w:lang w:val="en-US"/>
        </w:rPr>
        <w:t>XX</w:t>
      </w:r>
      <w:r w:rsidRPr="00D804A7">
        <w:t xml:space="preserve">  века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 xml:space="preserve">1. «Эпоха взрыва» и духовный кризис западного общества в первой половине </w:t>
      </w:r>
      <w:r w:rsidRPr="00D804A7">
        <w:rPr>
          <w:lang w:val="en-US"/>
        </w:rPr>
        <w:t>XX</w:t>
      </w:r>
      <w:r w:rsidRPr="00D804A7">
        <w:t xml:space="preserve">  века</w:t>
      </w:r>
    </w:p>
    <w:p w:rsidR="00C85700" w:rsidRPr="00D804A7" w:rsidRDefault="00C85700" w:rsidP="00C85700">
      <w:pPr>
        <w:ind w:firstLine="0"/>
      </w:pPr>
      <w:r w:rsidRPr="00D804A7">
        <w:t>2. Художественные течения XX века: общая характеристика</w:t>
      </w:r>
    </w:p>
    <w:p w:rsidR="00C85700" w:rsidRPr="00D804A7" w:rsidRDefault="00C85700" w:rsidP="00C85700">
      <w:pPr>
        <w:ind w:firstLine="0"/>
      </w:pPr>
      <w:r w:rsidRPr="00D804A7">
        <w:t>3. Модерн как художественный стиль</w:t>
      </w:r>
    </w:p>
    <w:p w:rsidR="00C85700" w:rsidRPr="00D804A7" w:rsidRDefault="00C85700" w:rsidP="00C85700">
      <w:pPr>
        <w:ind w:firstLine="0"/>
      </w:pPr>
      <w:r w:rsidRPr="00D804A7">
        <w:t>4. Модернизм как явление культуры и его особенности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12.</w:t>
      </w:r>
      <w:r w:rsidRPr="00D804A7">
        <w:t xml:space="preserve"> </w:t>
      </w:r>
      <w:r w:rsidRPr="00D804A7">
        <w:rPr>
          <w:bCs/>
        </w:rPr>
        <w:t>Межкультурное</w:t>
      </w:r>
      <w:r w:rsidRPr="00D804A7">
        <w:t xml:space="preserve"> </w:t>
      </w:r>
      <w:r w:rsidRPr="00D804A7">
        <w:rPr>
          <w:bCs/>
        </w:rPr>
        <w:t>взаимодействие</w:t>
      </w:r>
      <w:r w:rsidRPr="00D804A7">
        <w:t xml:space="preserve"> в условиях глобализации европейской </w:t>
      </w:r>
      <w:r w:rsidRPr="00D804A7">
        <w:rPr>
          <w:bCs/>
        </w:rPr>
        <w:t>культуры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1. Гуманитарная культура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2. Научно-техническая культура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>3. Массовая культура</w:t>
      </w:r>
    </w:p>
    <w:p w:rsidR="00C85700" w:rsidRPr="00D804A7" w:rsidRDefault="00C85700" w:rsidP="00C85700">
      <w:pPr>
        <w:ind w:firstLine="0"/>
      </w:pPr>
      <w:r w:rsidRPr="00D804A7">
        <w:rPr>
          <w:bCs/>
          <w:iCs/>
        </w:rPr>
        <w:t>4. Культура постмодернизма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13.</w:t>
      </w:r>
      <w:r w:rsidRPr="00D804A7">
        <w:t xml:space="preserve"> Древняя Русь: культурный диалог христианства и язычества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iCs/>
        </w:rPr>
        <w:t>1. Геополитические характеристики русской культуры</w:t>
      </w:r>
    </w:p>
    <w:p w:rsidR="00C85700" w:rsidRPr="00D804A7" w:rsidRDefault="00C85700" w:rsidP="00C85700">
      <w:pPr>
        <w:ind w:firstLine="0"/>
      </w:pPr>
      <w:r w:rsidRPr="00D804A7">
        <w:rPr>
          <w:bCs/>
          <w:iCs/>
        </w:rPr>
        <w:t xml:space="preserve">2. Условия формирования русского типа культуры 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iCs/>
        </w:rPr>
        <w:t xml:space="preserve">3. Православие и русская православная церковь в отечественной культуре </w:t>
      </w:r>
    </w:p>
    <w:p w:rsidR="00C85700" w:rsidRPr="00D804A7" w:rsidRDefault="00C85700" w:rsidP="00C85700">
      <w:pPr>
        <w:ind w:firstLine="0"/>
        <w:rPr>
          <w:bCs/>
          <w:iCs/>
        </w:rPr>
      </w:pPr>
      <w:r w:rsidRPr="00D804A7">
        <w:rPr>
          <w:bCs/>
          <w:iCs/>
        </w:rPr>
        <w:t xml:space="preserve">4. Архитектура и художественные ремёсла Древней Руси 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lastRenderedPageBreak/>
        <w:t>Семинарское занятие № 14.</w:t>
      </w:r>
      <w:r w:rsidRPr="00D804A7">
        <w:t xml:space="preserve"> Культура Московского царства: проблема </w:t>
      </w:r>
      <w:r w:rsidRPr="00D804A7">
        <w:rPr>
          <w:bCs/>
        </w:rPr>
        <w:t>взаимодействия</w:t>
      </w:r>
      <w:r w:rsidRPr="00D804A7">
        <w:t xml:space="preserve"> </w:t>
      </w:r>
      <w:r w:rsidRPr="00D804A7">
        <w:rPr>
          <w:bCs/>
        </w:rPr>
        <w:t>культур</w:t>
      </w:r>
      <w:r w:rsidRPr="00D804A7">
        <w:t xml:space="preserve"> в рамках национального государства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>1. Формирование национального самосознания в период Московского царства</w:t>
      </w:r>
    </w:p>
    <w:p w:rsidR="00C85700" w:rsidRPr="00D804A7" w:rsidRDefault="00C85700" w:rsidP="00C85700">
      <w:pPr>
        <w:ind w:firstLine="0"/>
      </w:pPr>
      <w:r w:rsidRPr="00D804A7">
        <w:t>2. Происхождение и сущность концепции «Москва – третий Рим»</w:t>
      </w:r>
    </w:p>
    <w:p w:rsidR="00C85700" w:rsidRPr="00D804A7" w:rsidRDefault="00C85700" w:rsidP="00C85700">
      <w:pPr>
        <w:ind w:firstLine="0"/>
      </w:pPr>
      <w:r w:rsidRPr="00D804A7">
        <w:t>3. Московское зодчество и живопись XV-XVII веков: «ренессансные» тенденции в искусстве</w:t>
      </w:r>
    </w:p>
    <w:p w:rsidR="00C85700" w:rsidRPr="00D804A7" w:rsidRDefault="00C85700" w:rsidP="00C85700">
      <w:pPr>
        <w:ind w:firstLine="0"/>
      </w:pPr>
      <w:r w:rsidRPr="00D804A7">
        <w:t>4. Художественный язык и эстетическая символика иконописи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15.</w:t>
      </w:r>
      <w:r w:rsidRPr="00D804A7">
        <w:t xml:space="preserve"> Эпоха Просвещения: диалог русской и европейской культур 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 xml:space="preserve">1. Петровские реформы в контексте диалога русской и европейской культур </w:t>
      </w:r>
    </w:p>
    <w:p w:rsidR="00C85700" w:rsidRPr="00D804A7" w:rsidRDefault="00C85700" w:rsidP="00C85700">
      <w:pPr>
        <w:ind w:firstLine="0"/>
      </w:pPr>
      <w:r w:rsidRPr="00D804A7">
        <w:t>2. Наука и техника</w:t>
      </w:r>
    </w:p>
    <w:p w:rsidR="00C85700" w:rsidRPr="00D804A7" w:rsidRDefault="00C85700" w:rsidP="00C85700">
      <w:pPr>
        <w:ind w:firstLine="0"/>
      </w:pPr>
      <w:r w:rsidRPr="00D804A7">
        <w:t>3. Архитектура и градостроительство</w:t>
      </w:r>
    </w:p>
    <w:p w:rsidR="00C85700" w:rsidRPr="00D804A7" w:rsidRDefault="00C85700" w:rsidP="00C85700">
      <w:pPr>
        <w:ind w:firstLine="0"/>
      </w:pPr>
      <w:r w:rsidRPr="00D804A7">
        <w:t xml:space="preserve">4. Особенности русской живописи </w:t>
      </w:r>
      <w:r w:rsidRPr="00D804A7">
        <w:rPr>
          <w:lang w:val="en-US"/>
        </w:rPr>
        <w:t>XVIII</w:t>
      </w:r>
      <w:r w:rsidRPr="00D804A7">
        <w:t xml:space="preserve"> века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16.</w:t>
      </w:r>
      <w:r w:rsidRPr="00D804A7">
        <w:t xml:space="preserve"> Русская культура </w:t>
      </w:r>
      <w:r w:rsidRPr="00D804A7">
        <w:rPr>
          <w:lang w:val="en-US"/>
        </w:rPr>
        <w:t>XIX</w:t>
      </w:r>
      <w:r w:rsidRPr="00D804A7">
        <w:t xml:space="preserve"> века: </w:t>
      </w:r>
      <w:proofErr w:type="gramStart"/>
      <w:r w:rsidRPr="00D804A7">
        <w:t>уникальное</w:t>
      </w:r>
      <w:proofErr w:type="gramEnd"/>
      <w:r w:rsidRPr="00D804A7">
        <w:t xml:space="preserve"> и заимствованное 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 xml:space="preserve">1. Основные тенденции развития русской культуры  </w:t>
      </w:r>
      <w:r w:rsidRPr="00D804A7">
        <w:rPr>
          <w:lang w:val="en-US"/>
        </w:rPr>
        <w:t>XIX</w:t>
      </w:r>
      <w:r w:rsidRPr="00D804A7">
        <w:t xml:space="preserve"> века</w:t>
      </w:r>
    </w:p>
    <w:p w:rsidR="00C85700" w:rsidRPr="00D804A7" w:rsidRDefault="00C85700" w:rsidP="00C85700">
      <w:pPr>
        <w:pStyle w:val="3"/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 w:rsidRPr="00D804A7">
        <w:rPr>
          <w:rFonts w:ascii="Times New Roman" w:hAnsi="Times New Roman"/>
          <w:b w:val="0"/>
          <w:sz w:val="24"/>
          <w:szCs w:val="24"/>
        </w:rPr>
        <w:t xml:space="preserve">2. Русская наука и образование </w:t>
      </w:r>
      <w:r w:rsidRPr="00D804A7">
        <w:rPr>
          <w:rFonts w:ascii="Times New Roman" w:hAnsi="Times New Roman"/>
          <w:b w:val="0"/>
          <w:sz w:val="24"/>
          <w:szCs w:val="24"/>
          <w:lang w:val="en-US"/>
        </w:rPr>
        <w:t>XIX</w:t>
      </w:r>
      <w:r w:rsidRPr="00D804A7">
        <w:rPr>
          <w:rFonts w:ascii="Times New Roman" w:hAnsi="Times New Roman"/>
          <w:b w:val="0"/>
          <w:sz w:val="24"/>
          <w:szCs w:val="24"/>
        </w:rPr>
        <w:t xml:space="preserve"> века</w:t>
      </w:r>
    </w:p>
    <w:p w:rsidR="00C85700" w:rsidRPr="00D804A7" w:rsidRDefault="00C85700" w:rsidP="00C85700">
      <w:pPr>
        <w:ind w:firstLine="0"/>
      </w:pPr>
      <w:r w:rsidRPr="00D804A7">
        <w:t>3. Архитектура как синтез европейских и собственно национальных достижений</w:t>
      </w:r>
    </w:p>
    <w:p w:rsidR="00C85700" w:rsidRPr="00D804A7" w:rsidRDefault="00C85700" w:rsidP="00C85700">
      <w:pPr>
        <w:pStyle w:val="3"/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 w:rsidRPr="00D804A7">
        <w:rPr>
          <w:rFonts w:ascii="Times New Roman" w:hAnsi="Times New Roman"/>
          <w:b w:val="0"/>
          <w:sz w:val="24"/>
          <w:szCs w:val="24"/>
        </w:rPr>
        <w:t xml:space="preserve">4. Самобытность русской живописи </w:t>
      </w:r>
      <w:r w:rsidRPr="00D804A7">
        <w:rPr>
          <w:rFonts w:ascii="Times New Roman" w:hAnsi="Times New Roman"/>
          <w:b w:val="0"/>
          <w:sz w:val="24"/>
          <w:szCs w:val="24"/>
          <w:lang w:val="en-US"/>
        </w:rPr>
        <w:t>XIX</w:t>
      </w:r>
      <w:r w:rsidRPr="00D804A7">
        <w:rPr>
          <w:rFonts w:ascii="Times New Roman" w:hAnsi="Times New Roman"/>
          <w:b w:val="0"/>
          <w:sz w:val="24"/>
          <w:szCs w:val="24"/>
        </w:rPr>
        <w:t xml:space="preserve"> века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17.</w:t>
      </w:r>
      <w:r w:rsidRPr="00D804A7">
        <w:t xml:space="preserve"> Русская культура конца </w:t>
      </w:r>
      <w:r w:rsidRPr="00D804A7">
        <w:rPr>
          <w:lang w:val="en-US"/>
        </w:rPr>
        <w:t>XIX</w:t>
      </w:r>
      <w:r w:rsidRPr="00D804A7">
        <w:t xml:space="preserve"> – первой половины </w:t>
      </w:r>
      <w:r w:rsidRPr="00D804A7">
        <w:rPr>
          <w:lang w:val="en-US"/>
        </w:rPr>
        <w:t>XX</w:t>
      </w:r>
      <w:r w:rsidRPr="00D804A7">
        <w:t xml:space="preserve"> века: традиции и </w:t>
      </w:r>
      <w:proofErr w:type="gramStart"/>
      <w:r w:rsidRPr="00D804A7">
        <w:t>новаторство</w:t>
      </w:r>
      <w:proofErr w:type="gramEnd"/>
      <w:r w:rsidRPr="00D804A7">
        <w:t xml:space="preserve"> и механизм их </w:t>
      </w:r>
      <w:r w:rsidRPr="00D804A7">
        <w:rPr>
          <w:bCs/>
        </w:rPr>
        <w:t>взаимодействия</w:t>
      </w:r>
      <w:r w:rsidRPr="00D804A7">
        <w:t xml:space="preserve"> в </w:t>
      </w:r>
      <w:r w:rsidRPr="00D804A7">
        <w:rPr>
          <w:bCs/>
        </w:rPr>
        <w:t xml:space="preserve">культуре 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>1. Серебряный век русской культуры: традиции и новаторство</w:t>
      </w:r>
    </w:p>
    <w:p w:rsidR="00C85700" w:rsidRPr="00D804A7" w:rsidRDefault="00C85700" w:rsidP="00C85700">
      <w:pPr>
        <w:ind w:firstLine="0"/>
      </w:pPr>
      <w:r w:rsidRPr="00D804A7">
        <w:t>2. Художественная культура Серебряного века</w:t>
      </w:r>
    </w:p>
    <w:p w:rsidR="00C85700" w:rsidRPr="00D804A7" w:rsidRDefault="00C85700" w:rsidP="00C85700">
      <w:pPr>
        <w:ind w:firstLine="0"/>
      </w:pPr>
      <w:r w:rsidRPr="00D804A7">
        <w:t>3. Советская культура и особенности её становления и развития</w:t>
      </w:r>
    </w:p>
    <w:p w:rsidR="00C85700" w:rsidRPr="00D804A7" w:rsidRDefault="00C85700" w:rsidP="00C85700">
      <w:pPr>
        <w:ind w:firstLine="0"/>
      </w:pPr>
      <w:r w:rsidRPr="00D804A7">
        <w:t>4. Этапы развития советской культуры с 1920-х по 1953-й годы</w:t>
      </w:r>
    </w:p>
    <w:p w:rsidR="00C85700" w:rsidRPr="00D804A7" w:rsidRDefault="00C85700" w:rsidP="00C85700">
      <w:pPr>
        <w:ind w:firstLine="0"/>
        <w:rPr>
          <w:b/>
        </w:rPr>
      </w:pPr>
    </w:p>
    <w:p w:rsidR="00C85700" w:rsidRPr="00D804A7" w:rsidRDefault="00C85700" w:rsidP="00C85700">
      <w:pPr>
        <w:ind w:firstLine="0"/>
      </w:pPr>
      <w:r w:rsidRPr="00D804A7">
        <w:rPr>
          <w:b/>
        </w:rPr>
        <w:t>Семинарское занятие № 18.</w:t>
      </w:r>
      <w:r w:rsidRPr="00D804A7">
        <w:t xml:space="preserve"> </w:t>
      </w:r>
      <w:r w:rsidRPr="00D804A7">
        <w:rPr>
          <w:bCs/>
        </w:rPr>
        <w:t>Культура</w:t>
      </w:r>
      <w:r w:rsidRPr="00D804A7">
        <w:t xml:space="preserve"> и </w:t>
      </w:r>
      <w:r w:rsidRPr="00D804A7">
        <w:rPr>
          <w:bCs/>
        </w:rPr>
        <w:t>межкультурное</w:t>
      </w:r>
      <w:r w:rsidRPr="00D804A7">
        <w:t xml:space="preserve"> </w:t>
      </w:r>
      <w:r w:rsidRPr="00D804A7">
        <w:rPr>
          <w:bCs/>
        </w:rPr>
        <w:t>взаимодействие</w:t>
      </w:r>
      <w:r w:rsidRPr="00D804A7">
        <w:t xml:space="preserve"> в современной России (вторая половина </w:t>
      </w:r>
      <w:r w:rsidRPr="00D804A7">
        <w:rPr>
          <w:lang w:val="en-US"/>
        </w:rPr>
        <w:t>XX</w:t>
      </w:r>
      <w:r w:rsidRPr="00D804A7">
        <w:t xml:space="preserve"> – первые десятилетия </w:t>
      </w:r>
      <w:r w:rsidRPr="00D804A7">
        <w:rPr>
          <w:lang w:val="en-US"/>
        </w:rPr>
        <w:t>XXI</w:t>
      </w:r>
      <w:r w:rsidRPr="00D804A7">
        <w:t xml:space="preserve"> веков)</w:t>
      </w:r>
    </w:p>
    <w:p w:rsidR="00C85700" w:rsidRPr="00D804A7" w:rsidRDefault="00C85700" w:rsidP="00C85700">
      <w:pPr>
        <w:ind w:firstLine="0"/>
      </w:pPr>
      <w:r w:rsidRPr="00D804A7">
        <w:t>План:</w:t>
      </w:r>
    </w:p>
    <w:p w:rsidR="00C85700" w:rsidRPr="00D804A7" w:rsidRDefault="00C85700" w:rsidP="00C85700">
      <w:pPr>
        <w:ind w:firstLine="0"/>
      </w:pPr>
      <w:r w:rsidRPr="00D804A7">
        <w:t xml:space="preserve">1. «Оттепель» и художественная интеллигенция </w:t>
      </w:r>
    </w:p>
    <w:p w:rsidR="00C85700" w:rsidRPr="00D804A7" w:rsidRDefault="00C85700" w:rsidP="00C85700">
      <w:pPr>
        <w:ind w:firstLine="0"/>
      </w:pPr>
      <w:r w:rsidRPr="00D804A7">
        <w:t xml:space="preserve">2. </w:t>
      </w:r>
      <w:bookmarkStart w:id="0" w:name="metkadoc12"/>
      <w:r w:rsidRPr="00D804A7">
        <w:t>Литература и искусство</w:t>
      </w:r>
      <w:r w:rsidRPr="00D804A7">
        <w:rPr>
          <w:bCs/>
          <w:kern w:val="36"/>
        </w:rPr>
        <w:t xml:space="preserve"> второй половины 1950-х – 1980-х годов</w:t>
      </w:r>
    </w:p>
    <w:bookmarkEnd w:id="0"/>
    <w:p w:rsidR="00C85700" w:rsidRPr="00D804A7" w:rsidRDefault="00C85700" w:rsidP="00C85700">
      <w:pPr>
        <w:ind w:firstLine="0"/>
      </w:pPr>
      <w:r w:rsidRPr="00D804A7">
        <w:t>3. Культура и «перестройка»</w:t>
      </w:r>
    </w:p>
    <w:p w:rsidR="00C85700" w:rsidRPr="00D804A7" w:rsidRDefault="00C85700" w:rsidP="00C85700">
      <w:pPr>
        <w:pStyle w:val="af9"/>
        <w:spacing w:before="0" w:beforeAutospacing="0" w:after="0" w:afterAutospacing="0"/>
        <w:outlineLvl w:val="1"/>
        <w:rPr>
          <w:bCs/>
          <w:kern w:val="36"/>
        </w:rPr>
      </w:pPr>
      <w:r w:rsidRPr="00D804A7">
        <w:t xml:space="preserve">4. </w:t>
      </w:r>
      <w:bookmarkStart w:id="1" w:name="metkadoc13"/>
      <w:r w:rsidRPr="00D804A7">
        <w:rPr>
          <w:bCs/>
          <w:kern w:val="36"/>
        </w:rPr>
        <w:t>Черты современной культуры России</w:t>
      </w:r>
    </w:p>
    <w:bookmarkEnd w:id="1"/>
    <w:p w:rsidR="00C85700" w:rsidRPr="00D804A7" w:rsidRDefault="00C85700" w:rsidP="00C85700"/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рекомендации для подготовки к семинару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1. Приведённый к семинарскому занятию план конкретизируется четырьмя вопросами, каждый из которых является исходным тезисом при подготовке студента к семинару. Эти тезисы позволяют студенту сориентироваться в многообразии материала, композиционно выстроить свой ответ, найти ключевые понятия и опереться на них в ходе выступления. Тезисы ёмки, содержательны, </w:t>
      </w:r>
      <w:proofErr w:type="spellStart"/>
      <w:r w:rsidRPr="00D804A7">
        <w:rPr>
          <w:iCs/>
        </w:rPr>
        <w:t>информационны</w:t>
      </w:r>
      <w:proofErr w:type="spellEnd"/>
      <w:r w:rsidRPr="00D804A7">
        <w:rPr>
          <w:iCs/>
        </w:rPr>
        <w:t>, поэтому они позволят сделать сообщение конкретным, иллюстративным.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2. Обратите внимание на то, что предлагаемые к рассмотрению на семинарах вопросы привязаны к конкретной культурно-исторической эпохе, </w:t>
      </w:r>
      <w:proofErr w:type="gramStart"/>
      <w:r w:rsidRPr="00D804A7">
        <w:rPr>
          <w:iCs/>
        </w:rPr>
        <w:t>а</w:t>
      </w:r>
      <w:proofErr w:type="gramEnd"/>
      <w:r w:rsidRPr="00D804A7">
        <w:rPr>
          <w:iCs/>
        </w:rPr>
        <w:t xml:space="preserve"> следовательно, они нуждаются в столь же точных, лаконичных и выверенных ответах.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3. Студенту необходимо к каждому семинарскому занятию знакомиться с данными терминологического словаря, что позволит не только усвоить теоретические понятия </w:t>
      </w:r>
      <w:r w:rsidRPr="00D804A7">
        <w:rPr>
          <w:iCs/>
        </w:rPr>
        <w:lastRenderedPageBreak/>
        <w:t>дисциплины «</w:t>
      </w:r>
      <w:proofErr w:type="spellStart"/>
      <w:r w:rsidRPr="00D804A7">
        <w:rPr>
          <w:iCs/>
        </w:rPr>
        <w:t>Культурология</w:t>
      </w:r>
      <w:proofErr w:type="spellEnd"/>
      <w:r w:rsidRPr="00D804A7">
        <w:rPr>
          <w:iCs/>
        </w:rPr>
        <w:t xml:space="preserve"> и межкультурное взаимодействие», но и понять культурные реалии конкретной эпохи.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4. Особое внимание стоит уделить предлагаемому к семинарскому занятию списку литературы: в указанных изданиях содержится исчерпывающая информация по заданным вопросам.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5. Во избежание переработки большого, а зачастую и излишнего объёма материала при подготовке к семинарам необходимо опираться на приведенный к ним терминологический словарь. Это позволит облегчить работу, качественно подготовиться к выступлению.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6. Если само понятие в теме или в плане семинара непонятно, необходимо обратиться к культурологическим, философским или толковым словарям.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7. При подготовке к семинарскому занятию нужно обратиться, помимо </w:t>
      </w:r>
      <w:proofErr w:type="gramStart"/>
      <w:r w:rsidRPr="00D804A7">
        <w:rPr>
          <w:iCs/>
        </w:rPr>
        <w:t>культурологических</w:t>
      </w:r>
      <w:proofErr w:type="gramEnd"/>
      <w:r w:rsidRPr="00D804A7">
        <w:rPr>
          <w:iCs/>
        </w:rPr>
        <w:t>, к религиоведческим источникам и словарю.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8. К числу распространённых ошибок при выступлении на семинаре относится неполный ответ на поставленный вопрос. </w:t>
      </w:r>
      <w:proofErr w:type="gramStart"/>
      <w:r w:rsidRPr="00D804A7">
        <w:rPr>
          <w:iCs/>
        </w:rPr>
        <w:t>Чтобы этого избежать, необходимо не упускать из виду такие близкие в контексте темы понятия, как «художественное» и «эстетическое», «социальное» и «мировоззренческое», «жанры» и «направления», «традиции» и «обычаи».</w:t>
      </w:r>
      <w:proofErr w:type="gramEnd"/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9. Говоря об особенностях развития культуры в ту или иную эпоху, студент должен структурировать материал, оговаривая каждую культурную черту в отдельности; выбрать наиболее показательные примеры. Это позволит сделать сообщение конкретным, содержательным, лаконичным.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10. Разрабатывая тему, студент должен помнить о временных и пространственных границах эпохи, изучаемой в контексте данного семинара.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  <w:r w:rsidRPr="00D804A7">
        <w:rPr>
          <w:i/>
          <w:color w:val="C00000"/>
        </w:rPr>
        <w:t xml:space="preserve">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семинару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  <w:rPr>
          <w:b/>
        </w:rPr>
      </w:pPr>
      <w:r w:rsidRPr="00D804A7">
        <w:rPr>
          <w:b/>
        </w:rPr>
        <w:t>Семинар как форма обучения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Семинарская форма обучения возникла в древнегреческих и римских школах, где сообщения учащихся сочетались с диспутами, комментариями и заключениями преподавателей.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proofErr w:type="gramStart"/>
      <w:r w:rsidRPr="00D804A7">
        <w:rPr>
          <w:iCs/>
        </w:rPr>
        <w:t>Семинар</w:t>
      </w:r>
      <w:r w:rsidRPr="00D804A7">
        <w:t xml:space="preserve"> (лат. </w:t>
      </w:r>
      <w:proofErr w:type="spellStart"/>
      <w:r w:rsidRPr="00D804A7">
        <w:rPr>
          <w:iCs/>
        </w:rPr>
        <w:t>seminarium</w:t>
      </w:r>
      <w:proofErr w:type="spellEnd"/>
      <w:r w:rsidRPr="00D804A7">
        <w:t xml:space="preserve"> – буквально «рассадник», «теплица») – форма учебно-практических занятий, при которой учащиеся (студенты, стажёры) обсуждают сообщения, доклады и рефераты, выполненные ими по результатам учебных или научных исследований под руководством преподавателя.</w:t>
      </w:r>
      <w:proofErr w:type="gramEnd"/>
      <w:r w:rsidRPr="00D804A7">
        <w:t xml:space="preserve"> Преподаватель в этом случае является координатором обсуждений темы семинара, подготовка к которому является обязательной. Поэтому тема семинара и основные источники обсуждения предъявляются до обсуждения для детального ознакомления, изучения. Цели обсуждений направлены на формирование навыков профессиональной полемики и закрепление обсуждаемого материала.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В современной высшей школе семинар является одним из основных видов практических занятий по различным наукам, так как представляет собой средство развития у студентов культуры научного мышления общения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Семинар – это такая форма организации обучения, при которой на этапе подготовки доминирует самостоятельная работа учащихся с учебной литературой и другими дидактическими средствами над серией вопросов, проблем и задач, а в процессе семинара идут активное обсуждение, дискуссии и выступления учащихся, где они под руководством преподавателя делают обобщающие выводы и заключения.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Комплексность данной формы занятий определяется тем, что в ходе его проведения сочетаются выступления обучающихся и преподавателя; положительное толкование (рассмотрение) обсуждаемой проблемы и анализ различных, часто дискуссионных позиций; обсуждение мнений обучающихся и разъяснение (консультация) </w:t>
      </w:r>
      <w:r w:rsidRPr="00D804A7">
        <w:lastRenderedPageBreak/>
        <w:t>преподавателя; углубленное изучение теории и приобретение навыков умения ее использовать в практической работе.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Поскольку семинар предназначен для углубленного изучения дисциплины, овладения методологией научного познания, то главная цель семинарских занятий – обеспечить студентам возможность овладеть навыками и умениями использования теоретического знания применительно к особенностям изучаемой отрасли.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На семинарах решаются следующие педагогические задачи: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развитие творческого профессионального мышления;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познавательная мотивация;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профессиональное использование знаний в учебных условиях: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овладение языком соответствующей науки;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навыки оперирования формулировками, понятиями, определениями;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овладение умениями и навыками постановки и решения интеллектуальных проблем и задач, опровержения, отстаивания своей точки зрения.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Кроме того, в ходе семинарского занятия преподаватель решает и такие частные задачи, как: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повторение и закрепление знаний;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контроль;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педагогическое общение.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Трактовка семинара как завершающего звена в изучении блока взаимосвязанных тем дисциплины обусловлена тем, что во время его проведения подводятся итоги работы преподавателей, читающих лекции, и самостоятельной работы обучающихся по усвоению обсуждаемой научной проблемы.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По своему назначению семинарское занятие, в процессе которого обсуждается та или иная научная проблема, способствует: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углубленному изучению определенного раздела дисциплины, закреплению знаний;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отработке методологии и методических приемов познания;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выработке аналитических способностей, умения обобщения и формулирования выводов;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приобретению навыков использования научных знаний в практической деятельности;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–  выработке умения кратко, аргументировано и ясно </w:t>
      </w:r>
      <w:proofErr w:type="gramStart"/>
      <w:r w:rsidRPr="00D804A7">
        <w:t>излагать</w:t>
      </w:r>
      <w:proofErr w:type="gramEnd"/>
      <w:r w:rsidRPr="00D804A7">
        <w:t xml:space="preserve"> обсуждаемые вопросы;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осуществлению контроля преподавателя за ходом обучения.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  <w:rPr>
          <w:b/>
          <w:bCs/>
        </w:rPr>
      </w:pP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b/>
          <w:bCs/>
        </w:rPr>
        <w:t>Функции семинара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Основной и ведущей функцией семинара является функция </w:t>
      </w:r>
      <w:r w:rsidRPr="00D804A7">
        <w:rPr>
          <w:iCs/>
        </w:rPr>
        <w:t>познавательная</w:t>
      </w:r>
      <w:r w:rsidRPr="00D804A7">
        <w:t>. Если занятие хорошо подготовлено, в процессе обсуждения на семинаре конкретных проблем вырисовываются новые аспекты, углубляется обоснование, выдвигаются положения, не привлекшие ранее внимания студентов. Даже само углубление знаний, движение мысли от сущности первого порядка к сущности второго порядка сообщают знаниям студентов более осмысленное и прочное содержание, поднимают их на более высокую ступень.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iCs/>
        </w:rPr>
        <w:t>Воспитательная</w:t>
      </w:r>
      <w:r w:rsidRPr="00D804A7">
        <w:t xml:space="preserve"> функция семинара вытекает из его познавательной функции, что свойственно всему учебному процессу. Глубокое постижение величайшего теоретического богатства, формирование философского мировоззрения необходимо связаны с утверждением гуманистической морали, современных эстетических критериев. Воспитательные возможности науки, разумеется, не реализуются автоматически. Ими нужно умело воспользоваться при организации самостоятельной работы студентов, в содержательной и гибкой методике семинарских занятий.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Наконец, семинару присуща и функция </w:t>
      </w:r>
      <w:proofErr w:type="gramStart"/>
      <w:r w:rsidRPr="00D804A7">
        <w:rPr>
          <w:iCs/>
        </w:rPr>
        <w:t>контроля</w:t>
      </w:r>
      <w:r w:rsidRPr="00D804A7">
        <w:t xml:space="preserve"> за</w:t>
      </w:r>
      <w:proofErr w:type="gramEnd"/>
      <w:r w:rsidRPr="00D804A7">
        <w:t xml:space="preserve"> содержательностью, глубиной и систематичностью самостоятельной работы студентов, являющаяся вспомогательной по отношению к вышеназванным функциям.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  <w:rPr>
          <w:b/>
          <w:bCs/>
        </w:rPr>
      </w:pP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b/>
          <w:bCs/>
        </w:rPr>
        <w:t>Типы семинаров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Семинары могут быть различными как по содержанию, так и по построению, организации работы. Обычно на семинарах обсуждаются заранее поставленные вопросы. Обучающиеся заблаговременно знакомятся с планом семинарского занятия и литературой, рекомендуемой к изучению данной темы, чтобы иметь возможность подготовиться к семинару.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В высшей школе практикуется </w:t>
      </w:r>
      <w:r w:rsidRPr="00D804A7">
        <w:rPr>
          <w:iCs/>
        </w:rPr>
        <w:t>следующие типы семинаров</w:t>
      </w:r>
      <w:r w:rsidRPr="00D804A7">
        <w:t>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1.  </w:t>
      </w:r>
      <w:r w:rsidRPr="00D804A7">
        <w:rPr>
          <w:iCs/>
        </w:rPr>
        <w:t>семинар,</w:t>
      </w:r>
      <w:r w:rsidRPr="00D804A7">
        <w:t xml:space="preserve"> предназначенный для основательной проработки отдельных наиболее важных и типичных в методологическом отношении тем курса или даже одной темы семинар исследовательского типа с тематикой;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2.  </w:t>
      </w:r>
      <w:r w:rsidRPr="00D804A7">
        <w:rPr>
          <w:iCs/>
        </w:rPr>
        <w:t>семинар</w:t>
      </w:r>
      <w:r w:rsidRPr="00D804A7">
        <w:t xml:space="preserve"> исследовательского типа с тематикой по отдельным частным проблемам науки для углубленной их разработки.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Семинар – это продукт педагогического общения студентов и преподавателей. Семинарские занятия могут запомниться на всю жизнь за товарищескую близость, атмосферу научного сотворчества, взаимопонимание. Такой семинар часто перерастает в систематическую научную работу дружного коллектива.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На семинарских занятиях предпочтительней обсуждать: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узловые темы курса, усвоение которых определяет качество профессиональной подготовки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вопросы, наиболее трудные для понимания и усвоения. Их обсуждение следует проводить в условиях коллективной работы, обеспечивающей активное участие каждого студента.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В ходе семинара важнейшую роль играет ориентация студентов на групповую работу и ее оценка, использование специальных приемов. По итогам работы преподаватель делает выводы, раскрывает возможность студентов в научных исследованиях.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  <w:rPr>
          <w:b/>
          <w:bCs/>
        </w:rPr>
      </w:pP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b/>
          <w:bCs/>
        </w:rPr>
        <w:t>Формы семинарского занятия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Выбор формы семинарского занятия зависит от ряда факторов: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–  от содержания темы и </w:t>
      </w:r>
      <w:proofErr w:type="gramStart"/>
      <w:r w:rsidRPr="00D804A7">
        <w:t>характера</w:t>
      </w:r>
      <w:proofErr w:type="gramEnd"/>
      <w:r w:rsidRPr="00D804A7">
        <w:t xml:space="preserve"> рекомендуемых по ней источников и пособий, в том числе и от их объема;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от уровня подготовленности, организованности и работоспособности данной семинарской группы, ее специализации и профессиональной направленности;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от опыта использования различных семинарских форм на предшествующих занятиях.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Избранная форма семинара призвана обеспечить реализацию всех его функций.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В практике семинарских занятий в вузах можно выделить две </w:t>
      </w:r>
      <w:r w:rsidRPr="00D804A7">
        <w:rPr>
          <w:iCs/>
        </w:rPr>
        <w:t>формы</w:t>
      </w:r>
      <w:r w:rsidRPr="00D804A7">
        <w:t>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развернутая беседа;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обсуждение докладов;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iCs/>
        </w:rPr>
        <w:t>Развернутая беседа</w:t>
      </w:r>
      <w:r w:rsidRPr="00D804A7">
        <w:t xml:space="preserve">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литературы; выступления студентов (по их желанию или по вызову преподавателя).</w:t>
      </w:r>
    </w:p>
    <w:p w:rsidR="00C85700" w:rsidRPr="00D804A7" w:rsidRDefault="00C85700" w:rsidP="00C85700">
      <w:pPr>
        <w:ind w:firstLine="0"/>
        <w:rPr>
          <w:b/>
          <w:color w:val="000000"/>
          <w:shd w:val="clear" w:color="auto" w:fill="FFFFFF"/>
        </w:rPr>
      </w:pPr>
      <w:r w:rsidRPr="00D804A7">
        <w:rPr>
          <w:b/>
          <w:color w:val="000000"/>
          <w:shd w:val="clear" w:color="auto" w:fill="FFFFFF"/>
        </w:rPr>
        <w:t xml:space="preserve"> «</w:t>
      </w:r>
      <w:proofErr w:type="spellStart"/>
      <w:r w:rsidRPr="00D804A7">
        <w:rPr>
          <w:b/>
          <w:color w:val="000000"/>
          <w:shd w:val="clear" w:color="auto" w:fill="FFFFFF"/>
        </w:rPr>
        <w:t>Театрализованно-ситуативные</w:t>
      </w:r>
      <w:proofErr w:type="spellEnd"/>
      <w:r w:rsidRPr="00D804A7">
        <w:rPr>
          <w:b/>
          <w:color w:val="000000"/>
          <w:shd w:val="clear" w:color="auto" w:fill="FFFFFF"/>
        </w:rPr>
        <w:t>» творческие семинары.</w:t>
      </w:r>
    </w:p>
    <w:p w:rsidR="00C85700" w:rsidRPr="00D804A7" w:rsidRDefault="00C85700" w:rsidP="00C85700">
      <w:pPr>
        <w:ind w:firstLine="0"/>
        <w:rPr>
          <w:b/>
          <w:bCs/>
        </w:rPr>
      </w:pPr>
      <w:r w:rsidRPr="00D804A7">
        <w:rPr>
          <w:color w:val="000000"/>
          <w:shd w:val="clear" w:color="auto" w:fill="FFFFFF"/>
        </w:rPr>
        <w:t xml:space="preserve">В задачу этого этапа входит подготовка и последующее создание обучающимися </w:t>
      </w:r>
      <w:proofErr w:type="spellStart"/>
      <w:r w:rsidRPr="00D804A7">
        <w:rPr>
          <w:color w:val="000000"/>
          <w:shd w:val="clear" w:color="auto" w:fill="FFFFFF"/>
        </w:rPr>
        <w:t>театрализованно-ситуативные</w:t>
      </w:r>
      <w:proofErr w:type="spellEnd"/>
      <w:r w:rsidRPr="00D804A7">
        <w:rPr>
          <w:color w:val="000000"/>
          <w:shd w:val="clear" w:color="auto" w:fill="FFFFFF"/>
        </w:rPr>
        <w:t xml:space="preserve"> текстов (телепередач, </w:t>
      </w:r>
      <w:proofErr w:type="spellStart"/>
      <w:r w:rsidRPr="00D804A7">
        <w:rPr>
          <w:color w:val="000000"/>
          <w:shd w:val="clear" w:color="auto" w:fill="FFFFFF"/>
        </w:rPr>
        <w:t>интернетных</w:t>
      </w:r>
      <w:proofErr w:type="spellEnd"/>
      <w:r w:rsidRPr="00D804A7">
        <w:rPr>
          <w:color w:val="000000"/>
          <w:shd w:val="clear" w:color="auto" w:fill="FFFFFF"/>
        </w:rPr>
        <w:t xml:space="preserve"> газет и журналов и т.д.) </w:t>
      </w:r>
      <w:proofErr w:type="gramStart"/>
      <w:r w:rsidRPr="00D804A7">
        <w:rPr>
          <w:color w:val="000000"/>
          <w:shd w:val="clear" w:color="auto" w:fill="FFFFFF"/>
        </w:rPr>
        <w:t>по</w:t>
      </w:r>
      <w:proofErr w:type="gramEnd"/>
      <w:r w:rsidRPr="00D804A7">
        <w:rPr>
          <w:color w:val="000000"/>
          <w:shd w:val="clear" w:color="auto" w:fill="FFFFFF"/>
        </w:rPr>
        <w:t xml:space="preserve"> заранее созданным </w:t>
      </w:r>
      <w:proofErr w:type="spellStart"/>
      <w:r w:rsidRPr="00D804A7">
        <w:rPr>
          <w:color w:val="000000"/>
          <w:shd w:val="clear" w:color="auto" w:fill="FFFFFF"/>
        </w:rPr>
        <w:t>минисценариям</w:t>
      </w:r>
      <w:proofErr w:type="spellEnd"/>
      <w:r w:rsidRPr="00D804A7">
        <w:rPr>
          <w:color w:val="000000"/>
          <w:shd w:val="clear" w:color="auto" w:fill="FFFFFF"/>
        </w:rPr>
        <w:t xml:space="preserve">. </w:t>
      </w:r>
      <w:proofErr w:type="gramStart"/>
      <w:r w:rsidRPr="00D804A7">
        <w:rPr>
          <w:color w:val="000000"/>
          <w:shd w:val="clear" w:color="auto" w:fill="FFFFFF"/>
        </w:rPr>
        <w:t>Методика реализации «</w:t>
      </w:r>
      <w:proofErr w:type="spellStart"/>
      <w:r w:rsidRPr="00D804A7">
        <w:rPr>
          <w:color w:val="000000"/>
          <w:shd w:val="clear" w:color="auto" w:fill="FFFFFF"/>
        </w:rPr>
        <w:t>театрализованно-ситуативных</w:t>
      </w:r>
      <w:proofErr w:type="spellEnd"/>
      <w:r w:rsidRPr="00D804A7">
        <w:rPr>
          <w:color w:val="000000"/>
          <w:shd w:val="clear" w:color="auto" w:fill="FFFFFF"/>
        </w:rPr>
        <w:t xml:space="preserve">» творческих заданий основывается на ролевой (деловой) игре: между обучающимися распределяются роли «режиссеров», «операторов», «дизайнеров», «актеров» </w:t>
      </w:r>
      <w:proofErr w:type="spellStart"/>
      <w:r w:rsidRPr="00D804A7">
        <w:rPr>
          <w:color w:val="000000"/>
          <w:shd w:val="clear" w:color="auto" w:fill="FFFFFF"/>
        </w:rPr>
        <w:t>минисценариев</w:t>
      </w:r>
      <w:proofErr w:type="spellEnd"/>
      <w:r w:rsidRPr="00D804A7">
        <w:rPr>
          <w:color w:val="000000"/>
          <w:shd w:val="clear" w:color="auto" w:fill="FFFFFF"/>
        </w:rPr>
        <w:t xml:space="preserve"> и сценарных эпизодов, ведущих и участников «телепередач», журналистов и пр.</w:t>
      </w:r>
      <w:proofErr w:type="gramEnd"/>
      <w:r w:rsidRPr="00D804A7">
        <w:rPr>
          <w:color w:val="000000"/>
          <w:shd w:val="clear" w:color="auto" w:fill="FFFFFF"/>
        </w:rPr>
        <w:t xml:space="preserve"> При этом в целях творческого соревнования один и тот же </w:t>
      </w:r>
      <w:proofErr w:type="spellStart"/>
      <w:r w:rsidRPr="00D804A7">
        <w:rPr>
          <w:color w:val="000000"/>
          <w:shd w:val="clear" w:color="auto" w:fill="FFFFFF"/>
        </w:rPr>
        <w:t>минисценарий</w:t>
      </w:r>
      <w:proofErr w:type="spellEnd"/>
      <w:r w:rsidRPr="00D804A7">
        <w:rPr>
          <w:color w:val="000000"/>
          <w:shd w:val="clear" w:color="auto" w:fill="FFFFFF"/>
        </w:rPr>
        <w:t xml:space="preserve"> может воплощаться несколькими «авторскими» командами. Их трактовки сравниваются, обсуждаются достоинства и недостатки.</w:t>
      </w:r>
    </w:p>
    <w:p w:rsidR="00C85700" w:rsidRPr="00D804A7" w:rsidRDefault="00C85700" w:rsidP="00C85700">
      <w:pPr>
        <w:ind w:firstLine="0"/>
      </w:pPr>
      <w:r w:rsidRPr="00D804A7">
        <w:rPr>
          <w:b/>
          <w:bCs/>
        </w:rPr>
        <w:lastRenderedPageBreak/>
        <w:t>Подготовка к семинарскому занятию</w:t>
      </w:r>
    </w:p>
    <w:p w:rsidR="00C85700" w:rsidRPr="00D804A7" w:rsidRDefault="00C85700" w:rsidP="00C85700">
      <w:pPr>
        <w:ind w:firstLine="0"/>
      </w:pPr>
      <w:r w:rsidRPr="00D804A7">
        <w:t>Готовясь к семинару, студенты должны:</w:t>
      </w:r>
    </w:p>
    <w:p w:rsidR="00C85700" w:rsidRPr="00D804A7" w:rsidRDefault="00C85700" w:rsidP="00C85700">
      <w:pPr>
        <w:ind w:firstLine="0"/>
      </w:pPr>
      <w:r w:rsidRPr="00D804A7">
        <w:t>–  познакомиться с рекомендованной литературой;</w:t>
      </w:r>
    </w:p>
    <w:p w:rsidR="00C85700" w:rsidRPr="00D804A7" w:rsidRDefault="00C85700" w:rsidP="00C85700">
      <w:pPr>
        <w:ind w:firstLine="0"/>
      </w:pPr>
      <w:r w:rsidRPr="00D804A7">
        <w:t>–  рассмотреть различные точки зрения по вопросу;</w:t>
      </w:r>
    </w:p>
    <w:p w:rsidR="00C85700" w:rsidRPr="00D804A7" w:rsidRDefault="00C85700" w:rsidP="00C85700">
      <w:pPr>
        <w:ind w:firstLine="0"/>
      </w:pPr>
      <w:r w:rsidRPr="00D804A7">
        <w:t>–  выделить проблемные области;</w:t>
      </w:r>
    </w:p>
    <w:p w:rsidR="00C85700" w:rsidRPr="00D804A7" w:rsidRDefault="00C85700" w:rsidP="00C85700">
      <w:pPr>
        <w:ind w:firstLine="0"/>
      </w:pPr>
      <w:r w:rsidRPr="00D804A7">
        <w:t>–  сформулировать собственную точку зрения;</w:t>
      </w:r>
    </w:p>
    <w:p w:rsidR="00C85700" w:rsidRPr="00D804A7" w:rsidRDefault="00C85700" w:rsidP="00C85700">
      <w:pPr>
        <w:ind w:firstLine="0"/>
      </w:pPr>
      <w:r w:rsidRPr="00D804A7">
        <w:t>–  предусмотреть спорные моменты и сформулировать дискуссионный вопрос.</w:t>
      </w:r>
    </w:p>
    <w:p w:rsidR="00C85700" w:rsidRPr="00D804A7" w:rsidRDefault="00C85700" w:rsidP="00C85700">
      <w:pPr>
        <w:ind w:firstLine="0"/>
      </w:pPr>
      <w:r w:rsidRPr="00D804A7">
        <w:t>При такой подготовке семинарское занятие пройдет на необходимом методологическом уровне и принесет интеллектуальное удовлетворение всей группе.</w:t>
      </w:r>
    </w:p>
    <w:p w:rsidR="00C85700" w:rsidRPr="00D804A7" w:rsidRDefault="00C85700" w:rsidP="00C85700">
      <w:pPr>
        <w:ind w:firstLine="0"/>
      </w:pPr>
      <w:r w:rsidRPr="00D804A7">
        <w:t>Методика подготовки студентов к семинарскому занятию.</w:t>
      </w:r>
    </w:p>
    <w:p w:rsidR="00C85700" w:rsidRPr="00D804A7" w:rsidRDefault="00C85700" w:rsidP="00C85700">
      <w:pPr>
        <w:ind w:firstLine="0"/>
      </w:pPr>
      <w:r w:rsidRPr="00D804A7">
        <w:t>При подготовке, студент должен правильно оценить вопрос, который он взял для выступления к семинарскому занятию. Но для того что бы правильно и четко ответить на поставленный вопрос необходимо правильно уметь пользоваться учебной, и дополнительной литературой.</w:t>
      </w:r>
    </w:p>
    <w:p w:rsidR="00C85700" w:rsidRPr="00D804A7" w:rsidRDefault="00C85700" w:rsidP="00C85700">
      <w:pPr>
        <w:ind w:firstLine="0"/>
      </w:pPr>
      <w:r w:rsidRPr="00D804A7">
        <w:t>Каталоги – это существующие в виде брошюр либо в виде карточек списки книг, имеющихся в фондах библиотек. Существует четыре вида каталогов: алфавитные, предметные, систематические и каталоги новых поступлений.</w:t>
      </w:r>
    </w:p>
    <w:p w:rsidR="00C85700" w:rsidRPr="00D804A7" w:rsidRDefault="00C85700" w:rsidP="00C85700">
      <w:pPr>
        <w:ind w:firstLine="0"/>
      </w:pPr>
      <w:r w:rsidRPr="00D804A7">
        <w:t>Более современный способ провести библиографический поиск – это изучить электронную базу данных по проблеме.</w:t>
      </w:r>
    </w:p>
    <w:p w:rsidR="00C85700" w:rsidRPr="00D804A7" w:rsidRDefault="00C85700" w:rsidP="00C85700">
      <w:pPr>
        <w:ind w:firstLine="0"/>
      </w:pPr>
      <w:r w:rsidRPr="00D804A7">
        <w:t>Перечень требований к любому выступлению студента примерно таков:</w:t>
      </w:r>
    </w:p>
    <w:p w:rsidR="00C85700" w:rsidRPr="00D804A7" w:rsidRDefault="00C85700" w:rsidP="00C85700">
      <w:pPr>
        <w:ind w:firstLine="0"/>
      </w:pPr>
      <w:r w:rsidRPr="00D804A7">
        <w:t>–  связь выступления с предшествующей темой или вопросом.</w:t>
      </w:r>
    </w:p>
    <w:p w:rsidR="00C85700" w:rsidRPr="00D804A7" w:rsidRDefault="00C85700" w:rsidP="00C85700">
      <w:pPr>
        <w:ind w:firstLine="0"/>
      </w:pPr>
      <w:r w:rsidRPr="00D804A7">
        <w:t>–  раскрытие сущности проблемы.</w:t>
      </w:r>
    </w:p>
    <w:p w:rsidR="00C85700" w:rsidRPr="00D804A7" w:rsidRDefault="00C85700" w:rsidP="00C85700">
      <w:pPr>
        <w:ind w:firstLine="0"/>
      </w:pPr>
      <w:r w:rsidRPr="00D804A7">
        <w:t>–  методологическое значение для научной, профессиональной и практической деятельности.</w:t>
      </w:r>
    </w:p>
    <w:p w:rsidR="00C85700" w:rsidRPr="00D804A7" w:rsidRDefault="00C85700" w:rsidP="00C85700">
      <w:pPr>
        <w:ind w:firstLine="0"/>
      </w:pPr>
      <w:r w:rsidRPr="00D804A7">
        <w:t>Приводимые участником семинара примеры и факты должны быть существенными, по возможности перекликаться с профилем обучения и в то же время не быть слишком «специализированными».</w:t>
      </w:r>
    </w:p>
    <w:p w:rsidR="00C85700" w:rsidRPr="00D804A7" w:rsidRDefault="00C85700" w:rsidP="00C85700">
      <w:pPr>
        <w:ind w:firstLine="0"/>
      </w:pPr>
      <w:r w:rsidRPr="00D804A7">
        <w:t>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rPr>
          <w:b/>
          <w:iCs/>
        </w:rPr>
        <w:t>Доклады</w:t>
      </w:r>
      <w:r w:rsidRPr="00D804A7">
        <w:t xml:space="preserve"> готовятся студентами по заранее предложенной тематике, кроме общих целей учебного процесса </w:t>
      </w:r>
      <w:proofErr w:type="gramStart"/>
      <w:r w:rsidRPr="00D804A7">
        <w:t>преследует задачу</w:t>
      </w:r>
      <w:proofErr w:type="gramEnd"/>
      <w:r w:rsidRPr="00D804A7">
        <w:t xml:space="preserve"> привить студентам навыки научной, творческой работы, воспитать у них самостоятельность мышления, вкус к поиску новых идей и фактов, примеров.</w:t>
      </w:r>
    </w:p>
    <w:p w:rsidR="00C85700" w:rsidRPr="00D804A7" w:rsidRDefault="00C85700" w:rsidP="00C85700">
      <w:pPr>
        <w:widowControl/>
        <w:ind w:firstLine="0"/>
        <w:rPr>
          <w:b/>
          <w:bCs/>
        </w:rPr>
      </w:pPr>
      <w:r w:rsidRPr="00D804A7">
        <w:rPr>
          <w:rFonts w:eastAsia="ArialMT"/>
        </w:rPr>
        <w:t xml:space="preserve"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освещением этой темы. Письменный вариант доклада включает:  введение, основное содержание,  заключение. При работе над докладом следует учесть, что объем доклада должен согласовываться со временем, отведенным для выступления. Лучший вариант выступления перед аудиторией с докладом – это свободная речь. </w:t>
      </w:r>
      <w:proofErr w:type="gramStart"/>
      <w:r w:rsidRPr="00D804A7">
        <w:rPr>
          <w:rFonts w:eastAsia="ArialMT"/>
        </w:rPr>
        <w:t xml:space="preserve">Письменный текст доклада, как правило, помогает обучающемуся справиться с волнением и чувствовать себя увереннее, обращаясь иногда и к письменному варианту. </w:t>
      </w:r>
      <w:proofErr w:type="gramEnd"/>
    </w:p>
    <w:p w:rsidR="00C85700" w:rsidRPr="00D804A7" w:rsidRDefault="00C85700" w:rsidP="00C85700">
      <w:pPr>
        <w:ind w:firstLine="0"/>
      </w:pPr>
      <w:r w:rsidRPr="00D804A7">
        <w:rPr>
          <w:b/>
          <w:bCs/>
        </w:rPr>
        <w:t>Критерии оценки семинарского занятия</w:t>
      </w:r>
    </w:p>
    <w:p w:rsidR="00C85700" w:rsidRPr="00D804A7" w:rsidRDefault="00C85700" w:rsidP="00C85700">
      <w:pPr>
        <w:ind w:firstLine="0"/>
      </w:pPr>
      <w:r w:rsidRPr="00D804A7">
        <w:t>Существует ряд критерий оценки семинарского занятия, по которым можно определить продуктивность проведенного мероприятия.</w:t>
      </w:r>
    </w:p>
    <w:p w:rsidR="00C85700" w:rsidRPr="00D804A7" w:rsidRDefault="00C85700" w:rsidP="00C85700">
      <w:pPr>
        <w:ind w:firstLine="0"/>
      </w:pPr>
      <w:r w:rsidRPr="00D804A7">
        <w:t>Критерии оценки содержания семинарского занятия:</w:t>
      </w:r>
    </w:p>
    <w:p w:rsidR="00C85700" w:rsidRPr="00D804A7" w:rsidRDefault="00C85700" w:rsidP="00C85700">
      <w:pPr>
        <w:ind w:firstLine="0"/>
      </w:pPr>
      <w:r w:rsidRPr="00D804A7">
        <w:t>–  соответствие рабочей программе дисциплины;</w:t>
      </w:r>
    </w:p>
    <w:p w:rsidR="00C85700" w:rsidRPr="00D804A7" w:rsidRDefault="00C85700" w:rsidP="00C85700">
      <w:pPr>
        <w:ind w:firstLine="0"/>
      </w:pPr>
      <w:r w:rsidRPr="00D804A7">
        <w:t>–  качество плана семинарского занятия (план полный, детальный, перегруженный);</w:t>
      </w:r>
    </w:p>
    <w:p w:rsidR="00C85700" w:rsidRPr="00D804A7" w:rsidRDefault="00C85700" w:rsidP="00C85700">
      <w:pPr>
        <w:ind w:firstLine="0"/>
      </w:pPr>
      <w:r w:rsidRPr="00D804A7">
        <w:t>–  отчетливость постановки цели семинарского занятия;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lastRenderedPageBreak/>
        <w:t>–  обсуждение дискуссионных вопросов;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рассмотрение обсуждаемых вопросов с позиций современных достижений науки, техники и культуры;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раскрытие органического единства теории и практики;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профессиональная направленность семинарского занятия, связь обсуждаемого материала с профилем подготовки студентов, их будущей специальностью;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соотношение семинарского занятия с содержанием учебника (рассматривается материал, которого нет в учебнике; материал, изложенный частично, материал, изложенный полностью, и т.п.);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–  реализация в содержании семинарского занятия </w:t>
      </w:r>
      <w:proofErr w:type="spellStart"/>
      <w:r w:rsidRPr="00D804A7">
        <w:t>внутридисциплинарных</w:t>
      </w:r>
      <w:proofErr w:type="spellEnd"/>
      <w:r w:rsidRPr="00D804A7">
        <w:t xml:space="preserve"> и междисциплинарных связей.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Критерии оценки методики проведения семинарского занятия: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обоснованность и правильность выбора используемой формы проведения семинара;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логическая последовательность построения семинара;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использование методов активизации мышления студентов;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использование приемов закрепления полученной информации;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использование эффективных методов контроля хода обсуждения и результатов выполнения студентами заданий семинарского занятия;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  использование технических средств обучения и наглядных пособий.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85700" w:rsidRPr="00D804A7" w:rsidRDefault="00C85700" w:rsidP="00C85700">
      <w:pPr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  <w:r w:rsidRPr="00D804A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Тесты для самопроверки: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Раздел 1. </w:t>
      </w:r>
      <w:proofErr w:type="spellStart"/>
      <w:r w:rsidRPr="00D804A7">
        <w:rPr>
          <w:b/>
        </w:rPr>
        <w:t>Культурология</w:t>
      </w:r>
      <w:proofErr w:type="spellEnd"/>
      <w:r w:rsidRPr="00D804A7">
        <w:rPr>
          <w:b/>
        </w:rPr>
        <w:t xml:space="preserve"> в системе научного знания и проблема межкультурного взаимодействия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1. </w:t>
      </w:r>
      <w:proofErr w:type="spellStart"/>
      <w:r w:rsidRPr="00D804A7">
        <w:rPr>
          <w:b/>
          <w:bCs/>
          <w:iCs/>
        </w:rPr>
        <w:t>Культурология</w:t>
      </w:r>
      <w:proofErr w:type="spellEnd"/>
      <w:r w:rsidRPr="00D804A7">
        <w:rPr>
          <w:b/>
          <w:bCs/>
          <w:iCs/>
        </w:rPr>
        <w:t xml:space="preserve"> как система знаний о культуре изучает: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образ жизни людей;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культурный уровень людей;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шедевры мировой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символ значения артефактов.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2. При семиотическом подходе к изучению культуры особое внимание обращается </w:t>
      </w:r>
      <w:proofErr w:type="gramStart"/>
      <w:r w:rsidRPr="00D804A7">
        <w:rPr>
          <w:b/>
          <w:bCs/>
          <w:iCs/>
        </w:rPr>
        <w:t>на</w:t>
      </w:r>
      <w:proofErr w:type="gramEnd"/>
      <w:r w:rsidRPr="00D804A7">
        <w:rPr>
          <w:b/>
          <w:bCs/>
          <w:iCs/>
        </w:rPr>
        <w:t>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движущие силы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нормы и санкции;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символы и знаки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функции культуры в обществе.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3. Предметом изучения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являются: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теории развития общества, культурные эпохи;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взаимосвязи между различными историческими периодами;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модели культуры, ценности, нормы, человеческое поведение;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мировая художественная культура, манеры поведения человека в обществе.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4. Использование исторического метода исследования культуры предполагает особое внимание к изучению: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роли выдающихся личностей в истории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генезиса, развития </w:t>
      </w:r>
      <w:r w:rsidR="008D0A7D">
        <w:rPr>
          <w:iCs/>
        </w:rPr>
        <w:t>и</w:t>
      </w:r>
      <w:r w:rsidRPr="00D804A7">
        <w:rPr>
          <w:iCs/>
        </w:rPr>
        <w:t xml:space="preserve"> угасания культурных явлений во времени;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возможности реставрации памятников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античной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5. Метод исследования, принятый функциональной школой, – это: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анализ продуктов жизнедеятельности;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ведение наблюдения за образом жизни сообщества;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ведение эксперимента над исследуемыми группами;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размышление над объектами мира природы и мира человека.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6. К предметному полю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не относится...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</w:t>
      </w:r>
      <w:proofErr w:type="spellStart"/>
      <w:r w:rsidRPr="00D804A7">
        <w:rPr>
          <w:iCs/>
        </w:rPr>
        <w:t>культуроведение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психология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социология;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богословие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7. Получение ценностных суждений является главной </w:t>
      </w:r>
      <w:proofErr w:type="spellStart"/>
      <w:r w:rsidRPr="00D804A7">
        <w:rPr>
          <w:b/>
          <w:bCs/>
          <w:iCs/>
        </w:rPr>
        <w:t>целью_____метода</w:t>
      </w:r>
      <w:proofErr w:type="spellEnd"/>
      <w:r w:rsidRPr="00D804A7">
        <w:rPr>
          <w:b/>
          <w:bCs/>
          <w:iCs/>
        </w:rPr>
        <w:t xml:space="preserve"> исследования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структурно-функционального;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исторического;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философского;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компаративного.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8. В зависимости от целей культурологического познания в предметной области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выделяют теоретиче</w:t>
      </w:r>
      <w:r w:rsidRPr="00D804A7">
        <w:rPr>
          <w:b/>
          <w:bCs/>
          <w:iCs/>
        </w:rPr>
        <w:softHyphen/>
        <w:t>ский, фундаментальный и ______ уровни.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компаративный;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эмпирический;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диахронический;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прикладной.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9. Культуру общества и его субъектов изучает: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социология;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культурная антропология;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 xml:space="preserve">В) </w:t>
      </w:r>
      <w:proofErr w:type="spellStart"/>
      <w:r w:rsidRPr="00D804A7">
        <w:rPr>
          <w:iCs/>
        </w:rPr>
        <w:t>культурология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философия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10. В соответствии с задачами культурологической науки все её знания подразделяются на два вида – фундаментальные </w:t>
      </w:r>
      <w:proofErr w:type="spellStart"/>
      <w:r w:rsidRPr="00D804A7">
        <w:rPr>
          <w:b/>
          <w:bCs/>
          <w:iCs/>
        </w:rPr>
        <w:t>и__________знания</w:t>
      </w:r>
      <w:proofErr w:type="spellEnd"/>
      <w:r w:rsidRPr="00D804A7">
        <w:rPr>
          <w:b/>
          <w:bCs/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прикладные;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юридические;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технические;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педагогические.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11. Культурологическое знание востребовано: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экологией;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теорией систем;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географией;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политологией.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12. Изучение нравов и обычаев народов необходимо </w:t>
      </w:r>
      <w:proofErr w:type="gramStart"/>
      <w:r w:rsidRPr="00D804A7">
        <w:rPr>
          <w:b/>
          <w:bCs/>
          <w:iCs/>
        </w:rPr>
        <w:t>для</w:t>
      </w:r>
      <w:proofErr w:type="gramEnd"/>
      <w:r w:rsidRPr="00D804A7">
        <w:rPr>
          <w:b/>
          <w:bCs/>
          <w:iCs/>
        </w:rPr>
        <w:t>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обеспечение межкультурной коммуникации;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освоения новых территорий;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просвещения отсталых народов;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повышения собственного культурного уровня.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13. </w:t>
      </w:r>
      <w:proofErr w:type="spellStart"/>
      <w:r w:rsidRPr="00D804A7">
        <w:rPr>
          <w:b/>
          <w:bCs/>
          <w:iCs/>
        </w:rPr>
        <w:t>Культурология</w:t>
      </w:r>
      <w:proofErr w:type="spellEnd"/>
      <w:r w:rsidRPr="00D804A7">
        <w:rPr>
          <w:b/>
          <w:bCs/>
          <w:iCs/>
        </w:rPr>
        <w:t xml:space="preserve"> опирается на </w:t>
      </w:r>
      <w:proofErr w:type="spellStart"/>
      <w:r w:rsidRPr="00D804A7">
        <w:rPr>
          <w:b/>
          <w:bCs/>
          <w:iCs/>
        </w:rPr>
        <w:t>достижения___________наук</w:t>
      </w:r>
      <w:proofErr w:type="spellEnd"/>
      <w:r w:rsidRPr="00D804A7">
        <w:rPr>
          <w:b/>
          <w:bCs/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исторических;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математических;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биологических;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политических.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14. Статус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современной системе наук определяется: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использованием её методов и выводов в других отраслях гуманитарного знания;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включением курса «Культурологи» в образовательный процесс;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продолжительной историей;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 xml:space="preserve">Г) нравственным и эстетическим содержанием </w:t>
      </w:r>
      <w:proofErr w:type="spellStart"/>
      <w:r w:rsidRPr="00D804A7">
        <w:rPr>
          <w:iCs/>
        </w:rPr>
        <w:t>культурологии</w:t>
      </w:r>
      <w:proofErr w:type="spellEnd"/>
      <w:r w:rsidRPr="00D804A7">
        <w:rPr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15. Взаимосвязь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и социологии проявляется </w:t>
      </w:r>
      <w:proofErr w:type="gramStart"/>
      <w:r w:rsidRPr="00D804A7">
        <w:rPr>
          <w:b/>
          <w:bCs/>
          <w:iCs/>
        </w:rPr>
        <w:t>в</w:t>
      </w:r>
      <w:proofErr w:type="gramEnd"/>
      <w:r w:rsidRPr="00D804A7">
        <w:rPr>
          <w:b/>
          <w:bCs/>
          <w:iCs/>
        </w:rPr>
        <w:t>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общей генеалогии;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сходных </w:t>
      </w:r>
      <w:proofErr w:type="gramStart"/>
      <w:r w:rsidRPr="00D804A7">
        <w:rPr>
          <w:iCs/>
        </w:rPr>
        <w:t>методах</w:t>
      </w:r>
      <w:proofErr w:type="gramEnd"/>
      <w:r w:rsidRPr="00D804A7">
        <w:rPr>
          <w:iCs/>
        </w:rPr>
        <w:t xml:space="preserve"> исследования;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</w:t>
      </w:r>
      <w:proofErr w:type="gramStart"/>
      <w:r w:rsidRPr="00D804A7">
        <w:rPr>
          <w:iCs/>
        </w:rPr>
        <w:t>тождестве</w:t>
      </w:r>
      <w:proofErr w:type="gramEnd"/>
      <w:r w:rsidRPr="00D804A7">
        <w:rPr>
          <w:iCs/>
        </w:rPr>
        <w:t xml:space="preserve"> научных выводов;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единой терминологии.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16. К наукам, с которыми контактирует </w:t>
      </w:r>
      <w:proofErr w:type="spellStart"/>
      <w:r w:rsidRPr="00D804A7">
        <w:rPr>
          <w:b/>
          <w:bCs/>
          <w:iCs/>
        </w:rPr>
        <w:t>культурология</w:t>
      </w:r>
      <w:proofErr w:type="spellEnd"/>
      <w:r w:rsidRPr="00D804A7">
        <w:rPr>
          <w:b/>
          <w:bCs/>
          <w:iCs/>
        </w:rPr>
        <w:t>, углубляя свои представления о культуре, не относится...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логика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философия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социология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этнография.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17. К наукам об общих аспектах человеческой деятельности, </w:t>
      </w:r>
      <w:proofErr w:type="gramStart"/>
      <w:r w:rsidRPr="00D804A7">
        <w:rPr>
          <w:b/>
          <w:bCs/>
          <w:iCs/>
        </w:rPr>
        <w:t>без</w:t>
      </w:r>
      <w:proofErr w:type="gramEnd"/>
      <w:r w:rsidRPr="00D804A7">
        <w:rPr>
          <w:b/>
          <w:bCs/>
          <w:iCs/>
        </w:rPr>
        <w:t xml:space="preserve"> относительно </w:t>
      </w:r>
      <w:proofErr w:type="gramStart"/>
      <w:r w:rsidRPr="00D804A7">
        <w:rPr>
          <w:b/>
          <w:bCs/>
          <w:iCs/>
        </w:rPr>
        <w:t>к</w:t>
      </w:r>
      <w:proofErr w:type="gramEnd"/>
      <w:r w:rsidRPr="00D804A7">
        <w:rPr>
          <w:b/>
          <w:bCs/>
          <w:iCs/>
        </w:rPr>
        <w:t xml:space="preserve"> её предмету, </w:t>
      </w:r>
      <w:proofErr w:type="spellStart"/>
      <w:r w:rsidRPr="00D804A7">
        <w:rPr>
          <w:b/>
          <w:bCs/>
          <w:iCs/>
        </w:rPr>
        <w:t>относятся____________науки</w:t>
      </w:r>
      <w:proofErr w:type="spellEnd"/>
      <w:r w:rsidRPr="00D804A7">
        <w:rPr>
          <w:b/>
          <w:bCs/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экономические;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искусствоведческие;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технические;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культурологические.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18. Главное отличие культурной антропологии от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заключается в том, что культурная антропология носит по </w:t>
      </w:r>
      <w:proofErr w:type="spellStart"/>
      <w:r w:rsidRPr="00D804A7">
        <w:rPr>
          <w:b/>
          <w:bCs/>
          <w:iCs/>
        </w:rPr>
        <w:t>преимуществу_____________характер</w:t>
      </w:r>
      <w:proofErr w:type="spellEnd"/>
      <w:r w:rsidRPr="00D804A7">
        <w:rPr>
          <w:b/>
          <w:bCs/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практический;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обобщающий;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ретроспективный;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понимающий.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19. Прикладная </w:t>
      </w:r>
      <w:proofErr w:type="spellStart"/>
      <w:r w:rsidRPr="00D804A7">
        <w:rPr>
          <w:b/>
          <w:bCs/>
          <w:iCs/>
        </w:rPr>
        <w:t>культурология</w:t>
      </w:r>
      <w:proofErr w:type="spellEnd"/>
      <w:r w:rsidRPr="00D804A7">
        <w:rPr>
          <w:b/>
          <w:bCs/>
          <w:iCs/>
        </w:rPr>
        <w:t xml:space="preserve"> изучает: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 xml:space="preserve">А) эволюцию теоретической концепции;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закономерности культурного процесса;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народное творчество;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повседневная практика людей.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20. Предметом исторической </w:t>
      </w:r>
      <w:proofErr w:type="spellStart"/>
      <w:r w:rsidRPr="00D804A7">
        <w:rPr>
          <w:b/>
          <w:bCs/>
          <w:iCs/>
        </w:rPr>
        <w:t>культурологии</w:t>
      </w:r>
      <w:proofErr w:type="spellEnd"/>
      <w:r w:rsidRPr="00D804A7">
        <w:rPr>
          <w:b/>
          <w:bCs/>
          <w:iCs/>
        </w:rPr>
        <w:t xml:space="preserve"> является: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происхождения человеческого разума;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структура </w:t>
      </w:r>
      <w:proofErr w:type="gramStart"/>
      <w:r w:rsidRPr="00D804A7">
        <w:rPr>
          <w:iCs/>
        </w:rPr>
        <w:t>современной</w:t>
      </w:r>
      <w:proofErr w:type="gramEnd"/>
      <w:r w:rsidRPr="00D804A7">
        <w:rPr>
          <w:iCs/>
        </w:rPr>
        <w:t xml:space="preserve"> </w:t>
      </w:r>
      <w:proofErr w:type="spellStart"/>
      <w:r w:rsidRPr="00D804A7">
        <w:rPr>
          <w:iCs/>
        </w:rPr>
        <w:t>культурологии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перспективы культурного развития;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эволюция культурных форм.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/>
        </w:rPr>
      </w:pP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Раздел 2. </w:t>
      </w:r>
      <w:r w:rsidRPr="00D804A7">
        <w:rPr>
          <w:b/>
          <w:bCs/>
          <w:i/>
        </w:rPr>
        <w:t xml:space="preserve">Основные понятия </w:t>
      </w:r>
      <w:proofErr w:type="spellStart"/>
      <w:r w:rsidRPr="00D804A7">
        <w:rPr>
          <w:b/>
          <w:bCs/>
          <w:i/>
        </w:rPr>
        <w:t>культурологии</w:t>
      </w:r>
      <w:proofErr w:type="spellEnd"/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1. Передача от поколения к поколению знания, ритуала, артефактов: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естественным процессом развития общества;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представлением каждого человека;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функцией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Cs/>
        </w:rPr>
      </w:pPr>
      <w:r w:rsidRPr="00D804A7">
        <w:rPr>
          <w:iCs/>
        </w:rPr>
        <w:t>Г) обязанностью государства.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2. Функцией культуры является: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руководство политическими институтами;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создание смыслов человеческой деятельности: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управление законами природы;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развитие производительных сил.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3. Культура определяет: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степень развитости общества;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ответственность общества перед будущим поколением;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модели поведения человека в обществе;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уровень жизни людей.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4. Культура складывается </w:t>
      </w:r>
      <w:proofErr w:type="gramStart"/>
      <w:r w:rsidRPr="00D804A7">
        <w:rPr>
          <w:b/>
          <w:bCs/>
          <w:iCs/>
        </w:rPr>
        <w:t>из</w:t>
      </w:r>
      <w:proofErr w:type="gramEnd"/>
      <w:r w:rsidRPr="00D804A7">
        <w:rPr>
          <w:b/>
          <w:bCs/>
          <w:iCs/>
        </w:rPr>
        <w:t>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ценностей, норм, средств деятельности, моделей поведения;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культурных традиций и новаций;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творцов и потребителей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музыки, изобразительного и театрального искусства.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5. Культура представляет собой: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эталон поведения;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проявление творческих сил человека;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правили приличия;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эстетический эталон.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6. К основным формам культуры не относится культура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элитарная;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народная;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массовая;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охотников и собирателей.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7. Часть материальной и духовной культуры, созданная прошлыми поколениями, выдержавшая испытание временем и передающаяся следующим поколением как нечто ценное, называется культурным_____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компонентом;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универсалиями;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наследием;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ареалом.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8. Разновидностью духовной культуры выступает</w:t>
      </w:r>
      <w:r w:rsidRPr="00D804A7">
        <w:rPr>
          <w:b/>
          <w:bCs/>
          <w:iCs/>
        </w:rPr>
        <w:softHyphen/>
      </w:r>
      <w:r w:rsidRPr="00D804A7">
        <w:rPr>
          <w:b/>
          <w:bCs/>
          <w:iCs/>
        </w:rPr>
        <w:softHyphen/>
      </w:r>
      <w:r w:rsidRPr="00D804A7">
        <w:rPr>
          <w:b/>
          <w:bCs/>
          <w:iCs/>
        </w:rPr>
        <w:softHyphen/>
        <w:t>_____ культура.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художественная;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этническая;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 xml:space="preserve">В) политическая;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экономическая.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9. Знание индивида о мире, в первую очередь, определяется: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социальным положением индивида;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средствами массовой информации;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актуальной культурой общества;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природной способностью индивида.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10. Система норм представляет собой: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набор запретов, подавляющих волю человека: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</w:t>
      </w:r>
      <w:proofErr w:type="gramStart"/>
      <w:r w:rsidRPr="00D804A7">
        <w:rPr>
          <w:iCs/>
        </w:rPr>
        <w:t>типическое</w:t>
      </w:r>
      <w:proofErr w:type="gramEnd"/>
      <w:r w:rsidRPr="00D804A7">
        <w:rPr>
          <w:iCs/>
        </w:rPr>
        <w:t xml:space="preserve"> в поведении человека в разных жизненных ситуациях;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поучение, направленное на закрепление в поведении человека образцов хорошего тона;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кодекс социального поведения, установленный обществом.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11. Культурная норма представляет собой: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норму права, закрепленную законодательством;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правило, обязательное для исполнения социальных ролей;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рефлекс, выработанный обществом;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коде</w:t>
      </w:r>
      <w:proofErr w:type="gramStart"/>
      <w:r w:rsidRPr="00D804A7">
        <w:rPr>
          <w:iCs/>
        </w:rPr>
        <w:t>кс стр</w:t>
      </w:r>
      <w:proofErr w:type="gramEnd"/>
      <w:r w:rsidRPr="00D804A7">
        <w:rPr>
          <w:iCs/>
        </w:rPr>
        <w:t>оителя капитализма.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12. Ценности человека формируются: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на основе законов добра и зла;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 процессе социализации;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благодаря научному знанию;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вместе с молоком матери.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13. Под ценностями понимается: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предмет конкурентной борьбы в обществе, обладание которым позволяют человеку изменить свой социальный статус;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жизненный ориентир, побуждающий человека к действию и поступкам определенного рода;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всё, что дорого стоит, привлекает внимание и является модным;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артефакт, демонстрирующий достижения человеческой практики в области искусства.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14. Одним из основоположников теории ценностей, в которой они представлены как феномены культуры, является...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Э. </w:t>
      </w:r>
      <w:proofErr w:type="spellStart"/>
      <w:r w:rsidRPr="00D804A7">
        <w:rPr>
          <w:iCs/>
        </w:rPr>
        <w:t>Кассисер</w:t>
      </w:r>
      <w:proofErr w:type="spellEnd"/>
      <w:r w:rsidRPr="00D804A7">
        <w:rPr>
          <w:iCs/>
        </w:rPr>
        <w:t xml:space="preserve">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3. Фрейд;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Р. </w:t>
      </w:r>
      <w:proofErr w:type="spellStart"/>
      <w:r w:rsidRPr="00D804A7">
        <w:rPr>
          <w:iCs/>
        </w:rPr>
        <w:t>Риккард</w:t>
      </w:r>
      <w:proofErr w:type="spellEnd"/>
      <w:r w:rsidRPr="00D804A7">
        <w:rPr>
          <w:iCs/>
        </w:rPr>
        <w:t xml:space="preserve">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К. Ясперс.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15. В основе восточной культуры лежит</w:t>
      </w:r>
      <w:proofErr w:type="gramStart"/>
      <w:r w:rsidRPr="00D804A7">
        <w:rPr>
          <w:b/>
          <w:bCs/>
          <w:iCs/>
        </w:rPr>
        <w:t xml:space="preserve"> (-</w:t>
      </w:r>
      <w:proofErr w:type="spellStart"/>
      <w:proofErr w:type="gramEnd"/>
      <w:r w:rsidRPr="00D804A7">
        <w:rPr>
          <w:b/>
          <w:bCs/>
          <w:iCs/>
        </w:rPr>
        <w:t>ат</w:t>
      </w:r>
      <w:proofErr w:type="spellEnd"/>
      <w:r w:rsidRPr="00D804A7">
        <w:rPr>
          <w:b/>
          <w:bCs/>
          <w:iCs/>
        </w:rPr>
        <w:t>)...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новации;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стремление к прогрессу;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предпринимательство;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традиция.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16. Средствами организации человеческой деятельности, определяющими как она должна строиться, являются...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ценности;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идеалы;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правила;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Г) </w:t>
      </w:r>
      <w:proofErr w:type="spellStart"/>
      <w:r w:rsidRPr="00D804A7">
        <w:rPr>
          <w:iCs/>
        </w:rPr>
        <w:t>регулятив</w:t>
      </w:r>
      <w:proofErr w:type="spellEnd"/>
      <w:r w:rsidRPr="00D804A7">
        <w:rPr>
          <w:iCs/>
        </w:rPr>
        <w:t>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17. Характер ожидаемого поведения человека, находящегося в заданной социальной позиции (руководитель, покупатель, отец и пр.) определяют нормы...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ролевые;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индивидуальные;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>В) групповые;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Г) общекультурные.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18. К числу финальных ценностей не относится</w:t>
      </w:r>
      <w:proofErr w:type="gramStart"/>
      <w:r w:rsidRPr="00D804A7">
        <w:rPr>
          <w:b/>
          <w:bCs/>
          <w:iCs/>
        </w:rPr>
        <w:t xml:space="preserve"> (-</w:t>
      </w:r>
      <w:proofErr w:type="spellStart"/>
      <w:proofErr w:type="gramEnd"/>
      <w:r w:rsidRPr="00D804A7">
        <w:rPr>
          <w:b/>
          <w:bCs/>
          <w:iCs/>
        </w:rPr>
        <w:t>ятся</w:t>
      </w:r>
      <w:proofErr w:type="spellEnd"/>
      <w:r w:rsidRPr="00D804A7">
        <w:rPr>
          <w:b/>
          <w:bCs/>
          <w:iCs/>
        </w:rPr>
        <w:t>)...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свобода;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деньги;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счастье;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любовь.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19. Текстом культуры является: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Интернет-форум;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выступление оратора на тему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картина мира, свойственная данной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любой опубликованный в печати текст.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20. Символ позволяет: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получить общественное признание;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повысить эффективность;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понять достоинства своей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отличить своих от чужих.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b/>
          <w:bCs/>
          <w:i/>
        </w:rPr>
      </w:pP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Раздел 3.  </w:t>
      </w:r>
      <w:r w:rsidRPr="00D804A7">
        <w:rPr>
          <w:b/>
          <w:bCs/>
          <w:i/>
        </w:rPr>
        <w:t xml:space="preserve">История культурологических учений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1. Для восточного типа мировоззрения характерно: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стремление к самоутверждению;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стремление к познанию внешнего мира;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подчинение человека «всеобщей жизненной силе;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уход во внутреннюю духовную жизнь.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2. Для западной культурны характерно: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стремление к прогрессу;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«нормативная недостаточность»;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принятие лишь тех новаций, которые укладываются в существующие нормы;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уважение к традициям.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3. Восточное искусство характеризуется: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условностью;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растворенностью художника в изображенном им мире;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реалистичностью;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выражением авторских начал.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4. Для западной культуры характерно: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логическое обоснование суждений;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развитие практических отраслей науки, например медицины;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глубокомысленное молчание;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развитие науки.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5. Для восточной этики характерно: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консерватизм;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либеральность;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конформизм;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расшатывание традиций.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6. Характерной чертой западного мировоззрения является: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созерцательность;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консерватизм;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активное познание мира;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аскетизм.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7. В основе восточной культуры лежит</w:t>
      </w:r>
      <w:proofErr w:type="gramStart"/>
      <w:r w:rsidRPr="00D804A7">
        <w:rPr>
          <w:b/>
          <w:bCs/>
          <w:iCs/>
        </w:rPr>
        <w:t xml:space="preserve"> (-</w:t>
      </w:r>
      <w:proofErr w:type="spellStart"/>
      <w:proofErr w:type="gramEnd"/>
      <w:r w:rsidRPr="00D804A7">
        <w:rPr>
          <w:b/>
          <w:bCs/>
          <w:iCs/>
        </w:rPr>
        <w:t>ат</w:t>
      </w:r>
      <w:proofErr w:type="spellEnd"/>
      <w:r w:rsidRPr="00D804A7">
        <w:rPr>
          <w:b/>
          <w:bCs/>
          <w:iCs/>
        </w:rPr>
        <w:t>):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новации;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>Б) стремление к прогрессу;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предприимчивость;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традиция.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8. Восточной культуре не свойственно такое явление, как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конформизм;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</w:t>
      </w:r>
      <w:proofErr w:type="spellStart"/>
      <w:r w:rsidRPr="00D804A7">
        <w:rPr>
          <w:iCs/>
        </w:rPr>
        <w:t>церемониальность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традиционализм;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нонконформизм.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9. Установите соответствие между типами культур и характерным для неё представлением о человеке: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культура Античности;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культура Средневековья: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культура Возрождения;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современная культура.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утверждение торжества человеческого духа над телом;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жизнь человека подчинена табу;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 признание ценности человека как личности;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Г) рождение концепции прав человека;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Д) признание человека мерой всех вещей.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10. Установите соответствие между типами культуры и особенностями развития искусства: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первобытная культура;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античная культура;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культура Возрождения;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культура Нового Времени.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господство библейских сюжетов в искусстве;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утверждение реализма в искусстве;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нерасчлененность мифологии, искусства, религии;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Г) превращение искусства в главную аренду манифеста новых идей;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Д) превращение искусства в самостоятельную область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11. Установите соответствие между типами культуры и её отношением к знаниям: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античная культура;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средневековая культура;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культура Нового времени;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современная культура.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накопление научного знания под контролем церкви;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растворение знания в мифологии;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формирование основ научного естествознания;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научная революция в условиях жизни человека;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Д) зарождение научного знания.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12. Установите соответствие между историческим типом культуры и его характерными особенностями: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первобытная культура;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античная культура;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культура Возрождения;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культура Нового времени.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светский характер культуры;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возникновение философии;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lastRenderedPageBreak/>
        <w:t xml:space="preserve">В) </w:t>
      </w:r>
      <w:proofErr w:type="spellStart"/>
      <w:r w:rsidRPr="00D804A7">
        <w:rPr>
          <w:iCs/>
        </w:rPr>
        <w:t>ритуализм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Г) </w:t>
      </w:r>
      <w:proofErr w:type="spellStart"/>
      <w:r w:rsidRPr="00D804A7">
        <w:rPr>
          <w:iCs/>
        </w:rPr>
        <w:t>теоцентризм</w:t>
      </w:r>
      <w:proofErr w:type="spellEnd"/>
      <w:r w:rsidRPr="00D804A7">
        <w:rPr>
          <w:iCs/>
        </w:rPr>
        <w:t>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Д) развитие представлений о человеке-творце.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13. Признание Русью христианства в форме православия: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позволило сохранить независимость от духовно-религиозной власти римского папы;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превратило её в часть западной цивилизации;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не позволило овладеть культурными традициями Византии;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отделило Русь от вариантов развития культуры, связанной с исламом, индуизмом и буддизмом.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14. Для культуры допетровской Руси характерно: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высокий уровень развития философии: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приверженность традиции;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развитие технического знания;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пренебрежение к западному «умствованию».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15. Характерные черты русской культуры: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коллективизм;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духовность;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расчетливость;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умеренность.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16. Особенностью русской культуры являются: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мессианское сознание;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сила православно-государственного элемента;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стремление к интеграции с европейскими государствами.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постоянное содействие власти развитию экономики и 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17. Результаты формирования национально-государственной идеологии России, нашедшей выражение в теории «Москв</w:t>
      </w:r>
      <w:proofErr w:type="gramStart"/>
      <w:r w:rsidRPr="00D804A7">
        <w:rPr>
          <w:b/>
          <w:bCs/>
          <w:iCs/>
        </w:rPr>
        <w:t>а-</w:t>
      </w:r>
      <w:proofErr w:type="gramEnd"/>
      <w:r w:rsidRPr="00D804A7">
        <w:rPr>
          <w:b/>
          <w:bCs/>
          <w:iCs/>
        </w:rPr>
        <w:t xml:space="preserve"> третий Рим»: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расширение территории государства;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превращение России в центр европейского христианства;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формирование мононационального государства;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отсутствие возможности для обеспечения экономического прогресса и культурного развития народа.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18. Локальная культура представляет собой: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А) культуру </w:t>
      </w:r>
      <w:proofErr w:type="spellStart"/>
      <w:proofErr w:type="gramStart"/>
      <w:r w:rsidRPr="00D804A7">
        <w:rPr>
          <w:iCs/>
        </w:rPr>
        <w:t>конкретно-исторически</w:t>
      </w:r>
      <w:proofErr w:type="spellEnd"/>
      <w:proofErr w:type="gramEnd"/>
      <w:r w:rsidRPr="00D804A7">
        <w:rPr>
          <w:iCs/>
        </w:rPr>
        <w:t xml:space="preserve"> определенного общества;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сферу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В) субкультуру;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культуру, существующую в определенном поселении.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>19. Культура русских старообрядцев представляет собой пример: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субкультуры;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крестьянской культуры;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В) сословной культуры: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контркультуры.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b/>
          <w:bCs/>
          <w:iCs/>
        </w:rPr>
        <w:t xml:space="preserve">20. Мусульманская культура может быть выделена </w:t>
      </w:r>
      <w:proofErr w:type="spellStart"/>
      <w:r w:rsidRPr="00D804A7">
        <w:rPr>
          <w:b/>
          <w:bCs/>
          <w:iCs/>
        </w:rPr>
        <w:t>в_________типологии</w:t>
      </w:r>
      <w:proofErr w:type="spellEnd"/>
      <w:r w:rsidRPr="00D804A7">
        <w:rPr>
          <w:b/>
          <w:bCs/>
          <w:iCs/>
        </w:rPr>
        <w:t xml:space="preserve"> культуры: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А) этнической;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Б) профессиональной;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 xml:space="preserve">Б) социальной; 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iCs/>
        </w:rPr>
      </w:pPr>
      <w:r w:rsidRPr="00D804A7">
        <w:rPr>
          <w:iCs/>
        </w:rPr>
        <w:t>Г) религиозной.</w:t>
      </w:r>
    </w:p>
    <w:p w:rsidR="00C85700" w:rsidRPr="00D804A7" w:rsidRDefault="00C85700" w:rsidP="00C85700">
      <w:pPr>
        <w:ind w:firstLine="0"/>
        <w:rPr>
          <w:b/>
          <w:i/>
        </w:rPr>
      </w:pPr>
    </w:p>
    <w:p w:rsidR="00C85700" w:rsidRPr="00D804A7" w:rsidRDefault="00C85700" w:rsidP="00C85700">
      <w:pPr>
        <w:ind w:firstLine="0"/>
        <w:rPr>
          <w:b/>
          <w:i/>
        </w:rPr>
      </w:pPr>
      <w:r w:rsidRPr="00D804A7">
        <w:rPr>
          <w:b/>
          <w:i/>
        </w:rPr>
        <w:t>Рекомендации к проведению тестирования</w:t>
      </w:r>
    </w:p>
    <w:p w:rsidR="00C85700" w:rsidRPr="00D804A7" w:rsidRDefault="00C85700" w:rsidP="00C85700">
      <w:pPr>
        <w:ind w:firstLine="0"/>
      </w:pPr>
      <w:r w:rsidRPr="00D804A7">
        <w:t xml:space="preserve">Чтобы правильно выполнить предложенные тесты, необходимо, во-первых, внимательно прочитать каждое задание. Во-вторых, осмыслить прочитанное, чтобы не выполнить задание с точностью </w:t>
      </w:r>
      <w:proofErr w:type="gramStart"/>
      <w:r w:rsidRPr="00D804A7">
        <w:t>до</w:t>
      </w:r>
      <w:proofErr w:type="gramEnd"/>
      <w:r w:rsidRPr="00D804A7">
        <w:t xml:space="preserve"> наоборот. В-третьих, исключить в вариантах ответа </w:t>
      </w:r>
      <w:r w:rsidRPr="00D804A7">
        <w:lastRenderedPageBreak/>
        <w:t>те, которые не подходят либо к данной эпохе, либо к указанной стране. В-четвёртых, повторно перепроверить сделанное, т. е. соотнести задание с вариантами ответов.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bCs/>
        </w:rPr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>При создании фонда оценочных средств были приняты во внимание следующие условия: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>– дидактико-диалектическая взаимосвязь между результатами образования и компетенциями;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 xml:space="preserve">– при оценивании уровня </w:t>
      </w:r>
      <w:proofErr w:type="spellStart"/>
      <w:r w:rsidRPr="00D804A7">
        <w:t>сформированности</w:t>
      </w:r>
      <w:proofErr w:type="spellEnd"/>
      <w:r w:rsidRPr="00D804A7">
        <w:t xml:space="preserve"> компетенций магистранта созданы условия максимального приближения к будущей профессиональной практике;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 xml:space="preserve">– помимо индивидуальных оценок используются групповые оценки и </w:t>
      </w:r>
      <w:proofErr w:type="spellStart"/>
      <w:r w:rsidRPr="00D804A7">
        <w:t>взаимооценки</w:t>
      </w:r>
      <w:proofErr w:type="spellEnd"/>
      <w:r w:rsidRPr="00D804A7">
        <w:t xml:space="preserve">: рецензирование </w:t>
      </w:r>
      <w:proofErr w:type="gramStart"/>
      <w:r w:rsidRPr="00D804A7">
        <w:t>обучающимися</w:t>
      </w:r>
      <w:proofErr w:type="gramEnd"/>
      <w:r w:rsidRPr="00D804A7">
        <w:t xml:space="preserve"> ответов друг друга; оппонирование и др.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D804A7">
        <w:rPr>
          <w:b/>
          <w:bCs/>
        </w:rPr>
        <w:t>7.1 Перечень компетенций с указанием этапов их формирования в процессе освоения образовательной программы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center"/>
      </w:pPr>
      <w:r w:rsidRPr="00D804A7">
        <w:rPr>
          <w:bCs/>
          <w:iCs/>
        </w:rPr>
        <w:t>Матрица</w:t>
      </w:r>
      <w:r w:rsidRPr="00D804A7">
        <w:t xml:space="preserve"> формирования компетенций в процессе освоения дисциплины 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696"/>
        <w:gridCol w:w="767"/>
        <w:gridCol w:w="767"/>
        <w:gridCol w:w="767"/>
        <w:gridCol w:w="831"/>
        <w:gridCol w:w="840"/>
        <w:gridCol w:w="840"/>
        <w:gridCol w:w="840"/>
        <w:gridCol w:w="960"/>
        <w:gridCol w:w="960"/>
      </w:tblGrid>
      <w:tr w:rsidR="00C85700" w:rsidRPr="00D804A7" w:rsidTr="00A77BE0">
        <w:tc>
          <w:tcPr>
            <w:tcW w:w="5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 xml:space="preserve">№ </w:t>
            </w:r>
            <w:proofErr w:type="spellStart"/>
            <w:proofErr w:type="gramStart"/>
            <w:r w:rsidRPr="00D804A7">
              <w:rPr>
                <w:b/>
              </w:rPr>
              <w:t>п</w:t>
            </w:r>
            <w:proofErr w:type="spellEnd"/>
            <w:proofErr w:type="gramEnd"/>
            <w:r w:rsidRPr="00D804A7">
              <w:rPr>
                <w:b/>
              </w:rPr>
              <w:t>/</w:t>
            </w:r>
            <w:proofErr w:type="spellStart"/>
            <w:r w:rsidRPr="00D804A7">
              <w:rPr>
                <w:b/>
              </w:rPr>
              <w:t>п</w:t>
            </w:r>
            <w:proofErr w:type="spellEnd"/>
          </w:p>
        </w:tc>
        <w:tc>
          <w:tcPr>
            <w:tcW w:w="169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Компетенции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1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2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3</w:t>
            </w:r>
          </w:p>
        </w:tc>
        <w:tc>
          <w:tcPr>
            <w:tcW w:w="831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4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5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6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7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8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804A7">
              <w:rPr>
                <w:b/>
              </w:rPr>
              <w:t>Тема № 9</w:t>
            </w:r>
          </w:p>
        </w:tc>
      </w:tr>
      <w:tr w:rsidR="00C85700" w:rsidRPr="00D804A7" w:rsidTr="00A77BE0">
        <w:tc>
          <w:tcPr>
            <w:tcW w:w="5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</w:pPr>
            <w:r w:rsidRPr="00D804A7">
              <w:t>1.</w:t>
            </w:r>
          </w:p>
        </w:tc>
        <w:tc>
          <w:tcPr>
            <w:tcW w:w="169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</w:pPr>
            <w:r w:rsidRPr="00D804A7">
              <w:t>О</w:t>
            </w:r>
            <w:r w:rsidR="00A77BE0">
              <w:t>П</w:t>
            </w:r>
            <w:r w:rsidRPr="00D804A7">
              <w:t>К-</w:t>
            </w:r>
            <w:r w:rsidR="00A77BE0">
              <w:t>2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31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</w:tr>
      <w:tr w:rsidR="00C85700" w:rsidRPr="00D804A7" w:rsidTr="00A77BE0">
        <w:tc>
          <w:tcPr>
            <w:tcW w:w="560" w:type="dxa"/>
          </w:tcPr>
          <w:p w:rsidR="00C85700" w:rsidRPr="00D804A7" w:rsidRDefault="00D804A7" w:rsidP="00A77BE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2</w:t>
            </w:r>
            <w:r w:rsidR="00C85700" w:rsidRPr="00D804A7">
              <w:t xml:space="preserve">. </w:t>
            </w:r>
          </w:p>
        </w:tc>
        <w:tc>
          <w:tcPr>
            <w:tcW w:w="1696" w:type="dxa"/>
          </w:tcPr>
          <w:p w:rsidR="00C85700" w:rsidRPr="00D804A7" w:rsidRDefault="008D0A7D" w:rsidP="00A77BE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О</w:t>
            </w:r>
            <w:r w:rsidR="00A77BE0">
              <w:t>П</w:t>
            </w:r>
            <w:r w:rsidR="00C85700" w:rsidRPr="00D804A7">
              <w:t>К-</w:t>
            </w:r>
            <w:r w:rsidR="00A77BE0">
              <w:t>3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767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31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84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  <w:tc>
          <w:tcPr>
            <w:tcW w:w="960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+</w:t>
            </w:r>
          </w:p>
        </w:tc>
      </w:tr>
    </w:tbl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  <w:rPr>
          <w:b/>
        </w:rPr>
      </w:pPr>
    </w:p>
    <w:p w:rsidR="00C85700" w:rsidRPr="00D804A7" w:rsidRDefault="00C85700" w:rsidP="00C85700">
      <w:pPr>
        <w:ind w:firstLine="0"/>
        <w:rPr>
          <w:b/>
          <w:bCs/>
        </w:rPr>
      </w:pPr>
      <w:r w:rsidRPr="00D804A7">
        <w:rPr>
          <w:b/>
          <w:bCs/>
        </w:rPr>
        <w:t xml:space="preserve">7.2 Перечень оценочных средств </w:t>
      </w:r>
      <w:proofErr w:type="spellStart"/>
      <w:r w:rsidRPr="00D804A7">
        <w:rPr>
          <w:b/>
          <w:bCs/>
        </w:rPr>
        <w:t>сформированности</w:t>
      </w:r>
      <w:proofErr w:type="spellEnd"/>
      <w:r w:rsidRPr="00D804A7">
        <w:rPr>
          <w:b/>
          <w:bCs/>
        </w:rPr>
        <w:t xml:space="preserve"> компетенции</w:t>
      </w:r>
    </w:p>
    <w:p w:rsidR="00C85700" w:rsidRPr="00D804A7" w:rsidRDefault="00C85700" w:rsidP="00C85700">
      <w:pPr>
        <w:ind w:firstLine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994"/>
        <w:gridCol w:w="4171"/>
        <w:gridCol w:w="2353"/>
      </w:tblGrid>
      <w:tr w:rsidR="00C85700" w:rsidRPr="00D804A7" w:rsidTr="00A77BE0">
        <w:tc>
          <w:tcPr>
            <w:tcW w:w="816" w:type="dxa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bCs/>
              </w:rPr>
            </w:pPr>
            <w:r w:rsidRPr="00D804A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804A7">
              <w:rPr>
                <w:b/>
                <w:bCs/>
              </w:rPr>
              <w:t>п</w:t>
            </w:r>
            <w:proofErr w:type="spellEnd"/>
            <w:proofErr w:type="gramEnd"/>
            <w:r w:rsidRPr="00D804A7">
              <w:rPr>
                <w:b/>
                <w:bCs/>
              </w:rPr>
              <w:t>/</w:t>
            </w:r>
            <w:proofErr w:type="spellStart"/>
            <w:r w:rsidRPr="00D804A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31" w:type="dxa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bCs/>
              </w:rPr>
            </w:pPr>
            <w:r w:rsidRPr="00D804A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4538" w:type="dxa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bCs/>
              </w:rPr>
            </w:pPr>
            <w:r w:rsidRPr="00D804A7">
              <w:rPr>
                <w:b/>
                <w:bCs/>
              </w:rPr>
              <w:t>Краткая характеристика оценочного средства</w:t>
            </w:r>
          </w:p>
        </w:tc>
        <w:tc>
          <w:tcPr>
            <w:tcW w:w="2470" w:type="dxa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bCs/>
              </w:rPr>
            </w:pPr>
            <w:r w:rsidRPr="00D804A7">
              <w:rPr>
                <w:b/>
                <w:bCs/>
              </w:rPr>
              <w:t>Вид комплектации оценочным средством в ФОС</w:t>
            </w:r>
          </w:p>
        </w:tc>
      </w:tr>
      <w:tr w:rsidR="00C85700" w:rsidRPr="00D804A7" w:rsidTr="00A77BE0">
        <w:tc>
          <w:tcPr>
            <w:tcW w:w="816" w:type="dxa"/>
          </w:tcPr>
          <w:p w:rsidR="00C85700" w:rsidRPr="00D804A7" w:rsidRDefault="00C85700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1.</w:t>
            </w:r>
          </w:p>
        </w:tc>
        <w:tc>
          <w:tcPr>
            <w:tcW w:w="2031" w:type="dxa"/>
          </w:tcPr>
          <w:p w:rsidR="00C85700" w:rsidRPr="00D804A7" w:rsidRDefault="00C85700" w:rsidP="00A77BE0">
            <w:pPr>
              <w:ind w:firstLine="0"/>
            </w:pPr>
            <w:r w:rsidRPr="00D804A7">
              <w:t>Собеседование</w:t>
            </w:r>
          </w:p>
          <w:p w:rsidR="00C85700" w:rsidRPr="00D804A7" w:rsidRDefault="00C85700" w:rsidP="00A77BE0">
            <w:pPr>
              <w:ind w:firstLine="0"/>
              <w:rPr>
                <w:bCs/>
              </w:rPr>
            </w:pPr>
          </w:p>
        </w:tc>
        <w:tc>
          <w:tcPr>
            <w:tcW w:w="4538" w:type="dxa"/>
          </w:tcPr>
          <w:p w:rsidR="00C85700" w:rsidRPr="00D804A7" w:rsidRDefault="00C85700" w:rsidP="00A77BE0">
            <w:pPr>
              <w:ind w:firstLine="0"/>
              <w:rPr>
                <w:b/>
                <w:bCs/>
              </w:rPr>
            </w:pPr>
            <w:r w:rsidRPr="00D804A7"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804A7">
              <w:t>обучающимся</w:t>
            </w:r>
            <w:proofErr w:type="gramEnd"/>
            <w:r w:rsidRPr="00D804A7"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470" w:type="dxa"/>
          </w:tcPr>
          <w:p w:rsidR="00C85700" w:rsidRPr="00D804A7" w:rsidRDefault="00C85700" w:rsidP="00A77BE0">
            <w:pPr>
              <w:ind w:firstLine="0"/>
              <w:rPr>
                <w:b/>
                <w:bCs/>
              </w:rPr>
            </w:pPr>
            <w:r w:rsidRPr="00D804A7">
              <w:t>Перечень вопросов к семинару.</w:t>
            </w:r>
          </w:p>
        </w:tc>
      </w:tr>
      <w:tr w:rsidR="00C85700" w:rsidRPr="00D804A7" w:rsidTr="00A77BE0">
        <w:tc>
          <w:tcPr>
            <w:tcW w:w="816" w:type="dxa"/>
          </w:tcPr>
          <w:p w:rsidR="00C85700" w:rsidRPr="00D804A7" w:rsidRDefault="00C85700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>2.</w:t>
            </w:r>
          </w:p>
        </w:tc>
        <w:tc>
          <w:tcPr>
            <w:tcW w:w="2031" w:type="dxa"/>
          </w:tcPr>
          <w:p w:rsidR="00C85700" w:rsidRPr="00D804A7" w:rsidRDefault="00C85700" w:rsidP="00A77BE0">
            <w:pPr>
              <w:ind w:firstLine="0"/>
              <w:jc w:val="left"/>
              <w:rPr>
                <w:bCs/>
              </w:rPr>
            </w:pPr>
            <w:r w:rsidRPr="00D804A7">
              <w:t>Доклад</w:t>
            </w:r>
          </w:p>
        </w:tc>
        <w:tc>
          <w:tcPr>
            <w:tcW w:w="4538" w:type="dxa"/>
          </w:tcPr>
          <w:p w:rsidR="00C85700" w:rsidRPr="00D804A7" w:rsidRDefault="00C85700" w:rsidP="00A77BE0">
            <w:pPr>
              <w:ind w:firstLine="0"/>
              <w:jc w:val="left"/>
              <w:rPr>
                <w:b/>
                <w:bCs/>
              </w:rPr>
            </w:pPr>
            <w:r w:rsidRPr="00D804A7"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470" w:type="dxa"/>
          </w:tcPr>
          <w:p w:rsidR="00C85700" w:rsidRPr="00D804A7" w:rsidRDefault="00C85700" w:rsidP="00A77BE0">
            <w:pPr>
              <w:ind w:firstLine="0"/>
              <w:jc w:val="left"/>
              <w:rPr>
                <w:b/>
                <w:bCs/>
              </w:rPr>
            </w:pPr>
            <w:r w:rsidRPr="00D804A7">
              <w:t>Темы докладов</w:t>
            </w:r>
          </w:p>
        </w:tc>
      </w:tr>
      <w:tr w:rsidR="00C85700" w:rsidRPr="00D804A7" w:rsidTr="00A77BE0">
        <w:tc>
          <w:tcPr>
            <w:tcW w:w="816" w:type="dxa"/>
          </w:tcPr>
          <w:p w:rsidR="00C85700" w:rsidRPr="00D804A7" w:rsidRDefault="00C85700" w:rsidP="00A77BE0">
            <w:pPr>
              <w:ind w:firstLine="0"/>
              <w:jc w:val="center"/>
              <w:rPr>
                <w:bCs/>
              </w:rPr>
            </w:pPr>
            <w:r w:rsidRPr="00D804A7">
              <w:rPr>
                <w:bCs/>
              </w:rPr>
              <w:t xml:space="preserve">3. </w:t>
            </w:r>
          </w:p>
        </w:tc>
        <w:tc>
          <w:tcPr>
            <w:tcW w:w="2031" w:type="dxa"/>
          </w:tcPr>
          <w:p w:rsidR="00C85700" w:rsidRPr="00D804A7" w:rsidRDefault="00C85700" w:rsidP="00A77BE0">
            <w:pPr>
              <w:ind w:firstLine="0"/>
              <w:jc w:val="left"/>
            </w:pPr>
            <w:r w:rsidRPr="00D804A7">
              <w:t>Тест</w:t>
            </w:r>
          </w:p>
        </w:tc>
        <w:tc>
          <w:tcPr>
            <w:tcW w:w="4538" w:type="dxa"/>
          </w:tcPr>
          <w:p w:rsidR="00C85700" w:rsidRPr="00D804A7" w:rsidRDefault="00C85700" w:rsidP="00A77BE0">
            <w:pPr>
              <w:ind w:firstLine="0"/>
              <w:jc w:val="left"/>
            </w:pPr>
            <w:r w:rsidRPr="00D804A7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470" w:type="dxa"/>
          </w:tcPr>
          <w:p w:rsidR="00C85700" w:rsidRPr="00D804A7" w:rsidRDefault="00C85700" w:rsidP="00A77BE0">
            <w:pPr>
              <w:ind w:firstLine="0"/>
              <w:jc w:val="left"/>
            </w:pPr>
            <w:r w:rsidRPr="00D804A7">
              <w:t>Фонд тестовых заданий</w:t>
            </w:r>
          </w:p>
        </w:tc>
      </w:tr>
    </w:tbl>
    <w:p w:rsidR="00C85700" w:rsidRPr="00D804A7" w:rsidRDefault="00C85700" w:rsidP="00C85700">
      <w:pPr>
        <w:ind w:firstLine="0"/>
        <w:rPr>
          <w:b/>
          <w:bCs/>
        </w:rPr>
      </w:pPr>
    </w:p>
    <w:p w:rsidR="00C85700" w:rsidRPr="00D804A7" w:rsidRDefault="00C85700" w:rsidP="00C85700">
      <w:pPr>
        <w:ind w:firstLine="0"/>
        <w:rPr>
          <w:b/>
          <w:bCs/>
        </w:rPr>
      </w:pPr>
    </w:p>
    <w:p w:rsidR="00C85700" w:rsidRPr="00D804A7" w:rsidRDefault="00C85700" w:rsidP="00C85700">
      <w:pPr>
        <w:ind w:firstLine="0"/>
      </w:pPr>
      <w:r w:rsidRPr="00D804A7">
        <w:rPr>
          <w:b/>
          <w:bCs/>
        </w:rPr>
        <w:lastRenderedPageBreak/>
        <w:t xml:space="preserve">7.3 Уровневая шкала показателей </w:t>
      </w:r>
      <w:proofErr w:type="spellStart"/>
      <w:r w:rsidRPr="00D804A7">
        <w:rPr>
          <w:b/>
          <w:bCs/>
        </w:rPr>
        <w:t>сформированности</w:t>
      </w:r>
      <w:proofErr w:type="spellEnd"/>
      <w:r w:rsidRPr="00D804A7">
        <w:rPr>
          <w:b/>
          <w:bCs/>
        </w:rPr>
        <w:t xml:space="preserve"> компетенций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overflowPunct w:val="0"/>
        <w:ind w:firstLine="0"/>
      </w:pPr>
      <w:r w:rsidRPr="00D804A7">
        <w:t xml:space="preserve">При освещении оценочных средств по предмету преподаватель оценивает степень </w:t>
      </w:r>
      <w:proofErr w:type="spellStart"/>
      <w:r w:rsidRPr="00D804A7">
        <w:t>сформированности</w:t>
      </w:r>
      <w:proofErr w:type="spellEnd"/>
      <w:r w:rsidRPr="00D804A7">
        <w:t xml:space="preserve"> у обучающихся необходимых компетенций по следующей уровневой таксономической шкале, предложенной Б. </w:t>
      </w:r>
      <w:proofErr w:type="spellStart"/>
      <w:r w:rsidRPr="00D804A7">
        <w:t>Блумом</w:t>
      </w:r>
      <w:proofErr w:type="spellEnd"/>
      <w:r w:rsidRPr="00D804A7">
        <w:t xml:space="preserve"> (США) и проф. М.В. Клариным:</w:t>
      </w:r>
    </w:p>
    <w:p w:rsidR="00C85700" w:rsidRPr="00D804A7" w:rsidRDefault="00C85700" w:rsidP="00C85700">
      <w:pPr>
        <w:ind w:firstLine="0"/>
        <w:rPr>
          <w:b/>
          <w:iCs/>
        </w:rPr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1 уровень – Знание</w:t>
      </w:r>
    </w:p>
    <w:p w:rsidR="00C85700" w:rsidRPr="00D804A7" w:rsidRDefault="00C85700" w:rsidP="00C85700">
      <w:pPr>
        <w:overflowPunct w:val="0"/>
        <w:ind w:firstLine="0"/>
      </w:pPr>
      <w:r w:rsidRPr="00D804A7">
        <w:t xml:space="preserve">Этот уровень обозначает запоминание и воспроизведение изученного материала. Речь может идти о различных видах содержания – от конкретных фактов до целостных теорий. Общая черта этой категории – припоминание соответствующих сведений. Студент: знает (запоминает и </w:t>
      </w:r>
      <w:proofErr w:type="gramStart"/>
      <w:r w:rsidRPr="00D804A7">
        <w:t xml:space="preserve">воспроизводит) </w:t>
      </w:r>
      <w:proofErr w:type="gramEnd"/>
      <w:r w:rsidRPr="00D804A7">
        <w:t>употребляемые термины; знает конкретные факты; знает методы и процедуры; знает основные понятия; знает правила и принципы.</w:t>
      </w:r>
    </w:p>
    <w:p w:rsidR="00C85700" w:rsidRPr="00D804A7" w:rsidRDefault="00C85700" w:rsidP="00C85700">
      <w:pPr>
        <w:overflowPunct w:val="0"/>
        <w:ind w:firstLine="0"/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2 уровень – Понимание</w:t>
      </w:r>
    </w:p>
    <w:p w:rsidR="00C85700" w:rsidRPr="00D804A7" w:rsidRDefault="00C85700" w:rsidP="00C85700">
      <w:pPr>
        <w:overflowPunct w:val="0"/>
        <w:ind w:firstLine="0"/>
      </w:pPr>
      <w:r w:rsidRPr="00D804A7">
        <w:t>Показателем способности понимать значение изученного может служить преобразование (трансляция) материала из одной формы выражения в другую – его «перевод» с одного «языка» на другой. В качестве показателя понимания может также выступать интерпретация материала студентом (объяснение, краткое изложение) или же предположение о дальнейшем ходе явлений, событий (предсказание последствий, результатов). Такие учебные результаты превосходят простое запоминание материала.</w:t>
      </w:r>
    </w:p>
    <w:p w:rsidR="00C85700" w:rsidRPr="00D804A7" w:rsidRDefault="00C85700" w:rsidP="00C85700">
      <w:pPr>
        <w:overflowPunct w:val="0"/>
        <w:ind w:firstLine="0"/>
      </w:pPr>
      <w:bookmarkStart w:id="2" w:name="page19"/>
      <w:bookmarkEnd w:id="2"/>
      <w:r w:rsidRPr="00D804A7">
        <w:t>Обучающийся: понимает факты, правила и принципы; интерпретирует словесный материал, схемы, графики, диаграммы; преобразует словесный материал в математические выражения; предположительно описывает будущие последствия, вытекающие из имеющихся данных.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3 уровень – Применение</w:t>
      </w:r>
    </w:p>
    <w:p w:rsidR="00C85700" w:rsidRPr="00D804A7" w:rsidRDefault="00C85700" w:rsidP="00C85700">
      <w:pPr>
        <w:overflowPunct w:val="0"/>
        <w:ind w:firstLine="0"/>
      </w:pPr>
      <w:r w:rsidRPr="00D804A7">
        <w:t>Этот уровень обозначает умение использовать изученный материал в конкретных условиях и в новых ситуациях. Сюда входит применение правил, методов, понятий, законов, принципов, теорий. Соответствующие результаты обучения требуют более высокого уровня владения материалом, чем понимание. Студент: использует понятия и принципы в новых ситуациях; применяет законы, теории в конкретных практических ситуациях; демонстрирует правильное применение метода или процедуры.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4 уровень – Анализ</w:t>
      </w:r>
    </w:p>
    <w:p w:rsidR="00C85700" w:rsidRPr="00D804A7" w:rsidRDefault="00C85700" w:rsidP="00C85700">
      <w:pPr>
        <w:overflowPunct w:val="0"/>
        <w:ind w:firstLine="0"/>
      </w:pPr>
      <w:r w:rsidRPr="00D804A7">
        <w:t>Этот уровень обозначает умение разбить материал на составляющие части так, чтобы ясно выступала его структура. Сюда относятся вычленение частей целого, выявление взаимосвязей между ними, осознание принципов организации целого. Студент: выделяет скрытые (</w:t>
      </w:r>
      <w:proofErr w:type="gramStart"/>
      <w:r w:rsidRPr="00D804A7">
        <w:t xml:space="preserve">неявные) </w:t>
      </w:r>
      <w:proofErr w:type="gramEnd"/>
      <w:r w:rsidRPr="00D804A7">
        <w:t>предположения; видит ошибки и упущения в логике рассуждений; проводит разграничения между фактами и следствиями; оценивает значимость данных.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5 уровень – Синтез</w:t>
      </w:r>
    </w:p>
    <w:p w:rsidR="00C85700" w:rsidRPr="00D804A7" w:rsidRDefault="00C85700" w:rsidP="00C85700">
      <w:pPr>
        <w:overflowPunct w:val="0"/>
        <w:ind w:firstLine="0"/>
      </w:pPr>
      <w:r w:rsidRPr="00D804A7">
        <w:t>Этот уровень обозначает умение комбинировать элементы так, чтобы получить целое, обладающее новизной. Таким новым продуктом может быть сообщение (выступление, доклад), план действий, схемы, упорядочивающие имеющиеся сведения.</w:t>
      </w:r>
    </w:p>
    <w:p w:rsidR="00C85700" w:rsidRPr="00D804A7" w:rsidRDefault="00C85700" w:rsidP="00C85700">
      <w:pPr>
        <w:overflowPunct w:val="0"/>
        <w:ind w:firstLine="0"/>
      </w:pPr>
      <w:r w:rsidRPr="00D804A7">
        <w:t>Достижение соответствующих учебных результатов предполагает деятельность творческого характера, направленную на создание новых схем, структур. Студент: пишет небольшое творческое сочинение; предлагает план проведения эксперимента; использует знания из различных областей, чтобы составить план решения той или иной проблемы.</w:t>
      </w:r>
    </w:p>
    <w:p w:rsidR="00C85700" w:rsidRPr="00D804A7" w:rsidRDefault="00C85700" w:rsidP="00C85700">
      <w:pPr>
        <w:ind w:firstLine="0"/>
        <w:rPr>
          <w:b/>
          <w:iCs/>
        </w:rPr>
      </w:pPr>
    </w:p>
    <w:p w:rsidR="00C85700" w:rsidRPr="00D804A7" w:rsidRDefault="00C85700" w:rsidP="00C85700">
      <w:pPr>
        <w:ind w:firstLine="0"/>
        <w:rPr>
          <w:b/>
        </w:rPr>
      </w:pPr>
      <w:r w:rsidRPr="00D804A7">
        <w:rPr>
          <w:b/>
          <w:iCs/>
        </w:rPr>
        <w:t>6 уровень – Оценка</w:t>
      </w:r>
    </w:p>
    <w:p w:rsidR="00C85700" w:rsidRPr="00D804A7" w:rsidRDefault="00C85700" w:rsidP="00C85700">
      <w:pPr>
        <w:overflowPunct w:val="0"/>
        <w:ind w:firstLine="0"/>
      </w:pPr>
      <w:r w:rsidRPr="00D804A7">
        <w:t>Этот уровень обозначает умение оценивать значение того или иного материала (утверждения, художественного произведения, исследовательских данных и т. д.). Суждения студента должны основываться на четких критериях: внутренних (структурных, логических) или внешних (соответствие намеченной цели). Критерии могут определяться самим обучающимся или предлагаться ему извне, например, преподавателем.</w:t>
      </w:r>
    </w:p>
    <w:p w:rsidR="00C85700" w:rsidRPr="00D804A7" w:rsidRDefault="00C85700" w:rsidP="00C85700">
      <w:pPr>
        <w:overflowPunct w:val="0"/>
        <w:ind w:firstLine="0"/>
      </w:pPr>
      <w:r w:rsidRPr="00D804A7">
        <w:t>Этот уровень предполагает достижение учебных результатов всех предшествующих категорий. Студент: оценивает логику построения материала в виде письменного текста; оценивает соответствие выводов имеющимся данным, значимость того или иного продукта деятельности, исходя из внутренних критериев; оценивает значимость того или иного продукта деятельности, исходя из внешних критериев.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overflowPunct w:val="0"/>
        <w:ind w:firstLine="0"/>
      </w:pPr>
      <w:r w:rsidRPr="00D804A7">
        <w:t xml:space="preserve">Для проверки </w:t>
      </w:r>
      <w:proofErr w:type="spellStart"/>
      <w:r w:rsidRPr="00D804A7">
        <w:t>сформированности</w:t>
      </w:r>
      <w:proofErr w:type="spellEnd"/>
      <w:r w:rsidRPr="00D804A7">
        <w:t xml:space="preserve"> компетенций преподаватель использует следующий </w:t>
      </w:r>
      <w:r w:rsidRPr="00D804A7">
        <w:rPr>
          <w:b/>
          <w:bCs/>
        </w:rPr>
        <w:t xml:space="preserve">Уровневый конструктор учебных задач для оценки </w:t>
      </w:r>
      <w:proofErr w:type="spellStart"/>
      <w:r w:rsidRPr="00D804A7">
        <w:rPr>
          <w:b/>
          <w:bCs/>
        </w:rPr>
        <w:t>сформированности</w:t>
      </w:r>
      <w:proofErr w:type="spellEnd"/>
      <w:r w:rsidRPr="00D804A7">
        <w:rPr>
          <w:b/>
          <w:bCs/>
        </w:rPr>
        <w:t xml:space="preserve"> компетенции Н.Ф. Ефремовой </w:t>
      </w:r>
      <w:r w:rsidRPr="00D804A7">
        <w:t>(Ефремова Н.Ф.</w:t>
      </w:r>
      <w:r w:rsidRPr="00D804A7">
        <w:rPr>
          <w:b/>
          <w:bCs/>
        </w:rPr>
        <w:t xml:space="preserve"> </w:t>
      </w:r>
      <w:r w:rsidRPr="00D804A7">
        <w:t>Организация оценивания компетенций</w:t>
      </w:r>
      <w:r w:rsidRPr="00D804A7">
        <w:rPr>
          <w:b/>
          <w:bCs/>
        </w:rPr>
        <w:t xml:space="preserve"> </w:t>
      </w:r>
      <w:r w:rsidRPr="00D804A7">
        <w:t>студентов, приступающих к освоению основных образовательных программ вузов: рек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д</w:t>
      </w:r>
      <w:proofErr w:type="gramEnd"/>
      <w:r w:rsidRPr="00D804A7">
        <w:t xml:space="preserve">ля вузов, приступающих к переходу на </w:t>
      </w:r>
      <w:proofErr w:type="spellStart"/>
      <w:r w:rsidRPr="00D804A7">
        <w:t>компетентностное</w:t>
      </w:r>
      <w:proofErr w:type="spellEnd"/>
      <w:r w:rsidRPr="00D804A7">
        <w:t xml:space="preserve"> обучение студентов. Министерство образования и науки РФ. – </w:t>
      </w:r>
      <w:proofErr w:type="gramStart"/>
      <w:r w:rsidRPr="00D804A7">
        <w:t>М.: Исследовательский центр проблем качества подготовки студентов, 2010.):</w:t>
      </w:r>
      <w:proofErr w:type="gramEnd"/>
    </w:p>
    <w:p w:rsidR="00C85700" w:rsidRPr="00D804A7" w:rsidRDefault="00C85700" w:rsidP="00C85700">
      <w:pPr>
        <w:ind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1687"/>
        <w:gridCol w:w="1633"/>
        <w:gridCol w:w="1581"/>
        <w:gridCol w:w="1195"/>
        <w:gridCol w:w="1505"/>
      </w:tblGrid>
      <w:tr w:rsidR="00C85700" w:rsidRPr="00D804A7" w:rsidTr="00A77BE0"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1 уровень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2 уровень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3 уровень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4 уровень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5 уровень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sz w:val="20"/>
                <w:szCs w:val="20"/>
              </w:rPr>
              <w:t>6 уровень</w:t>
            </w:r>
          </w:p>
        </w:tc>
      </w:tr>
      <w:tr w:rsidR="00C85700" w:rsidRPr="00D804A7" w:rsidTr="00A77BE0"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Знание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Понимание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Применение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Анализ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Синтез</w:t>
            </w:r>
          </w:p>
        </w:tc>
        <w:tc>
          <w:tcPr>
            <w:tcW w:w="1666" w:type="dxa"/>
            <w:vAlign w:val="bottom"/>
          </w:tcPr>
          <w:p w:rsidR="00C85700" w:rsidRPr="00D804A7" w:rsidRDefault="00C85700" w:rsidP="00A77BE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804A7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– основных положений и методов </w:t>
            </w:r>
            <w:proofErr w:type="spellStart"/>
            <w:r w:rsidRPr="00D804A7">
              <w:rPr>
                <w:sz w:val="20"/>
                <w:szCs w:val="20"/>
              </w:rPr>
              <w:t>культурологии</w:t>
            </w:r>
            <w:proofErr w:type="spellEnd"/>
            <w:r w:rsidRPr="00D804A7">
              <w:rPr>
                <w:sz w:val="20"/>
                <w:szCs w:val="20"/>
              </w:rPr>
              <w:t>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основных принципов и закономерностей развития культуры, движущих сил функционирования современной культуры;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культурных механизмов и регуляторов общественных процессов  и  отношений;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способов анализа культурных процессов;</w:t>
            </w: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роли, место и возможностей индивидуального и коллективного участия в культурной жизни, социальных процессах.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принципов и закономерностей, движущих сил функционирования современной культуры;</w:t>
            </w:r>
          </w:p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процесса регулирования культурной жизни;</w:t>
            </w:r>
          </w:p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возможных способов воздействия на развитие культурной жизни;</w:t>
            </w:r>
          </w:p>
          <w:p w:rsidR="00C85700" w:rsidRPr="00D804A7" w:rsidRDefault="00C85700" w:rsidP="00A77BE0">
            <w:pPr>
              <w:pStyle w:val="afb"/>
              <w:jc w:val="left"/>
              <w:rPr>
                <w:b w:val="0"/>
                <w:sz w:val="20"/>
                <w:szCs w:val="20"/>
              </w:rPr>
            </w:pPr>
            <w:r w:rsidRPr="00D804A7">
              <w:rPr>
                <w:b w:val="0"/>
                <w:sz w:val="20"/>
                <w:szCs w:val="20"/>
              </w:rPr>
              <w:t>– существующих основных положений и методов гуманитарных наук в направлении их возможного и допустимого использования</w:t>
            </w:r>
          </w:p>
          <w:p w:rsidR="00C85700" w:rsidRPr="00D804A7" w:rsidRDefault="00C85700" w:rsidP="00A77BE0">
            <w:pPr>
              <w:pStyle w:val="afb"/>
              <w:jc w:val="left"/>
              <w:rPr>
                <w:b w:val="0"/>
                <w:sz w:val="20"/>
                <w:szCs w:val="20"/>
              </w:rPr>
            </w:pP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методов гуманитарных наук  для анализа социально-культурных процессов действительности;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определение возможных причин, движущих сил  развития культурных процессов;</w:t>
            </w: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 xml:space="preserve">– </w:t>
            </w:r>
            <w:r w:rsidRPr="00D804A7">
              <w:rPr>
                <w:bCs/>
                <w:sz w:val="20"/>
                <w:szCs w:val="20"/>
              </w:rPr>
              <w:t>описание культурных процессов с использованием соответствующего понятийно-категориального аппарата.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культурных процессов действительности на предмет выявления важнейших явлений, их причин, движущих сил и следствий;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роли, места индивидуального и коллективного участия в культурных процессах;</w:t>
            </w:r>
          </w:p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804A7">
              <w:rPr>
                <w:sz w:val="20"/>
                <w:szCs w:val="20"/>
              </w:rPr>
              <w:t>– основных теоретических положений  гуманитарных наук на предмет их актуальности, эвристических возможностей.</w:t>
            </w: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создание модели культурных процессов;</w:t>
            </w:r>
          </w:p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разработка собственных прогнозных сценариев развития культурных процессов.</w:t>
            </w: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C85700" w:rsidRPr="00D804A7" w:rsidRDefault="00C85700" w:rsidP="00A77BE0">
            <w:pPr>
              <w:pStyle w:val="afb"/>
              <w:jc w:val="left"/>
              <w:rPr>
                <w:b w:val="0"/>
                <w:bCs w:val="0"/>
                <w:sz w:val="20"/>
                <w:szCs w:val="20"/>
              </w:rPr>
            </w:pPr>
            <w:r w:rsidRPr="00D804A7">
              <w:rPr>
                <w:b w:val="0"/>
                <w:bCs w:val="0"/>
                <w:sz w:val="20"/>
                <w:szCs w:val="20"/>
              </w:rPr>
              <w:t>– существующего положения в культурной сфере с позиции нормы, должного и выявление опасных для стабильности положения моментов;</w:t>
            </w:r>
          </w:p>
          <w:p w:rsidR="00C85700" w:rsidRPr="00D804A7" w:rsidRDefault="00C85700" w:rsidP="00A77BE0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804A7">
              <w:rPr>
                <w:bCs/>
                <w:sz w:val="20"/>
                <w:szCs w:val="20"/>
              </w:rPr>
              <w:t xml:space="preserve">– роли индивидуальных и коллективных </w:t>
            </w:r>
            <w:proofErr w:type="spellStart"/>
            <w:r w:rsidRPr="00D804A7">
              <w:rPr>
                <w:bCs/>
                <w:sz w:val="20"/>
                <w:szCs w:val="20"/>
              </w:rPr>
              <w:t>акторов</w:t>
            </w:r>
            <w:proofErr w:type="spellEnd"/>
            <w:r w:rsidRPr="00D804A7">
              <w:rPr>
                <w:bCs/>
                <w:sz w:val="20"/>
                <w:szCs w:val="20"/>
              </w:rPr>
              <w:t xml:space="preserve"> в протекающих культурных процессах.</w:t>
            </w:r>
            <w:proofErr w:type="gramEnd"/>
          </w:p>
        </w:tc>
      </w:tr>
    </w:tbl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D804A7">
        <w:rPr>
          <w:b/>
          <w:bCs/>
        </w:rPr>
        <w:lastRenderedPageBreak/>
        <w:t>7.4 Описание показателей и критериев оценивания компетенций, описание шкал оценивания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 xml:space="preserve">Успешность усвоения дисциплины характеризуется качественной оценкой на основе листа оценки </w:t>
      </w:r>
      <w:proofErr w:type="spellStart"/>
      <w:r w:rsidRPr="00D804A7">
        <w:t>сформированности</w:t>
      </w:r>
      <w:proofErr w:type="spellEnd"/>
      <w:r w:rsidRPr="00D804A7">
        <w:t xml:space="preserve"> компетенций, включающего совокупность критериев их освоения.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>Качественная оценка может быть выражена: в процентном отношении качества усвоения программы, в уровневом отношении, оценкой «зачтено», «не зачтено» и т.д. Преподаватель ведёт письменный учёт образовательных достижений студента в соответствии с листом оценки по дисциплинам учебного плана.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  <w:r w:rsidRPr="00D804A7">
        <w:t>Все виды контрольно-оценочных средств по учебным дисциплинам оцениваются следующим образом: в процентном отношении качества усвоения программы, в уровневом отношении, в виде отметки. Перевод в балльную шкалу осуществляется по соответствующей схеме.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  <w:rPr>
          <w:b/>
          <w:bCs/>
          <w:i/>
          <w:iCs/>
        </w:rPr>
      </w:pPr>
      <w:r w:rsidRPr="00D804A7">
        <w:rPr>
          <w:b/>
          <w:bCs/>
          <w:i/>
          <w:iCs/>
        </w:rPr>
        <w:t>Шкалы оценки результатов</w:t>
      </w:r>
    </w:p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518"/>
        <w:gridCol w:w="2488"/>
        <w:gridCol w:w="1448"/>
        <w:gridCol w:w="1212"/>
        <w:gridCol w:w="1128"/>
      </w:tblGrid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Качество освоения дисциплины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Уровневая шкала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Отметка в 5-балльной шкале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Процентная шкала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Отметка в системе «зачтено» – «не зачтено»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D804A7">
              <w:rPr>
                <w:b/>
              </w:rPr>
              <w:t>Средняя итоговая оценка</w:t>
            </w:r>
          </w:p>
        </w:tc>
      </w:tr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100 – 90%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Высокий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«отлично» / «5»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81 – 100%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зачтено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4,6 – 5</w:t>
            </w:r>
          </w:p>
        </w:tc>
      </w:tr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89 – 66%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Повышенный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«хорошо» /«4»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61 – 80%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зачтено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3,6 – 4,5</w:t>
            </w:r>
          </w:p>
        </w:tc>
      </w:tr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65 – 50%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Средний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«удовлетворительно» / «3»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61 – 80%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зачтено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2,6 – 3,5</w:t>
            </w:r>
          </w:p>
        </w:tc>
      </w:tr>
      <w:tr w:rsidR="00C85700" w:rsidRPr="00D804A7" w:rsidTr="00A77BE0"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Меньше  50%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Ниже среднего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«неудовлетворительно» /«2»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0 – 40 %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не зачтено</w:t>
            </w:r>
          </w:p>
        </w:tc>
        <w:tc>
          <w:tcPr>
            <w:tcW w:w="1666" w:type="dxa"/>
          </w:tcPr>
          <w:p w:rsidR="00C85700" w:rsidRPr="00D804A7" w:rsidRDefault="00C85700" w:rsidP="00A77B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804A7">
              <w:t>2 – 2,5</w:t>
            </w:r>
          </w:p>
        </w:tc>
      </w:tr>
    </w:tbl>
    <w:p w:rsidR="00C85700" w:rsidRPr="00D804A7" w:rsidRDefault="00C85700" w:rsidP="00C85700">
      <w:pPr>
        <w:widowControl/>
        <w:autoSpaceDE/>
        <w:autoSpaceDN/>
        <w:adjustRightInd/>
        <w:ind w:firstLine="0"/>
        <w:jc w:val="left"/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sz w:val="24"/>
          <w:szCs w:val="24"/>
        </w:rPr>
        <w:t xml:space="preserve">7.5  </w:t>
      </w:r>
      <w:r w:rsidRPr="00D804A7">
        <w:rPr>
          <w:rStyle w:val="FontStyle20"/>
          <w:rFonts w:ascii="Times New Roman" w:hAnsi="Times New Roman" w:cs="Times New Roman"/>
          <w:i/>
          <w:sz w:val="24"/>
          <w:szCs w:val="24"/>
        </w:rPr>
        <w:t>Перечень тем для подготовки к зачету:</w:t>
      </w:r>
    </w:p>
    <w:p w:rsidR="00C85700" w:rsidRPr="00D804A7" w:rsidRDefault="00C85700" w:rsidP="00C85700">
      <w:pPr>
        <w:widowControl/>
        <w:ind w:firstLine="0"/>
        <w:rPr>
          <w:iCs/>
        </w:rPr>
      </w:pPr>
      <w:r w:rsidRPr="00D804A7">
        <w:rPr>
          <w:iCs/>
        </w:rPr>
        <w:t xml:space="preserve">1. Структура и состав культурологического знания. </w:t>
      </w:r>
    </w:p>
    <w:p w:rsidR="00C85700" w:rsidRPr="00D804A7" w:rsidRDefault="00C85700" w:rsidP="00C85700">
      <w:pPr>
        <w:widowControl/>
        <w:ind w:firstLine="0"/>
      </w:pPr>
      <w:r w:rsidRPr="00D804A7">
        <w:rPr>
          <w:iCs/>
        </w:rPr>
        <w:t>2. Структура</w:t>
      </w:r>
      <w:r w:rsidRPr="00D804A7">
        <w:t xml:space="preserve"> современной </w:t>
      </w:r>
      <w:proofErr w:type="spellStart"/>
      <w:r w:rsidRPr="00D804A7">
        <w:t>культурологии</w:t>
      </w:r>
      <w:proofErr w:type="spellEnd"/>
      <w:r w:rsidRPr="00D804A7">
        <w:t xml:space="preserve">: теория культуры, история культуры, философия культуры, социология культуры. 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3. </w:t>
      </w:r>
      <w:proofErr w:type="spellStart"/>
      <w:r w:rsidRPr="00D804A7">
        <w:t>Культурантропология</w:t>
      </w:r>
      <w:proofErr w:type="spellEnd"/>
      <w:r w:rsidRPr="00D804A7">
        <w:t xml:space="preserve">. </w:t>
      </w:r>
    </w:p>
    <w:p w:rsidR="00C85700" w:rsidRPr="00D804A7" w:rsidRDefault="00C85700" w:rsidP="00C85700">
      <w:pPr>
        <w:ind w:firstLine="0"/>
      </w:pPr>
      <w:r w:rsidRPr="00D804A7">
        <w:t xml:space="preserve">4. Теоретическая и прикладная </w:t>
      </w:r>
      <w:proofErr w:type="spellStart"/>
      <w:r w:rsidRPr="00D804A7">
        <w:t>культурология</w:t>
      </w:r>
      <w:proofErr w:type="spellEnd"/>
      <w:r w:rsidRPr="00D804A7">
        <w:t>.</w:t>
      </w:r>
    </w:p>
    <w:p w:rsidR="00C85700" w:rsidRPr="00D804A7" w:rsidRDefault="00C85700" w:rsidP="00C85700">
      <w:pPr>
        <w:ind w:firstLine="0"/>
      </w:pPr>
      <w:r w:rsidRPr="00D804A7">
        <w:t>5. Методы культурологического исследования.</w:t>
      </w:r>
    </w:p>
    <w:p w:rsidR="00C85700" w:rsidRPr="00D804A7" w:rsidRDefault="00C85700" w:rsidP="00C85700">
      <w:pPr>
        <w:ind w:firstLine="0"/>
      </w:pPr>
      <w:r w:rsidRPr="00D804A7">
        <w:t>6. Понятие культуры и её функции.</w:t>
      </w:r>
    </w:p>
    <w:p w:rsidR="00C85700" w:rsidRPr="00D804A7" w:rsidRDefault="00C85700" w:rsidP="00C85700">
      <w:pPr>
        <w:ind w:firstLine="0"/>
      </w:pPr>
      <w:r w:rsidRPr="00D804A7">
        <w:t xml:space="preserve">7. </w:t>
      </w:r>
      <w:proofErr w:type="spellStart"/>
      <w:r w:rsidRPr="00D804A7">
        <w:t>Культурогенез</w:t>
      </w:r>
      <w:proofErr w:type="spellEnd"/>
      <w:r w:rsidRPr="00D804A7">
        <w:t xml:space="preserve">. </w:t>
      </w:r>
    </w:p>
    <w:p w:rsidR="00C85700" w:rsidRPr="00D804A7" w:rsidRDefault="00C85700" w:rsidP="00C85700">
      <w:pPr>
        <w:ind w:firstLine="0"/>
      </w:pPr>
      <w:r w:rsidRPr="00D804A7">
        <w:t>8. Культура, природа и цивилизация.</w:t>
      </w:r>
    </w:p>
    <w:p w:rsidR="00C85700" w:rsidRPr="00D804A7" w:rsidRDefault="00C85700" w:rsidP="00C85700">
      <w:pPr>
        <w:ind w:firstLine="0"/>
      </w:pPr>
      <w:r w:rsidRPr="00D804A7">
        <w:t>9. Культура как мир смыслов и знаков.  Язык и коды культуры.</w:t>
      </w:r>
    </w:p>
    <w:p w:rsidR="00C85700" w:rsidRPr="00D804A7" w:rsidRDefault="00C85700" w:rsidP="00C85700">
      <w:pPr>
        <w:ind w:firstLine="0"/>
      </w:pPr>
      <w:r w:rsidRPr="00D804A7">
        <w:t>10. Формы культуры: мифология, религия, искусство, наука.</w:t>
      </w:r>
    </w:p>
    <w:p w:rsidR="00C85700" w:rsidRPr="00D804A7" w:rsidRDefault="00C85700" w:rsidP="00C85700">
      <w:pPr>
        <w:ind w:firstLine="0"/>
      </w:pPr>
      <w:r w:rsidRPr="00D804A7">
        <w:t>11. Культурная картина мира.</w:t>
      </w:r>
    </w:p>
    <w:p w:rsidR="00C85700" w:rsidRPr="00D804A7" w:rsidRDefault="00C85700" w:rsidP="00C85700">
      <w:pPr>
        <w:ind w:firstLine="0"/>
      </w:pPr>
      <w:r w:rsidRPr="00D804A7">
        <w:t xml:space="preserve">12. Морфология культуры: материальная и духовная культуры. </w:t>
      </w:r>
    </w:p>
    <w:p w:rsidR="00C85700" w:rsidRPr="00D804A7" w:rsidRDefault="00C85700" w:rsidP="00C85700">
      <w:pPr>
        <w:ind w:firstLine="0"/>
      </w:pPr>
      <w:r w:rsidRPr="00D804A7">
        <w:t xml:space="preserve">13. Субкультура и контркультура. </w:t>
      </w:r>
    </w:p>
    <w:p w:rsidR="00C85700" w:rsidRPr="00D804A7" w:rsidRDefault="00C85700" w:rsidP="00C85700">
      <w:pPr>
        <w:ind w:firstLine="0"/>
      </w:pPr>
      <w:r w:rsidRPr="00D804A7">
        <w:t xml:space="preserve">14. Массовая и элитарная культура. </w:t>
      </w:r>
    </w:p>
    <w:p w:rsidR="00C85700" w:rsidRPr="00D804A7" w:rsidRDefault="00C85700" w:rsidP="00C85700">
      <w:pPr>
        <w:ind w:firstLine="0"/>
      </w:pPr>
      <w:r w:rsidRPr="00D804A7">
        <w:t xml:space="preserve">15. Функции, ценности и нормы культуры. </w:t>
      </w:r>
    </w:p>
    <w:p w:rsidR="00C85700" w:rsidRPr="00D804A7" w:rsidRDefault="00C85700" w:rsidP="00C85700">
      <w:pPr>
        <w:widowControl/>
        <w:ind w:firstLine="0"/>
      </w:pPr>
      <w:r w:rsidRPr="00D804A7">
        <w:t>16. Типология культуры: дихотомия «Восток – Запад».</w:t>
      </w:r>
    </w:p>
    <w:p w:rsidR="00C85700" w:rsidRPr="00D804A7" w:rsidRDefault="00C85700" w:rsidP="00C85700">
      <w:pPr>
        <w:widowControl/>
        <w:ind w:firstLine="0"/>
      </w:pPr>
      <w:r w:rsidRPr="00D804A7">
        <w:t>17. Общественно-историческая школа (Н.Я. Данилевский, О. Шпенглер, А. Тойнби и др.).</w:t>
      </w:r>
    </w:p>
    <w:p w:rsidR="00C85700" w:rsidRPr="00D804A7" w:rsidRDefault="00C85700" w:rsidP="00C85700">
      <w:pPr>
        <w:widowControl/>
        <w:ind w:firstLine="0"/>
      </w:pPr>
      <w:r w:rsidRPr="00D804A7">
        <w:t>18. Натуралистическая школа (Ф. Ницше, З. Фрейд, К.Г. Юнг, Б.К. Малиновский и др.).</w:t>
      </w:r>
    </w:p>
    <w:p w:rsidR="00C85700" w:rsidRPr="00D804A7" w:rsidRDefault="00C85700" w:rsidP="00C85700">
      <w:pPr>
        <w:widowControl/>
        <w:ind w:firstLine="0"/>
      </w:pPr>
      <w:r w:rsidRPr="00D804A7">
        <w:lastRenderedPageBreak/>
        <w:t xml:space="preserve">19. Социологическая школа (Т. Элиот, П. Сорокин, А. Вебер, Т. </w:t>
      </w:r>
      <w:proofErr w:type="spellStart"/>
      <w:r w:rsidRPr="00D804A7">
        <w:t>Парсонс</w:t>
      </w:r>
      <w:proofErr w:type="spellEnd"/>
      <w:r w:rsidRPr="00D804A7">
        <w:t xml:space="preserve"> и др.).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20. Структурно-символическая школа (Ф. Соссюр, Э. </w:t>
      </w:r>
      <w:proofErr w:type="spellStart"/>
      <w:r w:rsidRPr="00D804A7">
        <w:t>Кассирер</w:t>
      </w:r>
      <w:proofErr w:type="spellEnd"/>
      <w:r w:rsidRPr="00D804A7">
        <w:t xml:space="preserve">, К. </w:t>
      </w:r>
      <w:proofErr w:type="spellStart"/>
      <w:r w:rsidRPr="00D804A7">
        <w:t>Леви-Стросс</w:t>
      </w:r>
      <w:proofErr w:type="spellEnd"/>
      <w:r w:rsidRPr="00D804A7">
        <w:t xml:space="preserve"> и др.).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21. Антропологическая школа (Э. </w:t>
      </w:r>
      <w:proofErr w:type="spellStart"/>
      <w:r w:rsidRPr="00D804A7">
        <w:t>Тэйлор</w:t>
      </w:r>
      <w:proofErr w:type="spellEnd"/>
      <w:r w:rsidRPr="00D804A7">
        <w:t xml:space="preserve">, А. </w:t>
      </w:r>
      <w:proofErr w:type="spellStart"/>
      <w:r w:rsidRPr="00D804A7">
        <w:t>Ланг</w:t>
      </w:r>
      <w:proofErr w:type="spellEnd"/>
      <w:r w:rsidRPr="00D804A7">
        <w:t>, Дж. Фрейзер, А.Н. Веселовский и др.).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22. </w:t>
      </w:r>
      <w:proofErr w:type="gramStart"/>
      <w:r w:rsidRPr="00D804A7">
        <w:t xml:space="preserve">Концепция «игровых культур» (Й. </w:t>
      </w:r>
      <w:proofErr w:type="spellStart"/>
      <w:r w:rsidRPr="00D804A7">
        <w:t>Хейзинга</w:t>
      </w:r>
      <w:proofErr w:type="spellEnd"/>
      <w:r w:rsidRPr="00D804A7">
        <w:t>, X.</w:t>
      </w:r>
      <w:proofErr w:type="gramEnd"/>
      <w:r w:rsidRPr="00D804A7">
        <w:t xml:space="preserve"> </w:t>
      </w:r>
      <w:proofErr w:type="spellStart"/>
      <w:proofErr w:type="gramStart"/>
      <w:r w:rsidRPr="00D804A7">
        <w:t>Ортега-и-Гассет</w:t>
      </w:r>
      <w:proofErr w:type="spellEnd"/>
      <w:r w:rsidRPr="00D804A7">
        <w:t>, Е. Финки др.).</w:t>
      </w:r>
      <w:proofErr w:type="gramEnd"/>
    </w:p>
    <w:p w:rsidR="00C85700" w:rsidRPr="00D804A7" w:rsidRDefault="00C85700" w:rsidP="00C85700">
      <w:pPr>
        <w:widowControl/>
        <w:ind w:firstLine="0"/>
      </w:pPr>
      <w:r w:rsidRPr="00D804A7">
        <w:t>23. Межкультурные коммуникации.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24. Культура, личность и общество: аккультурация и ассимиляция. </w:t>
      </w:r>
    </w:p>
    <w:p w:rsidR="00C85700" w:rsidRPr="00D804A7" w:rsidRDefault="00C85700" w:rsidP="00C85700">
      <w:pPr>
        <w:widowControl/>
        <w:ind w:firstLine="0"/>
      </w:pPr>
      <w:r w:rsidRPr="00D804A7">
        <w:t>25. Социальные институты культуры.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26. </w:t>
      </w:r>
      <w:proofErr w:type="spellStart"/>
      <w:r w:rsidRPr="00D804A7">
        <w:t>Инкультурация</w:t>
      </w:r>
      <w:proofErr w:type="spellEnd"/>
      <w:r w:rsidRPr="00D804A7">
        <w:t xml:space="preserve"> и социализация.</w:t>
      </w:r>
    </w:p>
    <w:p w:rsidR="00C85700" w:rsidRPr="00D804A7" w:rsidRDefault="00C85700" w:rsidP="00C85700">
      <w:pPr>
        <w:widowControl/>
        <w:ind w:firstLine="0"/>
      </w:pPr>
      <w:r w:rsidRPr="00D804A7">
        <w:t>27. Модели культурной универсализации.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>28. Место и роль России в диалоге культур и мировой культуре.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>29. Национальное своеобразие русской культуры: мессианское сознание.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>30. Становление и развитие культуры на Руси в IX – XVII</w:t>
      </w:r>
      <w:r w:rsidRPr="00D804A7">
        <w:rPr>
          <w:lang w:val="en-US"/>
        </w:rPr>
        <w:t>I</w:t>
      </w:r>
      <w:r w:rsidRPr="00D804A7">
        <w:t xml:space="preserve"> веках: из культурной изоляции к интеграции с европейской культурой.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 xml:space="preserve">31. Роль личности в русской культуре </w:t>
      </w:r>
      <w:r w:rsidRPr="00D804A7">
        <w:rPr>
          <w:lang w:val="en-US"/>
        </w:rPr>
        <w:t>XIX</w:t>
      </w:r>
      <w:r w:rsidRPr="00D804A7">
        <w:t xml:space="preserve"> века.</w:t>
      </w:r>
    </w:p>
    <w:p w:rsidR="00C85700" w:rsidRPr="00D804A7" w:rsidRDefault="00C85700" w:rsidP="00C85700">
      <w:pPr>
        <w:pStyle w:val="af8"/>
        <w:jc w:val="both"/>
      </w:pPr>
      <w:r w:rsidRPr="00D804A7">
        <w:rPr>
          <w:bCs/>
        </w:rPr>
        <w:t>32. Диалог культур в русском искусстве «Серебряного века».</w:t>
      </w:r>
    </w:p>
    <w:p w:rsidR="00C85700" w:rsidRPr="00D804A7" w:rsidRDefault="00C85700" w:rsidP="00C85700">
      <w:pPr>
        <w:widowControl/>
        <w:ind w:firstLine="0"/>
      </w:pPr>
      <w:r w:rsidRPr="00D804A7">
        <w:t xml:space="preserve">33. Культурная модернизация. 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>34. Глобальные проблемы современности.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t>35. Культура в современном мире.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Итоговым контролем при изучении дисциплины является зачёт. Примерный перечень вопросов к зачёту содержится в рабочей программе. На зачёте магистранту предлагается ответить на один вопрос по изученным разделам дисциплины. Цель зачёта – проверка и оценка уровня полученных магистрантом специальных познаний по учебной дисциплине</w:t>
      </w:r>
      <w:r w:rsidRPr="00D804A7">
        <w:rPr>
          <w:b/>
          <w:bCs/>
        </w:rPr>
        <w:t>,</w:t>
      </w:r>
      <w:r w:rsidRPr="00D804A7">
        <w:t xml:space="preserve"> а также умения логически мыслить, аргументировать избранную научную позицию, реагировать на дополнительные вопросы, ориентироваться в дефинициях и категориях </w:t>
      </w:r>
      <w:proofErr w:type="spellStart"/>
      <w:r w:rsidRPr="00D804A7">
        <w:t>культурологии</w:t>
      </w:r>
      <w:proofErr w:type="spellEnd"/>
      <w:r w:rsidRPr="00D804A7">
        <w:t xml:space="preserve">. Оценке подлежит также и правильность речи магистранта. Дополнительной целью итогового контроля в виде зачёта является формирование у магистранта таких качеств, как организованность, ответственность, трудолюбие, самостоятельность. Таким образом, зачёт по дисциплине проверяет сложившуюся у магистранта систему знаний по данной отрасли культуры и играет большую роль в подготовке будущего культуролога, способствует получению фундаментальной и специальной подготовки в области </w:t>
      </w:r>
      <w:proofErr w:type="spellStart"/>
      <w:r w:rsidRPr="00D804A7">
        <w:t>культурологии</w:t>
      </w:r>
      <w:proofErr w:type="spellEnd"/>
      <w:r w:rsidRPr="00D804A7">
        <w:t>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При подготовке к зачёту магистрант должен правильно и рационально распланировать свое время, чтобы успеть качественно и на высоком уровне подготовиться к ответам по всем вопросам. Зачёт призван побудить магистранта получить дополнительно новые знания. Во время подготовки к зачёту магистранты также систематизируют знания, которые они пробрели при изучении разделов курса. Это позволяет им уяснить логическую структуру курса</w:t>
      </w:r>
      <w:r w:rsidRPr="00D804A7">
        <w:rPr>
          <w:bCs/>
        </w:rPr>
        <w:t>,</w:t>
      </w:r>
      <w:r w:rsidRPr="00D804A7">
        <w:rPr>
          <w:b/>
          <w:bCs/>
        </w:rPr>
        <w:t xml:space="preserve"> </w:t>
      </w:r>
      <w:r w:rsidRPr="00D804A7">
        <w:t>объединить отдельные темы в единую систему, увидеть перспективы развития культуры.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Рекомендуемые учебники и специальная литература при изучении курса</w:t>
      </w:r>
      <w:r w:rsidRPr="00D804A7">
        <w:rPr>
          <w:b/>
          <w:bCs/>
        </w:rPr>
        <w:t>,</w:t>
      </w:r>
      <w:r w:rsidRPr="00D804A7">
        <w:t xml:space="preserve"> имеются в рекомендованном списке литературы в рабочей программе по данному курсу, также их называет магистрантам преподаватель на лекции.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Магистрант в целях получения качественных и системных знаний должен начинать подготовку к зачёту задолго до его проведения, лучше с самого начала лекционного курса. Для этого имеются примерные вопросы к зачёту. Целесообразно при изучении курса пользоваться рабочей программой. 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Самостоятельная работа по подготовке к зачёту во время сессии должна планироваться магистрантом исходя из общего объема вопросов, вынесенных на зачёт, и дней, отведенных на подготовку к зачёту. При этом необходимо, чтобы последний день или часть его был выделен для дополнительного повторения всего объема вопросов в </w:t>
      </w:r>
      <w:r w:rsidRPr="00D804A7">
        <w:lastRenderedPageBreak/>
        <w:t>целом. Это позволяет магистранту самостоятельно перепроверить уровень усвоения материала. Важно иметь в виду, что для целей воспроизведения материала учебного курса большую вспомогательную роль может сыграть информация, которая содержится в рабочей программе курса.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Модульно-рейтинговая схема предполагает, что магистрант для получения экзаменационной оценки по данной дисциплине должен набрать 100 баллов. Баллы, характеризующие успеваемость магистранта по дисциплине, набираются им в течение всего периода обучения за изучение модулей: на аудиторных занятиях, промежуточном контроле.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Оценка</w:t>
      </w:r>
      <w:r w:rsidRPr="00D804A7">
        <w:rPr>
          <w:rStyle w:val="afa"/>
        </w:rPr>
        <w:t xml:space="preserve"> «зачтено»</w:t>
      </w:r>
      <w:r w:rsidRPr="00D804A7">
        <w:t xml:space="preserve"> выставляется магистранту, который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 прочно усвоил предусмотренный программный материал;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 xml:space="preserve">– правильно, </w:t>
      </w:r>
      <w:proofErr w:type="spellStart"/>
      <w:r w:rsidRPr="00D804A7">
        <w:t>аргументированно</w:t>
      </w:r>
      <w:proofErr w:type="spellEnd"/>
      <w:r w:rsidRPr="00D804A7">
        <w:t xml:space="preserve"> ответил на все вопросы с приведением примеров;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– без ошибок выполнил практическое задание.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Обязательным условием выставленной оценки является правильная речь.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Дополнительным условием получения оценки «зачтено» могут стать хорошие успехи при выполнении самостоятельной работы, систематическая активная работа на семинарских занятиях.</w:t>
      </w:r>
    </w:p>
    <w:p w:rsidR="00C85700" w:rsidRPr="00D804A7" w:rsidRDefault="00C85700" w:rsidP="00C85700">
      <w:pPr>
        <w:pStyle w:val="af9"/>
        <w:spacing w:before="0" w:beforeAutospacing="0" w:after="0" w:afterAutospacing="0"/>
        <w:jc w:val="both"/>
      </w:pPr>
      <w:r w:rsidRPr="00D804A7">
        <w:t>Оценка</w:t>
      </w:r>
      <w:r w:rsidRPr="00D804A7">
        <w:rPr>
          <w:rStyle w:val="afa"/>
        </w:rPr>
        <w:t xml:space="preserve"> «не зачтено» </w:t>
      </w:r>
      <w:r w:rsidRPr="00D804A7">
        <w:t>выставляется студенту, который не справился с 50% вопросов и заданий,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Также оценивается качество устной и письменной речи.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D804A7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D804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804A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D804A7">
        <w:rPr>
          <w:rStyle w:val="FontStyle20"/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804A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700" w:rsidRPr="00D804A7" w:rsidRDefault="00C85700" w:rsidP="00C85700">
      <w:pPr>
        <w:tabs>
          <w:tab w:val="left" w:pos="851"/>
        </w:tabs>
        <w:ind w:firstLine="0"/>
      </w:pPr>
      <w:r w:rsidRPr="00D804A7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804A7">
        <w:t xml:space="preserve">на оценку </w:t>
      </w:r>
      <w:r w:rsidRPr="00D804A7">
        <w:rPr>
          <w:b/>
        </w:rPr>
        <w:t>«зачтено»</w:t>
      </w:r>
      <w:r w:rsidRPr="00D804A7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85700" w:rsidRPr="00D804A7" w:rsidRDefault="00C85700" w:rsidP="00C85700">
      <w:pPr>
        <w:tabs>
          <w:tab w:val="left" w:pos="851"/>
        </w:tabs>
        <w:ind w:firstLine="0"/>
      </w:pPr>
      <w:r w:rsidRPr="00D804A7">
        <w:t xml:space="preserve">– оценку </w:t>
      </w:r>
      <w:r w:rsidRPr="00D804A7">
        <w:rPr>
          <w:b/>
        </w:rPr>
        <w:t>«не зачтено»</w:t>
      </w:r>
      <w:r w:rsidRPr="00D804A7"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85700" w:rsidRPr="00D804A7" w:rsidRDefault="00C85700" w:rsidP="00C8570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85700" w:rsidRPr="00D804A7" w:rsidRDefault="00C85700" w:rsidP="00C85700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D804A7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804A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85700" w:rsidRPr="00D804A7" w:rsidRDefault="00C85700" w:rsidP="00C85700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D804A7">
        <w:rPr>
          <w:rStyle w:val="FontStyle18"/>
          <w:sz w:val="24"/>
          <w:szCs w:val="24"/>
        </w:rPr>
        <w:t xml:space="preserve">а) Основная </w:t>
      </w:r>
      <w:r w:rsidRPr="00D804A7">
        <w:rPr>
          <w:rStyle w:val="FontStyle22"/>
          <w:b/>
          <w:sz w:val="24"/>
          <w:szCs w:val="24"/>
        </w:rPr>
        <w:t>литература:</w:t>
      </w:r>
      <w:r w:rsidRPr="00D804A7">
        <w:rPr>
          <w:rStyle w:val="FontStyle22"/>
          <w:sz w:val="24"/>
          <w:szCs w:val="24"/>
        </w:rPr>
        <w:t xml:space="preserve"> </w:t>
      </w:r>
    </w:p>
    <w:p w:rsidR="00C85700" w:rsidRPr="00D804A7" w:rsidRDefault="00C85700" w:rsidP="00C85700">
      <w:pPr>
        <w:ind w:firstLine="0"/>
      </w:pPr>
      <w:r w:rsidRPr="00D804A7">
        <w:t xml:space="preserve">1. </w:t>
      </w:r>
      <w:proofErr w:type="spellStart"/>
      <w:r w:rsidRPr="00D804A7">
        <w:t>Багновская</w:t>
      </w:r>
      <w:proofErr w:type="spellEnd"/>
      <w:r w:rsidRPr="00D804A7">
        <w:t xml:space="preserve">, Н.М. </w:t>
      </w:r>
      <w:proofErr w:type="spellStart"/>
      <w:r w:rsidRPr="00D804A7">
        <w:t>Культурология</w:t>
      </w:r>
      <w:proofErr w:type="spellEnd"/>
      <w:r w:rsidRPr="00D804A7">
        <w:t xml:space="preserve"> [Электронный ресурс]: учебник / Н.М. </w:t>
      </w:r>
      <w:proofErr w:type="spellStart"/>
      <w:r w:rsidRPr="00D804A7">
        <w:t>Багновская</w:t>
      </w:r>
      <w:proofErr w:type="spellEnd"/>
      <w:r w:rsidRPr="00D804A7">
        <w:t>. – М. : Дашков и К, 2012. – 420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д</w:t>
      </w:r>
      <w:proofErr w:type="gramEnd"/>
      <w:r w:rsidRPr="00D804A7">
        <w:t xml:space="preserve">ля вузов). – Режим доступа: http://e.lanbook.com/books/element.php?pl1_id=3931, электронная библиотечная система «Лань». – </w:t>
      </w:r>
      <w:proofErr w:type="spellStart"/>
      <w:r w:rsidRPr="00D804A7">
        <w:t>Загл</w:t>
      </w:r>
      <w:proofErr w:type="spellEnd"/>
      <w:r w:rsidRPr="00D804A7">
        <w:t>. с экрана. –  ISBN 978-5-394-00963-1.</w:t>
      </w:r>
    </w:p>
    <w:p w:rsidR="00C85700" w:rsidRPr="00D804A7" w:rsidRDefault="00C85700" w:rsidP="00C85700">
      <w:pPr>
        <w:ind w:firstLine="0"/>
      </w:pPr>
      <w:r w:rsidRPr="00D804A7">
        <w:t xml:space="preserve">2. </w:t>
      </w:r>
      <w:proofErr w:type="spellStart"/>
      <w:r w:rsidRPr="00D804A7">
        <w:rPr>
          <w:kern w:val="36"/>
        </w:rPr>
        <w:t>Культурология</w:t>
      </w:r>
      <w:proofErr w:type="spellEnd"/>
      <w:r w:rsidRPr="00D804A7">
        <w:rPr>
          <w:kern w:val="36"/>
        </w:rPr>
        <w:t xml:space="preserve"> </w:t>
      </w:r>
      <w:r w:rsidRPr="00D804A7">
        <w:t>[Электронный ресурс]: Учебник</w:t>
      </w:r>
      <w:r w:rsidRPr="00D804A7">
        <w:rPr>
          <w:kern w:val="36"/>
        </w:rPr>
        <w:t xml:space="preserve"> / </w:t>
      </w:r>
      <w:r w:rsidRPr="00D804A7">
        <w:t xml:space="preserve">Под </w:t>
      </w:r>
      <w:proofErr w:type="spellStart"/>
      <w:r w:rsidRPr="00D804A7">
        <w:t>науч</w:t>
      </w:r>
      <w:proofErr w:type="spellEnd"/>
      <w:r w:rsidRPr="00D804A7">
        <w:t xml:space="preserve">. ред. Драча Г.В. – М. : </w:t>
      </w:r>
      <w:proofErr w:type="spellStart"/>
      <w:r w:rsidRPr="00D804A7">
        <w:t>КноРус</w:t>
      </w:r>
      <w:proofErr w:type="spellEnd"/>
      <w:r w:rsidRPr="00D804A7">
        <w:t>, 2014. – 352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д</w:t>
      </w:r>
      <w:proofErr w:type="gramEnd"/>
      <w:r w:rsidRPr="00D804A7">
        <w:t xml:space="preserve">ля вузов). – Режим доступа: http://e.lanbook.com/books/element.php?pl1_id=53343, электронная библиотечная система «Лань». – </w:t>
      </w:r>
      <w:proofErr w:type="spellStart"/>
      <w:r w:rsidRPr="00D804A7">
        <w:t>Загл</w:t>
      </w:r>
      <w:proofErr w:type="spellEnd"/>
      <w:r w:rsidRPr="00D804A7">
        <w:t>. с экрана. – ISBN 978-5-406-02128-6.</w:t>
      </w:r>
    </w:p>
    <w:p w:rsidR="00C85700" w:rsidRPr="00D804A7" w:rsidRDefault="00C85700" w:rsidP="00C85700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D804A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5700" w:rsidRPr="00D804A7" w:rsidRDefault="00C85700" w:rsidP="00C85700">
      <w:pPr>
        <w:ind w:firstLine="0"/>
      </w:pPr>
      <w:r w:rsidRPr="00D804A7">
        <w:t xml:space="preserve">1. </w:t>
      </w:r>
      <w:proofErr w:type="spellStart"/>
      <w:r w:rsidRPr="00D804A7">
        <w:t>Садохин</w:t>
      </w:r>
      <w:proofErr w:type="spellEnd"/>
      <w:r w:rsidRPr="00D804A7">
        <w:t xml:space="preserve">, А.П. </w:t>
      </w:r>
      <w:proofErr w:type="spellStart"/>
      <w:r w:rsidRPr="00D804A7">
        <w:rPr>
          <w:kern w:val="36"/>
        </w:rPr>
        <w:t>Культурология</w:t>
      </w:r>
      <w:proofErr w:type="spellEnd"/>
      <w:r w:rsidRPr="00D804A7">
        <w:rPr>
          <w:kern w:val="36"/>
        </w:rPr>
        <w:t xml:space="preserve"> </w:t>
      </w:r>
      <w:r w:rsidRPr="00D804A7">
        <w:t>[Электронный ресурс]: 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>особие</w:t>
      </w:r>
      <w:r w:rsidRPr="00D804A7">
        <w:rPr>
          <w:kern w:val="36"/>
        </w:rPr>
        <w:t xml:space="preserve"> /</w:t>
      </w:r>
      <w:r w:rsidRPr="00D804A7">
        <w:t xml:space="preserve"> А.П. </w:t>
      </w:r>
      <w:proofErr w:type="spellStart"/>
      <w:r w:rsidRPr="00D804A7">
        <w:t>Садохин</w:t>
      </w:r>
      <w:proofErr w:type="spellEnd"/>
      <w:r w:rsidRPr="00D804A7">
        <w:t xml:space="preserve">. – М. : </w:t>
      </w:r>
      <w:proofErr w:type="spellStart"/>
      <w:r w:rsidRPr="00D804A7">
        <w:t>КноРус</w:t>
      </w:r>
      <w:proofErr w:type="spellEnd"/>
      <w:r w:rsidRPr="00D804A7">
        <w:t>, 2012. – 376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 xml:space="preserve">особие). – Режим доступа: http://e.lanbook.com/books/element.php?pl1_id=53330, электронная библиотечная система </w:t>
      </w:r>
      <w:r w:rsidRPr="00D804A7">
        <w:lastRenderedPageBreak/>
        <w:t xml:space="preserve">«Лань». – </w:t>
      </w:r>
      <w:proofErr w:type="spellStart"/>
      <w:r w:rsidRPr="00D804A7">
        <w:t>Загл</w:t>
      </w:r>
      <w:proofErr w:type="spellEnd"/>
      <w:r w:rsidRPr="00D804A7">
        <w:t>. с экрана. – ISBN 978-5-406-01073-0.</w:t>
      </w:r>
    </w:p>
    <w:p w:rsidR="00C85700" w:rsidRPr="00D804A7" w:rsidRDefault="00C85700" w:rsidP="00C85700">
      <w:pPr>
        <w:ind w:firstLine="0"/>
        <w:rPr>
          <w:bCs/>
        </w:rPr>
      </w:pPr>
      <w:r w:rsidRPr="00D804A7">
        <w:rPr>
          <w:bCs/>
        </w:rPr>
        <w:t xml:space="preserve">2. </w:t>
      </w:r>
      <w:proofErr w:type="spellStart"/>
      <w:r w:rsidRPr="00D804A7">
        <w:t>Культурология</w:t>
      </w:r>
      <w:proofErr w:type="spellEnd"/>
      <w:r w:rsidRPr="00D804A7">
        <w:rPr>
          <w:bCs/>
        </w:rPr>
        <w:t xml:space="preserve"> [Электронный ресурс]: Журнал</w:t>
      </w:r>
      <w:proofErr w:type="gramStart"/>
      <w:r w:rsidRPr="00D804A7">
        <w:rPr>
          <w:bCs/>
        </w:rPr>
        <w:t xml:space="preserve"> / Р</w:t>
      </w:r>
      <w:proofErr w:type="gramEnd"/>
      <w:r w:rsidRPr="00D804A7">
        <w:rPr>
          <w:bCs/>
        </w:rPr>
        <w:t>ед. коллегия: И.Л. Галинская,</w:t>
      </w:r>
      <w:r w:rsidRPr="00D804A7">
        <w:rPr>
          <w:rStyle w:val="apple-converted-space"/>
          <w:bCs/>
        </w:rPr>
        <w:t> </w:t>
      </w:r>
      <w:r w:rsidRPr="00D804A7">
        <w:rPr>
          <w:bCs/>
        </w:rPr>
        <w:t>Э.Н. Жук,</w:t>
      </w:r>
      <w:r w:rsidRPr="00D804A7">
        <w:rPr>
          <w:rStyle w:val="apple-converted-space"/>
          <w:bCs/>
        </w:rPr>
        <w:t> </w:t>
      </w:r>
      <w:r w:rsidRPr="00D804A7">
        <w:rPr>
          <w:bCs/>
        </w:rPr>
        <w:t>С.Я. Левит,</w:t>
      </w:r>
      <w:r w:rsidRPr="00D804A7">
        <w:rPr>
          <w:rStyle w:val="apple-converted-space"/>
          <w:bCs/>
        </w:rPr>
        <w:t> </w:t>
      </w:r>
      <w:r w:rsidRPr="00D804A7">
        <w:rPr>
          <w:bCs/>
        </w:rPr>
        <w:t>Т.Н. Гончарова,</w:t>
      </w:r>
      <w:r w:rsidRPr="00D804A7">
        <w:rPr>
          <w:rStyle w:val="apple-converted-space"/>
          <w:bCs/>
        </w:rPr>
        <w:t> </w:t>
      </w:r>
      <w:r w:rsidRPr="00D804A7">
        <w:rPr>
          <w:bCs/>
        </w:rPr>
        <w:t>Т.В. Никитина. – М.</w:t>
      </w:r>
      <w:proofErr w:type="gramStart"/>
      <w:r w:rsidRPr="00D804A7">
        <w:rPr>
          <w:bCs/>
        </w:rPr>
        <w:t xml:space="preserve"> :</w:t>
      </w:r>
      <w:proofErr w:type="gramEnd"/>
      <w:r w:rsidRPr="00D804A7">
        <w:rPr>
          <w:bCs/>
        </w:rPr>
        <w:t xml:space="preserve"> ИНИОН РАН. – (Научный журнал). – Режим доступа: http://e.lanbook.com/journal/element.php?pl10_id=2094, электронная библиотечная система «Лань». – </w:t>
      </w:r>
      <w:proofErr w:type="spellStart"/>
      <w:r w:rsidRPr="00D804A7">
        <w:rPr>
          <w:bCs/>
        </w:rPr>
        <w:t>Загл</w:t>
      </w:r>
      <w:proofErr w:type="spellEnd"/>
      <w:r w:rsidRPr="00D804A7">
        <w:rPr>
          <w:bCs/>
        </w:rPr>
        <w:t>. с экрана. – ISSN 2073-5588.</w:t>
      </w:r>
    </w:p>
    <w:p w:rsidR="00C85700" w:rsidRPr="00D804A7" w:rsidRDefault="00C85700" w:rsidP="00C85700">
      <w:pPr>
        <w:ind w:firstLine="0"/>
      </w:pPr>
      <w:r w:rsidRPr="00D804A7">
        <w:t xml:space="preserve">3. Горбатов, А.В., Михайлов,  Ю.И. Ведущие школы и направления </w:t>
      </w:r>
      <w:proofErr w:type="spellStart"/>
      <w:r w:rsidRPr="00D804A7">
        <w:t>культурологии</w:t>
      </w:r>
      <w:proofErr w:type="spellEnd"/>
      <w:r w:rsidRPr="00D804A7">
        <w:t xml:space="preserve"> [Электронный ресурс]: 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>особие</w:t>
      </w:r>
      <w:r w:rsidRPr="00D804A7">
        <w:rPr>
          <w:kern w:val="36"/>
        </w:rPr>
        <w:t xml:space="preserve"> /</w:t>
      </w:r>
      <w:r w:rsidRPr="00D804A7">
        <w:t xml:space="preserve"> А.В. Горбатов, Ю.И. Михайлов. – Кемерово</w:t>
      </w:r>
      <w:proofErr w:type="gramStart"/>
      <w:r w:rsidRPr="00D804A7">
        <w:t xml:space="preserve"> :</w:t>
      </w:r>
      <w:proofErr w:type="gramEnd"/>
      <w:r w:rsidRPr="00D804A7">
        <w:t xml:space="preserve"> Изд-во </w:t>
      </w:r>
      <w:proofErr w:type="spellStart"/>
      <w:r w:rsidRPr="00D804A7">
        <w:t>КемГУ</w:t>
      </w:r>
      <w:proofErr w:type="spellEnd"/>
      <w:r w:rsidRPr="00D804A7">
        <w:t>, 2009. – 118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 xml:space="preserve">особие). – Режим доступа: http://e.lanbook.com/books/element.php?pl1_id=30039, электронная библиотечная система «Лань». – </w:t>
      </w:r>
      <w:proofErr w:type="spellStart"/>
      <w:r w:rsidRPr="00D804A7">
        <w:t>Загл</w:t>
      </w:r>
      <w:proofErr w:type="spellEnd"/>
      <w:r w:rsidRPr="00D804A7">
        <w:t>. с экрана. – ISBN 978-5-8353-0904-7.</w:t>
      </w:r>
    </w:p>
    <w:p w:rsidR="00C85700" w:rsidRPr="00D804A7" w:rsidRDefault="00C85700" w:rsidP="00C85700">
      <w:pPr>
        <w:ind w:firstLine="0"/>
      </w:pPr>
      <w:r w:rsidRPr="00D804A7">
        <w:t xml:space="preserve">4. Федоров, А.А. </w:t>
      </w:r>
      <w:r w:rsidRPr="00D804A7">
        <w:rPr>
          <w:kern w:val="36"/>
        </w:rPr>
        <w:t xml:space="preserve">Введение в теорию и историю культуры </w:t>
      </w:r>
      <w:r w:rsidRPr="00D804A7">
        <w:t>[Электронный ресурс]: словарь</w:t>
      </w:r>
      <w:r w:rsidRPr="00D804A7">
        <w:rPr>
          <w:kern w:val="36"/>
        </w:rPr>
        <w:t xml:space="preserve"> /</w:t>
      </w:r>
      <w:r w:rsidRPr="00D804A7">
        <w:t xml:space="preserve"> А.А. Федоров. – М.</w:t>
      </w:r>
      <w:proofErr w:type="gramStart"/>
      <w:r w:rsidRPr="00D804A7">
        <w:t xml:space="preserve"> :</w:t>
      </w:r>
      <w:proofErr w:type="gramEnd"/>
      <w:r w:rsidRPr="00D804A7">
        <w:t xml:space="preserve"> Флинта, 2012. – 464 с. – (Словарь). – Режим доступа: http://e.lanbook.com/books/element.php?pl1_id=20134, электронная библиотечная система «Лань». – </w:t>
      </w:r>
      <w:proofErr w:type="spellStart"/>
      <w:r w:rsidRPr="00D804A7">
        <w:t>Загл</w:t>
      </w:r>
      <w:proofErr w:type="spellEnd"/>
      <w:r w:rsidRPr="00D804A7">
        <w:t xml:space="preserve">. с экрана. – ISBN </w:t>
      </w:r>
      <w:r w:rsidRPr="00D804A7">
        <w:rPr>
          <w:iCs/>
        </w:rPr>
        <w:t>978-5-89349-704-5.</w:t>
      </w:r>
    </w:p>
    <w:p w:rsidR="00C85700" w:rsidRPr="00D804A7" w:rsidRDefault="00C85700" w:rsidP="00C85700">
      <w:pPr>
        <w:ind w:firstLine="0"/>
      </w:pPr>
      <w:r w:rsidRPr="00D804A7">
        <w:t xml:space="preserve">5. </w:t>
      </w:r>
      <w:proofErr w:type="spellStart"/>
      <w:r w:rsidRPr="00D804A7">
        <w:t>Бабарыкина</w:t>
      </w:r>
      <w:proofErr w:type="spellEnd"/>
      <w:r w:rsidRPr="00D804A7">
        <w:t xml:space="preserve">, И.Н., Субботина, Е.В. Организация самостоятельной работы студентов [Текст]: </w:t>
      </w:r>
      <w:proofErr w:type="spellStart"/>
      <w:r w:rsidRPr="00D804A7">
        <w:t>учеб</w:t>
      </w:r>
      <w:proofErr w:type="gramStart"/>
      <w:r w:rsidRPr="00D804A7">
        <w:t>.-</w:t>
      </w:r>
      <w:proofErr w:type="gramEnd"/>
      <w:r w:rsidRPr="00D804A7">
        <w:t>метод</w:t>
      </w:r>
      <w:proofErr w:type="spellEnd"/>
      <w:r w:rsidRPr="00D804A7">
        <w:t xml:space="preserve">. пособие / И.Н. </w:t>
      </w:r>
      <w:proofErr w:type="spellStart"/>
      <w:r w:rsidRPr="00D804A7">
        <w:t>Бабарыкина</w:t>
      </w:r>
      <w:proofErr w:type="spellEnd"/>
      <w:r w:rsidRPr="00D804A7">
        <w:t>., Е.В. Субботина. – Магнитогорск: ГОУ ВПО «МГТУ», 2007. – 53 с. – (</w:t>
      </w:r>
      <w:proofErr w:type="spellStart"/>
      <w:r w:rsidRPr="00D804A7">
        <w:t>Учеб</w:t>
      </w:r>
      <w:proofErr w:type="gramStart"/>
      <w:r w:rsidRPr="00D804A7">
        <w:t>.-</w:t>
      </w:r>
      <w:proofErr w:type="gramEnd"/>
      <w:r w:rsidRPr="00D804A7">
        <w:t>метод</w:t>
      </w:r>
      <w:proofErr w:type="spellEnd"/>
      <w:r w:rsidRPr="00D804A7">
        <w:t>. пособие). – ISBN: 978-5-89514-797-9.</w:t>
      </w:r>
    </w:p>
    <w:p w:rsidR="00C85700" w:rsidRPr="00D804A7" w:rsidRDefault="00C85700" w:rsidP="00C85700">
      <w:pPr>
        <w:ind w:firstLine="0"/>
      </w:pPr>
      <w:r w:rsidRPr="00D804A7">
        <w:t xml:space="preserve">6. </w:t>
      </w:r>
      <w:proofErr w:type="spellStart"/>
      <w:r w:rsidRPr="00D804A7">
        <w:t>Бабарыкина</w:t>
      </w:r>
      <w:proofErr w:type="spellEnd"/>
      <w:r w:rsidRPr="00D804A7">
        <w:t xml:space="preserve">, И.Н. </w:t>
      </w:r>
      <w:proofErr w:type="spellStart"/>
      <w:r w:rsidRPr="00D804A7">
        <w:t>Культурология</w:t>
      </w:r>
      <w:proofErr w:type="spellEnd"/>
      <w:r w:rsidRPr="00D804A7">
        <w:t xml:space="preserve"> [Текст]: </w:t>
      </w:r>
      <w:proofErr w:type="spellStart"/>
      <w:r w:rsidRPr="00D804A7">
        <w:t>учеб</w:t>
      </w:r>
      <w:proofErr w:type="gramStart"/>
      <w:r w:rsidRPr="00D804A7">
        <w:t>.-</w:t>
      </w:r>
      <w:proofErr w:type="gramEnd"/>
      <w:r w:rsidRPr="00D804A7">
        <w:t>метод</w:t>
      </w:r>
      <w:proofErr w:type="spellEnd"/>
      <w:r w:rsidRPr="00D804A7">
        <w:t xml:space="preserve">. пособие / И.Н. </w:t>
      </w:r>
      <w:proofErr w:type="spellStart"/>
      <w:r w:rsidRPr="00D804A7">
        <w:t>Бабарыкина</w:t>
      </w:r>
      <w:proofErr w:type="spellEnd"/>
      <w:r w:rsidRPr="00D804A7">
        <w:t>. – Магнитогорск: ГОУ ВПО «МГТУ им. Г.И. Носова», 2005. – 128 с. – (</w:t>
      </w:r>
      <w:proofErr w:type="spellStart"/>
      <w:r w:rsidRPr="00D804A7">
        <w:t>Учеб</w:t>
      </w:r>
      <w:proofErr w:type="gramStart"/>
      <w:r w:rsidRPr="00D804A7">
        <w:t>.-</w:t>
      </w:r>
      <w:proofErr w:type="gramEnd"/>
      <w:r w:rsidRPr="00D804A7">
        <w:t>метод</w:t>
      </w:r>
      <w:proofErr w:type="spellEnd"/>
      <w:r w:rsidRPr="00D804A7">
        <w:t>. пособие). – ISBN: 5-89514-649-Х.</w:t>
      </w:r>
    </w:p>
    <w:p w:rsidR="00C85700" w:rsidRPr="00D804A7" w:rsidRDefault="00C85700" w:rsidP="00C85700">
      <w:pPr>
        <w:ind w:firstLine="0"/>
      </w:pPr>
      <w:r w:rsidRPr="00D804A7">
        <w:t xml:space="preserve">7. </w:t>
      </w:r>
      <w:proofErr w:type="spellStart"/>
      <w:r w:rsidRPr="00D804A7">
        <w:t>Карпунина</w:t>
      </w:r>
      <w:proofErr w:type="spellEnd"/>
      <w:r w:rsidRPr="00D804A7">
        <w:t xml:space="preserve">, Е.Н., </w:t>
      </w:r>
      <w:proofErr w:type="spellStart"/>
      <w:r w:rsidRPr="00D804A7">
        <w:t>Курбан</w:t>
      </w:r>
      <w:proofErr w:type="spellEnd"/>
      <w:r w:rsidRPr="00D804A7">
        <w:t xml:space="preserve">, Е.Н. </w:t>
      </w:r>
      <w:proofErr w:type="spellStart"/>
      <w:r w:rsidRPr="00D804A7">
        <w:t>Культурология</w:t>
      </w:r>
      <w:proofErr w:type="spellEnd"/>
      <w:r w:rsidRPr="00D804A7">
        <w:t>. Хрестоматия по истории русской культуры [Текст]: 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 xml:space="preserve">особие / Е.Н. </w:t>
      </w:r>
      <w:proofErr w:type="spellStart"/>
      <w:r w:rsidRPr="00D804A7">
        <w:t>Карпунина</w:t>
      </w:r>
      <w:proofErr w:type="spellEnd"/>
      <w:r w:rsidRPr="00D804A7">
        <w:t xml:space="preserve">, Е.Н. </w:t>
      </w:r>
      <w:proofErr w:type="spellStart"/>
      <w:r w:rsidRPr="00D804A7">
        <w:t>Курбан</w:t>
      </w:r>
      <w:proofErr w:type="spellEnd"/>
      <w:r w:rsidRPr="00D804A7">
        <w:t>. – Магнитогорск: ГОУ ВПО «МГТУ», 2006. – 87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>особие). – ISBN: 5-89514-758-5.</w:t>
      </w:r>
    </w:p>
    <w:p w:rsidR="00C85700" w:rsidRPr="00D804A7" w:rsidRDefault="00C85700" w:rsidP="00C85700">
      <w:pPr>
        <w:ind w:firstLine="0"/>
      </w:pPr>
      <w:r w:rsidRPr="00D804A7">
        <w:t xml:space="preserve">8. </w:t>
      </w:r>
      <w:proofErr w:type="spellStart"/>
      <w:r w:rsidRPr="00D804A7">
        <w:t>Курбан</w:t>
      </w:r>
      <w:proofErr w:type="spellEnd"/>
      <w:r w:rsidRPr="00D804A7">
        <w:t xml:space="preserve">, Е.Н. Курс лекций по истории русского изобразительного искусства [Текст]: </w:t>
      </w:r>
      <w:proofErr w:type="spellStart"/>
      <w:r w:rsidRPr="00D804A7">
        <w:t>учеб</w:t>
      </w:r>
      <w:proofErr w:type="gramStart"/>
      <w:r w:rsidRPr="00D804A7">
        <w:t>.-</w:t>
      </w:r>
      <w:proofErr w:type="gramEnd"/>
      <w:r w:rsidRPr="00D804A7">
        <w:t>метод</w:t>
      </w:r>
      <w:proofErr w:type="spellEnd"/>
      <w:r w:rsidRPr="00D804A7">
        <w:t xml:space="preserve">. пособие / Е.Н. </w:t>
      </w:r>
      <w:proofErr w:type="spellStart"/>
      <w:r w:rsidRPr="00D804A7">
        <w:t>Курбан</w:t>
      </w:r>
      <w:proofErr w:type="spellEnd"/>
      <w:r w:rsidRPr="00D804A7">
        <w:t>. – Магнитогорск: МГТУ, 2005. – 102 с. – (Учебно-методическое пособие). – ISBN: 5-89514-460-8.</w:t>
      </w:r>
    </w:p>
    <w:p w:rsidR="00C85700" w:rsidRPr="00D804A7" w:rsidRDefault="00C85700" w:rsidP="00C85700">
      <w:pPr>
        <w:ind w:firstLine="0"/>
      </w:pPr>
      <w:r w:rsidRPr="00D804A7">
        <w:t xml:space="preserve">9. </w:t>
      </w:r>
      <w:proofErr w:type="spellStart"/>
      <w:r w:rsidRPr="00D804A7">
        <w:t>Легонькова</w:t>
      </w:r>
      <w:proofErr w:type="spellEnd"/>
      <w:r w:rsidRPr="00D804A7">
        <w:t xml:space="preserve">, В.Б., </w:t>
      </w:r>
      <w:proofErr w:type="spellStart"/>
      <w:r w:rsidRPr="00D804A7">
        <w:t>Карпунина</w:t>
      </w:r>
      <w:proofErr w:type="spellEnd"/>
      <w:r w:rsidRPr="00D804A7">
        <w:t xml:space="preserve">, Е.Н., </w:t>
      </w:r>
      <w:proofErr w:type="spellStart"/>
      <w:r w:rsidRPr="00D804A7">
        <w:t>Курбан</w:t>
      </w:r>
      <w:proofErr w:type="spellEnd"/>
      <w:r w:rsidRPr="00D804A7">
        <w:t xml:space="preserve">, Е.Н., </w:t>
      </w:r>
      <w:proofErr w:type="spellStart"/>
      <w:r w:rsidRPr="00D804A7">
        <w:t>Тамгина</w:t>
      </w:r>
      <w:proofErr w:type="spellEnd"/>
      <w:r w:rsidRPr="00D804A7">
        <w:t xml:space="preserve">, А.И., </w:t>
      </w:r>
      <w:proofErr w:type="spellStart"/>
      <w:r w:rsidRPr="00D804A7">
        <w:t>Чернобровкин</w:t>
      </w:r>
      <w:proofErr w:type="spellEnd"/>
      <w:r w:rsidRPr="00D804A7">
        <w:t xml:space="preserve">, В.А. Курс лекций по </w:t>
      </w:r>
      <w:proofErr w:type="spellStart"/>
      <w:r w:rsidRPr="00D804A7">
        <w:t>культурологии</w:t>
      </w:r>
      <w:proofErr w:type="spellEnd"/>
      <w:r w:rsidRPr="00D804A7">
        <w:t xml:space="preserve"> [Текст]: 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 xml:space="preserve">особие / В.Б. </w:t>
      </w:r>
      <w:proofErr w:type="spellStart"/>
      <w:r w:rsidRPr="00D804A7">
        <w:t>Легонькова</w:t>
      </w:r>
      <w:proofErr w:type="spellEnd"/>
      <w:r w:rsidRPr="00D804A7">
        <w:t xml:space="preserve">, Е.Н. </w:t>
      </w:r>
      <w:proofErr w:type="spellStart"/>
      <w:r w:rsidRPr="00D804A7">
        <w:t>Карпунина</w:t>
      </w:r>
      <w:proofErr w:type="spellEnd"/>
      <w:r w:rsidRPr="00D804A7">
        <w:t xml:space="preserve">, Е.Н. </w:t>
      </w:r>
      <w:proofErr w:type="spellStart"/>
      <w:r w:rsidRPr="00D804A7">
        <w:t>Курбан</w:t>
      </w:r>
      <w:proofErr w:type="spellEnd"/>
      <w:r w:rsidRPr="00D804A7">
        <w:t xml:space="preserve">, А.И. </w:t>
      </w:r>
      <w:proofErr w:type="spellStart"/>
      <w:r w:rsidRPr="00D804A7">
        <w:t>Тамгина</w:t>
      </w:r>
      <w:proofErr w:type="spellEnd"/>
      <w:r w:rsidRPr="00D804A7">
        <w:t xml:space="preserve">, В.А. </w:t>
      </w:r>
      <w:proofErr w:type="spellStart"/>
      <w:r w:rsidRPr="00D804A7">
        <w:t>Чернобровкин</w:t>
      </w:r>
      <w:proofErr w:type="spellEnd"/>
      <w:r w:rsidRPr="00D804A7">
        <w:t>. – Магнитогорск: ГОУ ВПО «МГТУ», 2007. – 204 с. – (Учеб</w:t>
      </w:r>
      <w:proofErr w:type="gramStart"/>
      <w:r w:rsidRPr="00D804A7">
        <w:t>.</w:t>
      </w:r>
      <w:proofErr w:type="gramEnd"/>
      <w:r w:rsidRPr="00D804A7">
        <w:t xml:space="preserve"> </w:t>
      </w:r>
      <w:proofErr w:type="gramStart"/>
      <w:r w:rsidRPr="00D804A7">
        <w:t>п</w:t>
      </w:r>
      <w:proofErr w:type="gramEnd"/>
      <w:r w:rsidRPr="00D804A7">
        <w:t>особие). – ISBN: 978-5-89514-854-9.</w:t>
      </w: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ind w:firstLine="0"/>
        <w:rPr>
          <w:b/>
          <w:bCs/>
        </w:rPr>
      </w:pPr>
      <w:r w:rsidRPr="00D804A7">
        <w:rPr>
          <w:b/>
          <w:bCs/>
        </w:rPr>
        <w:t>в) Методические указания:</w:t>
      </w:r>
    </w:p>
    <w:p w:rsidR="00C85700" w:rsidRPr="00D804A7" w:rsidRDefault="00C85700" w:rsidP="00C85700">
      <w:pPr>
        <w:ind w:firstLine="0"/>
      </w:pPr>
      <w:r w:rsidRPr="00D804A7">
        <w:t xml:space="preserve">1. Волкова, В.Б. Контрольно-измерительные материалы к семинарским занятиям для текущего контроля по </w:t>
      </w:r>
      <w:proofErr w:type="spellStart"/>
      <w:r w:rsidRPr="00D804A7">
        <w:t>культурологии</w:t>
      </w:r>
      <w:proofErr w:type="spellEnd"/>
      <w:r w:rsidRPr="00D804A7">
        <w:t xml:space="preserve"> для студентов всех специальностей очной формы обучения / В.Б. Волкова. – Магнитогорск: ГОУ ВПО «МГТУ», 2009. – 21 с.</w:t>
      </w:r>
    </w:p>
    <w:p w:rsidR="00C85700" w:rsidRPr="00D804A7" w:rsidRDefault="00C85700" w:rsidP="00C85700">
      <w:pPr>
        <w:ind w:firstLine="0"/>
      </w:pPr>
      <w:r w:rsidRPr="00D804A7">
        <w:t xml:space="preserve">2. </w:t>
      </w:r>
      <w:proofErr w:type="spellStart"/>
      <w:r w:rsidRPr="00D804A7">
        <w:t>Тамгина</w:t>
      </w:r>
      <w:proofErr w:type="spellEnd"/>
      <w:r w:rsidRPr="00D804A7">
        <w:t xml:space="preserve"> А.И. Учебный терминологический справочник по </w:t>
      </w:r>
      <w:proofErr w:type="spellStart"/>
      <w:r w:rsidRPr="00D804A7">
        <w:t>культурологии</w:t>
      </w:r>
      <w:proofErr w:type="spellEnd"/>
      <w:r w:rsidRPr="00D804A7">
        <w:t xml:space="preserve"> для самостоятельной работы студентов всех специальностей (часть 1) / А.И. </w:t>
      </w:r>
      <w:proofErr w:type="spellStart"/>
      <w:r w:rsidRPr="00D804A7">
        <w:t>Тамгина</w:t>
      </w:r>
      <w:proofErr w:type="spellEnd"/>
      <w:r w:rsidRPr="00D804A7">
        <w:t>. – Магнитогорск: ГОУ ВПО «МГТУ», 2008. – 27 с.</w:t>
      </w:r>
    </w:p>
    <w:p w:rsidR="00C85700" w:rsidRPr="00D804A7" w:rsidRDefault="00C85700" w:rsidP="00C85700">
      <w:pPr>
        <w:ind w:firstLine="0"/>
      </w:pPr>
      <w:r w:rsidRPr="00D804A7">
        <w:t xml:space="preserve">3. Волкова В.Б. Контрольно-измерительные материалы для промежуточного контроля по </w:t>
      </w:r>
      <w:proofErr w:type="spellStart"/>
      <w:r w:rsidRPr="00D804A7">
        <w:t>культурологии</w:t>
      </w:r>
      <w:proofErr w:type="spellEnd"/>
      <w:r w:rsidRPr="00D804A7">
        <w:t>: Методические рекомендации для студентов всех специальностей очной формы обучения / В.Б. Волкова. –  Магнитогорск: ГОУ ВПО «МГТУ», 2008. – 39 с.</w:t>
      </w:r>
    </w:p>
    <w:p w:rsidR="00C85700" w:rsidRPr="00D804A7" w:rsidRDefault="00C85700" w:rsidP="00C85700">
      <w:pPr>
        <w:ind w:firstLine="0"/>
      </w:pPr>
      <w:r w:rsidRPr="00D804A7">
        <w:t xml:space="preserve">4. </w:t>
      </w:r>
      <w:proofErr w:type="spellStart"/>
      <w:r w:rsidRPr="00D804A7">
        <w:t>Бабарыкина</w:t>
      </w:r>
      <w:proofErr w:type="spellEnd"/>
      <w:r w:rsidRPr="00D804A7">
        <w:t>, И.Н. Методические рекомендации для подготовки к зачёту по дисциплине «</w:t>
      </w:r>
      <w:proofErr w:type="spellStart"/>
      <w:r w:rsidRPr="00D804A7">
        <w:t>Культурология</w:t>
      </w:r>
      <w:proofErr w:type="spellEnd"/>
      <w:r w:rsidRPr="00D804A7">
        <w:t xml:space="preserve">» для студентов II курса всех специальностей и направлений заочной формы обучения / И.Н. </w:t>
      </w:r>
      <w:proofErr w:type="spellStart"/>
      <w:r w:rsidRPr="00D804A7">
        <w:t>Бабарыкина</w:t>
      </w:r>
      <w:proofErr w:type="spellEnd"/>
      <w:r w:rsidRPr="00D804A7">
        <w:t>. – Магнитогорск: Изд-во Магнитогорск</w:t>
      </w:r>
      <w:proofErr w:type="gramStart"/>
      <w:r w:rsidRPr="00D804A7">
        <w:t>.</w:t>
      </w:r>
      <w:proofErr w:type="gramEnd"/>
      <w:r w:rsidRPr="00D804A7">
        <w:t xml:space="preserve"> </w:t>
      </w:r>
      <w:proofErr w:type="spellStart"/>
      <w:proofErr w:type="gramStart"/>
      <w:r w:rsidRPr="00D804A7">
        <w:t>г</w:t>
      </w:r>
      <w:proofErr w:type="gramEnd"/>
      <w:r w:rsidRPr="00D804A7">
        <w:t>ос</w:t>
      </w:r>
      <w:proofErr w:type="spellEnd"/>
      <w:r w:rsidRPr="00D804A7">
        <w:t xml:space="preserve">. </w:t>
      </w:r>
      <w:proofErr w:type="spellStart"/>
      <w:r w:rsidRPr="00D804A7">
        <w:t>техн</w:t>
      </w:r>
      <w:proofErr w:type="spellEnd"/>
      <w:r w:rsidRPr="00D804A7">
        <w:t>. ун-та им. Г.И. Носова, 2011. – 36 с.</w:t>
      </w:r>
    </w:p>
    <w:p w:rsidR="00C85700" w:rsidRPr="00D804A7" w:rsidRDefault="00C85700" w:rsidP="00C85700">
      <w:pPr>
        <w:ind w:firstLine="0"/>
      </w:pPr>
      <w:r w:rsidRPr="00D804A7">
        <w:t xml:space="preserve">5. </w:t>
      </w:r>
      <w:proofErr w:type="spellStart"/>
      <w:r w:rsidRPr="00D804A7">
        <w:t>Карпунина</w:t>
      </w:r>
      <w:proofErr w:type="spellEnd"/>
      <w:r w:rsidRPr="00D804A7">
        <w:t xml:space="preserve">, Е.Н. Учебный терминологический справочник по </w:t>
      </w:r>
      <w:proofErr w:type="spellStart"/>
      <w:r w:rsidRPr="00D804A7">
        <w:t>культурологии</w:t>
      </w:r>
      <w:proofErr w:type="spellEnd"/>
      <w:r w:rsidRPr="00D804A7">
        <w:t xml:space="preserve"> для подготовки к семинарским занятиям студентов всех специальностей / Е.Н. </w:t>
      </w:r>
      <w:proofErr w:type="spellStart"/>
      <w:r w:rsidRPr="00D804A7">
        <w:t>Карпунина</w:t>
      </w:r>
      <w:proofErr w:type="spellEnd"/>
      <w:r w:rsidRPr="00D804A7">
        <w:t>. – Магнитогорск: ГОУ ВПО «МГТУ», 2009. – 14 с.</w:t>
      </w:r>
    </w:p>
    <w:p w:rsidR="00C85700" w:rsidRPr="00D804A7" w:rsidRDefault="00C85700" w:rsidP="00C85700">
      <w:pPr>
        <w:ind w:firstLine="0"/>
        <w:rPr>
          <w:b/>
          <w:bCs/>
        </w:rPr>
      </w:pPr>
    </w:p>
    <w:p w:rsidR="00C85700" w:rsidRPr="00D804A7" w:rsidRDefault="00C85700" w:rsidP="00C85700">
      <w:pPr>
        <w:ind w:firstLine="0"/>
        <w:rPr>
          <w:rStyle w:val="FontStyle21"/>
          <w:b/>
          <w:bCs/>
          <w:sz w:val="24"/>
          <w:szCs w:val="24"/>
        </w:rPr>
      </w:pPr>
      <w:r w:rsidRPr="00D804A7">
        <w:rPr>
          <w:b/>
          <w:bCs/>
        </w:rPr>
        <w:t xml:space="preserve">г) </w:t>
      </w:r>
      <w:r w:rsidRPr="00D804A7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D804A7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D804A7">
        <w:rPr>
          <w:rStyle w:val="FontStyle15"/>
          <w:b w:val="0"/>
          <w:bCs w:val="0"/>
          <w:sz w:val="24"/>
          <w:szCs w:val="24"/>
        </w:rPr>
        <w:t xml:space="preserve"> </w:t>
      </w:r>
      <w:r w:rsidRPr="00D804A7">
        <w:rPr>
          <w:rStyle w:val="FontStyle21"/>
          <w:b/>
          <w:bCs/>
          <w:sz w:val="24"/>
          <w:szCs w:val="24"/>
        </w:rPr>
        <w:t>Интернет-ресурсы:</w:t>
      </w:r>
    </w:p>
    <w:p w:rsidR="00C85700" w:rsidRPr="00D804A7" w:rsidRDefault="00C85700" w:rsidP="00C85700">
      <w:pPr>
        <w:ind w:firstLine="0"/>
      </w:pPr>
      <w:r w:rsidRPr="00D804A7">
        <w:t xml:space="preserve">1. Образовательный портал ФГБОУ ВПО «МГТУ». – Режим доступа:  </w:t>
      </w:r>
      <w:r w:rsidRPr="00D804A7">
        <w:lastRenderedPageBreak/>
        <w:t xml:space="preserve">http://lms.magtu.ru/login/index.php  </w:t>
      </w:r>
    </w:p>
    <w:p w:rsidR="00C85700" w:rsidRPr="00D804A7" w:rsidRDefault="00C85700" w:rsidP="00C85700">
      <w:pPr>
        <w:ind w:firstLine="0"/>
      </w:pPr>
      <w:r w:rsidRPr="00D804A7">
        <w:t>2. Электронно-библиотечная система «Лань». – Режим доступа: http://e.lanbook.com</w:t>
      </w:r>
    </w:p>
    <w:p w:rsidR="00C85700" w:rsidRPr="00D804A7" w:rsidRDefault="00C85700" w:rsidP="00C85700">
      <w:pPr>
        <w:pStyle w:val="2"/>
        <w:shd w:val="clear" w:color="auto" w:fill="FFFFFF"/>
        <w:ind w:firstLine="0"/>
        <w:rPr>
          <w:b w:val="0"/>
          <w:i w:val="0"/>
          <w:iCs/>
          <w:szCs w:val="24"/>
        </w:rPr>
      </w:pPr>
      <w:r w:rsidRPr="00D804A7">
        <w:rPr>
          <w:b w:val="0"/>
          <w:i w:val="0"/>
          <w:iCs/>
          <w:szCs w:val="24"/>
        </w:rPr>
        <w:t>3. Электронно-библиотечная система «</w:t>
      </w:r>
      <w:r w:rsidRPr="00D804A7">
        <w:rPr>
          <w:b w:val="0"/>
          <w:i w:val="0"/>
          <w:iCs/>
          <w:szCs w:val="24"/>
          <w:lang w:val="en-US"/>
        </w:rPr>
        <w:t>I</w:t>
      </w:r>
      <w:proofErr w:type="spellStart"/>
      <w:r w:rsidRPr="00D804A7">
        <w:rPr>
          <w:b w:val="0"/>
          <w:i w:val="0"/>
          <w:iCs/>
          <w:szCs w:val="24"/>
        </w:rPr>
        <w:t>books</w:t>
      </w:r>
      <w:proofErr w:type="spellEnd"/>
      <w:r w:rsidRPr="00D804A7">
        <w:rPr>
          <w:b w:val="0"/>
          <w:i w:val="0"/>
          <w:iCs/>
          <w:szCs w:val="24"/>
        </w:rPr>
        <w:t xml:space="preserve">». – Режим доступа: http://ibooks.ru </w:t>
      </w:r>
    </w:p>
    <w:p w:rsidR="00C85700" w:rsidRPr="00D804A7" w:rsidRDefault="00C85700" w:rsidP="00C85700">
      <w:pPr>
        <w:pStyle w:val="2"/>
        <w:ind w:firstLine="0"/>
        <w:rPr>
          <w:b w:val="0"/>
          <w:i w:val="0"/>
          <w:iCs/>
          <w:szCs w:val="24"/>
        </w:rPr>
      </w:pPr>
      <w:r w:rsidRPr="00D804A7">
        <w:rPr>
          <w:b w:val="0"/>
          <w:i w:val="0"/>
          <w:iCs/>
          <w:szCs w:val="24"/>
        </w:rPr>
        <w:t xml:space="preserve">4. Единый портал </w:t>
      </w:r>
      <w:proofErr w:type="spellStart"/>
      <w:proofErr w:type="gramStart"/>
      <w:r w:rsidRPr="00D804A7">
        <w:rPr>
          <w:b w:val="0"/>
          <w:i w:val="0"/>
          <w:iCs/>
          <w:szCs w:val="24"/>
        </w:rPr>
        <w:t>интернет-тестирования</w:t>
      </w:r>
      <w:proofErr w:type="spellEnd"/>
      <w:proofErr w:type="gramEnd"/>
      <w:r w:rsidRPr="00D804A7">
        <w:rPr>
          <w:b w:val="0"/>
          <w:i w:val="0"/>
          <w:iCs/>
          <w:szCs w:val="24"/>
        </w:rPr>
        <w:t xml:space="preserve">. Режим доступа: </w:t>
      </w:r>
      <w:r w:rsidRPr="00D804A7">
        <w:rPr>
          <w:b w:val="0"/>
          <w:i w:val="0"/>
          <w:iCs/>
          <w:szCs w:val="24"/>
          <w:lang w:val="en-US"/>
        </w:rPr>
        <w:t>http</w:t>
      </w:r>
      <w:r w:rsidRPr="00D804A7">
        <w:rPr>
          <w:b w:val="0"/>
          <w:i w:val="0"/>
          <w:iCs/>
          <w:szCs w:val="24"/>
        </w:rPr>
        <w:t>://</w:t>
      </w:r>
      <w:r w:rsidRPr="00D804A7">
        <w:rPr>
          <w:b w:val="0"/>
          <w:i w:val="0"/>
          <w:iCs/>
          <w:szCs w:val="24"/>
          <w:lang w:val="en-US"/>
        </w:rPr>
        <w:t>www</w:t>
      </w:r>
      <w:r w:rsidRPr="00D804A7">
        <w:rPr>
          <w:b w:val="0"/>
          <w:i w:val="0"/>
          <w:iCs/>
          <w:szCs w:val="24"/>
        </w:rPr>
        <w:t>.</w:t>
      </w:r>
      <w:r w:rsidRPr="00D804A7">
        <w:rPr>
          <w:b w:val="0"/>
          <w:i w:val="0"/>
          <w:iCs/>
          <w:szCs w:val="24"/>
          <w:lang w:val="en-US"/>
        </w:rPr>
        <w:t>i</w:t>
      </w:r>
      <w:r w:rsidRPr="00D804A7">
        <w:rPr>
          <w:b w:val="0"/>
          <w:i w:val="0"/>
          <w:iCs/>
          <w:szCs w:val="24"/>
        </w:rPr>
        <w:t>-</w:t>
      </w:r>
      <w:r w:rsidRPr="00D804A7">
        <w:rPr>
          <w:b w:val="0"/>
          <w:i w:val="0"/>
          <w:iCs/>
          <w:szCs w:val="24"/>
          <w:lang w:val="en-US"/>
        </w:rPr>
        <w:t>exam</w:t>
      </w:r>
      <w:r w:rsidRPr="00D804A7">
        <w:rPr>
          <w:b w:val="0"/>
          <w:i w:val="0"/>
          <w:iCs/>
          <w:szCs w:val="24"/>
        </w:rPr>
        <w:t>.</w:t>
      </w:r>
      <w:r w:rsidRPr="00D804A7">
        <w:rPr>
          <w:b w:val="0"/>
          <w:i w:val="0"/>
          <w:iCs/>
          <w:szCs w:val="24"/>
          <w:lang w:val="en-US"/>
        </w:rPr>
        <w:t>ru</w:t>
      </w:r>
    </w:p>
    <w:p w:rsidR="00C85700" w:rsidRPr="00D804A7" w:rsidRDefault="00C85700" w:rsidP="00C85700">
      <w:pPr>
        <w:pStyle w:val="Style10"/>
        <w:widowControl/>
        <w:ind w:firstLine="0"/>
        <w:jc w:val="center"/>
        <w:rPr>
          <w:rStyle w:val="FontStyle22"/>
          <w:b/>
          <w:sz w:val="24"/>
          <w:szCs w:val="24"/>
        </w:rPr>
      </w:pPr>
    </w:p>
    <w:p w:rsidR="00C85700" w:rsidRPr="00D804A7" w:rsidRDefault="00C85700" w:rsidP="00C85700">
      <w:pPr>
        <w:pStyle w:val="1"/>
        <w:rPr>
          <w:rStyle w:val="FontStyle14"/>
          <w:b/>
          <w:sz w:val="24"/>
          <w:szCs w:val="24"/>
        </w:rPr>
      </w:pPr>
      <w:r w:rsidRPr="00D804A7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85700" w:rsidRPr="00D804A7" w:rsidRDefault="00C85700" w:rsidP="00C85700">
      <w:pPr>
        <w:ind w:firstLine="0"/>
      </w:pPr>
      <w:r w:rsidRPr="00D804A7">
        <w:t>Материально-техническое обеспечение дисциплины включает:</w:t>
      </w:r>
    </w:p>
    <w:p w:rsidR="00C85700" w:rsidRPr="00D804A7" w:rsidRDefault="00C85700" w:rsidP="00C85700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C85700" w:rsidRPr="00D804A7" w:rsidTr="00A77BE0">
        <w:trPr>
          <w:tblHeader/>
        </w:trPr>
        <w:tc>
          <w:tcPr>
            <w:tcW w:w="1928" w:type="pct"/>
            <w:vAlign w:val="center"/>
          </w:tcPr>
          <w:p w:rsidR="00C85700" w:rsidRPr="00D804A7" w:rsidRDefault="00C85700" w:rsidP="00A77BE0">
            <w:pPr>
              <w:ind w:firstLine="0"/>
              <w:jc w:val="center"/>
            </w:pPr>
            <w:r w:rsidRPr="00D804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5700" w:rsidRPr="00D804A7" w:rsidRDefault="00C85700" w:rsidP="00A77BE0">
            <w:pPr>
              <w:ind w:firstLine="0"/>
              <w:jc w:val="center"/>
            </w:pPr>
            <w:r w:rsidRPr="00D804A7">
              <w:t>Оснащение аудитории</w:t>
            </w:r>
          </w:p>
        </w:tc>
      </w:tr>
      <w:tr w:rsidR="00C85700" w:rsidRPr="00D804A7" w:rsidTr="00A77BE0">
        <w:tc>
          <w:tcPr>
            <w:tcW w:w="1928" w:type="pct"/>
          </w:tcPr>
          <w:p w:rsidR="00C85700" w:rsidRPr="00D804A7" w:rsidRDefault="00C85700" w:rsidP="00A77BE0">
            <w:pPr>
              <w:ind w:firstLine="0"/>
            </w:pPr>
            <w:r w:rsidRPr="00D804A7">
              <w:t>Лекционная аудитория (292)</w:t>
            </w:r>
          </w:p>
        </w:tc>
        <w:tc>
          <w:tcPr>
            <w:tcW w:w="3072" w:type="pct"/>
          </w:tcPr>
          <w:p w:rsidR="00C85700" w:rsidRPr="00D804A7" w:rsidRDefault="00C85700" w:rsidP="00A77BE0">
            <w:pPr>
              <w:ind w:firstLine="0"/>
            </w:pPr>
            <w:proofErr w:type="spellStart"/>
            <w:r w:rsidRPr="00D804A7">
              <w:t>Мультимедийная</w:t>
            </w:r>
            <w:proofErr w:type="spellEnd"/>
            <w:r w:rsidRPr="00D804A7">
              <w:t xml:space="preserve"> кафедра, проектор, экран. </w:t>
            </w:r>
          </w:p>
        </w:tc>
      </w:tr>
      <w:tr w:rsidR="00C85700" w:rsidRPr="00D804A7" w:rsidTr="00A77BE0">
        <w:tc>
          <w:tcPr>
            <w:tcW w:w="1928" w:type="pct"/>
          </w:tcPr>
          <w:p w:rsidR="00C85700" w:rsidRPr="00D804A7" w:rsidRDefault="00C85700" w:rsidP="00A77BE0">
            <w:pPr>
              <w:ind w:firstLine="0"/>
            </w:pPr>
            <w:r w:rsidRPr="00D804A7">
              <w:t>Лекционная аудитория (466)</w:t>
            </w:r>
          </w:p>
        </w:tc>
        <w:tc>
          <w:tcPr>
            <w:tcW w:w="3072" w:type="pct"/>
          </w:tcPr>
          <w:p w:rsidR="00C85700" w:rsidRPr="00D804A7" w:rsidRDefault="00C85700" w:rsidP="00A77BE0">
            <w:pPr>
              <w:ind w:firstLine="0"/>
            </w:pPr>
            <w:r w:rsidRPr="00D804A7">
              <w:t>Ноутбук, проектор, интерактивная доска.</w:t>
            </w:r>
          </w:p>
        </w:tc>
      </w:tr>
      <w:tr w:rsidR="00C85700" w:rsidRPr="00D804A7" w:rsidTr="00A77BE0">
        <w:tc>
          <w:tcPr>
            <w:tcW w:w="1928" w:type="pct"/>
          </w:tcPr>
          <w:p w:rsidR="00C85700" w:rsidRPr="00D804A7" w:rsidRDefault="00C85700" w:rsidP="00A77BE0">
            <w:pPr>
              <w:ind w:firstLine="0"/>
            </w:pPr>
            <w:r w:rsidRPr="00D804A7">
              <w:t>Преподавательская аудитория (298)</w:t>
            </w:r>
          </w:p>
        </w:tc>
        <w:tc>
          <w:tcPr>
            <w:tcW w:w="3072" w:type="pct"/>
          </w:tcPr>
          <w:p w:rsidR="00C85700" w:rsidRPr="00D804A7" w:rsidRDefault="00C85700" w:rsidP="00A77BE0">
            <w:pPr>
              <w:ind w:firstLine="0"/>
            </w:pPr>
            <w:r w:rsidRPr="00D804A7">
              <w:rPr>
                <w:rFonts w:eastAsia="Calibri"/>
              </w:rPr>
              <w:t xml:space="preserve">Библиотечный фонд кафедры по </w:t>
            </w:r>
            <w:r w:rsidRPr="00D804A7">
              <w:t>теории и истории культуры, мировой художественной культуре и искусству.</w:t>
            </w:r>
          </w:p>
        </w:tc>
      </w:tr>
    </w:tbl>
    <w:p w:rsidR="00C85700" w:rsidRPr="00D804A7" w:rsidRDefault="00C85700" w:rsidP="00C85700">
      <w:pPr>
        <w:pStyle w:val="af6"/>
        <w:shd w:val="clear" w:color="auto" w:fill="FFFFFF"/>
        <w:ind w:right="-1" w:firstLine="0"/>
        <w:rPr>
          <w:lang w:val="ru-RU"/>
        </w:rPr>
      </w:pPr>
    </w:p>
    <w:p w:rsidR="00C85700" w:rsidRPr="00D804A7" w:rsidRDefault="00C85700" w:rsidP="00C85700">
      <w:pPr>
        <w:ind w:firstLine="0"/>
      </w:pPr>
    </w:p>
    <w:p w:rsidR="00C85700" w:rsidRPr="00D804A7" w:rsidRDefault="00C85700" w:rsidP="00C85700">
      <w:pPr>
        <w:pStyle w:val="1"/>
        <w:rPr>
          <w:rStyle w:val="FontStyle16"/>
          <w:b/>
          <w:bCs w:val="0"/>
          <w:sz w:val="24"/>
          <w:szCs w:val="24"/>
        </w:rPr>
      </w:pPr>
    </w:p>
    <w:p w:rsidR="00C85700" w:rsidRPr="00D804A7" w:rsidRDefault="00C85700" w:rsidP="00C85700">
      <w:pPr>
        <w:pStyle w:val="1"/>
        <w:rPr>
          <w:rStyle w:val="FontStyle16"/>
          <w:b/>
          <w:bCs w:val="0"/>
          <w:sz w:val="24"/>
          <w:szCs w:val="24"/>
        </w:rPr>
      </w:pPr>
    </w:p>
    <w:p w:rsidR="000E217A" w:rsidRPr="00D804A7" w:rsidRDefault="000E217A"/>
    <w:sectPr w:rsidR="000E217A" w:rsidRPr="00D804A7" w:rsidSect="00A77BE0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64" w:rsidRDefault="006F1E64" w:rsidP="00533036">
      <w:r>
        <w:separator/>
      </w:r>
    </w:p>
  </w:endnote>
  <w:endnote w:type="continuationSeparator" w:id="0">
    <w:p w:rsidR="006F1E64" w:rsidRDefault="006F1E64" w:rsidP="0053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0" w:rsidRDefault="00A05330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7B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BE0" w:rsidRDefault="00A77BE0" w:rsidP="00A77B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0" w:rsidRDefault="00A05330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7B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1D7">
      <w:rPr>
        <w:rStyle w:val="a5"/>
        <w:noProof/>
      </w:rPr>
      <w:t>2</w:t>
    </w:r>
    <w:r>
      <w:rPr>
        <w:rStyle w:val="a5"/>
      </w:rPr>
      <w:fldChar w:fldCharType="end"/>
    </w:r>
  </w:p>
  <w:p w:rsidR="00A77BE0" w:rsidRDefault="00A77BE0" w:rsidP="00A77B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64" w:rsidRDefault="006F1E64" w:rsidP="00533036">
      <w:r>
        <w:separator/>
      </w:r>
    </w:p>
  </w:footnote>
  <w:footnote w:type="continuationSeparator" w:id="0">
    <w:p w:rsidR="006F1E64" w:rsidRDefault="006F1E64" w:rsidP="0053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9F9716"/>
    <w:multiLevelType w:val="hybridMultilevel"/>
    <w:tmpl w:val="DC74D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4D9E19"/>
    <w:multiLevelType w:val="hybridMultilevel"/>
    <w:tmpl w:val="909C81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019ECC"/>
    <w:multiLevelType w:val="hybridMultilevel"/>
    <w:tmpl w:val="10825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CBA1D9"/>
    <w:multiLevelType w:val="hybridMultilevel"/>
    <w:tmpl w:val="DEC20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A022670"/>
    <w:multiLevelType w:val="hybridMultilevel"/>
    <w:tmpl w:val="8A80B530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F530B0"/>
    <w:multiLevelType w:val="hybridMultilevel"/>
    <w:tmpl w:val="073257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21EB"/>
    <w:multiLevelType w:val="hybridMultilevel"/>
    <w:tmpl w:val="E090B17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8D3AF2"/>
    <w:multiLevelType w:val="hybridMultilevel"/>
    <w:tmpl w:val="376A5BCC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A0E0"/>
    <w:multiLevelType w:val="hybridMultilevel"/>
    <w:tmpl w:val="E79AC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32305E"/>
    <w:multiLevelType w:val="hybridMultilevel"/>
    <w:tmpl w:val="93B4C894"/>
    <w:lvl w:ilvl="0" w:tplc="82FE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6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A5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E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6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E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D2DFF"/>
    <w:multiLevelType w:val="hybridMultilevel"/>
    <w:tmpl w:val="82488B22"/>
    <w:lvl w:ilvl="0" w:tplc="423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6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6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4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E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54C0F"/>
    <w:multiLevelType w:val="hybridMultilevel"/>
    <w:tmpl w:val="5C50EF42"/>
    <w:lvl w:ilvl="0" w:tplc="BDE0F338">
      <w:start w:val="1"/>
      <w:numFmt w:val="bullet"/>
      <w:lvlText w:val="►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8B9"/>
    <w:multiLevelType w:val="hybridMultilevel"/>
    <w:tmpl w:val="A5681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E01068"/>
    <w:multiLevelType w:val="hybridMultilevel"/>
    <w:tmpl w:val="54641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714B1"/>
    <w:multiLevelType w:val="hybridMultilevel"/>
    <w:tmpl w:val="C26ACE5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22CD1"/>
    <w:multiLevelType w:val="hybridMultilevel"/>
    <w:tmpl w:val="E8FA6AB0"/>
    <w:lvl w:ilvl="0" w:tplc="35DE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91D08"/>
    <w:multiLevelType w:val="hybridMultilevel"/>
    <w:tmpl w:val="CA5EF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5072A"/>
    <w:multiLevelType w:val="hybridMultilevel"/>
    <w:tmpl w:val="51B02EBE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E0198"/>
    <w:multiLevelType w:val="hybridMultilevel"/>
    <w:tmpl w:val="46105BA8"/>
    <w:lvl w:ilvl="0" w:tplc="2B7825C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D0B6E1A"/>
    <w:multiLevelType w:val="hybridMultilevel"/>
    <w:tmpl w:val="4838E0CE"/>
    <w:lvl w:ilvl="0" w:tplc="E6B0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8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A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8D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0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6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4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3"/>
  </w:num>
  <w:num w:numId="5">
    <w:abstractNumId w:val="34"/>
  </w:num>
  <w:num w:numId="6">
    <w:abstractNumId w:val="35"/>
  </w:num>
  <w:num w:numId="7">
    <w:abstractNumId w:val="20"/>
  </w:num>
  <w:num w:numId="8">
    <w:abstractNumId w:val="25"/>
  </w:num>
  <w:num w:numId="9">
    <w:abstractNumId w:val="13"/>
  </w:num>
  <w:num w:numId="10">
    <w:abstractNumId w:val="7"/>
  </w:num>
  <w:num w:numId="11">
    <w:abstractNumId w:val="18"/>
  </w:num>
  <w:num w:numId="12">
    <w:abstractNumId w:val="15"/>
  </w:num>
  <w:num w:numId="13">
    <w:abstractNumId w:val="33"/>
  </w:num>
  <w:num w:numId="14">
    <w:abstractNumId w:val="10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19"/>
  </w:num>
  <w:num w:numId="24">
    <w:abstractNumId w:val="32"/>
  </w:num>
  <w:num w:numId="25">
    <w:abstractNumId w:val="17"/>
  </w:num>
  <w:num w:numId="26">
    <w:abstractNumId w:val="21"/>
  </w:num>
  <w:num w:numId="27">
    <w:abstractNumId w:val="11"/>
  </w:num>
  <w:num w:numId="28">
    <w:abstractNumId w:val="28"/>
  </w:num>
  <w:num w:numId="29">
    <w:abstractNumId w:val="30"/>
  </w:num>
  <w:num w:numId="30">
    <w:abstractNumId w:val="12"/>
  </w:num>
  <w:num w:numId="31">
    <w:abstractNumId w:val="4"/>
  </w:num>
  <w:num w:numId="32">
    <w:abstractNumId w:val="24"/>
  </w:num>
  <w:num w:numId="33">
    <w:abstractNumId w:val="6"/>
  </w:num>
  <w:num w:numId="34">
    <w:abstractNumId w:val="29"/>
  </w:num>
  <w:num w:numId="35">
    <w:abstractNumId w:val="31"/>
  </w:num>
  <w:num w:numId="36">
    <w:abstractNumId w:val="26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27"/>
    <w:rsid w:val="000E217A"/>
    <w:rsid w:val="00167415"/>
    <w:rsid w:val="00246005"/>
    <w:rsid w:val="002F6470"/>
    <w:rsid w:val="00346AF5"/>
    <w:rsid w:val="00533036"/>
    <w:rsid w:val="00577F1D"/>
    <w:rsid w:val="006A67F5"/>
    <w:rsid w:val="006F1E64"/>
    <w:rsid w:val="00755636"/>
    <w:rsid w:val="007947EF"/>
    <w:rsid w:val="00886C18"/>
    <w:rsid w:val="008D0A7D"/>
    <w:rsid w:val="008E4CE2"/>
    <w:rsid w:val="008F4F0D"/>
    <w:rsid w:val="009A3C9A"/>
    <w:rsid w:val="009D6CA7"/>
    <w:rsid w:val="00A05330"/>
    <w:rsid w:val="00A77BE0"/>
    <w:rsid w:val="00AC6112"/>
    <w:rsid w:val="00B001D7"/>
    <w:rsid w:val="00B21324"/>
    <w:rsid w:val="00B77427"/>
    <w:rsid w:val="00BC2E45"/>
    <w:rsid w:val="00C85700"/>
    <w:rsid w:val="00C919D5"/>
    <w:rsid w:val="00CE52B0"/>
    <w:rsid w:val="00D76789"/>
    <w:rsid w:val="00D804A7"/>
    <w:rsid w:val="00DB010A"/>
    <w:rsid w:val="00E11160"/>
    <w:rsid w:val="00E164E0"/>
    <w:rsid w:val="00E84CFE"/>
    <w:rsid w:val="00EE21AF"/>
    <w:rsid w:val="00F92624"/>
    <w:rsid w:val="00FA104C"/>
    <w:rsid w:val="00FD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2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7742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B774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42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42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74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B77427"/>
  </w:style>
  <w:style w:type="paragraph" w:customStyle="1" w:styleId="Style2">
    <w:name w:val="Style2"/>
    <w:basedOn w:val="a"/>
    <w:rsid w:val="00B77427"/>
  </w:style>
  <w:style w:type="paragraph" w:customStyle="1" w:styleId="Style3">
    <w:name w:val="Style3"/>
    <w:basedOn w:val="a"/>
    <w:rsid w:val="00B77427"/>
  </w:style>
  <w:style w:type="paragraph" w:customStyle="1" w:styleId="Style4">
    <w:name w:val="Style4"/>
    <w:basedOn w:val="a"/>
    <w:rsid w:val="00B77427"/>
  </w:style>
  <w:style w:type="paragraph" w:customStyle="1" w:styleId="Style5">
    <w:name w:val="Style5"/>
    <w:basedOn w:val="a"/>
    <w:rsid w:val="00B77427"/>
  </w:style>
  <w:style w:type="paragraph" w:customStyle="1" w:styleId="Style6">
    <w:name w:val="Style6"/>
    <w:basedOn w:val="a"/>
    <w:rsid w:val="00B77427"/>
  </w:style>
  <w:style w:type="paragraph" w:customStyle="1" w:styleId="Style7">
    <w:name w:val="Style7"/>
    <w:basedOn w:val="a"/>
    <w:rsid w:val="00B77427"/>
  </w:style>
  <w:style w:type="paragraph" w:customStyle="1" w:styleId="Style8">
    <w:name w:val="Style8"/>
    <w:basedOn w:val="a"/>
    <w:rsid w:val="00B77427"/>
  </w:style>
  <w:style w:type="character" w:customStyle="1" w:styleId="FontStyle11">
    <w:name w:val="Font Style11"/>
    <w:basedOn w:val="a0"/>
    <w:rsid w:val="00B7742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7742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774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774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77427"/>
  </w:style>
  <w:style w:type="paragraph" w:customStyle="1" w:styleId="Style10">
    <w:name w:val="Style10"/>
    <w:basedOn w:val="a"/>
    <w:rsid w:val="00B77427"/>
  </w:style>
  <w:style w:type="paragraph" w:customStyle="1" w:styleId="Style11">
    <w:name w:val="Style11"/>
    <w:basedOn w:val="a"/>
    <w:rsid w:val="00B77427"/>
  </w:style>
  <w:style w:type="paragraph" w:customStyle="1" w:styleId="Style12">
    <w:name w:val="Style12"/>
    <w:basedOn w:val="a"/>
    <w:rsid w:val="00B77427"/>
  </w:style>
  <w:style w:type="paragraph" w:customStyle="1" w:styleId="Style13">
    <w:name w:val="Style13"/>
    <w:basedOn w:val="a"/>
    <w:rsid w:val="00B77427"/>
  </w:style>
  <w:style w:type="paragraph" w:customStyle="1" w:styleId="Style14">
    <w:name w:val="Style14"/>
    <w:basedOn w:val="a"/>
    <w:rsid w:val="00B77427"/>
  </w:style>
  <w:style w:type="paragraph" w:customStyle="1" w:styleId="Style15">
    <w:name w:val="Style15"/>
    <w:basedOn w:val="a"/>
    <w:rsid w:val="00B77427"/>
  </w:style>
  <w:style w:type="paragraph" w:customStyle="1" w:styleId="Style16">
    <w:name w:val="Style16"/>
    <w:basedOn w:val="a"/>
    <w:rsid w:val="00B77427"/>
  </w:style>
  <w:style w:type="paragraph" w:customStyle="1" w:styleId="Style17">
    <w:name w:val="Style17"/>
    <w:basedOn w:val="a"/>
    <w:rsid w:val="00B77427"/>
  </w:style>
  <w:style w:type="paragraph" w:customStyle="1" w:styleId="Style18">
    <w:name w:val="Style18"/>
    <w:basedOn w:val="a"/>
    <w:rsid w:val="00B77427"/>
  </w:style>
  <w:style w:type="paragraph" w:customStyle="1" w:styleId="Style19">
    <w:name w:val="Style19"/>
    <w:basedOn w:val="a"/>
    <w:rsid w:val="00B77427"/>
  </w:style>
  <w:style w:type="character" w:customStyle="1" w:styleId="FontStyle26">
    <w:name w:val="Font Style26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7742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7742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7742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774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77427"/>
  </w:style>
  <w:style w:type="paragraph" w:customStyle="1" w:styleId="Style21">
    <w:name w:val="Style21"/>
    <w:basedOn w:val="a"/>
    <w:rsid w:val="00B77427"/>
  </w:style>
  <w:style w:type="paragraph" w:customStyle="1" w:styleId="Style22">
    <w:name w:val="Style22"/>
    <w:basedOn w:val="a"/>
    <w:rsid w:val="00B77427"/>
  </w:style>
  <w:style w:type="paragraph" w:customStyle="1" w:styleId="Style23">
    <w:name w:val="Style23"/>
    <w:basedOn w:val="a"/>
    <w:rsid w:val="00B77427"/>
  </w:style>
  <w:style w:type="paragraph" w:customStyle="1" w:styleId="Style24">
    <w:name w:val="Style24"/>
    <w:basedOn w:val="a"/>
    <w:rsid w:val="00B77427"/>
  </w:style>
  <w:style w:type="character" w:customStyle="1" w:styleId="FontStyle41">
    <w:name w:val="Font Style41"/>
    <w:basedOn w:val="a0"/>
    <w:rsid w:val="00B7742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774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7742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7742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77427"/>
  </w:style>
  <w:style w:type="paragraph" w:customStyle="1" w:styleId="Style26">
    <w:name w:val="Style26"/>
    <w:basedOn w:val="a"/>
    <w:rsid w:val="00B77427"/>
  </w:style>
  <w:style w:type="paragraph" w:customStyle="1" w:styleId="Style27">
    <w:name w:val="Style27"/>
    <w:basedOn w:val="a"/>
    <w:rsid w:val="00B77427"/>
  </w:style>
  <w:style w:type="paragraph" w:customStyle="1" w:styleId="Style28">
    <w:name w:val="Style28"/>
    <w:basedOn w:val="a"/>
    <w:rsid w:val="00B77427"/>
  </w:style>
  <w:style w:type="paragraph" w:customStyle="1" w:styleId="Style29">
    <w:name w:val="Style29"/>
    <w:basedOn w:val="a"/>
    <w:rsid w:val="00B77427"/>
  </w:style>
  <w:style w:type="paragraph" w:customStyle="1" w:styleId="Style30">
    <w:name w:val="Style30"/>
    <w:basedOn w:val="a"/>
    <w:rsid w:val="00B77427"/>
  </w:style>
  <w:style w:type="paragraph" w:customStyle="1" w:styleId="Style31">
    <w:name w:val="Style31"/>
    <w:basedOn w:val="a"/>
    <w:rsid w:val="00B77427"/>
  </w:style>
  <w:style w:type="paragraph" w:customStyle="1" w:styleId="Style32">
    <w:name w:val="Style32"/>
    <w:basedOn w:val="a"/>
    <w:rsid w:val="00B77427"/>
  </w:style>
  <w:style w:type="paragraph" w:customStyle="1" w:styleId="Style33">
    <w:name w:val="Style33"/>
    <w:basedOn w:val="a"/>
    <w:rsid w:val="00B77427"/>
  </w:style>
  <w:style w:type="paragraph" w:customStyle="1" w:styleId="Style34">
    <w:name w:val="Style34"/>
    <w:basedOn w:val="a"/>
    <w:rsid w:val="00B77427"/>
  </w:style>
  <w:style w:type="paragraph" w:customStyle="1" w:styleId="Style35">
    <w:name w:val="Style35"/>
    <w:basedOn w:val="a"/>
    <w:rsid w:val="00B77427"/>
  </w:style>
  <w:style w:type="character" w:customStyle="1" w:styleId="FontStyle45">
    <w:name w:val="Font Style45"/>
    <w:basedOn w:val="a0"/>
    <w:rsid w:val="00B7742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7742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7742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7742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7742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7742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7742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7742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7742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7742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B774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427"/>
  </w:style>
  <w:style w:type="table" w:styleId="a6">
    <w:name w:val="Table Grid"/>
    <w:basedOn w:val="a1"/>
    <w:uiPriority w:val="59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B7742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77427"/>
  </w:style>
  <w:style w:type="character" w:customStyle="1" w:styleId="FontStyle278">
    <w:name w:val="Font Style278"/>
    <w:basedOn w:val="a0"/>
    <w:rsid w:val="00B7742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77427"/>
  </w:style>
  <w:style w:type="paragraph" w:customStyle="1" w:styleId="Style63">
    <w:name w:val="Style63"/>
    <w:basedOn w:val="a"/>
    <w:rsid w:val="00B77427"/>
  </w:style>
  <w:style w:type="paragraph" w:customStyle="1" w:styleId="Style70">
    <w:name w:val="Style70"/>
    <w:basedOn w:val="a"/>
    <w:rsid w:val="00B77427"/>
  </w:style>
  <w:style w:type="paragraph" w:customStyle="1" w:styleId="Style79">
    <w:name w:val="Style79"/>
    <w:basedOn w:val="a"/>
    <w:rsid w:val="00B77427"/>
  </w:style>
  <w:style w:type="paragraph" w:customStyle="1" w:styleId="Style80">
    <w:name w:val="Style80"/>
    <w:basedOn w:val="a"/>
    <w:rsid w:val="00B77427"/>
  </w:style>
  <w:style w:type="paragraph" w:customStyle="1" w:styleId="Style85">
    <w:name w:val="Style85"/>
    <w:basedOn w:val="a"/>
    <w:rsid w:val="00B77427"/>
  </w:style>
  <w:style w:type="paragraph" w:customStyle="1" w:styleId="Style89">
    <w:name w:val="Style89"/>
    <w:basedOn w:val="a"/>
    <w:rsid w:val="00B77427"/>
  </w:style>
  <w:style w:type="paragraph" w:customStyle="1" w:styleId="Style113">
    <w:name w:val="Style113"/>
    <w:basedOn w:val="a"/>
    <w:rsid w:val="00B77427"/>
  </w:style>
  <w:style w:type="paragraph" w:customStyle="1" w:styleId="Style114">
    <w:name w:val="Style114"/>
    <w:basedOn w:val="a"/>
    <w:rsid w:val="00B77427"/>
  </w:style>
  <w:style w:type="paragraph" w:customStyle="1" w:styleId="Style116">
    <w:name w:val="Style116"/>
    <w:basedOn w:val="a"/>
    <w:rsid w:val="00B77427"/>
  </w:style>
  <w:style w:type="character" w:customStyle="1" w:styleId="FontStyle258">
    <w:name w:val="Font Style258"/>
    <w:basedOn w:val="a0"/>
    <w:rsid w:val="00B7742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774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7742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7742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7742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B774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B77427"/>
    <w:rPr>
      <w:i/>
      <w:iCs/>
    </w:rPr>
  </w:style>
  <w:style w:type="paragraph" w:styleId="aa">
    <w:name w:val="Balloon Text"/>
    <w:basedOn w:val="a"/>
    <w:link w:val="ab"/>
    <w:semiHidden/>
    <w:rsid w:val="00B77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774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B774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B77427"/>
    <w:rPr>
      <w:sz w:val="16"/>
      <w:szCs w:val="16"/>
    </w:rPr>
  </w:style>
  <w:style w:type="paragraph" w:styleId="af">
    <w:name w:val="annotation text"/>
    <w:basedOn w:val="a"/>
    <w:link w:val="af0"/>
    <w:rsid w:val="00B774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B77427"/>
    <w:rPr>
      <w:b/>
      <w:bCs/>
    </w:rPr>
  </w:style>
  <w:style w:type="character" w:customStyle="1" w:styleId="af2">
    <w:name w:val="Тема примечания Знак"/>
    <w:basedOn w:val="af0"/>
    <w:link w:val="af1"/>
    <w:rsid w:val="00B77427"/>
    <w:rPr>
      <w:b/>
      <w:bCs/>
    </w:rPr>
  </w:style>
  <w:style w:type="paragraph" w:styleId="af3">
    <w:name w:val="footnote text"/>
    <w:basedOn w:val="a"/>
    <w:link w:val="af4"/>
    <w:rsid w:val="00B7742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B77427"/>
    <w:rPr>
      <w:vertAlign w:val="superscript"/>
    </w:rPr>
  </w:style>
  <w:style w:type="paragraph" w:customStyle="1" w:styleId="11">
    <w:name w:val="Обычный1"/>
    <w:rsid w:val="00B7742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B7742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B7742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nhideWhenUsed/>
    <w:rsid w:val="00B77427"/>
    <w:rPr>
      <w:rFonts w:ascii="Arial" w:hAnsi="Arial" w:cs="Arial" w:hint="default"/>
      <w:color w:val="143057"/>
      <w:u w:val="single"/>
    </w:rPr>
  </w:style>
  <w:style w:type="character" w:customStyle="1" w:styleId="apple-converted-space">
    <w:name w:val="apple-converted-space"/>
    <w:basedOn w:val="a0"/>
    <w:rsid w:val="00B77427"/>
  </w:style>
  <w:style w:type="paragraph" w:customStyle="1" w:styleId="af8">
    <w:name w:val="Для таблиц"/>
    <w:basedOn w:val="a"/>
    <w:rsid w:val="00B77427"/>
    <w:pPr>
      <w:widowControl/>
      <w:autoSpaceDE/>
      <w:autoSpaceDN/>
      <w:adjustRightInd/>
      <w:ind w:firstLine="0"/>
      <w:jc w:val="left"/>
    </w:pPr>
  </w:style>
  <w:style w:type="paragraph" w:styleId="af9">
    <w:name w:val="Normal (Web)"/>
    <w:basedOn w:val="a"/>
    <w:rsid w:val="00B774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basedOn w:val="a0"/>
    <w:qFormat/>
    <w:rsid w:val="00B77427"/>
    <w:rPr>
      <w:b/>
      <w:bCs/>
    </w:rPr>
  </w:style>
  <w:style w:type="paragraph" w:styleId="afb">
    <w:name w:val="Title"/>
    <w:basedOn w:val="a"/>
    <w:link w:val="afc"/>
    <w:qFormat/>
    <w:rsid w:val="00B77427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B774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нак Знак5"/>
    <w:basedOn w:val="a0"/>
    <w:locked/>
    <w:rsid w:val="00B77427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9485</Words>
  <Characters>54065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2017-02-20T05:33:00Z</dcterms:created>
  <dcterms:modified xsi:type="dcterms:W3CDTF">2017-04-10T16:03:00Z</dcterms:modified>
</cp:coreProperties>
</file>