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53" w:rsidRPr="00035F53" w:rsidRDefault="00035F53" w:rsidP="00035F53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 w:rsidRPr="00035F53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035F53" w:rsidRPr="00035F53" w:rsidRDefault="00035F53" w:rsidP="00035F53">
      <w:pPr>
        <w:pStyle w:val="Style10"/>
        <w:ind w:firstLine="0"/>
        <w:jc w:val="center"/>
        <w:rPr>
          <w:bCs/>
        </w:rPr>
      </w:pPr>
      <w:r w:rsidRPr="00035F53">
        <w:rPr>
          <w:bCs/>
        </w:rPr>
        <w:t>Федеральное государственное бюджетное образовательное учреждение</w:t>
      </w:r>
    </w:p>
    <w:p w:rsidR="00035F53" w:rsidRPr="00035F53" w:rsidRDefault="00035F53" w:rsidP="00035F53">
      <w:pPr>
        <w:pStyle w:val="Style10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35F53">
        <w:rPr>
          <w:rStyle w:val="FontStyle16"/>
          <w:b w:val="0"/>
          <w:sz w:val="24"/>
          <w:szCs w:val="24"/>
        </w:rPr>
        <w:t>высшего образования</w:t>
      </w:r>
    </w:p>
    <w:p w:rsidR="00035F53" w:rsidRPr="00035F53" w:rsidRDefault="00035F53" w:rsidP="00035F53">
      <w:pPr>
        <w:pStyle w:val="Style10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35F53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035F53" w:rsidRPr="00035F53" w:rsidRDefault="00035F53" w:rsidP="00035F53">
      <w:pPr>
        <w:pStyle w:val="Style2"/>
        <w:widowControl/>
        <w:ind w:left="5103" w:firstLine="0"/>
        <w:jc w:val="center"/>
        <w:rPr>
          <w:rStyle w:val="FontStyle18"/>
          <w:b w:val="0"/>
          <w:sz w:val="24"/>
          <w:szCs w:val="24"/>
        </w:rPr>
      </w:pPr>
    </w:p>
    <w:p w:rsidR="00035F53" w:rsidRPr="00035F53" w:rsidRDefault="000C662D" w:rsidP="00035F53">
      <w:pPr>
        <w:pStyle w:val="Style2"/>
        <w:widowControl/>
        <w:ind w:left="4440" w:hanging="240"/>
        <w:rPr>
          <w:rStyle w:val="FontStyle18"/>
          <w:b w:val="0"/>
          <w:sz w:val="24"/>
          <w:szCs w:val="24"/>
        </w:rPr>
      </w:pPr>
      <w:r w:rsidRPr="000C662D">
        <w:rPr>
          <w:rStyle w:val="FontStyle18"/>
          <w:b w:val="0"/>
          <w:sz w:val="24"/>
          <w:szCs w:val="24"/>
        </w:rPr>
        <w:drawing>
          <wp:inline distT="0" distB="0" distL="0" distR="0">
            <wp:extent cx="3073988" cy="14534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556" cy="145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F53" w:rsidRPr="00035F53" w:rsidRDefault="00035F53" w:rsidP="00035F53">
      <w:pPr>
        <w:pStyle w:val="Style2"/>
        <w:widowControl/>
        <w:ind w:left="4440" w:hanging="240"/>
        <w:rPr>
          <w:rStyle w:val="FontStyle18"/>
          <w:b w:val="0"/>
          <w:sz w:val="24"/>
          <w:szCs w:val="24"/>
        </w:rPr>
      </w:pPr>
    </w:p>
    <w:p w:rsidR="00035F53" w:rsidRPr="00035F53" w:rsidRDefault="00035F53" w:rsidP="00035F53">
      <w:pPr>
        <w:pStyle w:val="Style12"/>
        <w:widowControl/>
        <w:ind w:left="5387" w:firstLine="0"/>
        <w:jc w:val="center"/>
        <w:rPr>
          <w:rStyle w:val="FontStyle22"/>
          <w:sz w:val="24"/>
          <w:szCs w:val="24"/>
        </w:rPr>
      </w:pPr>
    </w:p>
    <w:p w:rsidR="00035F53" w:rsidRPr="00035F53" w:rsidRDefault="00035F53" w:rsidP="00035F53">
      <w:pPr>
        <w:pStyle w:val="Style12"/>
        <w:widowControl/>
        <w:spacing w:line="360" w:lineRule="auto"/>
        <w:ind w:left="5529" w:firstLine="0"/>
        <w:jc w:val="left"/>
        <w:rPr>
          <w:rStyle w:val="FontStyle22"/>
          <w:sz w:val="24"/>
          <w:szCs w:val="24"/>
        </w:rPr>
      </w:pPr>
    </w:p>
    <w:p w:rsidR="00035F53" w:rsidRPr="00035F53" w:rsidRDefault="00035F53" w:rsidP="00035F53">
      <w:pPr>
        <w:pStyle w:val="Style13"/>
        <w:widowControl/>
        <w:ind w:firstLine="0"/>
        <w:jc w:val="center"/>
        <w:rPr>
          <w:rStyle w:val="FontStyle23"/>
          <w:b w:val="0"/>
          <w:sz w:val="24"/>
          <w:szCs w:val="24"/>
        </w:rPr>
      </w:pPr>
    </w:p>
    <w:p w:rsidR="00035F53" w:rsidRPr="00035F53" w:rsidRDefault="00035F53" w:rsidP="00035F53">
      <w:pPr>
        <w:pStyle w:val="Style13"/>
        <w:widowControl/>
        <w:ind w:firstLine="0"/>
        <w:jc w:val="center"/>
        <w:rPr>
          <w:rStyle w:val="FontStyle23"/>
          <w:b w:val="0"/>
          <w:sz w:val="24"/>
          <w:szCs w:val="24"/>
        </w:rPr>
      </w:pPr>
    </w:p>
    <w:p w:rsidR="00035F53" w:rsidRPr="00035F53" w:rsidRDefault="00035F53" w:rsidP="00035F53">
      <w:pPr>
        <w:pStyle w:val="Style13"/>
        <w:widowControl/>
        <w:ind w:firstLine="0"/>
        <w:jc w:val="center"/>
        <w:rPr>
          <w:rStyle w:val="FontStyle23"/>
          <w:b w:val="0"/>
          <w:sz w:val="24"/>
          <w:szCs w:val="24"/>
        </w:rPr>
      </w:pPr>
    </w:p>
    <w:p w:rsidR="00035F53" w:rsidRPr="00035F53" w:rsidRDefault="00035F53" w:rsidP="00035F53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035F53">
        <w:rPr>
          <w:rStyle w:val="FontStyle21"/>
          <w:b/>
          <w:sz w:val="24"/>
          <w:szCs w:val="24"/>
        </w:rPr>
        <w:t>РАБОЧАЯ ПРОГРАММА ДИСЦИПЛИНЫ</w:t>
      </w:r>
    </w:p>
    <w:p w:rsidR="00035F53" w:rsidRPr="00035F53" w:rsidRDefault="00035F53" w:rsidP="00035F53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035F53" w:rsidRPr="00035F53" w:rsidRDefault="00035F53" w:rsidP="00035F53">
      <w:pPr>
        <w:pStyle w:val="Style5"/>
        <w:widowControl/>
        <w:ind w:firstLine="0"/>
        <w:jc w:val="center"/>
        <w:rPr>
          <w:rStyle w:val="FontStyle21"/>
          <w:caps/>
          <w:sz w:val="24"/>
          <w:szCs w:val="24"/>
        </w:rPr>
      </w:pPr>
      <w:r w:rsidRPr="00035F53">
        <w:rPr>
          <w:rStyle w:val="FontStyle21"/>
          <w:caps/>
          <w:sz w:val="24"/>
          <w:szCs w:val="24"/>
        </w:rPr>
        <w:t>МЕДИАКУЛЬТУРА</w:t>
      </w:r>
    </w:p>
    <w:p w:rsidR="00035F53" w:rsidRPr="001C31DC" w:rsidRDefault="00035F53" w:rsidP="00035F53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35F53" w:rsidRPr="001C31DC" w:rsidRDefault="00035F53" w:rsidP="00035F53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1C31DC" w:rsidRPr="001C31DC" w:rsidRDefault="001C31DC" w:rsidP="001C31DC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1C31DC">
        <w:rPr>
          <w:rStyle w:val="FontStyle16"/>
          <w:b w:val="0"/>
          <w:sz w:val="24"/>
          <w:szCs w:val="24"/>
        </w:rPr>
        <w:t xml:space="preserve">Специальность </w:t>
      </w:r>
    </w:p>
    <w:p w:rsidR="001C31DC" w:rsidRPr="0084582C" w:rsidRDefault="001C31DC" w:rsidP="001C31DC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1C31DC">
        <w:rPr>
          <w:rStyle w:val="FontStyle16"/>
          <w:b w:val="0"/>
          <w:sz w:val="24"/>
          <w:szCs w:val="24"/>
        </w:rPr>
        <w:t>21.</w:t>
      </w:r>
      <w:r w:rsidRPr="0084582C">
        <w:rPr>
          <w:rStyle w:val="FontStyle16"/>
          <w:b w:val="0"/>
          <w:sz w:val="24"/>
          <w:szCs w:val="24"/>
        </w:rPr>
        <w:t>05.04 Горное дело</w:t>
      </w:r>
    </w:p>
    <w:p w:rsidR="001C31DC" w:rsidRPr="0084582C" w:rsidRDefault="001C31DC" w:rsidP="001C31DC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84582C" w:rsidRPr="000673B5" w:rsidRDefault="0084582C" w:rsidP="0084582C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673B5">
        <w:rPr>
          <w:rStyle w:val="FontStyle16"/>
          <w:b w:val="0"/>
          <w:sz w:val="24"/>
          <w:szCs w:val="24"/>
        </w:rPr>
        <w:t xml:space="preserve">Специализация   </w:t>
      </w:r>
    </w:p>
    <w:p w:rsidR="0084582C" w:rsidRPr="000673B5" w:rsidRDefault="000673B5" w:rsidP="0084582C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673B5">
        <w:rPr>
          <w:rStyle w:val="FontStyle16"/>
          <w:b w:val="0"/>
          <w:sz w:val="24"/>
          <w:szCs w:val="24"/>
        </w:rPr>
        <w:t>Электрификация и автоматизация горного производства</w:t>
      </w:r>
    </w:p>
    <w:p w:rsidR="001C31DC" w:rsidRPr="000673B5" w:rsidRDefault="001C31DC" w:rsidP="001C31DC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1C31DC" w:rsidRPr="000673B5" w:rsidRDefault="001C31DC" w:rsidP="001C31DC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673B5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0673B5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1C31DC" w:rsidRPr="000673B5" w:rsidRDefault="001C31DC" w:rsidP="001C31DC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1C31DC" w:rsidRPr="000673B5" w:rsidRDefault="001C31DC" w:rsidP="001C31DC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1C31DC" w:rsidRPr="000673B5" w:rsidRDefault="001C31DC" w:rsidP="001C31DC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673B5">
        <w:rPr>
          <w:rStyle w:val="FontStyle16"/>
          <w:b w:val="0"/>
          <w:sz w:val="24"/>
          <w:szCs w:val="24"/>
        </w:rPr>
        <w:t>Форма обучения</w:t>
      </w:r>
    </w:p>
    <w:p w:rsidR="001C31DC" w:rsidRPr="001C31DC" w:rsidRDefault="001C31DC" w:rsidP="001C31DC">
      <w:pPr>
        <w:pStyle w:val="Style4"/>
        <w:widowControl/>
        <w:ind w:firstLine="0"/>
        <w:jc w:val="center"/>
        <w:rPr>
          <w:rStyle w:val="FontStyle17"/>
          <w:b w:val="0"/>
          <w:sz w:val="24"/>
          <w:szCs w:val="24"/>
        </w:rPr>
      </w:pPr>
      <w:r w:rsidRPr="001C31DC">
        <w:rPr>
          <w:rStyle w:val="FontStyle16"/>
          <w:b w:val="0"/>
          <w:sz w:val="24"/>
          <w:szCs w:val="24"/>
        </w:rPr>
        <w:t>о</w:t>
      </w:r>
      <w:r w:rsidRPr="001C31DC">
        <w:rPr>
          <w:rStyle w:val="FontStyle17"/>
          <w:b w:val="0"/>
          <w:sz w:val="24"/>
          <w:szCs w:val="24"/>
        </w:rPr>
        <w:t>чная</w:t>
      </w:r>
    </w:p>
    <w:p w:rsidR="001C31DC" w:rsidRPr="001C31DC" w:rsidRDefault="001C31DC" w:rsidP="001C31DC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35F53" w:rsidRPr="001C31DC" w:rsidRDefault="00035F53" w:rsidP="00035F53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35F53" w:rsidRPr="001C31DC" w:rsidRDefault="00035F53" w:rsidP="00035F53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35F53" w:rsidRPr="001C31DC" w:rsidRDefault="00035F53" w:rsidP="00035F53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35F53" w:rsidRPr="00035F53" w:rsidRDefault="00035F53" w:rsidP="00035F53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tbl>
      <w:tblPr>
        <w:tblW w:w="9180" w:type="dxa"/>
        <w:tblLook w:val="04A0"/>
      </w:tblPr>
      <w:tblGrid>
        <w:gridCol w:w="2518"/>
        <w:gridCol w:w="6662"/>
      </w:tblGrid>
      <w:tr w:rsidR="00035F53" w:rsidRPr="00035F53" w:rsidTr="00035F53">
        <w:tc>
          <w:tcPr>
            <w:tcW w:w="2518" w:type="dxa"/>
            <w:hideMark/>
          </w:tcPr>
          <w:p w:rsidR="00035F53" w:rsidRPr="00035F53" w:rsidRDefault="00035F5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035F53">
              <w:rPr>
                <w:rStyle w:val="FontStyle17"/>
                <w:b w:val="0"/>
                <w:sz w:val="24"/>
                <w:szCs w:val="24"/>
              </w:rPr>
              <w:t xml:space="preserve">Институт </w:t>
            </w:r>
          </w:p>
        </w:tc>
        <w:tc>
          <w:tcPr>
            <w:tcW w:w="6662" w:type="dxa"/>
            <w:hideMark/>
          </w:tcPr>
          <w:p w:rsidR="00035F53" w:rsidRPr="00035F53" w:rsidRDefault="00035F53">
            <w:pPr>
              <w:pStyle w:val="Style1"/>
              <w:widowControl/>
              <w:ind w:firstLine="0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035F53">
              <w:rPr>
                <w:rStyle w:val="FontStyle17"/>
                <w:b w:val="0"/>
                <w:sz w:val="24"/>
                <w:szCs w:val="24"/>
              </w:rPr>
              <w:t>Институт экономики и  управления</w:t>
            </w:r>
          </w:p>
        </w:tc>
      </w:tr>
      <w:tr w:rsidR="00035F53" w:rsidRPr="00035F53" w:rsidTr="00035F53">
        <w:tc>
          <w:tcPr>
            <w:tcW w:w="2518" w:type="dxa"/>
            <w:hideMark/>
          </w:tcPr>
          <w:p w:rsidR="00035F53" w:rsidRPr="00035F53" w:rsidRDefault="00035F5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035F53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662" w:type="dxa"/>
            <w:hideMark/>
          </w:tcPr>
          <w:p w:rsidR="00035F53" w:rsidRPr="00035F53" w:rsidRDefault="00035F5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035F53">
              <w:rPr>
                <w:rStyle w:val="FontStyle17"/>
                <w:b w:val="0"/>
                <w:sz w:val="24"/>
                <w:szCs w:val="24"/>
              </w:rPr>
              <w:t xml:space="preserve">Права и </w:t>
            </w:r>
            <w:proofErr w:type="spellStart"/>
            <w:r w:rsidRPr="00035F53">
              <w:rPr>
                <w:rStyle w:val="FontStyle17"/>
                <w:b w:val="0"/>
                <w:sz w:val="24"/>
                <w:szCs w:val="24"/>
              </w:rPr>
              <w:t>культурологии</w:t>
            </w:r>
            <w:proofErr w:type="spellEnd"/>
          </w:p>
        </w:tc>
      </w:tr>
      <w:tr w:rsidR="00035F53" w:rsidRPr="00035F53" w:rsidTr="00035F53">
        <w:tc>
          <w:tcPr>
            <w:tcW w:w="2518" w:type="dxa"/>
            <w:hideMark/>
          </w:tcPr>
          <w:p w:rsidR="00035F53" w:rsidRDefault="00035F5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035F53">
              <w:rPr>
                <w:rStyle w:val="FontStyle17"/>
                <w:b w:val="0"/>
                <w:sz w:val="24"/>
                <w:szCs w:val="24"/>
              </w:rPr>
              <w:t>Курс</w:t>
            </w:r>
          </w:p>
          <w:p w:rsidR="00035F53" w:rsidRPr="00035F53" w:rsidRDefault="00035F5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662" w:type="dxa"/>
            <w:hideMark/>
          </w:tcPr>
          <w:p w:rsidR="00035F53" w:rsidRDefault="001C31DC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1</w:t>
            </w:r>
          </w:p>
          <w:p w:rsidR="00035F53" w:rsidRPr="00035F53" w:rsidRDefault="001C31DC" w:rsidP="00035F53">
            <w:pPr>
              <w:ind w:firstLine="0"/>
            </w:pPr>
            <w:r>
              <w:t>2</w:t>
            </w:r>
          </w:p>
        </w:tc>
      </w:tr>
    </w:tbl>
    <w:p w:rsidR="00035F53" w:rsidRPr="00035F53" w:rsidRDefault="00035F53" w:rsidP="00035F53">
      <w:pPr>
        <w:pStyle w:val="Style12"/>
        <w:widowControl/>
        <w:spacing w:line="360" w:lineRule="auto"/>
        <w:ind w:left="5529" w:firstLine="0"/>
        <w:jc w:val="left"/>
        <w:rPr>
          <w:rStyle w:val="FontStyle22"/>
          <w:i/>
          <w:sz w:val="24"/>
          <w:szCs w:val="24"/>
        </w:rPr>
      </w:pPr>
    </w:p>
    <w:p w:rsidR="00035F53" w:rsidRPr="00035F53" w:rsidRDefault="00035F53" w:rsidP="00035F53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35F53" w:rsidRPr="00035F53" w:rsidRDefault="00035F53" w:rsidP="00035F53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35F53" w:rsidRPr="00035F53" w:rsidRDefault="00035F53" w:rsidP="00035F53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35F53" w:rsidRPr="00035F53" w:rsidRDefault="00035F53" w:rsidP="00035F53">
      <w:pPr>
        <w:pStyle w:val="Style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035F53" w:rsidRPr="00035F53" w:rsidRDefault="00035F53" w:rsidP="00035F53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35F53">
        <w:rPr>
          <w:rStyle w:val="FontStyle16"/>
          <w:b w:val="0"/>
          <w:sz w:val="24"/>
          <w:szCs w:val="24"/>
        </w:rPr>
        <w:t>Магнитогорск</w:t>
      </w:r>
    </w:p>
    <w:p w:rsidR="00035F53" w:rsidRPr="00035F53" w:rsidRDefault="00035F53" w:rsidP="00035F53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035F53">
        <w:rPr>
          <w:rStyle w:val="FontStyle16"/>
          <w:b w:val="0"/>
          <w:sz w:val="24"/>
          <w:szCs w:val="24"/>
        </w:rPr>
        <w:t>2017 г.</w:t>
      </w:r>
    </w:p>
    <w:p w:rsidR="00035F53" w:rsidRPr="00035F53" w:rsidRDefault="00035F53" w:rsidP="000C662D">
      <w:pPr>
        <w:pStyle w:val="Style11"/>
        <w:widowControl/>
        <w:ind w:firstLine="0"/>
      </w:pPr>
      <w:r w:rsidRPr="00035F53">
        <w:rPr>
          <w:rStyle w:val="FontStyle16"/>
          <w:b w:val="0"/>
          <w:sz w:val="24"/>
          <w:szCs w:val="24"/>
        </w:rPr>
        <w:br w:type="page"/>
      </w:r>
      <w:r w:rsidR="004C74D0">
        <w:rPr>
          <w:noProof/>
        </w:rPr>
        <w:lastRenderedPageBreak/>
        <w:drawing>
          <wp:inline distT="0" distB="0" distL="0" distR="0">
            <wp:extent cx="5940425" cy="8156922"/>
            <wp:effectExtent l="19050" t="0" r="3175" b="0"/>
            <wp:docPr id="1" name="Рисунок 1" descr="D:\Мои документы\Аккредитация 2017\Кольга-Волкова Выложено\Кольга со сканами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Аккредитация 2017\Кольга-Волкова Выложено\Кольга со сканами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F53" w:rsidRPr="00035F53" w:rsidRDefault="00035F53" w:rsidP="00035F53">
      <w:pPr>
        <w:ind w:firstLine="0"/>
      </w:pPr>
    </w:p>
    <w:p w:rsidR="00035F53" w:rsidRPr="00035F53" w:rsidRDefault="00035F53" w:rsidP="00035F53">
      <w:pPr>
        <w:pStyle w:val="Style11"/>
        <w:widowControl/>
        <w:ind w:firstLine="0"/>
        <w:rPr>
          <w:i/>
        </w:rPr>
      </w:pPr>
    </w:p>
    <w:p w:rsidR="00035F53" w:rsidRPr="00035F53" w:rsidRDefault="00035F53" w:rsidP="00035F53">
      <w:pPr>
        <w:pStyle w:val="a5"/>
        <w:ind w:firstLine="0"/>
        <w:rPr>
          <w:i w:val="0"/>
        </w:rPr>
      </w:pPr>
    </w:p>
    <w:p w:rsidR="00035F53" w:rsidRPr="00035F53" w:rsidRDefault="00035F53" w:rsidP="00035F53">
      <w:pPr>
        <w:ind w:firstLine="0"/>
      </w:pPr>
    </w:p>
    <w:p w:rsidR="00035F53" w:rsidRPr="00035F53" w:rsidRDefault="00035F53" w:rsidP="00035F53">
      <w:pPr>
        <w:ind w:firstLine="0"/>
      </w:pPr>
    </w:p>
    <w:p w:rsidR="00035F53" w:rsidRPr="00035F53" w:rsidRDefault="00035F53" w:rsidP="00035F53">
      <w:pPr>
        <w:spacing w:after="200"/>
        <w:ind w:firstLine="0"/>
        <w:jc w:val="center"/>
        <w:rPr>
          <w:b/>
          <w:bCs/>
        </w:rPr>
      </w:pPr>
      <w:r w:rsidRPr="00035F53">
        <w:rPr>
          <w:rStyle w:val="FontStyle16"/>
          <w:b w:val="0"/>
          <w:sz w:val="24"/>
          <w:szCs w:val="24"/>
        </w:rPr>
        <w:br w:type="page"/>
      </w:r>
      <w:r w:rsidRPr="00035F53">
        <w:rPr>
          <w:b/>
          <w:bCs/>
        </w:rPr>
        <w:lastRenderedPageBreak/>
        <w:t>Лист регистрации изменений и дополнений</w:t>
      </w:r>
    </w:p>
    <w:tbl>
      <w:tblPr>
        <w:tblW w:w="53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191"/>
        <w:gridCol w:w="4091"/>
        <w:gridCol w:w="1753"/>
        <w:gridCol w:w="1606"/>
      </w:tblGrid>
      <w:tr w:rsidR="00035F53" w:rsidRPr="00035F53" w:rsidTr="00035F53">
        <w:trPr>
          <w:trHeight w:val="117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tabs>
                <w:tab w:val="left" w:pos="330"/>
              </w:tabs>
              <w:ind w:firstLine="0"/>
              <w:rPr>
                <w:bCs/>
              </w:rPr>
            </w:pPr>
            <w:r w:rsidRPr="00035F53">
              <w:rPr>
                <w:bCs/>
              </w:rPr>
              <w:t xml:space="preserve">№ </w:t>
            </w:r>
            <w:proofErr w:type="spellStart"/>
            <w:proofErr w:type="gramStart"/>
            <w:r w:rsidRPr="00035F53">
              <w:rPr>
                <w:bCs/>
              </w:rPr>
              <w:t>п</w:t>
            </w:r>
            <w:proofErr w:type="spellEnd"/>
            <w:proofErr w:type="gramEnd"/>
            <w:r w:rsidRPr="00035F53">
              <w:rPr>
                <w:bCs/>
              </w:rPr>
              <w:t>/</w:t>
            </w:r>
            <w:proofErr w:type="spellStart"/>
            <w:r w:rsidRPr="00035F53">
              <w:rPr>
                <w:bCs/>
              </w:rPr>
              <w:t>п</w:t>
            </w:r>
            <w:proofErr w:type="spellEnd"/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jc w:val="center"/>
              <w:rPr>
                <w:bCs/>
              </w:rPr>
            </w:pPr>
            <w:r w:rsidRPr="00035F53">
              <w:rPr>
                <w:bCs/>
              </w:rPr>
              <w:t>Раздел программы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jc w:val="center"/>
              <w:rPr>
                <w:bCs/>
              </w:rPr>
            </w:pPr>
            <w:r w:rsidRPr="00035F53">
              <w:rPr>
                <w:bCs/>
              </w:rPr>
              <w:t xml:space="preserve">Краткое содержание </w:t>
            </w:r>
            <w:r w:rsidRPr="00035F53">
              <w:rPr>
                <w:bCs/>
              </w:rPr>
              <w:br/>
              <w:t>изменения/дополнения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jc w:val="center"/>
              <w:rPr>
                <w:bCs/>
              </w:rPr>
            </w:pPr>
            <w:r w:rsidRPr="00035F53">
              <w:rPr>
                <w:bCs/>
              </w:rPr>
              <w:t>Дата,</w:t>
            </w:r>
          </w:p>
          <w:p w:rsidR="00035F53" w:rsidRPr="00035F53" w:rsidRDefault="00035F53">
            <w:pPr>
              <w:ind w:firstLine="0"/>
              <w:jc w:val="center"/>
              <w:rPr>
                <w:bCs/>
              </w:rPr>
            </w:pPr>
            <w:r w:rsidRPr="00035F53">
              <w:rPr>
                <w:bCs/>
              </w:rPr>
              <w:t xml:space="preserve">№ протокола заседания </w:t>
            </w:r>
          </w:p>
          <w:p w:rsidR="00035F53" w:rsidRPr="00035F53" w:rsidRDefault="00035F53">
            <w:pPr>
              <w:ind w:firstLine="0"/>
              <w:jc w:val="center"/>
              <w:rPr>
                <w:bCs/>
              </w:rPr>
            </w:pPr>
            <w:r w:rsidRPr="00035F53">
              <w:rPr>
                <w:bCs/>
              </w:rPr>
              <w:t>кафедры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jc w:val="center"/>
              <w:rPr>
                <w:bCs/>
              </w:rPr>
            </w:pPr>
            <w:r w:rsidRPr="00035F53">
              <w:rPr>
                <w:bCs/>
              </w:rPr>
              <w:t>Подпись</w:t>
            </w:r>
          </w:p>
          <w:p w:rsidR="00035F53" w:rsidRPr="00035F53" w:rsidRDefault="00035F53">
            <w:pPr>
              <w:ind w:firstLine="0"/>
              <w:jc w:val="center"/>
              <w:rPr>
                <w:bCs/>
              </w:rPr>
            </w:pPr>
            <w:r w:rsidRPr="00035F53">
              <w:rPr>
                <w:bCs/>
              </w:rPr>
              <w:t xml:space="preserve">зав. </w:t>
            </w:r>
          </w:p>
          <w:p w:rsidR="00035F53" w:rsidRPr="00035F53" w:rsidRDefault="00035F53">
            <w:pPr>
              <w:ind w:firstLine="0"/>
              <w:jc w:val="center"/>
              <w:rPr>
                <w:bCs/>
              </w:rPr>
            </w:pPr>
            <w:r w:rsidRPr="00035F53">
              <w:rPr>
                <w:bCs/>
              </w:rPr>
              <w:t>кафедрой</w:t>
            </w: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a7"/>
              <w:tabs>
                <w:tab w:val="left" w:pos="330"/>
              </w:tabs>
              <w:spacing w:line="240" w:lineRule="auto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</w:p>
          <w:p w:rsidR="00035F53" w:rsidRPr="00035F53" w:rsidRDefault="00035F53">
            <w:pPr>
              <w:widowControl/>
              <w:tabs>
                <w:tab w:val="left" w:pos="330"/>
              </w:tabs>
              <w:autoSpaceDE/>
              <w:adjustRightInd/>
              <w:ind w:right="-3" w:firstLine="0"/>
              <w:contextualSpacing/>
              <w:jc w:val="left"/>
              <w:rPr>
                <w:bCs/>
                <w:lang w:bidi="hi-IN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a7"/>
              <w:tabs>
                <w:tab w:val="left" w:pos="330"/>
              </w:tabs>
              <w:spacing w:line="240" w:lineRule="auto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rPr>
                <w:bCs/>
              </w:rPr>
            </w:pPr>
          </w:p>
          <w:p w:rsidR="00035F53" w:rsidRPr="00035F53" w:rsidRDefault="00035F53">
            <w:pPr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jc w:val="left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  <w:tr w:rsidR="00035F53" w:rsidRPr="00035F53" w:rsidTr="00035F5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spacing w:after="200"/>
              <w:ind w:firstLine="0"/>
              <w:rPr>
                <w:bCs/>
              </w:rPr>
            </w:pPr>
          </w:p>
        </w:tc>
      </w:tr>
    </w:tbl>
    <w:p w:rsidR="00035F53" w:rsidRPr="00035F53" w:rsidRDefault="00035F53" w:rsidP="00035F53">
      <w:pPr>
        <w:pStyle w:val="1"/>
        <w:spacing w:before="0" w:after="0"/>
        <w:ind w:left="0"/>
        <w:rPr>
          <w:rStyle w:val="FontStyle16"/>
          <w:bCs w:val="0"/>
          <w:sz w:val="24"/>
          <w:szCs w:val="24"/>
        </w:rPr>
      </w:pPr>
    </w:p>
    <w:p w:rsidR="00035F53" w:rsidRPr="00035F53" w:rsidRDefault="00035F53" w:rsidP="00035F53">
      <w:pPr>
        <w:ind w:firstLine="0"/>
        <w:jc w:val="left"/>
        <w:rPr>
          <w:rStyle w:val="FontStyle16"/>
          <w:sz w:val="24"/>
          <w:szCs w:val="24"/>
        </w:rPr>
      </w:pPr>
      <w:r w:rsidRPr="00035F53">
        <w:rPr>
          <w:rStyle w:val="FontStyle16"/>
          <w:b w:val="0"/>
          <w:bCs w:val="0"/>
          <w:sz w:val="24"/>
          <w:szCs w:val="24"/>
        </w:rPr>
        <w:br w:type="page"/>
      </w:r>
      <w:r w:rsidRPr="00035F53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035F53" w:rsidRPr="00035F53" w:rsidRDefault="00035F53" w:rsidP="00035F53">
      <w:pPr>
        <w:ind w:firstLine="0"/>
        <w:rPr>
          <w:rStyle w:val="FontStyle16"/>
          <w:b w:val="0"/>
          <w:sz w:val="24"/>
          <w:szCs w:val="24"/>
        </w:rPr>
      </w:pPr>
      <w:r w:rsidRPr="00035F53">
        <w:rPr>
          <w:rStyle w:val="FontStyle16"/>
          <w:b w:val="0"/>
          <w:sz w:val="24"/>
          <w:szCs w:val="24"/>
        </w:rPr>
        <w:t>Целями освоения дисциплины  «</w:t>
      </w:r>
      <w:proofErr w:type="spellStart"/>
      <w:r w:rsidRPr="00035F53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035F53">
        <w:rPr>
          <w:rStyle w:val="FontStyle16"/>
          <w:b w:val="0"/>
          <w:sz w:val="24"/>
          <w:szCs w:val="24"/>
        </w:rPr>
        <w:t>» являются:</w:t>
      </w:r>
    </w:p>
    <w:p w:rsidR="00035F53" w:rsidRPr="00035F53" w:rsidRDefault="00035F53" w:rsidP="00035F53">
      <w:pPr>
        <w:ind w:firstLine="0"/>
      </w:pPr>
      <w:r w:rsidRPr="00035F53">
        <w:rPr>
          <w:rStyle w:val="FontStyle16"/>
          <w:b w:val="0"/>
          <w:sz w:val="24"/>
          <w:szCs w:val="24"/>
        </w:rPr>
        <w:t xml:space="preserve">– </w:t>
      </w:r>
      <w:r w:rsidRPr="00035F53">
        <w:t>формирование и развитие у студентов «</w:t>
      </w:r>
      <w:proofErr w:type="spellStart"/>
      <w:r w:rsidRPr="00035F53">
        <w:t>медийной</w:t>
      </w:r>
      <w:proofErr w:type="spellEnd"/>
      <w:r w:rsidRPr="00035F53">
        <w:t xml:space="preserve">» грамотности, </w:t>
      </w:r>
      <w:proofErr w:type="spellStart"/>
      <w:r w:rsidRPr="00035F53">
        <w:t>рефлексивности</w:t>
      </w:r>
      <w:proofErr w:type="spellEnd"/>
      <w:r w:rsidRPr="00035F53">
        <w:t xml:space="preserve"> и критического отношению к продуктам </w:t>
      </w:r>
      <w:proofErr w:type="spellStart"/>
      <w:r w:rsidRPr="00035F53">
        <w:t>медиа</w:t>
      </w:r>
      <w:proofErr w:type="spellEnd"/>
      <w:r w:rsidRPr="00035F53">
        <w:t>, способности творчески расшифровывать и интерпретировать значения, транслируемые средствами массовой информации.</w:t>
      </w:r>
    </w:p>
    <w:p w:rsidR="00035F53" w:rsidRPr="00035F53" w:rsidRDefault="00035F53" w:rsidP="00035F53">
      <w:pPr>
        <w:pStyle w:val="a7"/>
        <w:spacing w:line="240" w:lineRule="auto"/>
        <w:ind w:left="0" w:firstLine="0"/>
        <w:rPr>
          <w:szCs w:val="24"/>
          <w:lang w:val="ru-RU"/>
        </w:rPr>
      </w:pPr>
    </w:p>
    <w:p w:rsidR="00035F53" w:rsidRPr="00035F53" w:rsidRDefault="00035F53" w:rsidP="00035F53">
      <w:pPr>
        <w:shd w:val="clear" w:color="auto" w:fill="FFFFFF"/>
        <w:ind w:firstLine="0"/>
      </w:pPr>
      <w:r w:rsidRPr="00035F53">
        <w:t xml:space="preserve">Задачи дисциплины: </w:t>
      </w:r>
    </w:p>
    <w:p w:rsidR="00035F53" w:rsidRPr="00035F53" w:rsidRDefault="00035F53" w:rsidP="00035F53">
      <w:pPr>
        <w:shd w:val="clear" w:color="auto" w:fill="FFFFFF"/>
        <w:ind w:firstLine="0"/>
      </w:pPr>
      <w:r w:rsidRPr="00035F53">
        <w:t xml:space="preserve">– раскрыть сущность </w:t>
      </w:r>
      <w:proofErr w:type="spellStart"/>
      <w:r w:rsidRPr="00035F53">
        <w:t>медиакультуры</w:t>
      </w:r>
      <w:proofErr w:type="spellEnd"/>
      <w:r w:rsidRPr="00035F53">
        <w:t xml:space="preserve">; </w:t>
      </w:r>
    </w:p>
    <w:p w:rsidR="00035F53" w:rsidRPr="00035F53" w:rsidRDefault="00035F53" w:rsidP="00035F53">
      <w:pPr>
        <w:shd w:val="clear" w:color="auto" w:fill="FFFFFF"/>
        <w:ind w:firstLine="0"/>
      </w:pPr>
      <w:r w:rsidRPr="00035F53">
        <w:t xml:space="preserve">– представить культурные феномены, процессы и практики информационного общества, познакомить студентов с методологией их изучения, с современными критическими теориями </w:t>
      </w:r>
      <w:proofErr w:type="spellStart"/>
      <w:r w:rsidRPr="00035F53">
        <w:t>медиа</w:t>
      </w:r>
      <w:proofErr w:type="spellEnd"/>
      <w:r w:rsidRPr="00035F53">
        <w:t xml:space="preserve">, </w:t>
      </w:r>
      <w:proofErr w:type="spellStart"/>
      <w:r w:rsidRPr="00035F53">
        <w:t>проблематизировать</w:t>
      </w:r>
      <w:proofErr w:type="spellEnd"/>
      <w:r w:rsidRPr="00035F53">
        <w:t xml:space="preserve"> повседневное обращение с его «электронными посредниками» – СМИ и средствами персональной коммуникации. </w:t>
      </w:r>
    </w:p>
    <w:p w:rsidR="00035F53" w:rsidRPr="00035F53" w:rsidRDefault="00035F53" w:rsidP="00035F53">
      <w:pPr>
        <w:pStyle w:val="1"/>
        <w:spacing w:before="0" w:after="0"/>
        <w:ind w:left="0"/>
        <w:rPr>
          <w:rStyle w:val="FontStyle21"/>
          <w:sz w:val="24"/>
          <w:szCs w:val="24"/>
        </w:rPr>
      </w:pPr>
    </w:p>
    <w:p w:rsidR="00035F53" w:rsidRPr="00035F53" w:rsidRDefault="00035F53" w:rsidP="00035F53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035F53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035F53" w:rsidRPr="00035F53" w:rsidRDefault="00035F53" w:rsidP="00035F53">
      <w:pPr>
        <w:ind w:firstLine="0"/>
        <w:rPr>
          <w:rStyle w:val="FontStyle16"/>
          <w:b w:val="0"/>
          <w:sz w:val="24"/>
          <w:szCs w:val="24"/>
        </w:rPr>
      </w:pPr>
      <w:r w:rsidRPr="00035F53">
        <w:rPr>
          <w:rStyle w:val="FontStyle16"/>
          <w:b w:val="0"/>
          <w:sz w:val="24"/>
          <w:szCs w:val="24"/>
        </w:rPr>
        <w:t>Учебный курс «</w:t>
      </w:r>
      <w:proofErr w:type="spellStart"/>
      <w:r w:rsidRPr="00035F53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035F53">
        <w:rPr>
          <w:rStyle w:val="FontStyle16"/>
          <w:b w:val="0"/>
          <w:sz w:val="24"/>
          <w:szCs w:val="24"/>
        </w:rPr>
        <w:t>» входит в цикл факультативных дисциплин данной образовательной программы и призван помочь студентам в</w:t>
      </w:r>
      <w:r w:rsidRPr="00035F53">
        <w:t xml:space="preserve"> изучении различных пластов истории и теории культуры, истории средств коммуникации. Он способствует вырабатыванию у студентов критической оценки особенностей различных </w:t>
      </w:r>
      <w:proofErr w:type="spellStart"/>
      <w:r w:rsidRPr="00035F53">
        <w:t>медиа</w:t>
      </w:r>
      <w:proofErr w:type="spellEnd"/>
      <w:r w:rsidRPr="00035F53">
        <w:t xml:space="preserve">. </w:t>
      </w:r>
    </w:p>
    <w:p w:rsidR="00035F53" w:rsidRPr="00035F53" w:rsidRDefault="00035F53" w:rsidP="00035F53">
      <w:pPr>
        <w:ind w:firstLine="0"/>
      </w:pPr>
      <w:r w:rsidRPr="00035F53">
        <w:t xml:space="preserve">Курс предполагает, что студенты уже имеют общую подготовку по </w:t>
      </w:r>
      <w:proofErr w:type="spellStart"/>
      <w:r w:rsidRPr="00035F53">
        <w:t>культурологии</w:t>
      </w:r>
      <w:proofErr w:type="spellEnd"/>
      <w:r w:rsidRPr="00035F53">
        <w:t xml:space="preserve">, истории, культуре речи и владеют базовыми навыками </w:t>
      </w:r>
      <w:proofErr w:type="spellStart"/>
      <w:r w:rsidRPr="00035F53">
        <w:t>социокультурного</w:t>
      </w:r>
      <w:proofErr w:type="spellEnd"/>
      <w:r w:rsidRPr="00035F53">
        <w:t xml:space="preserve"> анализа.</w:t>
      </w:r>
    </w:p>
    <w:p w:rsidR="00035F53" w:rsidRPr="00035F53" w:rsidRDefault="00035F53" w:rsidP="00035F53">
      <w:pPr>
        <w:widowControl/>
        <w:autoSpaceDE/>
        <w:adjustRightInd/>
        <w:ind w:firstLine="0"/>
        <w:jc w:val="left"/>
      </w:pPr>
      <w:r w:rsidRPr="00035F53">
        <w:t xml:space="preserve">К критериям </w:t>
      </w:r>
      <w:proofErr w:type="spellStart"/>
      <w:r w:rsidRPr="00035F53">
        <w:t>медиакультуры</w:t>
      </w:r>
      <w:proofErr w:type="spellEnd"/>
      <w:r w:rsidRPr="00035F53">
        <w:t xml:space="preserve"> можно отнести: </w:t>
      </w:r>
    </w:p>
    <w:p w:rsidR="00035F53" w:rsidRPr="00035F53" w:rsidRDefault="00035F53" w:rsidP="00035F53">
      <w:pPr>
        <w:widowControl/>
        <w:autoSpaceDE/>
        <w:adjustRightInd/>
        <w:ind w:firstLine="0"/>
        <w:jc w:val="left"/>
      </w:pPr>
      <w:r w:rsidRPr="00035F53">
        <w:t xml:space="preserve">– умение адекватно формулировать свою потребность в информации; </w:t>
      </w:r>
    </w:p>
    <w:p w:rsidR="00035F53" w:rsidRPr="00035F53" w:rsidRDefault="00035F53" w:rsidP="00035F53">
      <w:pPr>
        <w:widowControl/>
        <w:autoSpaceDE/>
        <w:adjustRightInd/>
        <w:ind w:firstLine="0"/>
        <w:jc w:val="left"/>
      </w:pPr>
      <w:r w:rsidRPr="00035F53">
        <w:t xml:space="preserve">– умение эффективно осуществлять поиск нужной информации; </w:t>
      </w:r>
    </w:p>
    <w:p w:rsidR="00035F53" w:rsidRPr="00035F53" w:rsidRDefault="00035F53" w:rsidP="00035F53">
      <w:pPr>
        <w:widowControl/>
        <w:autoSpaceDE/>
        <w:adjustRightInd/>
        <w:ind w:firstLine="0"/>
        <w:jc w:val="left"/>
      </w:pPr>
      <w:r w:rsidRPr="00035F53">
        <w:t xml:space="preserve">– умение перерабатывать информацию и создавать новую; </w:t>
      </w:r>
    </w:p>
    <w:p w:rsidR="00035F53" w:rsidRPr="00035F53" w:rsidRDefault="00035F53" w:rsidP="00035F53">
      <w:pPr>
        <w:widowControl/>
        <w:autoSpaceDE/>
        <w:adjustRightInd/>
        <w:ind w:firstLine="0"/>
        <w:jc w:val="left"/>
      </w:pPr>
      <w:r w:rsidRPr="00035F53">
        <w:t>– умение отбирать и оценивать информацию.</w:t>
      </w:r>
    </w:p>
    <w:p w:rsidR="00035F53" w:rsidRPr="00035F53" w:rsidRDefault="00035F53" w:rsidP="00035F53">
      <w:pPr>
        <w:ind w:firstLine="0"/>
        <w:rPr>
          <w:rStyle w:val="FontStyle16"/>
          <w:b w:val="0"/>
          <w:sz w:val="24"/>
          <w:szCs w:val="24"/>
        </w:rPr>
      </w:pPr>
      <w:r w:rsidRPr="00035F53">
        <w:rPr>
          <w:rStyle w:val="FontStyle16"/>
          <w:b w:val="0"/>
          <w:sz w:val="24"/>
          <w:szCs w:val="24"/>
        </w:rPr>
        <w:t xml:space="preserve">Знания, полученные при изучении данной дисциплины будут необходимы студентам при изучении философии, при прохождении практики и </w:t>
      </w:r>
      <w:proofErr w:type="gramStart"/>
      <w:r w:rsidRPr="00035F53">
        <w:rPr>
          <w:rStyle w:val="FontStyle16"/>
          <w:b w:val="0"/>
          <w:sz w:val="24"/>
          <w:szCs w:val="24"/>
        </w:rPr>
        <w:t>при</w:t>
      </w:r>
      <w:proofErr w:type="gramEnd"/>
      <w:r w:rsidRPr="00035F53">
        <w:rPr>
          <w:rStyle w:val="FontStyle16"/>
          <w:b w:val="0"/>
          <w:sz w:val="24"/>
          <w:szCs w:val="24"/>
        </w:rPr>
        <w:t xml:space="preserve"> ИГА. </w:t>
      </w:r>
    </w:p>
    <w:p w:rsidR="00035F53" w:rsidRPr="00035F53" w:rsidRDefault="00035F53" w:rsidP="00035F53">
      <w:pPr>
        <w:rPr>
          <w:rStyle w:val="FontStyle16"/>
          <w:b w:val="0"/>
          <w:sz w:val="24"/>
          <w:szCs w:val="24"/>
        </w:rPr>
      </w:pPr>
    </w:p>
    <w:p w:rsidR="00035F53" w:rsidRPr="00035F53" w:rsidRDefault="00035F53" w:rsidP="00035F53">
      <w:pPr>
        <w:pStyle w:val="1"/>
        <w:ind w:left="0"/>
        <w:rPr>
          <w:rStyle w:val="FontStyle21"/>
          <w:sz w:val="24"/>
          <w:szCs w:val="24"/>
        </w:rPr>
      </w:pPr>
      <w:r w:rsidRPr="00035F53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035F53">
        <w:rPr>
          <w:rStyle w:val="FontStyle16"/>
          <w:b w:val="0"/>
          <w:sz w:val="24"/>
          <w:szCs w:val="24"/>
        </w:rPr>
        <w:t>В результате освоения дисциплины «</w:t>
      </w:r>
      <w:proofErr w:type="spellStart"/>
      <w:r w:rsidRPr="00035F53">
        <w:rPr>
          <w:rStyle w:val="FontStyle16"/>
          <w:b w:val="0"/>
          <w:sz w:val="24"/>
          <w:szCs w:val="24"/>
        </w:rPr>
        <w:t>Медиакультура</w:t>
      </w:r>
      <w:proofErr w:type="spellEnd"/>
      <w:r w:rsidRPr="00035F53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035F53" w:rsidRPr="00035F53" w:rsidRDefault="00035F53" w:rsidP="00035F5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756"/>
        <w:gridCol w:w="1925"/>
        <w:gridCol w:w="1841"/>
        <w:gridCol w:w="1601"/>
      </w:tblGrid>
      <w:tr w:rsidR="00035F53" w:rsidRPr="00035F53" w:rsidTr="00035F53">
        <w:trPr>
          <w:tblHeader/>
        </w:trPr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Структурный элемент </w:t>
            </w:r>
            <w:r w:rsidRPr="00035F5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2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Уровень освоения компетенций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Структурный элемент ОП</w:t>
            </w:r>
          </w:p>
        </w:tc>
      </w:tr>
      <w:tr w:rsidR="00035F53" w:rsidRPr="00035F53" w:rsidTr="00035F5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Пороговый</w:t>
            </w:r>
            <w:r w:rsidRPr="00035F53"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Средний </w:t>
            </w:r>
            <w:r w:rsidRPr="00035F53"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Высокий </w:t>
            </w:r>
            <w:r w:rsidRPr="00035F53"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5F53" w:rsidRPr="00035F53" w:rsidTr="00035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1C31DC">
            <w:pPr>
              <w:ind w:firstLine="0"/>
              <w:rPr>
                <w:sz w:val="20"/>
                <w:szCs w:val="20"/>
              </w:rPr>
            </w:pPr>
            <w:r w:rsidRPr="001C31DC">
              <w:rPr>
                <w:sz w:val="20"/>
                <w:szCs w:val="20"/>
              </w:rPr>
              <w:t>О</w:t>
            </w:r>
            <w:r w:rsidR="001C31DC" w:rsidRPr="001C31DC">
              <w:rPr>
                <w:sz w:val="20"/>
                <w:szCs w:val="20"/>
              </w:rPr>
              <w:t>П</w:t>
            </w:r>
            <w:r w:rsidRPr="001C31DC">
              <w:rPr>
                <w:sz w:val="20"/>
                <w:szCs w:val="20"/>
              </w:rPr>
              <w:t>К-</w:t>
            </w:r>
            <w:r w:rsidR="001C31DC" w:rsidRPr="001C31DC">
              <w:rPr>
                <w:sz w:val="20"/>
                <w:szCs w:val="20"/>
              </w:rPr>
              <w:t>3</w:t>
            </w:r>
            <w:r w:rsidRPr="001C31DC">
              <w:rPr>
                <w:sz w:val="20"/>
                <w:szCs w:val="20"/>
              </w:rPr>
              <w:t xml:space="preserve">: </w:t>
            </w:r>
            <w:r w:rsidR="001C31DC" w:rsidRPr="001C31DC">
              <w:rPr>
                <w:color w:val="000000"/>
                <w:sz w:val="20"/>
                <w:szCs w:val="20"/>
              </w:rPr>
              <w:t>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035F53" w:rsidRPr="00035F53" w:rsidTr="00035F53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  <w:jc w:val="left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Знать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BF6F2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основные определения и понятия </w:t>
            </w:r>
            <w:proofErr w:type="spellStart"/>
            <w:r w:rsidRPr="00035F53">
              <w:rPr>
                <w:sz w:val="20"/>
                <w:szCs w:val="20"/>
              </w:rPr>
              <w:t>медиакультуры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BF6F2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основные методы исследований, используемых в </w:t>
            </w:r>
            <w:proofErr w:type="spellStart"/>
            <w:r w:rsidRPr="00035F53">
              <w:rPr>
                <w:sz w:val="20"/>
                <w:szCs w:val="20"/>
              </w:rPr>
              <w:t>медиакультуре</w:t>
            </w:r>
            <w:proofErr w:type="spellEnd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 w:rsidP="00BF6F2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определения </w:t>
            </w:r>
            <w:proofErr w:type="spellStart"/>
            <w:r w:rsidRPr="00035F53">
              <w:rPr>
                <w:sz w:val="20"/>
                <w:szCs w:val="20"/>
              </w:rPr>
              <w:t>медийных</w:t>
            </w:r>
            <w:proofErr w:type="spellEnd"/>
            <w:r w:rsidRPr="00035F53">
              <w:rPr>
                <w:sz w:val="20"/>
                <w:szCs w:val="20"/>
              </w:rPr>
              <w:t xml:space="preserve"> понятий и основные теоретические подходы к ним, называть их структурные характеристики</w:t>
            </w:r>
          </w:p>
          <w:p w:rsidR="00035F53" w:rsidRPr="00035F53" w:rsidRDefault="00035F53">
            <w:pPr>
              <w:pStyle w:val="a3"/>
              <w:tabs>
                <w:tab w:val="left" w:pos="851"/>
              </w:tabs>
              <w:ind w:firstLine="0"/>
              <w:rPr>
                <w:i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  <w:proofErr w:type="spellStart"/>
            <w:r w:rsidRPr="00035F53">
              <w:rPr>
                <w:rStyle w:val="FontStyle16"/>
                <w:b w:val="0"/>
                <w:sz w:val="20"/>
                <w:szCs w:val="20"/>
              </w:rPr>
              <w:t>Медиакультура</w:t>
            </w:r>
            <w:proofErr w:type="spellEnd"/>
          </w:p>
        </w:tc>
      </w:tr>
      <w:tr w:rsidR="00035F53" w:rsidRPr="00035F53" w:rsidTr="00035F53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Уметь: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 w:rsidP="00BF6F2D">
            <w:pPr>
              <w:numPr>
                <w:ilvl w:val="0"/>
                <w:numId w:val="1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анализировать свою потребность в информации</w:t>
            </w:r>
            <w:r w:rsidRPr="00035F53">
              <w:rPr>
                <w:i/>
                <w:sz w:val="20"/>
                <w:szCs w:val="20"/>
              </w:rPr>
              <w:t xml:space="preserve"> </w:t>
            </w:r>
          </w:p>
          <w:p w:rsidR="00035F53" w:rsidRPr="00035F53" w:rsidRDefault="00035F53">
            <w:pPr>
              <w:tabs>
                <w:tab w:val="left" w:pos="300"/>
                <w:tab w:val="left" w:pos="851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BF6F2D">
            <w:pPr>
              <w:numPr>
                <w:ilvl w:val="0"/>
                <w:numId w:val="1"/>
              </w:numPr>
              <w:tabs>
                <w:tab w:val="left" w:pos="300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формулировать рациональные и аргументированные суждения о </w:t>
            </w:r>
            <w:proofErr w:type="spellStart"/>
            <w:r w:rsidRPr="00035F53">
              <w:rPr>
                <w:sz w:val="20"/>
                <w:szCs w:val="20"/>
              </w:rPr>
              <w:t>медийных</w:t>
            </w:r>
            <w:proofErr w:type="spellEnd"/>
            <w:r w:rsidRPr="00035F53">
              <w:rPr>
                <w:sz w:val="20"/>
                <w:szCs w:val="20"/>
              </w:rPr>
              <w:t xml:space="preserve"> </w:t>
            </w:r>
            <w:r w:rsidRPr="00035F53">
              <w:rPr>
                <w:sz w:val="20"/>
                <w:szCs w:val="20"/>
              </w:rPr>
              <w:lastRenderedPageBreak/>
              <w:t>продуктах и практиках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lastRenderedPageBreak/>
              <w:t xml:space="preserve">–  оценивать </w:t>
            </w:r>
            <w:proofErr w:type="spellStart"/>
            <w:r w:rsidRPr="00035F53">
              <w:rPr>
                <w:sz w:val="20"/>
                <w:szCs w:val="20"/>
              </w:rPr>
              <w:t>медийные</w:t>
            </w:r>
            <w:proofErr w:type="spellEnd"/>
            <w:r w:rsidRPr="00035F53">
              <w:rPr>
                <w:sz w:val="20"/>
                <w:szCs w:val="20"/>
              </w:rPr>
              <w:t xml:space="preserve"> практики и продукты, планировать и </w:t>
            </w:r>
            <w:r w:rsidRPr="00035F53">
              <w:rPr>
                <w:sz w:val="20"/>
                <w:szCs w:val="20"/>
              </w:rPr>
              <w:lastRenderedPageBreak/>
              <w:t>осуществлять свою деятельность с учетом результатов этого анализа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5F53" w:rsidRPr="00035F53" w:rsidTr="00035F53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lastRenderedPageBreak/>
              <w:t>Владеть: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 w:rsidP="00BF6F2D">
            <w:pPr>
              <w:pStyle w:val="2"/>
              <w:numPr>
                <w:ilvl w:val="0"/>
                <w:numId w:val="1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практическим опытом и навыками использования элементов </w:t>
            </w:r>
            <w:proofErr w:type="spellStart"/>
            <w:r w:rsidRPr="00035F53">
              <w:rPr>
                <w:sz w:val="20"/>
                <w:szCs w:val="20"/>
              </w:rPr>
              <w:t>медиакультуры</w:t>
            </w:r>
            <w:proofErr w:type="spellEnd"/>
            <w:r w:rsidRPr="00035F53">
              <w:rPr>
                <w:sz w:val="20"/>
                <w:szCs w:val="20"/>
              </w:rPr>
              <w:t xml:space="preserve"> на занятиях в аудитории и на учебной практике</w:t>
            </w:r>
          </w:p>
          <w:p w:rsidR="00035F53" w:rsidRPr="00035F53" w:rsidRDefault="00035F53">
            <w:pPr>
              <w:pStyle w:val="a3"/>
              <w:tabs>
                <w:tab w:val="left" w:pos="284"/>
                <w:tab w:val="left" w:pos="851"/>
              </w:tabs>
              <w:ind w:firstLine="0"/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 w:rsidP="00BF6F2D">
            <w:pPr>
              <w:pStyle w:val="2"/>
              <w:numPr>
                <w:ilvl w:val="0"/>
                <w:numId w:val="1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способами демонстрации умения анализировать ситуацию в СМИ;</w:t>
            </w:r>
          </w:p>
          <w:p w:rsidR="00035F53" w:rsidRPr="00035F53" w:rsidRDefault="00035F53" w:rsidP="00BF6F2D">
            <w:pPr>
              <w:pStyle w:val="2"/>
              <w:numPr>
                <w:ilvl w:val="0"/>
                <w:numId w:val="1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методиками обобщения результатов анализа </w:t>
            </w:r>
            <w:proofErr w:type="gramStart"/>
            <w:r w:rsidRPr="00035F53">
              <w:rPr>
                <w:sz w:val="20"/>
                <w:szCs w:val="20"/>
              </w:rPr>
              <w:t>современной</w:t>
            </w:r>
            <w:proofErr w:type="gramEnd"/>
            <w:r w:rsidRPr="00035F53">
              <w:rPr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sz w:val="20"/>
                <w:szCs w:val="20"/>
              </w:rPr>
              <w:t>медиасреды</w:t>
            </w:r>
            <w:proofErr w:type="spellEnd"/>
          </w:p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потоках;</w:t>
            </w:r>
          </w:p>
          <w:p w:rsidR="00035F53" w:rsidRPr="00035F53" w:rsidRDefault="00035F53">
            <w:pPr>
              <w:ind w:firstLine="0"/>
              <w:rPr>
                <w:rStyle w:val="FontStyle17"/>
                <w:b w:val="0"/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–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  <w:p w:rsidR="00035F53" w:rsidRPr="00035F53" w:rsidRDefault="00035F53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035F53" w:rsidRPr="00035F53" w:rsidRDefault="00035F53" w:rsidP="00035F5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035F53" w:rsidRPr="00B153FD" w:rsidRDefault="00035F53" w:rsidP="00035F53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035F53">
        <w:rPr>
          <w:rStyle w:val="FontStyle18"/>
          <w:iCs w:val="0"/>
          <w:szCs w:val="24"/>
        </w:rPr>
        <w:br w:type="page"/>
      </w:r>
      <w:r w:rsidRPr="00B153F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035F53" w:rsidRPr="00B153FD" w:rsidRDefault="00035F53" w:rsidP="00035F53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B153FD">
        <w:rPr>
          <w:rStyle w:val="FontStyle18"/>
          <w:b/>
          <w:sz w:val="24"/>
          <w:szCs w:val="24"/>
        </w:rPr>
        <w:t>Общая трудоемкость дисциплины составляет 1 единицу, 36 часов:</w:t>
      </w:r>
    </w:p>
    <w:p w:rsidR="00035F53" w:rsidRPr="00B153FD" w:rsidRDefault="00035F53" w:rsidP="00035F53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B153FD">
        <w:rPr>
          <w:rStyle w:val="FontStyle18"/>
          <w:b w:val="0"/>
          <w:sz w:val="24"/>
          <w:szCs w:val="24"/>
        </w:rPr>
        <w:t>– аудиторная работа – 1</w:t>
      </w:r>
      <w:r w:rsidR="00C61B60">
        <w:rPr>
          <w:rStyle w:val="FontStyle18"/>
          <w:b w:val="0"/>
          <w:sz w:val="24"/>
          <w:szCs w:val="24"/>
        </w:rPr>
        <w:t>7</w:t>
      </w:r>
      <w:r w:rsidRPr="00B153FD">
        <w:rPr>
          <w:rStyle w:val="FontStyle18"/>
          <w:b w:val="0"/>
          <w:sz w:val="24"/>
          <w:szCs w:val="24"/>
        </w:rPr>
        <w:t xml:space="preserve"> часов;</w:t>
      </w:r>
    </w:p>
    <w:p w:rsidR="00035F53" w:rsidRPr="00B153FD" w:rsidRDefault="00035F53" w:rsidP="00035F53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B153FD">
        <w:rPr>
          <w:rStyle w:val="FontStyle18"/>
          <w:b w:val="0"/>
          <w:sz w:val="24"/>
          <w:szCs w:val="24"/>
        </w:rPr>
        <w:t>– самостоятельная работа –  1</w:t>
      </w:r>
      <w:r w:rsidR="00C61B60">
        <w:rPr>
          <w:rStyle w:val="FontStyle18"/>
          <w:b w:val="0"/>
          <w:sz w:val="24"/>
          <w:szCs w:val="24"/>
        </w:rPr>
        <w:t>9</w:t>
      </w:r>
      <w:r w:rsidRPr="00B153FD">
        <w:rPr>
          <w:rStyle w:val="FontStyle18"/>
          <w:b w:val="0"/>
          <w:sz w:val="24"/>
          <w:szCs w:val="24"/>
        </w:rPr>
        <w:t xml:space="preserve"> часов.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257"/>
        <w:gridCol w:w="463"/>
        <w:gridCol w:w="531"/>
        <w:gridCol w:w="674"/>
        <w:gridCol w:w="498"/>
        <w:gridCol w:w="674"/>
        <w:gridCol w:w="2422"/>
        <w:gridCol w:w="1280"/>
      </w:tblGrid>
      <w:tr w:rsidR="00035F53" w:rsidRPr="00035F53" w:rsidTr="00035F53">
        <w:trPr>
          <w:cantSplit/>
          <w:trHeight w:val="962"/>
          <w:tblHeader/>
        </w:trPr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035F53" w:rsidRPr="00035F53" w:rsidRDefault="00035F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F53" w:rsidRPr="00035F53" w:rsidRDefault="00035F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035F53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Виды учебной работы, </w:t>
            </w: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включая са</w:t>
            </w:r>
            <w:r w:rsidRPr="00035F53">
              <w:rPr>
                <w:rStyle w:val="FontStyle18"/>
                <w:b w:val="0"/>
                <w:sz w:val="20"/>
                <w:szCs w:val="20"/>
              </w:rPr>
              <w:t>м</w:t>
            </w:r>
            <w:r w:rsidRPr="00035F53">
              <w:rPr>
                <w:rStyle w:val="FontStyle23"/>
                <w:b w:val="0"/>
                <w:sz w:val="20"/>
                <w:szCs w:val="20"/>
              </w:rPr>
              <w:t>ост</w:t>
            </w: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оятельную работу студентов и</w:t>
            </w:r>
            <w:r w:rsidRPr="00035F53">
              <w:rPr>
                <w:rStyle w:val="FontStyle23"/>
                <w:b w:val="0"/>
                <w:sz w:val="20"/>
                <w:szCs w:val="20"/>
              </w:rPr>
              <w:t xml:space="preserve"> </w:t>
            </w:r>
            <w:r w:rsidRPr="00035F53">
              <w:rPr>
                <w:rStyle w:val="FontStyle23"/>
                <w:b w:val="0"/>
                <w:sz w:val="20"/>
                <w:szCs w:val="20"/>
              </w:rPr>
              <w:br/>
            </w: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трудоемкость (в часах)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Формы текущего и </w:t>
            </w: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промежуточного </w:t>
            </w: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контроля успеваемости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F53" w:rsidRPr="00035F53" w:rsidRDefault="00035F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035F53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элемент компетенции</w:t>
            </w:r>
          </w:p>
        </w:tc>
      </w:tr>
      <w:tr w:rsidR="00035F53" w:rsidRPr="00035F53" w:rsidTr="00035F5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лекции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35F53">
              <w:rPr>
                <w:sz w:val="20"/>
                <w:szCs w:val="20"/>
              </w:rPr>
              <w:t>лаборат</w:t>
            </w:r>
            <w:proofErr w:type="spellEnd"/>
            <w:r w:rsidRPr="00035F53">
              <w:rPr>
                <w:sz w:val="20"/>
                <w:szCs w:val="20"/>
              </w:rPr>
              <w:t>.</w:t>
            </w:r>
          </w:p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занятия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35F53">
              <w:rPr>
                <w:sz w:val="20"/>
                <w:szCs w:val="20"/>
              </w:rPr>
              <w:t>практич</w:t>
            </w:r>
            <w:proofErr w:type="spellEnd"/>
            <w:r w:rsidRPr="00035F53">
              <w:rPr>
                <w:sz w:val="20"/>
                <w:szCs w:val="20"/>
              </w:rPr>
              <w:t>. занятия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35F53">
              <w:rPr>
                <w:sz w:val="20"/>
                <w:szCs w:val="20"/>
              </w:rPr>
              <w:t>самост</w:t>
            </w:r>
            <w:proofErr w:type="spellEnd"/>
            <w:r w:rsidRPr="00035F53">
              <w:rPr>
                <w:sz w:val="20"/>
                <w:szCs w:val="20"/>
              </w:rPr>
              <w:t>.</w:t>
            </w:r>
          </w:p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раб.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F53" w:rsidRPr="00035F53" w:rsidTr="00035F53">
        <w:trPr>
          <w:trHeight w:val="268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1. Раздел:</w:t>
            </w:r>
            <w:r w:rsidRPr="00035F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Медиагенезис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5F53" w:rsidRPr="00035F53" w:rsidTr="00035F53">
        <w:trPr>
          <w:trHeight w:val="422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1.1. Тема Феномен </w:t>
            </w:r>
            <w:proofErr w:type="spellStart"/>
            <w:r w:rsidRPr="00035F53">
              <w:rPr>
                <w:sz w:val="20"/>
                <w:szCs w:val="20"/>
              </w:rPr>
              <w:t>медиакультуры</w:t>
            </w:r>
            <w:proofErr w:type="spellEnd"/>
            <w:r w:rsidRPr="00035F53">
              <w:rPr>
                <w:sz w:val="20"/>
                <w:szCs w:val="20"/>
              </w:rPr>
              <w:t xml:space="preserve">. Основные эпохи в развитии </w:t>
            </w:r>
            <w:proofErr w:type="spellStart"/>
            <w:r w:rsidRPr="00035F53">
              <w:rPr>
                <w:sz w:val="20"/>
                <w:szCs w:val="20"/>
              </w:rPr>
              <w:t>медиа</w:t>
            </w:r>
            <w:proofErr w:type="spellEnd"/>
            <w:r w:rsidRPr="00035F53">
              <w:rPr>
                <w:sz w:val="20"/>
                <w:szCs w:val="20"/>
              </w:rPr>
              <w:t xml:space="preserve"> и функции </w:t>
            </w:r>
            <w:proofErr w:type="spellStart"/>
            <w:r w:rsidRPr="00035F53">
              <w:rPr>
                <w:sz w:val="20"/>
                <w:szCs w:val="20"/>
              </w:rPr>
              <w:t>медиакультуры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E228A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1C31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iCs/>
                <w:sz w:val="20"/>
                <w:szCs w:val="20"/>
              </w:rPr>
              <w:t>Устный опрос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076B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iCs/>
                <w:sz w:val="20"/>
                <w:szCs w:val="20"/>
              </w:rPr>
              <w:t>ОПК-</w:t>
            </w:r>
            <w:r w:rsidR="00076B61">
              <w:rPr>
                <w:iCs/>
                <w:sz w:val="20"/>
                <w:szCs w:val="20"/>
              </w:rPr>
              <w:t>3</w:t>
            </w:r>
            <w:r w:rsidRPr="00035F53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035F53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035F53" w:rsidRPr="00035F53" w:rsidTr="00035F53">
        <w:trPr>
          <w:trHeight w:val="422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035F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1C31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Default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</w:p>
        </w:tc>
      </w:tr>
      <w:tr w:rsidR="00035F53" w:rsidRPr="00035F53" w:rsidTr="00035F53">
        <w:trPr>
          <w:trHeight w:val="422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2. Раздел:</w:t>
            </w:r>
            <w:r w:rsidRPr="00035F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035F53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медиасреда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Default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</w:p>
        </w:tc>
      </w:tr>
      <w:tr w:rsidR="00035F53" w:rsidRPr="00035F53" w:rsidTr="00035F53">
        <w:trPr>
          <w:trHeight w:val="422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2.1. Тема:</w:t>
            </w:r>
            <w:r w:rsidRPr="00035F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035F53">
              <w:rPr>
                <w:bCs/>
                <w:sz w:val="20"/>
                <w:szCs w:val="20"/>
              </w:rPr>
              <w:t xml:space="preserve"> как феномен эпохи модерна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E228A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1C31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B153F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Default"/>
              <w:rPr>
                <w:sz w:val="20"/>
                <w:szCs w:val="20"/>
              </w:rPr>
            </w:pPr>
            <w:r w:rsidRPr="00035F53">
              <w:rPr>
                <w:iCs/>
                <w:color w:val="auto"/>
                <w:sz w:val="20"/>
                <w:szCs w:val="20"/>
              </w:rPr>
              <w:t>Устный опрос,</w:t>
            </w: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выполнение теста-задания</w:t>
            </w:r>
          </w:p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076B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iCs/>
                <w:sz w:val="20"/>
                <w:szCs w:val="20"/>
              </w:rPr>
              <w:t>ОПК-</w:t>
            </w:r>
            <w:r w:rsidR="00076B61">
              <w:rPr>
                <w:iCs/>
                <w:sz w:val="20"/>
                <w:szCs w:val="20"/>
              </w:rPr>
              <w:t>3</w:t>
            </w:r>
            <w:r w:rsidRPr="00035F53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035F53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035F53" w:rsidRPr="00035F53" w:rsidTr="00035F53">
        <w:trPr>
          <w:trHeight w:val="49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2.2. Тема:</w:t>
            </w:r>
            <w:r w:rsidRPr="00035F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035F53">
              <w:rPr>
                <w:bCs/>
                <w:sz w:val="20"/>
                <w:szCs w:val="20"/>
              </w:rPr>
              <w:t xml:space="preserve"> и мифы XX века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E228A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B153F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Default"/>
              <w:rPr>
                <w:sz w:val="20"/>
                <w:szCs w:val="20"/>
              </w:rPr>
            </w:pPr>
            <w:r w:rsidRPr="00035F53">
              <w:rPr>
                <w:iCs/>
                <w:color w:val="auto"/>
                <w:sz w:val="20"/>
                <w:szCs w:val="20"/>
              </w:rPr>
              <w:t>Устный опрос,</w:t>
            </w: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выполнение теста-задания</w:t>
            </w:r>
          </w:p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076B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iCs/>
                <w:sz w:val="20"/>
                <w:szCs w:val="20"/>
              </w:rPr>
              <w:t>ОПК-</w:t>
            </w:r>
            <w:r w:rsidR="00076B61">
              <w:rPr>
                <w:iCs/>
                <w:sz w:val="20"/>
                <w:szCs w:val="20"/>
              </w:rPr>
              <w:t>3</w:t>
            </w:r>
            <w:r w:rsidRPr="00035F53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035F53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035F53" w:rsidRPr="00035F53" w:rsidTr="00035F53">
        <w:trPr>
          <w:trHeight w:val="49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2.3. Тема:</w:t>
            </w:r>
            <w:r w:rsidRPr="00035F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035F53">
              <w:rPr>
                <w:bCs/>
                <w:sz w:val="20"/>
                <w:szCs w:val="20"/>
              </w:rPr>
              <w:t xml:space="preserve"> России в эпоху социальной модернизации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E228A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035F53">
              <w:rPr>
                <w:iCs/>
                <w:color w:val="auto"/>
                <w:sz w:val="20"/>
                <w:szCs w:val="20"/>
              </w:rPr>
              <w:t>Устный опрос,</w:t>
            </w:r>
          </w:p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выполнение теста-задания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076B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iCs/>
                <w:sz w:val="20"/>
                <w:szCs w:val="20"/>
              </w:rPr>
              <w:t>ОПК-</w:t>
            </w:r>
            <w:r w:rsidR="00076B61">
              <w:rPr>
                <w:iCs/>
                <w:sz w:val="20"/>
                <w:szCs w:val="20"/>
              </w:rPr>
              <w:t>3</w:t>
            </w:r>
            <w:r w:rsidRPr="00035F53">
              <w:rPr>
                <w:iCs/>
                <w:sz w:val="20"/>
                <w:szCs w:val="20"/>
              </w:rPr>
              <w:t xml:space="preserve"> – </w:t>
            </w:r>
            <w:proofErr w:type="spellStart"/>
            <w:r w:rsidRPr="00035F53">
              <w:rPr>
                <w:iCs/>
                <w:sz w:val="20"/>
                <w:szCs w:val="20"/>
              </w:rPr>
              <w:t>зув</w:t>
            </w:r>
            <w:proofErr w:type="spellEnd"/>
          </w:p>
        </w:tc>
      </w:tr>
      <w:tr w:rsidR="00035F53" w:rsidRPr="00035F53" w:rsidTr="00035F53">
        <w:trPr>
          <w:trHeight w:val="49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1C31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035F53">
              <w:rPr>
                <w:b/>
                <w:sz w:val="20"/>
                <w:szCs w:val="20"/>
              </w:rPr>
              <w:t>1</w:t>
            </w:r>
            <w:r w:rsidR="001C31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035F5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Default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left"/>
              <w:rPr>
                <w:iCs/>
                <w:sz w:val="20"/>
                <w:szCs w:val="20"/>
              </w:rPr>
            </w:pPr>
          </w:p>
        </w:tc>
      </w:tr>
      <w:tr w:rsidR="00035F53" w:rsidRPr="00035F53" w:rsidTr="00035F53">
        <w:trPr>
          <w:trHeight w:val="49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035F53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035F53" w:rsidRPr="00035F53" w:rsidTr="00035F53">
        <w:trPr>
          <w:trHeight w:val="499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035F53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1C31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035F53">
              <w:rPr>
                <w:b/>
                <w:sz w:val="20"/>
                <w:szCs w:val="20"/>
              </w:rPr>
              <w:t>1</w:t>
            </w:r>
            <w:r w:rsidR="001C31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1C31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035F53">
              <w:rPr>
                <w:b/>
                <w:sz w:val="20"/>
                <w:szCs w:val="20"/>
              </w:rPr>
              <w:t>1</w:t>
            </w:r>
            <w:r w:rsidR="001C31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035F53" w:rsidRPr="00035F53" w:rsidRDefault="00035F53" w:rsidP="00035F53">
      <w:pPr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035F53" w:rsidRDefault="00035F5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31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</w:p>
    <w:p w:rsidR="00035F53" w:rsidRPr="00035F53" w:rsidRDefault="00035F53" w:rsidP="00035F53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035F5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035F53" w:rsidRPr="00035F53" w:rsidRDefault="00035F53" w:rsidP="00035F53">
      <w:pPr>
        <w:pStyle w:val="Default"/>
        <w:jc w:val="both"/>
      </w:pPr>
      <w:r w:rsidRPr="00035F53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proofErr w:type="spellStart"/>
      <w:r w:rsidRPr="00035F53">
        <w:rPr>
          <w:iCs/>
        </w:rPr>
        <w:t>Медиакультура</w:t>
      </w:r>
      <w:proofErr w:type="spellEnd"/>
      <w:r w:rsidRPr="00035F53">
        <w:rPr>
          <w:iCs/>
        </w:rPr>
        <w:t xml:space="preserve">» используются </w:t>
      </w:r>
      <w:proofErr w:type="gramStart"/>
      <w:r w:rsidRPr="00035F53">
        <w:rPr>
          <w:iCs/>
        </w:rPr>
        <w:t>традиционная</w:t>
      </w:r>
      <w:proofErr w:type="gramEnd"/>
      <w:r w:rsidRPr="00035F53">
        <w:rPr>
          <w:iCs/>
        </w:rPr>
        <w:t xml:space="preserve"> и </w:t>
      </w:r>
      <w:proofErr w:type="spellStart"/>
      <w:r w:rsidRPr="00035F53">
        <w:rPr>
          <w:iCs/>
        </w:rPr>
        <w:t>модульно-компетентностная</w:t>
      </w:r>
      <w:proofErr w:type="spellEnd"/>
      <w:r w:rsidRPr="00035F53">
        <w:rPr>
          <w:iCs/>
        </w:rPr>
        <w:t xml:space="preserve"> технологии. </w:t>
      </w:r>
    </w:p>
    <w:p w:rsidR="00035F53" w:rsidRPr="00035F53" w:rsidRDefault="00035F53" w:rsidP="00035F53">
      <w:pPr>
        <w:ind w:firstLine="0"/>
      </w:pPr>
      <w:r w:rsidRPr="00035F53">
        <w:rPr>
          <w:iCs/>
        </w:rPr>
        <w:t>Передача необходимых теоретических знаний и формирование основных представлений по курсу «</w:t>
      </w:r>
      <w:proofErr w:type="spellStart"/>
      <w:r w:rsidRPr="00035F53">
        <w:rPr>
          <w:iCs/>
        </w:rPr>
        <w:t>Медиакультура</w:t>
      </w:r>
      <w:proofErr w:type="spellEnd"/>
      <w:r w:rsidRPr="00035F53">
        <w:rPr>
          <w:iCs/>
        </w:rPr>
        <w:t xml:space="preserve">» происходит с использованием </w:t>
      </w:r>
      <w:proofErr w:type="spellStart"/>
      <w:r w:rsidRPr="00035F53">
        <w:rPr>
          <w:iCs/>
        </w:rPr>
        <w:t>мультимедийного</w:t>
      </w:r>
      <w:proofErr w:type="spellEnd"/>
      <w:r w:rsidRPr="00035F53">
        <w:rPr>
          <w:iCs/>
        </w:rPr>
        <w:t xml:space="preserve"> оборудования. </w:t>
      </w:r>
      <w:r w:rsidRPr="00035F53">
        <w:t xml:space="preserve">Для аудиторных занятий  используются технологии </w:t>
      </w:r>
      <w:r w:rsidRPr="00035F53">
        <w:rPr>
          <w:iCs/>
        </w:rPr>
        <w:t>обзорной лекции (</w:t>
      </w:r>
      <w:r w:rsidRPr="00035F53">
        <w:t xml:space="preserve">для систематизации знаний по дисциплине); </w:t>
      </w:r>
      <w:r w:rsidRPr="00035F53">
        <w:rPr>
          <w:iCs/>
        </w:rPr>
        <w:t>лекции визуализации (</w:t>
      </w:r>
      <w:r w:rsidRPr="00035F53">
        <w:t xml:space="preserve">для наглядного представления изучаемого материала); </w:t>
      </w:r>
      <w:r w:rsidRPr="00035F53">
        <w:rPr>
          <w:iCs/>
        </w:rPr>
        <w:t>проблемной лекции (</w:t>
      </w:r>
      <w:r w:rsidRPr="00035F53">
        <w:t>для развития исследовательских навыков студентов).</w:t>
      </w:r>
    </w:p>
    <w:p w:rsidR="00035F53" w:rsidRPr="00035F53" w:rsidRDefault="00035F53" w:rsidP="00035F53">
      <w:pPr>
        <w:pStyle w:val="Default"/>
        <w:jc w:val="both"/>
      </w:pPr>
      <w:r w:rsidRPr="00035F53">
        <w:rPr>
          <w:iCs/>
        </w:rPr>
        <w:t xml:space="preserve">Самостоятельная работа студентов проявляется в непосредственной подготовке к зачету. В качестве оценочных средств на зачете используются тестирование и устные ответы на зачете. При организации  тестирования знаний студентов используются авторские тесты-задания. </w:t>
      </w:r>
    </w:p>
    <w:p w:rsidR="00035F53" w:rsidRPr="00035F53" w:rsidRDefault="00035F53" w:rsidP="00035F53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35F53" w:rsidRPr="00035F53" w:rsidRDefault="00035F53" w:rsidP="00035F53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035F53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5"/>
        <w:gridCol w:w="3030"/>
        <w:gridCol w:w="1103"/>
        <w:gridCol w:w="2443"/>
      </w:tblGrid>
      <w:tr w:rsidR="00035F53" w:rsidRPr="00035F53" w:rsidTr="00035F53">
        <w:trPr>
          <w:tblHeader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Раздел/ тема </w:t>
            </w: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дисциплины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035F53" w:rsidRPr="00035F53" w:rsidTr="00035F5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1. Раздел:</w:t>
            </w:r>
            <w:r w:rsidRPr="00035F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Медиагенезис</w:t>
            </w:r>
            <w:proofErr w:type="spellEnd"/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F53" w:rsidRPr="00035F53" w:rsidTr="00035F5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 xml:space="preserve">1.1. Тема Феномен </w:t>
            </w:r>
            <w:proofErr w:type="spellStart"/>
            <w:r w:rsidRPr="00035F53">
              <w:rPr>
                <w:sz w:val="20"/>
                <w:szCs w:val="20"/>
              </w:rPr>
              <w:t>медиакультуры</w:t>
            </w:r>
            <w:proofErr w:type="spellEnd"/>
            <w:r w:rsidRPr="00035F53">
              <w:rPr>
                <w:sz w:val="20"/>
                <w:szCs w:val="20"/>
              </w:rPr>
              <w:t xml:space="preserve">. Основные эпохи в развитии </w:t>
            </w:r>
            <w:proofErr w:type="spellStart"/>
            <w:r w:rsidRPr="00035F53">
              <w:rPr>
                <w:sz w:val="20"/>
                <w:szCs w:val="20"/>
              </w:rPr>
              <w:t>медиа</w:t>
            </w:r>
            <w:proofErr w:type="spellEnd"/>
            <w:r w:rsidRPr="00035F53">
              <w:rPr>
                <w:sz w:val="20"/>
                <w:szCs w:val="20"/>
              </w:rPr>
              <w:t xml:space="preserve"> и функции </w:t>
            </w:r>
            <w:proofErr w:type="spellStart"/>
            <w:r w:rsidRPr="00035F53">
              <w:rPr>
                <w:sz w:val="20"/>
                <w:szCs w:val="20"/>
              </w:rPr>
              <w:t>медиакультуры</w:t>
            </w:r>
            <w:proofErr w:type="spellEnd"/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Проработка лекционного материала, изучение и конспектирование дополнительного материала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1C31D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  <w:proofErr w:type="gramStart"/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Текущей</w:t>
            </w:r>
            <w:proofErr w:type="gramEnd"/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</w:p>
        </w:tc>
      </w:tr>
      <w:tr w:rsidR="00035F53" w:rsidRPr="00035F53" w:rsidTr="00035F5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1C31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</w:p>
        </w:tc>
      </w:tr>
      <w:tr w:rsidR="00035F53" w:rsidRPr="00035F53" w:rsidTr="00035F5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2. Раздел:</w:t>
            </w:r>
            <w:r w:rsidRPr="00035F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035F53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медиасреда</w:t>
            </w:r>
            <w:proofErr w:type="spellEnd"/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5F53" w:rsidRPr="00035F53" w:rsidTr="00035F5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2.1. Тема:</w:t>
            </w:r>
            <w:r w:rsidRPr="00035F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035F53">
              <w:rPr>
                <w:bCs/>
                <w:sz w:val="20"/>
                <w:szCs w:val="20"/>
              </w:rPr>
              <w:t xml:space="preserve"> как феномен эпохи модерна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Проработка лекционного материала, изучение и конспектирование дополнительного материала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6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  <w:rPr>
                <w:sz w:val="20"/>
                <w:szCs w:val="20"/>
              </w:rPr>
            </w:pP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035F53" w:rsidRPr="00035F53" w:rsidTr="00035F5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2.2. Тема:</w:t>
            </w:r>
            <w:r w:rsidRPr="00035F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035F53">
              <w:rPr>
                <w:bCs/>
                <w:sz w:val="20"/>
                <w:szCs w:val="20"/>
              </w:rPr>
              <w:t xml:space="preserve"> и мифы XX века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Проработка лекционного материала, изучение и конспектирование дополнительного материала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B153F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035F53" w:rsidRPr="00035F53" w:rsidTr="00035F5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2.3. Тема:</w:t>
            </w:r>
            <w:r w:rsidRPr="00035F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5F53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035F53">
              <w:rPr>
                <w:bCs/>
                <w:sz w:val="20"/>
                <w:szCs w:val="20"/>
              </w:rPr>
              <w:t xml:space="preserve"> России в эпоху социальной модернизации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Проработка лекционного материала, изучение и конспектирование дополнительного материала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B153F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35F53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</w:tr>
      <w:tr w:rsidR="00035F53" w:rsidRPr="00035F53" w:rsidTr="00035F5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35F53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 w:rsidP="00B153F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035F53">
              <w:rPr>
                <w:b/>
                <w:sz w:val="20"/>
                <w:szCs w:val="20"/>
              </w:rPr>
              <w:t>1</w:t>
            </w:r>
            <w:r w:rsidR="00B153F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F53" w:rsidRPr="00035F53" w:rsidTr="00035F53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035F53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B153FD" w:rsidP="001C31D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C31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3" w:rsidRPr="00035F53" w:rsidRDefault="00035F53">
            <w:pPr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F53" w:rsidRPr="00035F53" w:rsidRDefault="00035F53" w:rsidP="00035F53">
      <w:pPr>
        <w:ind w:firstLine="709"/>
        <w:rPr>
          <w:b/>
        </w:rPr>
      </w:pPr>
    </w:p>
    <w:p w:rsidR="00035F53" w:rsidRPr="00035F53" w:rsidRDefault="00035F53" w:rsidP="00035F53">
      <w:pPr>
        <w:tabs>
          <w:tab w:val="left" w:pos="851"/>
        </w:tabs>
        <w:ind w:firstLine="0"/>
        <w:rPr>
          <w:b/>
          <w:bCs/>
        </w:rPr>
      </w:pPr>
      <w:r w:rsidRPr="00035F53">
        <w:rPr>
          <w:b/>
          <w:bCs/>
        </w:rPr>
        <w:t>Тесты для самопроверки</w:t>
      </w:r>
    </w:p>
    <w:p w:rsidR="00035F53" w:rsidRPr="00035F53" w:rsidRDefault="00035F53" w:rsidP="00035F53">
      <w:pPr>
        <w:tabs>
          <w:tab w:val="left" w:pos="851"/>
        </w:tabs>
        <w:ind w:firstLine="0"/>
        <w:rPr>
          <w:b/>
          <w:bCs/>
        </w:rPr>
      </w:pPr>
    </w:p>
    <w:p w:rsidR="00035F53" w:rsidRPr="00035F53" w:rsidRDefault="00035F53" w:rsidP="00035F53">
      <w:pPr>
        <w:tabs>
          <w:tab w:val="left" w:pos="851"/>
        </w:tabs>
        <w:ind w:firstLine="0"/>
        <w:rPr>
          <w:b/>
          <w:bCs/>
        </w:rPr>
      </w:pPr>
      <w:r w:rsidRPr="00035F53">
        <w:rPr>
          <w:b/>
          <w:bCs/>
        </w:rPr>
        <w:t xml:space="preserve">1. </w:t>
      </w:r>
      <w:proofErr w:type="spellStart"/>
      <w:r w:rsidRPr="00035F53">
        <w:rPr>
          <w:b/>
        </w:rPr>
        <w:t>Медиакультура</w:t>
      </w:r>
      <w:proofErr w:type="spellEnd"/>
      <w:r w:rsidRPr="00035F53">
        <w:rPr>
          <w:b/>
        </w:rPr>
        <w:t xml:space="preserve"> – это </w:t>
      </w:r>
      <w:r w:rsidRPr="00035F53">
        <w:rPr>
          <w:b/>
          <w:bCs/>
        </w:rPr>
        <w:t xml:space="preserve">…. </w:t>
      </w:r>
    </w:p>
    <w:p w:rsidR="00035F53" w:rsidRPr="00035F53" w:rsidRDefault="00035F53" w:rsidP="00035F53">
      <w:pPr>
        <w:ind w:firstLine="0"/>
        <w:rPr>
          <w:b/>
          <w:bCs/>
        </w:rPr>
      </w:pPr>
      <w:r w:rsidRPr="00035F53">
        <w:rPr>
          <w:b/>
          <w:bCs/>
        </w:rPr>
        <w:t>Укажите не менее двух вариантов ответа.</w:t>
      </w:r>
    </w:p>
    <w:p w:rsidR="00035F53" w:rsidRPr="00035F53" w:rsidRDefault="00035F53" w:rsidP="00035F53">
      <w:pPr>
        <w:ind w:firstLine="0"/>
      </w:pPr>
      <w:r w:rsidRPr="00035F53">
        <w:t xml:space="preserve">а) процесс взаимодействия </w:t>
      </w:r>
      <w:proofErr w:type="spellStart"/>
      <w:r w:rsidRPr="00035F53">
        <w:t>медийных</w:t>
      </w:r>
      <w:proofErr w:type="spellEnd"/>
      <w:r w:rsidRPr="00035F53">
        <w:t xml:space="preserve"> источников в обществе; </w:t>
      </w:r>
    </w:p>
    <w:p w:rsidR="00035F53" w:rsidRPr="00035F53" w:rsidRDefault="00035F53" w:rsidP="00035F53">
      <w:pPr>
        <w:ind w:firstLine="0"/>
      </w:pPr>
      <w:r w:rsidRPr="00035F53">
        <w:t xml:space="preserve">б) культура общения при помощи </w:t>
      </w:r>
      <w:proofErr w:type="spellStart"/>
      <w:r w:rsidRPr="00035F53">
        <w:t>медийных</w:t>
      </w:r>
      <w:proofErr w:type="spellEnd"/>
      <w:r w:rsidRPr="00035F53">
        <w:t xml:space="preserve"> средств;</w:t>
      </w:r>
    </w:p>
    <w:p w:rsidR="00035F53" w:rsidRPr="00035F53" w:rsidRDefault="00035F53" w:rsidP="00035F53">
      <w:pPr>
        <w:ind w:firstLine="0"/>
      </w:pPr>
      <w:r w:rsidRPr="00035F53">
        <w:t xml:space="preserve"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общественного сознания и социализации личности; </w:t>
      </w:r>
    </w:p>
    <w:p w:rsidR="00035F53" w:rsidRPr="00035F53" w:rsidRDefault="00035F53" w:rsidP="00035F53">
      <w:pPr>
        <w:ind w:firstLine="0"/>
      </w:pPr>
      <w:r w:rsidRPr="00035F53">
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заниматься творчеством, усваивать новые знания.</w:t>
      </w:r>
    </w:p>
    <w:p w:rsidR="00035F53" w:rsidRPr="00035F53" w:rsidRDefault="00035F53" w:rsidP="00035F53">
      <w:pPr>
        <w:ind w:firstLine="0"/>
        <w:rPr>
          <w:b/>
          <w:bCs/>
        </w:rPr>
      </w:pPr>
      <w:r w:rsidRPr="00035F53">
        <w:rPr>
          <w:b/>
          <w:bCs/>
        </w:rPr>
        <w:t xml:space="preserve">2. </w:t>
      </w:r>
      <w:proofErr w:type="spellStart"/>
      <w:r w:rsidRPr="00035F53">
        <w:rPr>
          <w:b/>
          <w:color w:val="000000"/>
        </w:rPr>
        <w:t>Медиакультуру</w:t>
      </w:r>
      <w:proofErr w:type="spellEnd"/>
      <w:r w:rsidRPr="00035F53">
        <w:rPr>
          <w:b/>
          <w:color w:val="000000"/>
        </w:rPr>
        <w:t xml:space="preserve"> можно считать механизмом связи </w:t>
      </w:r>
      <w:proofErr w:type="gramStart"/>
      <w:r w:rsidRPr="00035F53">
        <w:rPr>
          <w:b/>
          <w:color w:val="000000"/>
        </w:rPr>
        <w:t>между</w:t>
      </w:r>
      <w:proofErr w:type="gramEnd"/>
      <w:r w:rsidRPr="00035F53">
        <w:rPr>
          <w:color w:val="000000"/>
        </w:rPr>
        <w:t xml:space="preserve"> </w:t>
      </w:r>
      <w:r w:rsidRPr="00035F53">
        <w:rPr>
          <w:b/>
          <w:bCs/>
        </w:rPr>
        <w:t xml:space="preserve">… </w:t>
      </w:r>
    </w:p>
    <w:p w:rsidR="00035F53" w:rsidRPr="00035F53" w:rsidRDefault="00035F53" w:rsidP="00035F53">
      <w:pPr>
        <w:ind w:firstLine="0"/>
        <w:rPr>
          <w:b/>
          <w:bCs/>
        </w:rPr>
      </w:pPr>
      <w:r w:rsidRPr="00035F53">
        <w:rPr>
          <w:b/>
          <w:bCs/>
        </w:rPr>
        <w:t xml:space="preserve">Укажите не менее двух вариантов ответа.   </w:t>
      </w:r>
    </w:p>
    <w:p w:rsidR="00035F53" w:rsidRPr="00035F53" w:rsidRDefault="00035F53" w:rsidP="00035F53">
      <w:pPr>
        <w:ind w:firstLine="0"/>
      </w:pPr>
      <w:r w:rsidRPr="00035F53">
        <w:t xml:space="preserve">а) </w:t>
      </w:r>
      <w:r w:rsidRPr="00035F53">
        <w:rPr>
          <w:color w:val="000000"/>
        </w:rPr>
        <w:t>обществом и государством</w:t>
      </w:r>
      <w:r w:rsidRPr="00035F53">
        <w:t xml:space="preserve">; </w:t>
      </w:r>
    </w:p>
    <w:p w:rsidR="00035F53" w:rsidRPr="00035F53" w:rsidRDefault="00035F53" w:rsidP="00035F53">
      <w:pPr>
        <w:ind w:firstLine="0"/>
      </w:pPr>
      <w:r w:rsidRPr="00035F53">
        <w:lastRenderedPageBreak/>
        <w:t xml:space="preserve">б) </w:t>
      </w:r>
      <w:r w:rsidRPr="00035F53">
        <w:rPr>
          <w:color w:val="000000"/>
        </w:rPr>
        <w:t>социумом и властью</w:t>
      </w:r>
      <w:r w:rsidRPr="00035F53">
        <w:t xml:space="preserve">; </w:t>
      </w:r>
    </w:p>
    <w:p w:rsidR="00035F53" w:rsidRPr="00035F53" w:rsidRDefault="00035F53" w:rsidP="00035F53">
      <w:pPr>
        <w:ind w:firstLine="0"/>
      </w:pPr>
      <w:r w:rsidRPr="00035F53">
        <w:t xml:space="preserve">в) регионами; </w:t>
      </w:r>
    </w:p>
    <w:p w:rsidR="00035F53" w:rsidRPr="00035F53" w:rsidRDefault="00035F53" w:rsidP="00035F53">
      <w:pPr>
        <w:ind w:firstLine="0"/>
      </w:pPr>
      <w:r w:rsidRPr="00035F53">
        <w:t>г) государствами.</w:t>
      </w:r>
    </w:p>
    <w:p w:rsidR="00035F53" w:rsidRPr="00035F53" w:rsidRDefault="00035F53" w:rsidP="00035F53">
      <w:pPr>
        <w:ind w:firstLine="0"/>
        <w:rPr>
          <w:b/>
          <w:bCs/>
        </w:rPr>
      </w:pPr>
      <w:r w:rsidRPr="00035F53">
        <w:rPr>
          <w:b/>
          <w:bCs/>
        </w:rPr>
        <w:t xml:space="preserve">3. Кто из исследователей рассматривал </w:t>
      </w:r>
      <w:proofErr w:type="spellStart"/>
      <w:r w:rsidRPr="00035F53">
        <w:rPr>
          <w:b/>
          <w:bCs/>
        </w:rPr>
        <w:t>медиа</w:t>
      </w:r>
      <w:proofErr w:type="spellEnd"/>
      <w:r w:rsidRPr="00035F53">
        <w:rPr>
          <w:b/>
          <w:bCs/>
        </w:rPr>
        <w:t xml:space="preserve"> как</w:t>
      </w:r>
      <w:r w:rsidRPr="00035F53">
        <w:rPr>
          <w:b/>
        </w:rPr>
        <w:t xml:space="preserve"> «мифологию»? </w:t>
      </w:r>
    </w:p>
    <w:p w:rsidR="00035F53" w:rsidRPr="00035F53" w:rsidRDefault="00035F53" w:rsidP="00035F53">
      <w:pPr>
        <w:ind w:firstLine="0"/>
      </w:pPr>
      <w:r w:rsidRPr="00035F53">
        <w:t xml:space="preserve">а) Ж. </w:t>
      </w:r>
      <w:proofErr w:type="spellStart"/>
      <w:r w:rsidRPr="00035F53">
        <w:t>Бодрийяр</w:t>
      </w:r>
      <w:proofErr w:type="spellEnd"/>
      <w:r w:rsidRPr="00035F53">
        <w:t xml:space="preserve">; </w:t>
      </w:r>
    </w:p>
    <w:p w:rsidR="00035F53" w:rsidRPr="00035F53" w:rsidRDefault="00035F53" w:rsidP="00035F53">
      <w:pPr>
        <w:ind w:firstLine="0"/>
      </w:pPr>
      <w:r w:rsidRPr="00035F53">
        <w:t xml:space="preserve">б) Ж. </w:t>
      </w:r>
      <w:proofErr w:type="spellStart"/>
      <w:r w:rsidRPr="00035F53">
        <w:t>Делез</w:t>
      </w:r>
      <w:proofErr w:type="spellEnd"/>
      <w:r w:rsidRPr="00035F53">
        <w:t xml:space="preserve">; </w:t>
      </w:r>
    </w:p>
    <w:p w:rsidR="00035F53" w:rsidRPr="00035F53" w:rsidRDefault="00035F53" w:rsidP="00035F53">
      <w:pPr>
        <w:ind w:firstLine="0"/>
      </w:pPr>
      <w:r w:rsidRPr="00035F53">
        <w:t xml:space="preserve">в) Ю. Лотман; </w:t>
      </w:r>
    </w:p>
    <w:p w:rsidR="00035F53" w:rsidRPr="00035F53" w:rsidRDefault="00035F53" w:rsidP="00035F53">
      <w:pPr>
        <w:ind w:firstLine="0"/>
      </w:pPr>
      <w:r w:rsidRPr="00035F53">
        <w:t xml:space="preserve">г) Р. </w:t>
      </w:r>
      <w:proofErr w:type="spellStart"/>
      <w:r w:rsidRPr="00035F53">
        <w:t>Барт</w:t>
      </w:r>
      <w:proofErr w:type="spellEnd"/>
      <w:r w:rsidRPr="00035F53">
        <w:t>.</w:t>
      </w:r>
    </w:p>
    <w:p w:rsidR="00035F53" w:rsidRPr="00035F53" w:rsidRDefault="00035F53" w:rsidP="00035F53">
      <w:pPr>
        <w:ind w:firstLine="0"/>
        <w:rPr>
          <w:b/>
          <w:bCs/>
        </w:rPr>
      </w:pPr>
      <w:r w:rsidRPr="00035F53">
        <w:rPr>
          <w:b/>
          <w:bCs/>
        </w:rPr>
        <w:t xml:space="preserve">4. </w:t>
      </w:r>
      <w:r w:rsidRPr="00035F53">
        <w:rPr>
          <w:b/>
        </w:rPr>
        <w:t xml:space="preserve">Основные функции </w:t>
      </w:r>
      <w:proofErr w:type="spellStart"/>
      <w:r w:rsidRPr="00035F53">
        <w:rPr>
          <w:b/>
        </w:rPr>
        <w:t>медиакультуры</w:t>
      </w:r>
      <w:proofErr w:type="spellEnd"/>
      <w:r w:rsidRPr="00035F53">
        <w:rPr>
          <w:b/>
          <w:bCs/>
        </w:rPr>
        <w:t xml:space="preserve"> …</w:t>
      </w:r>
    </w:p>
    <w:p w:rsidR="00035F53" w:rsidRPr="00035F53" w:rsidRDefault="00035F53" w:rsidP="00035F53">
      <w:pPr>
        <w:ind w:firstLine="0"/>
        <w:rPr>
          <w:u w:val="single"/>
        </w:rPr>
      </w:pPr>
      <w:r w:rsidRPr="00035F53">
        <w:rPr>
          <w:b/>
          <w:bCs/>
        </w:rPr>
        <w:t>Укажите не менее двух вариантов ответа</w:t>
      </w:r>
      <w:r w:rsidRPr="00035F53">
        <w:t>.</w:t>
      </w:r>
      <w:r w:rsidRPr="00035F53">
        <w:rPr>
          <w:u w:val="single"/>
        </w:rPr>
        <w:t xml:space="preserve">   </w:t>
      </w:r>
    </w:p>
    <w:p w:rsidR="00035F53" w:rsidRPr="00035F53" w:rsidRDefault="00035F53" w:rsidP="00035F53">
      <w:pPr>
        <w:ind w:firstLine="0"/>
      </w:pPr>
      <w:r w:rsidRPr="00035F53">
        <w:t xml:space="preserve">а) исследовательская; </w:t>
      </w:r>
    </w:p>
    <w:p w:rsidR="00035F53" w:rsidRPr="00035F53" w:rsidRDefault="00035F53" w:rsidP="00035F53">
      <w:pPr>
        <w:ind w:firstLine="0"/>
      </w:pPr>
      <w:r w:rsidRPr="00035F53">
        <w:t xml:space="preserve">б) коммуникативная; </w:t>
      </w:r>
    </w:p>
    <w:p w:rsidR="00035F53" w:rsidRPr="00035F53" w:rsidRDefault="00035F53" w:rsidP="00035F53">
      <w:pPr>
        <w:ind w:firstLine="0"/>
      </w:pPr>
      <w:r w:rsidRPr="00035F53">
        <w:t xml:space="preserve">в) информационная; </w:t>
      </w:r>
    </w:p>
    <w:p w:rsidR="00035F53" w:rsidRPr="00035F53" w:rsidRDefault="00035F53" w:rsidP="00035F53">
      <w:pPr>
        <w:ind w:firstLine="0"/>
      </w:pPr>
      <w:r w:rsidRPr="00035F53">
        <w:t>г) соматическая.</w:t>
      </w:r>
    </w:p>
    <w:p w:rsidR="00035F53" w:rsidRPr="00035F53" w:rsidRDefault="00035F53" w:rsidP="00035F53">
      <w:pPr>
        <w:ind w:firstLine="0"/>
        <w:rPr>
          <w:b/>
          <w:bCs/>
          <w:color w:val="FF0000"/>
        </w:rPr>
      </w:pPr>
      <w:r w:rsidRPr="00035F53">
        <w:rPr>
          <w:b/>
          <w:bCs/>
        </w:rPr>
        <w:t xml:space="preserve">5. </w:t>
      </w:r>
      <w:proofErr w:type="spellStart"/>
      <w:r w:rsidRPr="00035F53">
        <w:rPr>
          <w:b/>
          <w:bCs/>
        </w:rPr>
        <w:t>Медиакультура</w:t>
      </w:r>
      <w:proofErr w:type="spellEnd"/>
      <w:r w:rsidRPr="00035F53">
        <w:rPr>
          <w:b/>
          <w:bCs/>
        </w:rPr>
        <w:t xml:space="preserve"> возникла как культура эпохи…</w:t>
      </w:r>
      <w:r w:rsidRPr="00035F53">
        <w:rPr>
          <w:b/>
          <w:bCs/>
          <w:color w:val="FF0000"/>
        </w:rPr>
        <w:t xml:space="preserve"> </w:t>
      </w:r>
    </w:p>
    <w:p w:rsidR="00035F53" w:rsidRPr="00035F53" w:rsidRDefault="00035F53" w:rsidP="00035F53">
      <w:pPr>
        <w:ind w:firstLine="0"/>
      </w:pPr>
      <w:r w:rsidRPr="00035F53">
        <w:t xml:space="preserve">а) постмодернизма; </w:t>
      </w:r>
    </w:p>
    <w:p w:rsidR="00035F53" w:rsidRPr="00035F53" w:rsidRDefault="00035F53" w:rsidP="00035F53">
      <w:pPr>
        <w:ind w:firstLine="0"/>
      </w:pPr>
      <w:r w:rsidRPr="00035F53">
        <w:t xml:space="preserve">б) модернизма; </w:t>
      </w:r>
    </w:p>
    <w:p w:rsidR="00035F53" w:rsidRPr="00035F53" w:rsidRDefault="00035F53" w:rsidP="00035F53">
      <w:pPr>
        <w:ind w:firstLine="0"/>
      </w:pPr>
      <w:r w:rsidRPr="00035F53">
        <w:t xml:space="preserve">в) ультрамодернизма;  </w:t>
      </w:r>
    </w:p>
    <w:p w:rsidR="00035F53" w:rsidRPr="00035F53" w:rsidRDefault="00035F53" w:rsidP="00035F53">
      <w:pPr>
        <w:ind w:firstLine="0"/>
      </w:pPr>
      <w:r w:rsidRPr="00035F53">
        <w:t>г) постимпрессионизма.</w:t>
      </w:r>
    </w:p>
    <w:p w:rsidR="00035F53" w:rsidRPr="00035F53" w:rsidRDefault="00035F53" w:rsidP="00035F53">
      <w:pPr>
        <w:ind w:firstLine="0"/>
        <w:rPr>
          <w:b/>
          <w:bCs/>
        </w:rPr>
      </w:pPr>
      <w:r w:rsidRPr="00035F53">
        <w:rPr>
          <w:b/>
          <w:bCs/>
        </w:rPr>
        <w:t xml:space="preserve">6. </w:t>
      </w:r>
      <w:r w:rsidRPr="00035F53">
        <w:rPr>
          <w:b/>
        </w:rPr>
        <w:t>Визуальные новации газеты – это…</w:t>
      </w:r>
      <w:r w:rsidRPr="00035F53">
        <w:rPr>
          <w:b/>
          <w:bCs/>
        </w:rPr>
        <w:t xml:space="preserve">   </w:t>
      </w:r>
    </w:p>
    <w:p w:rsidR="00035F53" w:rsidRPr="00035F53" w:rsidRDefault="00035F53" w:rsidP="00035F53">
      <w:pPr>
        <w:ind w:firstLine="0"/>
        <w:rPr>
          <w:u w:val="single"/>
        </w:rPr>
      </w:pPr>
      <w:r w:rsidRPr="00035F53">
        <w:rPr>
          <w:b/>
          <w:bCs/>
        </w:rPr>
        <w:t>Укажите не менее двух вариантов ответа</w:t>
      </w:r>
      <w:r w:rsidRPr="00035F53">
        <w:t>.</w:t>
      </w:r>
      <w:r w:rsidRPr="00035F53">
        <w:rPr>
          <w:u w:val="single"/>
        </w:rPr>
        <w:t xml:space="preserve">   </w:t>
      </w:r>
    </w:p>
    <w:p w:rsidR="00035F53" w:rsidRPr="00035F53" w:rsidRDefault="00035F53" w:rsidP="00035F53">
      <w:pPr>
        <w:ind w:firstLine="0"/>
      </w:pPr>
      <w:r w:rsidRPr="00035F53">
        <w:t xml:space="preserve">а) крупные заголовки; </w:t>
      </w:r>
    </w:p>
    <w:p w:rsidR="00035F53" w:rsidRPr="00035F53" w:rsidRDefault="00035F53" w:rsidP="00035F53">
      <w:pPr>
        <w:ind w:firstLine="0"/>
      </w:pPr>
      <w:r w:rsidRPr="00035F53">
        <w:t xml:space="preserve">б) разъединение текста с иллюстрациями; </w:t>
      </w:r>
    </w:p>
    <w:p w:rsidR="00035F53" w:rsidRPr="00035F53" w:rsidRDefault="00035F53" w:rsidP="00035F53">
      <w:pPr>
        <w:ind w:firstLine="0"/>
      </w:pPr>
      <w:r w:rsidRPr="00035F53">
        <w:t xml:space="preserve">в) размещение рекламы; </w:t>
      </w:r>
    </w:p>
    <w:p w:rsidR="00035F53" w:rsidRPr="00035F53" w:rsidRDefault="00035F53" w:rsidP="00035F53">
      <w:pPr>
        <w:ind w:firstLine="0"/>
      </w:pPr>
      <w:r w:rsidRPr="00035F53">
        <w:t>г) эссе.</w:t>
      </w:r>
    </w:p>
    <w:p w:rsidR="00035F53" w:rsidRPr="004B11B8" w:rsidRDefault="00035F53" w:rsidP="00035F53">
      <w:pPr>
        <w:ind w:firstLine="0"/>
        <w:rPr>
          <w:b/>
        </w:rPr>
      </w:pPr>
      <w:r w:rsidRPr="004B11B8">
        <w:rPr>
          <w:b/>
          <w:bCs/>
        </w:rPr>
        <w:t xml:space="preserve">7. </w:t>
      </w:r>
      <w:r w:rsidRPr="004B11B8">
        <w:rPr>
          <w:b/>
        </w:rPr>
        <w:t xml:space="preserve">Кинематограф – это… </w:t>
      </w:r>
    </w:p>
    <w:p w:rsidR="00035F53" w:rsidRPr="00035F53" w:rsidRDefault="00035F53" w:rsidP="00035F53">
      <w:pPr>
        <w:ind w:firstLine="0"/>
      </w:pPr>
      <w:r w:rsidRPr="00035F53">
        <w:t>а) средство коммуникации и синтез технической и художественной культуры;</w:t>
      </w:r>
      <w:r w:rsidRPr="00035F53">
        <w:rPr>
          <w:u w:val="single"/>
        </w:rPr>
        <w:t xml:space="preserve"> </w:t>
      </w:r>
      <w:r w:rsidRPr="00035F53">
        <w:t xml:space="preserve">  </w:t>
      </w:r>
    </w:p>
    <w:p w:rsidR="00035F53" w:rsidRPr="00035F53" w:rsidRDefault="00035F53" w:rsidP="00035F53">
      <w:pPr>
        <w:ind w:firstLine="0"/>
      </w:pPr>
      <w:r w:rsidRPr="00035F53">
        <w:t xml:space="preserve">б) техническое изобретение; </w:t>
      </w:r>
    </w:p>
    <w:p w:rsidR="00035F53" w:rsidRPr="00035F53" w:rsidRDefault="00035F53" w:rsidP="00035F53">
      <w:pPr>
        <w:ind w:firstLine="0"/>
      </w:pPr>
      <w:r w:rsidRPr="00035F53">
        <w:t xml:space="preserve">в) специфические трюки </w:t>
      </w:r>
      <w:proofErr w:type="spellStart"/>
      <w:r w:rsidRPr="00035F53">
        <w:t>медиа</w:t>
      </w:r>
      <w:proofErr w:type="spellEnd"/>
      <w:r w:rsidRPr="00035F53">
        <w:t xml:space="preserve">; </w:t>
      </w:r>
    </w:p>
    <w:p w:rsidR="00035F53" w:rsidRPr="00035F53" w:rsidRDefault="00035F53" w:rsidP="00035F53">
      <w:pPr>
        <w:ind w:firstLine="0"/>
      </w:pPr>
      <w:r w:rsidRPr="00035F53">
        <w:t>г) искусство.</w:t>
      </w:r>
    </w:p>
    <w:p w:rsidR="00035F53" w:rsidRPr="00035F53" w:rsidRDefault="00035F53" w:rsidP="00035F53">
      <w:pPr>
        <w:ind w:firstLine="0"/>
        <w:rPr>
          <w:b/>
          <w:bCs/>
        </w:rPr>
      </w:pPr>
      <w:r w:rsidRPr="00035F53">
        <w:rPr>
          <w:b/>
          <w:bCs/>
        </w:rPr>
        <w:t>8. Почему не популярны у</w:t>
      </w:r>
      <w:r w:rsidRPr="00035F53">
        <w:rPr>
          <w:b/>
        </w:rPr>
        <w:t xml:space="preserve">чебные телевизионные </w:t>
      </w:r>
      <w:proofErr w:type="spellStart"/>
      <w:r w:rsidRPr="00035F53">
        <w:rPr>
          <w:b/>
        </w:rPr>
        <w:t>медиатексты</w:t>
      </w:r>
      <w:proofErr w:type="spellEnd"/>
      <w:r w:rsidRPr="00035F53">
        <w:rPr>
          <w:b/>
        </w:rPr>
        <w:t>?</w:t>
      </w:r>
    </w:p>
    <w:p w:rsidR="00035F53" w:rsidRPr="00035F53" w:rsidRDefault="00035F53" w:rsidP="00035F53">
      <w:pPr>
        <w:ind w:firstLine="0"/>
      </w:pPr>
      <w:r w:rsidRPr="00035F53">
        <w:rPr>
          <w:b/>
          <w:bCs/>
        </w:rPr>
        <w:t xml:space="preserve">Укажите не менее двух вариантов ответа. </w:t>
      </w:r>
      <w:r w:rsidRPr="00035F53">
        <w:t xml:space="preserve">  </w:t>
      </w:r>
    </w:p>
    <w:p w:rsidR="00035F53" w:rsidRPr="00035F53" w:rsidRDefault="00035F53" w:rsidP="00035F53">
      <w:pPr>
        <w:ind w:firstLine="0"/>
      </w:pPr>
      <w:r w:rsidRPr="00035F53">
        <w:t xml:space="preserve">а) наличие юмора; </w:t>
      </w:r>
    </w:p>
    <w:p w:rsidR="00035F53" w:rsidRPr="00035F53" w:rsidRDefault="00035F53" w:rsidP="00035F53">
      <w:pPr>
        <w:ind w:firstLine="0"/>
      </w:pPr>
      <w:r w:rsidRPr="00035F53">
        <w:t xml:space="preserve">б) отсутствие игрового компонента; </w:t>
      </w:r>
    </w:p>
    <w:p w:rsidR="00035F53" w:rsidRPr="00035F53" w:rsidRDefault="00035F53" w:rsidP="00035F53">
      <w:pPr>
        <w:ind w:firstLine="0"/>
      </w:pPr>
      <w:r w:rsidRPr="00035F53">
        <w:t xml:space="preserve">в) расчет на профессиональную специфику аудитории; </w:t>
      </w:r>
    </w:p>
    <w:p w:rsidR="00035F53" w:rsidRPr="00035F53" w:rsidRDefault="00035F53" w:rsidP="00035F53">
      <w:pPr>
        <w:ind w:firstLine="0"/>
      </w:pPr>
      <w:r w:rsidRPr="00035F53">
        <w:t>г) концептуальным пессимизмом.</w:t>
      </w:r>
    </w:p>
    <w:p w:rsidR="00035F53" w:rsidRPr="00035F53" w:rsidRDefault="00035F53" w:rsidP="00035F53">
      <w:pPr>
        <w:pStyle w:val="Style14"/>
        <w:ind w:firstLine="0"/>
        <w:rPr>
          <w:b/>
          <w:bCs/>
        </w:rPr>
      </w:pPr>
      <w:r w:rsidRPr="00035F53">
        <w:rPr>
          <w:b/>
          <w:bCs/>
        </w:rPr>
        <w:t>9. Как называется концепция, согласно которой информатика, компьютеры и микроэлектроника определяют и преобразуют всю современную социальную систему:</w:t>
      </w:r>
    </w:p>
    <w:p w:rsidR="00035F53" w:rsidRPr="00035F53" w:rsidRDefault="00035F53" w:rsidP="00035F53">
      <w:pPr>
        <w:pStyle w:val="Style14"/>
        <w:ind w:firstLine="0"/>
        <w:rPr>
          <w:bCs/>
        </w:rPr>
      </w:pPr>
      <w:r w:rsidRPr="00035F53">
        <w:rPr>
          <w:bCs/>
        </w:rPr>
        <w:t>а) «индустриального общества»;</w:t>
      </w:r>
    </w:p>
    <w:p w:rsidR="00035F53" w:rsidRPr="00035F53" w:rsidRDefault="00035F53" w:rsidP="00035F53">
      <w:pPr>
        <w:pStyle w:val="Style14"/>
        <w:ind w:firstLine="0"/>
        <w:rPr>
          <w:bCs/>
        </w:rPr>
      </w:pPr>
      <w:r w:rsidRPr="00035F53">
        <w:rPr>
          <w:bCs/>
        </w:rPr>
        <w:t>б) «постиндустриального общества»;</w:t>
      </w:r>
    </w:p>
    <w:p w:rsidR="00035F53" w:rsidRPr="00035F53" w:rsidRDefault="00035F53" w:rsidP="00035F53">
      <w:pPr>
        <w:pStyle w:val="Style14"/>
        <w:ind w:firstLine="0"/>
        <w:rPr>
          <w:bCs/>
        </w:rPr>
      </w:pPr>
      <w:r w:rsidRPr="00035F53">
        <w:rPr>
          <w:bCs/>
        </w:rPr>
        <w:t>в) «технотронного общества»;</w:t>
      </w:r>
    </w:p>
    <w:p w:rsidR="00035F53" w:rsidRPr="00035F53" w:rsidRDefault="00035F53" w:rsidP="00035F53">
      <w:pPr>
        <w:pStyle w:val="Style14"/>
        <w:ind w:firstLine="0"/>
        <w:rPr>
          <w:bCs/>
        </w:rPr>
      </w:pPr>
      <w:r w:rsidRPr="00035F53">
        <w:rPr>
          <w:bCs/>
        </w:rPr>
        <w:t>г) «информационного общества».</w:t>
      </w:r>
    </w:p>
    <w:p w:rsidR="00035F53" w:rsidRPr="00035F53" w:rsidRDefault="00035F53" w:rsidP="00035F53">
      <w:pPr>
        <w:pStyle w:val="Style14"/>
        <w:ind w:firstLine="0"/>
        <w:rPr>
          <w:b/>
          <w:bCs/>
        </w:rPr>
      </w:pPr>
      <w:r w:rsidRPr="00035F53">
        <w:rPr>
          <w:b/>
          <w:bCs/>
        </w:rPr>
        <w:t xml:space="preserve"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распространения с помощью средств массовой информации стандартизированных духовных </w:t>
      </w:r>
      <w:proofErr w:type="gramStart"/>
      <w:r w:rsidRPr="00035F53">
        <w:rPr>
          <w:b/>
          <w:bCs/>
        </w:rPr>
        <w:t>благ</w:t>
      </w:r>
      <w:proofErr w:type="gramEnd"/>
      <w:r w:rsidRPr="00035F53">
        <w:rPr>
          <w:b/>
          <w:bCs/>
        </w:rPr>
        <w:t xml:space="preserve">» – к какому понятию относится это определение? </w:t>
      </w:r>
    </w:p>
    <w:p w:rsidR="00035F53" w:rsidRPr="00035F53" w:rsidRDefault="00035F53" w:rsidP="00035F53">
      <w:pPr>
        <w:pStyle w:val="Style14"/>
        <w:ind w:firstLine="0"/>
        <w:rPr>
          <w:bCs/>
        </w:rPr>
      </w:pPr>
      <w:r w:rsidRPr="00035F53">
        <w:rPr>
          <w:bCs/>
        </w:rPr>
        <w:t xml:space="preserve">а) к понятию «информационное общество»; </w:t>
      </w:r>
    </w:p>
    <w:p w:rsidR="00035F53" w:rsidRPr="00035F53" w:rsidRDefault="00035F53" w:rsidP="00035F53">
      <w:pPr>
        <w:pStyle w:val="Style14"/>
        <w:ind w:firstLine="0"/>
        <w:rPr>
          <w:bCs/>
        </w:rPr>
      </w:pPr>
      <w:r w:rsidRPr="00035F53">
        <w:rPr>
          <w:bCs/>
        </w:rPr>
        <w:t xml:space="preserve">б) к понятию «ультрамодернизм»; </w:t>
      </w:r>
    </w:p>
    <w:p w:rsidR="00035F53" w:rsidRPr="00035F53" w:rsidRDefault="00035F53" w:rsidP="00035F53">
      <w:pPr>
        <w:pStyle w:val="Style14"/>
        <w:ind w:firstLine="0"/>
        <w:rPr>
          <w:bCs/>
        </w:rPr>
      </w:pPr>
      <w:r w:rsidRPr="00035F53">
        <w:rPr>
          <w:bCs/>
        </w:rPr>
        <w:t>в) к понятию «массовая коммуникация»;</w:t>
      </w:r>
    </w:p>
    <w:p w:rsidR="00035F53" w:rsidRPr="00035F53" w:rsidRDefault="00035F53" w:rsidP="00035F53">
      <w:pPr>
        <w:pStyle w:val="Style14"/>
        <w:ind w:firstLine="0"/>
        <w:rPr>
          <w:bCs/>
        </w:rPr>
      </w:pPr>
      <w:r w:rsidRPr="00035F53">
        <w:rPr>
          <w:bCs/>
        </w:rPr>
        <w:t>г) к понятию «элитарная культура».</w:t>
      </w:r>
    </w:p>
    <w:p w:rsidR="00035F53" w:rsidRPr="00035F53" w:rsidRDefault="00035F53" w:rsidP="00035F53">
      <w:pPr>
        <w:ind w:firstLine="0"/>
      </w:pPr>
      <w:r w:rsidRPr="00035F53">
        <w:rPr>
          <w:b/>
          <w:bCs/>
        </w:rPr>
        <w:t xml:space="preserve">11. </w:t>
      </w:r>
      <w:proofErr w:type="spellStart"/>
      <w:r w:rsidRPr="00035F53">
        <w:rPr>
          <w:b/>
        </w:rPr>
        <w:t>Медиа</w:t>
      </w:r>
      <w:proofErr w:type="spellEnd"/>
      <w:r w:rsidRPr="00035F53">
        <w:t xml:space="preserve"> (от лат. </w:t>
      </w:r>
      <w:r w:rsidRPr="00035F53">
        <w:rPr>
          <w:lang w:val="en-US"/>
        </w:rPr>
        <w:t>media</w:t>
      </w:r>
      <w:r w:rsidRPr="00035F53">
        <w:t xml:space="preserve">, </w:t>
      </w:r>
      <w:r w:rsidRPr="00035F53">
        <w:rPr>
          <w:lang w:val="en-US"/>
        </w:rPr>
        <w:t>medium</w:t>
      </w:r>
      <w:r w:rsidRPr="00035F53">
        <w:t xml:space="preserve">) – средство, посредник. Кто ввел этот термин в </w:t>
      </w:r>
      <w:r w:rsidRPr="00035F53">
        <w:lastRenderedPageBreak/>
        <w:t xml:space="preserve">гуманитарное знание для обозначения расширяющейся системы массовых коммуникаций? Виды </w:t>
      </w:r>
      <w:proofErr w:type="spellStart"/>
      <w:r w:rsidRPr="00035F53">
        <w:t>медиа</w:t>
      </w:r>
      <w:proofErr w:type="spellEnd"/>
      <w:r w:rsidRPr="00035F53">
        <w:t xml:space="preserve">: печатные, </w:t>
      </w:r>
      <w:proofErr w:type="spellStart"/>
      <w:r w:rsidRPr="00035F53">
        <w:t>аудиальные</w:t>
      </w:r>
      <w:proofErr w:type="spellEnd"/>
      <w:r w:rsidRPr="00035F53">
        <w:t xml:space="preserve">, визуальные, аудиовизуальные. Синонимичные понятия: </w:t>
      </w:r>
      <w:proofErr w:type="spellStart"/>
      <w:r w:rsidRPr="00035F53">
        <w:t>массмедиа</w:t>
      </w:r>
      <w:proofErr w:type="spellEnd"/>
      <w:r w:rsidRPr="00035F53">
        <w:t>, СМИ, СМК.</w:t>
      </w:r>
    </w:p>
    <w:p w:rsidR="00035F53" w:rsidRPr="00035F53" w:rsidRDefault="00035F53" w:rsidP="00035F53">
      <w:pPr>
        <w:ind w:firstLine="0"/>
        <w:rPr>
          <w:u w:val="single"/>
        </w:rPr>
      </w:pPr>
      <w:r w:rsidRPr="00035F53">
        <w:t>а) Г. Маркузе;</w:t>
      </w:r>
    </w:p>
    <w:p w:rsidR="00035F53" w:rsidRPr="00035F53" w:rsidRDefault="00035F53" w:rsidP="00035F53">
      <w:pPr>
        <w:ind w:firstLine="0"/>
      </w:pPr>
      <w:r w:rsidRPr="00035F53">
        <w:t xml:space="preserve">б) Г.М. </w:t>
      </w:r>
      <w:proofErr w:type="spellStart"/>
      <w:r w:rsidRPr="00035F53">
        <w:t>Маклюэном</w:t>
      </w:r>
      <w:proofErr w:type="spellEnd"/>
      <w:r w:rsidRPr="00035F53">
        <w:t xml:space="preserve">; </w:t>
      </w:r>
    </w:p>
    <w:p w:rsidR="00035F53" w:rsidRPr="00035F53" w:rsidRDefault="00035F53" w:rsidP="00035F53">
      <w:pPr>
        <w:ind w:firstLine="0"/>
      </w:pPr>
      <w:r w:rsidRPr="00035F53">
        <w:t xml:space="preserve">в) Т. </w:t>
      </w:r>
      <w:proofErr w:type="spellStart"/>
      <w:r w:rsidRPr="00035F53">
        <w:t>Адорно</w:t>
      </w:r>
      <w:proofErr w:type="spellEnd"/>
      <w:r w:rsidRPr="00035F53">
        <w:t xml:space="preserve">; </w:t>
      </w:r>
    </w:p>
    <w:p w:rsidR="00035F53" w:rsidRPr="00035F53" w:rsidRDefault="00035F53" w:rsidP="00035F53">
      <w:pPr>
        <w:ind w:firstLine="0"/>
      </w:pPr>
      <w:r w:rsidRPr="00035F53">
        <w:t>г) Э. Дюркгейм.</w:t>
      </w: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035F53" w:rsidRPr="00035F53" w:rsidRDefault="00035F53" w:rsidP="00035F53">
      <w:pPr>
        <w:ind w:firstLine="0"/>
      </w:pPr>
      <w:r w:rsidRPr="00035F53">
        <w:t>Для подготовки к тестированию рекомендовано использование учебно-методического обеспечения (</w:t>
      </w:r>
      <w:proofErr w:type="gramStart"/>
      <w:r w:rsidRPr="00035F53">
        <w:t>см</w:t>
      </w:r>
      <w:proofErr w:type="gramEnd"/>
      <w:r w:rsidRPr="00035F53">
        <w:t>. раздел 8 рабочей программы).</w:t>
      </w:r>
    </w:p>
    <w:p w:rsidR="00035F53" w:rsidRPr="00035F53" w:rsidRDefault="00035F53" w:rsidP="00035F5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035F53" w:rsidRPr="00035F53" w:rsidRDefault="00035F53" w:rsidP="00035F5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035F53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035F53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зачету: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1. Теории информационного общества. Феномен </w:t>
      </w:r>
      <w:proofErr w:type="spellStart"/>
      <w:r w:rsidRPr="00035F53">
        <w:t>медиакультуры</w:t>
      </w:r>
      <w:proofErr w:type="spellEnd"/>
      <w:r w:rsidRPr="00035F53">
        <w:t xml:space="preserve">. 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2. Основные эпохи в развитии </w:t>
      </w:r>
      <w:proofErr w:type="spellStart"/>
      <w:r w:rsidRPr="00035F53">
        <w:t>медиа</w:t>
      </w:r>
      <w:proofErr w:type="spellEnd"/>
      <w:r w:rsidRPr="00035F53">
        <w:t xml:space="preserve"> и функции </w:t>
      </w:r>
      <w:proofErr w:type="spellStart"/>
      <w:r w:rsidRPr="00035F53">
        <w:t>медиакультуры</w:t>
      </w:r>
      <w:proofErr w:type="spellEnd"/>
      <w:r w:rsidRPr="00035F53">
        <w:t>.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rPr>
          <w:bCs/>
        </w:rPr>
        <w:t xml:space="preserve">3. </w:t>
      </w:r>
      <w:proofErr w:type="spellStart"/>
      <w:r w:rsidRPr="00035F53">
        <w:rPr>
          <w:bCs/>
        </w:rPr>
        <w:t>Медиакультура</w:t>
      </w:r>
      <w:proofErr w:type="spellEnd"/>
      <w:r w:rsidRPr="00035F53">
        <w:rPr>
          <w:bCs/>
        </w:rPr>
        <w:t xml:space="preserve"> как феномен эпохи модерна.</w:t>
      </w:r>
      <w:r w:rsidRPr="00035F53">
        <w:t xml:space="preserve"> «Элитарное» – «массовое» как парадокс культуры. Теория и практика двух культур. 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rPr>
          <w:bCs/>
        </w:rPr>
        <w:t xml:space="preserve">4. </w:t>
      </w:r>
      <w:proofErr w:type="spellStart"/>
      <w:r w:rsidRPr="00035F53">
        <w:rPr>
          <w:bCs/>
        </w:rPr>
        <w:t>Медиакультура</w:t>
      </w:r>
      <w:proofErr w:type="spellEnd"/>
      <w:r w:rsidRPr="00035F53">
        <w:rPr>
          <w:bCs/>
        </w:rPr>
        <w:t xml:space="preserve"> и мифы XX века.</w:t>
      </w:r>
      <w:r w:rsidRPr="00035F53">
        <w:t xml:space="preserve"> Информация как власть, бизнес и знание.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5. </w:t>
      </w:r>
      <w:proofErr w:type="spellStart"/>
      <w:r w:rsidRPr="00035F53">
        <w:t>Медиакультура</w:t>
      </w:r>
      <w:proofErr w:type="spellEnd"/>
      <w:r w:rsidRPr="00035F53">
        <w:t xml:space="preserve"> России в условиях социальной модернизации. 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6. Критика </w:t>
      </w:r>
      <w:proofErr w:type="spellStart"/>
      <w:r w:rsidRPr="00035F53">
        <w:t>медиа</w:t>
      </w:r>
      <w:proofErr w:type="spellEnd"/>
      <w:r w:rsidRPr="00035F53">
        <w:t xml:space="preserve"> текстов. 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7. </w:t>
      </w:r>
      <w:proofErr w:type="spellStart"/>
      <w:r w:rsidRPr="00035F53">
        <w:t>Электрокоммуникации</w:t>
      </w:r>
      <w:proofErr w:type="spellEnd"/>
      <w:r w:rsidRPr="00035F53">
        <w:t xml:space="preserve"> (телеграф, телефон, радио) и их влияние на общественное сознание.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8. </w:t>
      </w:r>
      <w:proofErr w:type="spellStart"/>
      <w:r w:rsidRPr="00035F53">
        <w:t>Медиа</w:t>
      </w:r>
      <w:proofErr w:type="spellEnd"/>
      <w:r w:rsidRPr="00035F53">
        <w:t xml:space="preserve"> и кинематограф.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9. «Реальность» в </w:t>
      </w:r>
      <w:proofErr w:type="gramStart"/>
      <w:r w:rsidRPr="00035F53">
        <w:t>современной</w:t>
      </w:r>
      <w:proofErr w:type="gramEnd"/>
      <w:r w:rsidRPr="00035F53">
        <w:t xml:space="preserve"> </w:t>
      </w:r>
      <w:proofErr w:type="spellStart"/>
      <w:r w:rsidRPr="00035F53">
        <w:t>медиакультуре</w:t>
      </w:r>
      <w:proofErr w:type="spellEnd"/>
      <w:r w:rsidRPr="00035F53">
        <w:t>.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>10. Игровые фильмы интерактивного телевидения. Телесериал и телереклама как продукты рыночной экономики.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11. Концепция </w:t>
      </w:r>
      <w:proofErr w:type="spellStart"/>
      <w:r w:rsidRPr="00035F53">
        <w:t>медиасреды</w:t>
      </w:r>
      <w:proofErr w:type="spellEnd"/>
      <w:r w:rsidRPr="00035F53">
        <w:t>. Интернет как пространство свободной коммуникации.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12. </w:t>
      </w:r>
      <w:proofErr w:type="spellStart"/>
      <w:r w:rsidRPr="00035F53">
        <w:t>Массмедиа</w:t>
      </w:r>
      <w:proofErr w:type="spellEnd"/>
      <w:r w:rsidRPr="00035F53">
        <w:t xml:space="preserve"> и власть: на пути к диалогу.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13. Бизнес и формирование </w:t>
      </w:r>
      <w:proofErr w:type="spellStart"/>
      <w:r w:rsidRPr="00035F53">
        <w:t>медиарынка</w:t>
      </w:r>
      <w:proofErr w:type="spellEnd"/>
      <w:r w:rsidRPr="00035F53">
        <w:t xml:space="preserve">. 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>14. Сетевое общество и границы приватной сферы.</w:t>
      </w: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035F53">
        <w:t>15. Телевидение. Сериалы и ток-шоу.</w:t>
      </w: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035F53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br w:type="page"/>
      </w:r>
      <w:r w:rsidRPr="00035F53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Методические рекомендации для подготовки к зачету</w:t>
      </w: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035F53" w:rsidRPr="00035F53" w:rsidRDefault="00035F53" w:rsidP="00035F53">
      <w:pPr>
        <w:ind w:firstLine="0"/>
        <w:rPr>
          <w:rFonts w:eastAsia="Arial-BoldItalicMT"/>
        </w:rPr>
      </w:pPr>
      <w:r w:rsidRPr="00035F53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035F53">
        <w:rPr>
          <w:rFonts w:eastAsia="Arial-BoldItalicMT"/>
          <w:b/>
          <w:bCs/>
          <w:iCs/>
        </w:rPr>
        <w:t xml:space="preserve"> </w:t>
      </w:r>
      <w:r w:rsidRPr="00035F53">
        <w:rPr>
          <w:rFonts w:eastAsia="Arial-BoldItalicMT"/>
          <w:b/>
          <w:bCs/>
        </w:rPr>
        <w:t xml:space="preserve">– </w:t>
      </w:r>
      <w:r w:rsidRPr="00035F53">
        <w:rPr>
          <w:rFonts w:eastAsia="ArialMT"/>
        </w:rPr>
        <w:t>это кратко сформулированные</w:t>
      </w:r>
      <w:r w:rsidRPr="00035F53">
        <w:rPr>
          <w:rFonts w:eastAsia="Arial-BoldItalicMT"/>
        </w:rPr>
        <w:t xml:space="preserve">, </w:t>
      </w:r>
      <w:r w:rsidRPr="00035F53">
        <w:rPr>
          <w:rFonts w:eastAsia="ArialMT"/>
        </w:rPr>
        <w:t>принципиально важные мысли и идеи</w:t>
      </w:r>
      <w:r w:rsidRPr="00035F53">
        <w:rPr>
          <w:rFonts w:eastAsia="Arial-BoldItalicMT"/>
        </w:rPr>
        <w:t xml:space="preserve">, </w:t>
      </w:r>
      <w:r w:rsidRPr="00035F53">
        <w:rPr>
          <w:rFonts w:eastAsia="ArialMT"/>
        </w:rPr>
        <w:t>в логической последовательности раскрывающие содержание книги</w:t>
      </w:r>
      <w:r w:rsidRPr="00035F53">
        <w:rPr>
          <w:rFonts w:eastAsia="Arial-BoldItalicMT"/>
        </w:rPr>
        <w:t xml:space="preserve">. </w:t>
      </w:r>
      <w:r w:rsidRPr="00035F53">
        <w:rPr>
          <w:rFonts w:eastAsia="ArialMT"/>
        </w:rPr>
        <w:t>Тезисы не включают в себя факты</w:t>
      </w:r>
      <w:r w:rsidRPr="00035F53">
        <w:rPr>
          <w:rFonts w:eastAsia="Arial-BoldItalicMT"/>
        </w:rPr>
        <w:t xml:space="preserve">, </w:t>
      </w:r>
      <w:r w:rsidRPr="00035F53">
        <w:rPr>
          <w:rFonts w:eastAsia="ArialMT"/>
        </w:rPr>
        <w:t>иллюстрации</w:t>
      </w:r>
      <w:r w:rsidRPr="00035F53">
        <w:rPr>
          <w:rFonts w:eastAsia="Arial-BoldItalicMT"/>
        </w:rPr>
        <w:t xml:space="preserve">, </w:t>
      </w:r>
      <w:r w:rsidRPr="00035F53">
        <w:rPr>
          <w:rFonts w:eastAsia="ArialMT"/>
        </w:rPr>
        <w:t>примеры</w:t>
      </w:r>
      <w:r w:rsidRPr="00035F53">
        <w:rPr>
          <w:rFonts w:eastAsia="Arial-BoldItalicMT"/>
        </w:rPr>
        <w:t xml:space="preserve">. </w:t>
      </w:r>
      <w:r w:rsidRPr="00035F53">
        <w:rPr>
          <w:rFonts w:eastAsia="ArialMT"/>
        </w:rPr>
        <w:t>Обращаются к тезисной форме записей в том случае</w:t>
      </w:r>
      <w:r w:rsidRPr="00035F53">
        <w:rPr>
          <w:rFonts w:eastAsia="Arial-BoldItalicMT"/>
        </w:rPr>
        <w:t xml:space="preserve">, </w:t>
      </w:r>
      <w:r w:rsidRPr="00035F53">
        <w:rPr>
          <w:rFonts w:eastAsia="ArialMT"/>
        </w:rPr>
        <w:t>когда необходимо обобщить материал</w:t>
      </w:r>
      <w:r w:rsidRPr="00035F53">
        <w:rPr>
          <w:rFonts w:eastAsia="Arial-BoldItalicMT"/>
        </w:rPr>
        <w:t xml:space="preserve">, </w:t>
      </w:r>
      <w:r w:rsidRPr="00035F53">
        <w:rPr>
          <w:rFonts w:eastAsia="ArialMT"/>
        </w:rPr>
        <w:t>критически проанализировать книгу или статью</w:t>
      </w:r>
      <w:r w:rsidRPr="00035F53">
        <w:rPr>
          <w:rFonts w:eastAsia="Arial-BoldItalicMT"/>
        </w:rPr>
        <w:t xml:space="preserve">, </w:t>
      </w:r>
      <w:r w:rsidRPr="00035F53">
        <w:rPr>
          <w:rFonts w:eastAsia="ArialMT"/>
        </w:rPr>
        <w:t>выявить проблемы и противоречия</w:t>
      </w:r>
      <w:r w:rsidRPr="00035F53">
        <w:rPr>
          <w:rFonts w:eastAsia="Arial-BoldItalicMT"/>
        </w:rPr>
        <w:t>. Т</w:t>
      </w:r>
      <w:r w:rsidRPr="00035F53">
        <w:rPr>
          <w:rFonts w:eastAsia="ArialMT"/>
        </w:rPr>
        <w:t>езисы оформляются в форме цитат или самостоятельных умозаключений</w:t>
      </w:r>
      <w:r w:rsidRPr="00035F53">
        <w:rPr>
          <w:rFonts w:eastAsia="Arial-BoldItalicMT"/>
        </w:rPr>
        <w:t xml:space="preserve">. </w:t>
      </w:r>
      <w:r w:rsidRPr="00035F53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035F53">
        <w:rPr>
          <w:rFonts w:eastAsia="Arial-BoldItalicMT"/>
        </w:rPr>
        <w:t xml:space="preserve">. </w:t>
      </w:r>
      <w:r w:rsidRPr="00035F53">
        <w:rPr>
          <w:rFonts w:eastAsia="ArialMT"/>
        </w:rPr>
        <w:t>Формулировка их должна быть четкой и лаконичной</w:t>
      </w:r>
      <w:r w:rsidRPr="00035F53">
        <w:rPr>
          <w:rFonts w:eastAsia="Arial-BoldItalicMT"/>
        </w:rPr>
        <w:t xml:space="preserve">. </w:t>
      </w:r>
      <w:r w:rsidRPr="00035F53">
        <w:rPr>
          <w:rFonts w:eastAsia="ArialMT"/>
        </w:rPr>
        <w:t xml:space="preserve">Грамотно </w:t>
      </w:r>
      <w:r w:rsidRPr="00035F53">
        <w:rPr>
          <w:rFonts w:eastAsia="Arial-BoldItalicMT"/>
        </w:rPr>
        <w:t>составленные тезисы отражают последова</w:t>
      </w:r>
      <w:r w:rsidRPr="00035F53">
        <w:rPr>
          <w:rFonts w:eastAsia="ArialMT"/>
        </w:rPr>
        <w:t>тельность мыслей автора</w:t>
      </w:r>
      <w:r w:rsidRPr="00035F53">
        <w:rPr>
          <w:rFonts w:eastAsia="Arial-BoldItalicMT"/>
        </w:rPr>
        <w:t xml:space="preserve">, </w:t>
      </w:r>
      <w:r w:rsidRPr="00035F53">
        <w:rPr>
          <w:rFonts w:eastAsia="ArialMT"/>
        </w:rPr>
        <w:t>сохраняют самобытную форму высказывания</w:t>
      </w:r>
      <w:r w:rsidRPr="00035F53">
        <w:rPr>
          <w:rFonts w:eastAsia="Arial-BoldItalicMT"/>
        </w:rPr>
        <w:t xml:space="preserve">, </w:t>
      </w:r>
      <w:r w:rsidRPr="00035F53">
        <w:rPr>
          <w:rFonts w:eastAsia="ArialMT"/>
        </w:rPr>
        <w:t>демонстрируют глубину освоения материала</w:t>
      </w:r>
      <w:r w:rsidRPr="00035F53">
        <w:rPr>
          <w:rFonts w:eastAsia="Arial-BoldItalicMT"/>
        </w:rPr>
        <w:t>. Для подготовки ответов на зачете на 10 вопросов студентам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035F53" w:rsidRPr="00035F53" w:rsidRDefault="00035F53" w:rsidP="00035F53">
      <w:pPr>
        <w:ind w:firstLine="0"/>
        <w:rPr>
          <w:rFonts w:eastAsia="ArialMT"/>
        </w:rPr>
      </w:pP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035F53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035F53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035F53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35F53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proofErr w:type="gramStart"/>
      <w:r w:rsidRPr="00035F53">
        <w:rPr>
          <w:rStyle w:val="FontStyle20"/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035F53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035F53">
        <w:t xml:space="preserve">на оценку </w:t>
      </w:r>
      <w:r w:rsidRPr="00035F53">
        <w:rPr>
          <w:b/>
        </w:rPr>
        <w:t>«зачтено»</w:t>
      </w:r>
      <w:r w:rsidRPr="00035F53"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35F53" w:rsidRPr="00035F53" w:rsidRDefault="00035F53" w:rsidP="00035F53">
      <w:pPr>
        <w:tabs>
          <w:tab w:val="left" w:pos="851"/>
        </w:tabs>
        <w:ind w:firstLine="0"/>
      </w:pPr>
      <w:r w:rsidRPr="00035F53">
        <w:t xml:space="preserve">– оценку </w:t>
      </w:r>
      <w:r w:rsidRPr="00035F53">
        <w:rPr>
          <w:b/>
        </w:rPr>
        <w:t>«не зачтено»</w:t>
      </w:r>
      <w:r w:rsidRPr="00035F53">
        <w:t xml:space="preserve"> 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035F53" w:rsidRPr="00035F53" w:rsidRDefault="00035F53" w:rsidP="00035F5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035F53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035F53" w:rsidRPr="00035F53" w:rsidRDefault="00035F53" w:rsidP="00035F53">
      <w:pPr>
        <w:ind w:firstLine="0"/>
      </w:pPr>
      <w:r w:rsidRPr="00035F53">
        <w:t>Для подготовки к зачету рекомендовано использование учебно-методического обеспечения (</w:t>
      </w:r>
      <w:proofErr w:type="gramStart"/>
      <w:r w:rsidRPr="00035F53">
        <w:t>см</w:t>
      </w:r>
      <w:proofErr w:type="gramEnd"/>
      <w:r w:rsidRPr="00035F53">
        <w:t>. раздел 8 рабочей программы).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</w:pPr>
    </w:p>
    <w:p w:rsidR="00035F53" w:rsidRPr="00035F53" w:rsidRDefault="00035F53" w:rsidP="00035F53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035F53">
        <w:rPr>
          <w:rStyle w:val="FontStyle32"/>
          <w:i w:val="0"/>
          <w:spacing w:val="-4"/>
          <w:sz w:val="24"/>
          <w:szCs w:val="24"/>
        </w:rPr>
        <w:t xml:space="preserve">8. </w:t>
      </w:r>
      <w:r w:rsidRPr="00035F5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«</w:t>
      </w:r>
      <w:proofErr w:type="spellStart"/>
      <w:r w:rsidRPr="00035F5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Медиакультура</w:t>
      </w:r>
      <w:proofErr w:type="spellEnd"/>
      <w:r w:rsidRPr="00035F5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»</w:t>
      </w:r>
    </w:p>
    <w:p w:rsidR="00035F53" w:rsidRPr="00035F53" w:rsidRDefault="00035F53" w:rsidP="00035F53">
      <w:pPr>
        <w:pStyle w:val="p1"/>
        <w:spacing w:before="0" w:beforeAutospacing="0" w:after="0" w:afterAutospacing="0"/>
        <w:jc w:val="both"/>
        <w:rPr>
          <w:b/>
        </w:rPr>
      </w:pPr>
      <w:r w:rsidRPr="00035F53">
        <w:rPr>
          <w:rStyle w:val="s1"/>
          <w:b/>
        </w:rPr>
        <w:t>а) Основная литература: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</w:pPr>
      <w:r w:rsidRPr="00035F53">
        <w:t>1. Литвак, Н.В. Современные концепции информационного общества [Электронный ресурс]: учеб</w:t>
      </w:r>
      <w:proofErr w:type="gramStart"/>
      <w:r w:rsidRPr="00035F53">
        <w:t>.</w:t>
      </w:r>
      <w:proofErr w:type="gramEnd"/>
      <w:r w:rsidRPr="00035F53">
        <w:t xml:space="preserve"> </w:t>
      </w:r>
      <w:proofErr w:type="gramStart"/>
      <w:r w:rsidRPr="00035F53">
        <w:t>п</w:t>
      </w:r>
      <w:proofErr w:type="gramEnd"/>
      <w:r w:rsidRPr="00035F53">
        <w:t>особие / Н. В. Литвак. – М. : МГИМО, 2015. – 141 с. – (Учеб</w:t>
      </w:r>
      <w:proofErr w:type="gramStart"/>
      <w:r w:rsidRPr="00035F53">
        <w:t>.</w:t>
      </w:r>
      <w:proofErr w:type="gramEnd"/>
      <w:r w:rsidRPr="00035F53">
        <w:t xml:space="preserve"> </w:t>
      </w:r>
      <w:proofErr w:type="gramStart"/>
      <w:r w:rsidRPr="00035F53">
        <w:t>п</w:t>
      </w:r>
      <w:proofErr w:type="gramEnd"/>
      <w:r w:rsidRPr="00035F53">
        <w:t xml:space="preserve">особие). Режим доступа: http://e.lanbook.com/books/element.php?pl1_id=46286, электронная библиотечная система «Лань». – </w:t>
      </w:r>
      <w:proofErr w:type="spellStart"/>
      <w:r w:rsidRPr="00035F53">
        <w:t>Загл</w:t>
      </w:r>
      <w:proofErr w:type="spellEnd"/>
      <w:r w:rsidRPr="00035F53">
        <w:t>. с экрана. – ISBN 978-5-9228-0971-9.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</w:pPr>
      <w:r w:rsidRPr="00035F53">
        <w:t xml:space="preserve">2. </w:t>
      </w:r>
      <w:proofErr w:type="spellStart"/>
      <w:r w:rsidRPr="00035F53">
        <w:t>Шарков</w:t>
      </w:r>
      <w:proofErr w:type="spellEnd"/>
      <w:r w:rsidRPr="00035F53">
        <w:t xml:space="preserve">, Ф.И., Бузин, В.Н. Интегрированные коммуникации: массовые коммуникации и </w:t>
      </w:r>
      <w:proofErr w:type="spellStart"/>
      <w:r w:rsidRPr="00035F53">
        <w:t>медиапланирование</w:t>
      </w:r>
      <w:proofErr w:type="spellEnd"/>
      <w:r w:rsidRPr="00035F53">
        <w:t xml:space="preserve">: [Электронный ресурс]: учебник / Ф. И. </w:t>
      </w:r>
      <w:proofErr w:type="spellStart"/>
      <w:r w:rsidRPr="00035F53">
        <w:t>Шарков</w:t>
      </w:r>
      <w:proofErr w:type="spellEnd"/>
      <w:r w:rsidRPr="00035F53">
        <w:t>, В. Н. Бузин. – М.</w:t>
      </w:r>
      <w:proofErr w:type="gramStart"/>
      <w:r w:rsidRPr="00035F53">
        <w:t xml:space="preserve"> :</w:t>
      </w:r>
      <w:proofErr w:type="gramEnd"/>
      <w:r w:rsidRPr="00035F53">
        <w:t xml:space="preserve"> Дашков и К, 2014. – 488 с. – (Учебник). Режим доступа: http://e.lanbook.com/books/element.php?pl1_id=3579, электронная библиотечная система «Лань». – </w:t>
      </w:r>
      <w:proofErr w:type="spellStart"/>
      <w:r w:rsidRPr="00035F53">
        <w:t>Загл</w:t>
      </w:r>
      <w:proofErr w:type="spellEnd"/>
      <w:r w:rsidRPr="00035F53">
        <w:t>. с экрана. – ISBN 978-5-394-01185-6.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</w:pP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  <w:rPr>
          <w:b/>
        </w:rPr>
      </w:pPr>
      <w:r w:rsidRPr="00035F53">
        <w:rPr>
          <w:rStyle w:val="s1"/>
          <w:b/>
        </w:rPr>
        <w:t>б) Дополнительная литература: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</w:pPr>
      <w:r w:rsidRPr="00035F53">
        <w:t xml:space="preserve">1. </w:t>
      </w:r>
      <w:proofErr w:type="spellStart"/>
      <w:r w:rsidRPr="00035F53">
        <w:t>Бабарыкина</w:t>
      </w:r>
      <w:proofErr w:type="spellEnd"/>
      <w:r w:rsidRPr="00035F53">
        <w:t xml:space="preserve">, И.Н., Субботина, Е.В. Организация самостоятельной работы студентов [Текст]: </w:t>
      </w:r>
      <w:proofErr w:type="spellStart"/>
      <w:r w:rsidRPr="00035F53">
        <w:t>учеб</w:t>
      </w:r>
      <w:proofErr w:type="gramStart"/>
      <w:r w:rsidRPr="00035F53">
        <w:t>.-</w:t>
      </w:r>
      <w:proofErr w:type="gramEnd"/>
      <w:r w:rsidRPr="00035F53">
        <w:t>метод</w:t>
      </w:r>
      <w:proofErr w:type="spellEnd"/>
      <w:r w:rsidRPr="00035F53">
        <w:t xml:space="preserve">. пособие / И.Н. </w:t>
      </w:r>
      <w:proofErr w:type="spellStart"/>
      <w:r w:rsidRPr="00035F53">
        <w:t>Бабарыкина</w:t>
      </w:r>
      <w:proofErr w:type="spellEnd"/>
      <w:r w:rsidRPr="00035F53">
        <w:t>., Е.В. Субботина. – Магнитогорск: ГОУ ВПО «МГТУ», 2007. – 53 с. – (</w:t>
      </w:r>
      <w:proofErr w:type="spellStart"/>
      <w:r w:rsidRPr="00035F53">
        <w:t>Учеб</w:t>
      </w:r>
      <w:proofErr w:type="gramStart"/>
      <w:r w:rsidRPr="00035F53">
        <w:t>.-</w:t>
      </w:r>
      <w:proofErr w:type="gramEnd"/>
      <w:r w:rsidRPr="00035F53">
        <w:t>метод</w:t>
      </w:r>
      <w:proofErr w:type="spellEnd"/>
      <w:r w:rsidRPr="00035F53">
        <w:t>. пособие). – ISBN: 978-5-89514-797-9.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</w:pPr>
      <w:r w:rsidRPr="00035F53">
        <w:lastRenderedPageBreak/>
        <w:t>2. Савина, А. Театр. Актер. Режиссер: Краткий словарь терминов и понятий [Электронный ресурс]: словарь / А. Савина. – М.</w:t>
      </w:r>
      <w:proofErr w:type="gramStart"/>
      <w:r w:rsidRPr="00035F53">
        <w:t xml:space="preserve"> :</w:t>
      </w:r>
      <w:proofErr w:type="gramEnd"/>
      <w:r w:rsidRPr="00035F53">
        <w:t xml:space="preserve"> Лань, 2010.– 352 с. – (Словарь). Режим доступа: http://e.lanbook.com/books/element.php?pl1_id=2009, электронная библиотечная система «Лань». – </w:t>
      </w:r>
      <w:proofErr w:type="spellStart"/>
      <w:r w:rsidRPr="00035F53">
        <w:t>Загл</w:t>
      </w:r>
      <w:proofErr w:type="spellEnd"/>
      <w:r w:rsidRPr="00035F53">
        <w:t>. с экрана. – ISBN 978-5-8114-0952-5.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</w:pPr>
      <w:r w:rsidRPr="00035F53">
        <w:t xml:space="preserve">3. Кузин, С. Человек </w:t>
      </w:r>
      <w:proofErr w:type="spellStart"/>
      <w:r w:rsidRPr="00035F53">
        <w:t>медийный</w:t>
      </w:r>
      <w:proofErr w:type="spellEnd"/>
      <w:r w:rsidRPr="00035F53">
        <w:t xml:space="preserve"> [Электронный ресурс]: учеб</w:t>
      </w:r>
      <w:proofErr w:type="gramStart"/>
      <w:r w:rsidRPr="00035F53">
        <w:t>.</w:t>
      </w:r>
      <w:proofErr w:type="gramEnd"/>
      <w:r w:rsidRPr="00035F53">
        <w:t xml:space="preserve"> </w:t>
      </w:r>
      <w:proofErr w:type="gramStart"/>
      <w:r w:rsidRPr="00035F53">
        <w:t>п</w:t>
      </w:r>
      <w:proofErr w:type="gramEnd"/>
      <w:r w:rsidRPr="00035F53">
        <w:t xml:space="preserve">особие / С. Кузин. – М. : </w:t>
      </w:r>
      <w:proofErr w:type="spellStart"/>
      <w:r w:rsidRPr="00035F53">
        <w:t>Альпина</w:t>
      </w:r>
      <w:proofErr w:type="spellEnd"/>
      <w:r w:rsidRPr="00035F53">
        <w:t xml:space="preserve"> </w:t>
      </w:r>
      <w:proofErr w:type="spellStart"/>
      <w:r w:rsidRPr="00035F53">
        <w:t>Паблишер</w:t>
      </w:r>
      <w:proofErr w:type="spellEnd"/>
      <w:r w:rsidRPr="00035F53">
        <w:t>, 2011. – 258 с. – (Учеб</w:t>
      </w:r>
      <w:proofErr w:type="gramStart"/>
      <w:r w:rsidRPr="00035F53">
        <w:t>.</w:t>
      </w:r>
      <w:proofErr w:type="gramEnd"/>
      <w:r w:rsidRPr="00035F53">
        <w:t xml:space="preserve"> </w:t>
      </w:r>
      <w:proofErr w:type="gramStart"/>
      <w:r w:rsidRPr="00035F53">
        <w:t>п</w:t>
      </w:r>
      <w:proofErr w:type="gramEnd"/>
      <w:r w:rsidRPr="00035F53">
        <w:t xml:space="preserve">особие). Режим доступа: http://e.lanbook.com/books/element.php?pl1_id=32409, электронная библиотечная система «Лань». – </w:t>
      </w:r>
      <w:proofErr w:type="spellStart"/>
      <w:r w:rsidRPr="00035F53">
        <w:t>Загл</w:t>
      </w:r>
      <w:proofErr w:type="spellEnd"/>
      <w:r w:rsidRPr="00035F53">
        <w:t>. с экрана. – ISBN 978-5-9614-1448-6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</w:pPr>
      <w:r w:rsidRPr="00035F53">
        <w:t>4. Семендяева, О.В. Аудиовизуальные технологии обучения</w:t>
      </w:r>
      <w:r w:rsidRPr="00035F53">
        <w:rPr>
          <w:rStyle w:val="s1"/>
        </w:rPr>
        <w:t xml:space="preserve"> </w:t>
      </w:r>
      <w:r w:rsidRPr="00035F53">
        <w:t>[Электронный ресурс]: учеб</w:t>
      </w:r>
      <w:proofErr w:type="gramStart"/>
      <w:r w:rsidRPr="00035F53">
        <w:t>.</w:t>
      </w:r>
      <w:proofErr w:type="gramEnd"/>
      <w:r w:rsidRPr="00035F53">
        <w:t xml:space="preserve"> </w:t>
      </w:r>
      <w:proofErr w:type="gramStart"/>
      <w:r w:rsidRPr="00035F53">
        <w:t>п</w:t>
      </w:r>
      <w:proofErr w:type="gramEnd"/>
      <w:r w:rsidRPr="00035F53">
        <w:t xml:space="preserve">особие / О. В. Семендяева. – Кемерово: </w:t>
      </w:r>
      <w:proofErr w:type="spellStart"/>
      <w:r w:rsidRPr="00035F53">
        <w:t>КемГУ</w:t>
      </w:r>
      <w:proofErr w:type="spellEnd"/>
      <w:r w:rsidRPr="00035F53">
        <w:t>, 2011. – 155 с. – (Учеб</w:t>
      </w:r>
      <w:proofErr w:type="gramStart"/>
      <w:r w:rsidRPr="00035F53">
        <w:t>.</w:t>
      </w:r>
      <w:proofErr w:type="gramEnd"/>
      <w:r w:rsidRPr="00035F53">
        <w:t xml:space="preserve"> </w:t>
      </w:r>
      <w:proofErr w:type="gramStart"/>
      <w:r w:rsidRPr="00035F53">
        <w:t>п</w:t>
      </w:r>
      <w:proofErr w:type="gramEnd"/>
      <w:r w:rsidRPr="00035F53">
        <w:t xml:space="preserve">особие) Режим доступа: http://e.lanbook.com/books/element.php?pl1_id=30026, электронная библиотечная система «Лань». – </w:t>
      </w:r>
      <w:proofErr w:type="spellStart"/>
      <w:r w:rsidRPr="00035F53">
        <w:t>Загл</w:t>
      </w:r>
      <w:proofErr w:type="spellEnd"/>
      <w:r w:rsidRPr="00035F53">
        <w:t>. с экрана. – ISBN– 978-5-8353-1209-2.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</w:pPr>
      <w:r w:rsidRPr="00035F53">
        <w:t>5. Эстетическая и массовая коммуникация: вопросы теории и практики [Электронный ресурс]: монография / под ред. Ковтун Н.В. и Анисимовой Е.Е. – М.</w:t>
      </w:r>
      <w:proofErr w:type="gramStart"/>
      <w:r w:rsidRPr="00035F53">
        <w:t xml:space="preserve"> :</w:t>
      </w:r>
      <w:proofErr w:type="gramEnd"/>
      <w:r w:rsidRPr="00035F53">
        <w:t xml:space="preserve"> Флинта, 2014. – 193 с. – (Монография). – Режим доступа: http://e.lanbook.com/books/element.php?pl1_id=51898, электронная библиотечная система «Лань». – </w:t>
      </w:r>
      <w:proofErr w:type="spellStart"/>
      <w:r w:rsidRPr="00035F53">
        <w:t>Загл</w:t>
      </w:r>
      <w:proofErr w:type="spellEnd"/>
      <w:r w:rsidRPr="00035F53">
        <w:t xml:space="preserve">. с экрана. – ISBN– </w:t>
      </w:r>
      <w:r w:rsidRPr="00035F53">
        <w:rPr>
          <w:rStyle w:val="s3"/>
        </w:rPr>
        <w:t>978-5-9765-1989-3</w:t>
      </w:r>
      <w:r w:rsidRPr="00035F53">
        <w:t>.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  <w:rPr>
          <w:rStyle w:val="s1"/>
        </w:rPr>
      </w:pP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  <w:rPr>
          <w:b/>
        </w:rPr>
      </w:pPr>
      <w:r w:rsidRPr="00035F53">
        <w:rPr>
          <w:rStyle w:val="s1"/>
          <w:b/>
        </w:rPr>
        <w:t>в) Программное обеспечение и</w:t>
      </w:r>
      <w:r w:rsidRPr="00035F53">
        <w:rPr>
          <w:b/>
        </w:rPr>
        <w:t xml:space="preserve"> </w:t>
      </w:r>
      <w:r w:rsidRPr="00035F53">
        <w:rPr>
          <w:rStyle w:val="s1"/>
          <w:b/>
        </w:rPr>
        <w:t xml:space="preserve">Интернет-ресурсы: 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  <w:rPr>
          <w:color w:val="000000"/>
        </w:rPr>
      </w:pPr>
      <w:r w:rsidRPr="00035F53">
        <w:t xml:space="preserve">1. Образовательный портал ФГБОУ ВПО «МГТУ». – Режим доступа: </w:t>
      </w:r>
      <w:r w:rsidRPr="00035F53">
        <w:rPr>
          <w:rStyle w:val="s2"/>
          <w:color w:val="000000"/>
        </w:rPr>
        <w:t>http://lms.magtu.ru/login/index.php</w:t>
      </w:r>
      <w:r w:rsidRPr="00035F53">
        <w:rPr>
          <w:color w:val="000000"/>
        </w:rPr>
        <w:t xml:space="preserve"> </w:t>
      </w:r>
    </w:p>
    <w:p w:rsidR="00035F53" w:rsidRPr="00035F53" w:rsidRDefault="00035F53" w:rsidP="00035F53">
      <w:pPr>
        <w:pStyle w:val="p2"/>
        <w:spacing w:before="0" w:beforeAutospacing="0" w:after="0" w:afterAutospacing="0"/>
        <w:jc w:val="both"/>
        <w:rPr>
          <w:color w:val="000000"/>
        </w:rPr>
      </w:pPr>
      <w:r w:rsidRPr="00035F53">
        <w:rPr>
          <w:color w:val="000000"/>
        </w:rPr>
        <w:t xml:space="preserve">2. Электронно-библиотечная система </w:t>
      </w:r>
      <w:r w:rsidRPr="00035F53">
        <w:rPr>
          <w:rStyle w:val="s2"/>
          <w:color w:val="000000"/>
        </w:rPr>
        <w:t>«Лань»</w:t>
      </w:r>
      <w:r w:rsidRPr="00035F53">
        <w:rPr>
          <w:color w:val="000000"/>
        </w:rPr>
        <w:t xml:space="preserve">. – Режим доступа: </w:t>
      </w:r>
      <w:r w:rsidRPr="00035F53">
        <w:rPr>
          <w:rStyle w:val="s2"/>
          <w:color w:val="000000"/>
        </w:rPr>
        <w:t>http://e.lanbook.com</w:t>
      </w:r>
    </w:p>
    <w:p w:rsidR="00035F53" w:rsidRPr="00035F53" w:rsidRDefault="00035F53" w:rsidP="00035F53">
      <w:pPr>
        <w:pStyle w:val="p3"/>
        <w:spacing w:before="0" w:beforeAutospacing="0" w:after="0" w:afterAutospacing="0"/>
        <w:jc w:val="both"/>
        <w:rPr>
          <w:color w:val="000000"/>
        </w:rPr>
      </w:pPr>
      <w:r w:rsidRPr="00035F53">
        <w:rPr>
          <w:color w:val="000000"/>
        </w:rPr>
        <w:t>3. Электронно-библиотечная система «</w:t>
      </w:r>
      <w:proofErr w:type="spellStart"/>
      <w:r w:rsidRPr="00035F53">
        <w:rPr>
          <w:color w:val="000000"/>
        </w:rPr>
        <w:t>Ibooks</w:t>
      </w:r>
      <w:proofErr w:type="spellEnd"/>
      <w:r w:rsidRPr="00035F53">
        <w:rPr>
          <w:color w:val="000000"/>
        </w:rPr>
        <w:t xml:space="preserve">». – Режим доступа: </w:t>
      </w:r>
      <w:r w:rsidRPr="00035F53">
        <w:rPr>
          <w:rStyle w:val="s2"/>
          <w:color w:val="000000"/>
        </w:rPr>
        <w:t>http://ibooks.ru</w:t>
      </w:r>
    </w:p>
    <w:p w:rsidR="00035F53" w:rsidRPr="00035F53" w:rsidRDefault="00035F53" w:rsidP="00035F53">
      <w:pPr>
        <w:pStyle w:val="Style8"/>
        <w:widowControl/>
        <w:ind w:firstLine="0"/>
        <w:rPr>
          <w:rStyle w:val="FontStyle21"/>
          <w:color w:val="C00000"/>
          <w:sz w:val="24"/>
          <w:szCs w:val="24"/>
        </w:rPr>
      </w:pPr>
    </w:p>
    <w:p w:rsidR="00035F53" w:rsidRPr="00035F53" w:rsidRDefault="00035F53" w:rsidP="00035F53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  <w:r w:rsidRPr="00035F53">
        <w:rPr>
          <w:rStyle w:val="FontStyle14"/>
          <w:b/>
          <w:sz w:val="24"/>
          <w:szCs w:val="24"/>
        </w:rPr>
        <w:t>9. Материально-техническое обеспечение дисциплины «</w:t>
      </w:r>
      <w:proofErr w:type="spellStart"/>
      <w:r w:rsidRPr="00035F53">
        <w:rPr>
          <w:rStyle w:val="FontStyle14"/>
          <w:b/>
          <w:sz w:val="24"/>
          <w:szCs w:val="24"/>
        </w:rPr>
        <w:t>Медиакультура</w:t>
      </w:r>
      <w:proofErr w:type="spellEnd"/>
      <w:r w:rsidRPr="00035F53">
        <w:rPr>
          <w:rStyle w:val="FontStyle14"/>
          <w:b/>
          <w:sz w:val="24"/>
          <w:szCs w:val="24"/>
        </w:rPr>
        <w:t>»</w:t>
      </w:r>
    </w:p>
    <w:p w:rsidR="00035F53" w:rsidRPr="00035F53" w:rsidRDefault="00035F53" w:rsidP="00035F53">
      <w:pPr>
        <w:ind w:firstLine="0"/>
      </w:pPr>
      <w:r w:rsidRPr="00035F53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35F53" w:rsidRPr="00035F53" w:rsidTr="00035F53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</w:pPr>
            <w:r w:rsidRPr="00035F53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3" w:rsidRPr="00035F53" w:rsidRDefault="00035F53">
            <w:pPr>
              <w:ind w:firstLine="0"/>
            </w:pPr>
            <w:r w:rsidRPr="00035F53">
              <w:t>Оснащение аудитории</w:t>
            </w:r>
          </w:p>
        </w:tc>
      </w:tr>
      <w:tr w:rsidR="00035F53" w:rsidRPr="00035F53" w:rsidTr="00035F5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</w:pPr>
            <w:r w:rsidRPr="00035F53">
              <w:t>Лекционная аудитория (292)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</w:pPr>
            <w:proofErr w:type="spellStart"/>
            <w:r w:rsidRPr="00035F53">
              <w:t>Мультимедийная</w:t>
            </w:r>
            <w:proofErr w:type="spellEnd"/>
            <w:r w:rsidRPr="00035F53">
              <w:t xml:space="preserve"> кафедра, проектор, экран. </w:t>
            </w:r>
          </w:p>
        </w:tc>
      </w:tr>
      <w:tr w:rsidR="00035F53" w:rsidRPr="00035F53" w:rsidTr="00035F5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</w:pPr>
            <w:r w:rsidRPr="00035F53">
              <w:t>Лекционная аудитория (466)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</w:pPr>
            <w:r w:rsidRPr="00035F53">
              <w:t>Ноутбук, проектор, интерактивная доска.</w:t>
            </w:r>
          </w:p>
        </w:tc>
      </w:tr>
      <w:tr w:rsidR="00035F53" w:rsidRPr="00035F53" w:rsidTr="00035F5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</w:pPr>
            <w:r w:rsidRPr="00035F53">
              <w:t>Преподавательская аудитория (298)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3" w:rsidRPr="00035F53" w:rsidRDefault="00035F53">
            <w:pPr>
              <w:ind w:firstLine="0"/>
            </w:pPr>
            <w:r w:rsidRPr="00035F53">
              <w:rPr>
                <w:rFonts w:eastAsia="Calibri"/>
              </w:rPr>
              <w:t xml:space="preserve">Библиотечный фонд кафедры по </w:t>
            </w:r>
            <w:r w:rsidRPr="00035F53">
              <w:t>теории и истории культуры, мировой художественной культуре и искусству.</w:t>
            </w:r>
          </w:p>
        </w:tc>
      </w:tr>
    </w:tbl>
    <w:p w:rsidR="00035F53" w:rsidRPr="00035F53" w:rsidRDefault="00035F53" w:rsidP="00035F53">
      <w:pPr>
        <w:pStyle w:val="p1"/>
        <w:spacing w:before="0" w:beforeAutospacing="0" w:after="0" w:afterAutospacing="0"/>
        <w:jc w:val="both"/>
        <w:rPr>
          <w:rStyle w:val="s1"/>
        </w:rPr>
      </w:pPr>
    </w:p>
    <w:p w:rsidR="00035F53" w:rsidRPr="00035F53" w:rsidRDefault="00035F53" w:rsidP="00035F53">
      <w:pPr>
        <w:tabs>
          <w:tab w:val="left" w:pos="0"/>
        </w:tabs>
        <w:ind w:left="-1134" w:firstLine="1560"/>
        <w:rPr>
          <w:rStyle w:val="FontStyle15"/>
          <w:b w:val="0"/>
          <w:sz w:val="24"/>
          <w:szCs w:val="24"/>
        </w:rPr>
      </w:pPr>
    </w:p>
    <w:p w:rsidR="00035F53" w:rsidRPr="00035F53" w:rsidRDefault="00035F53" w:rsidP="00035F53">
      <w:pPr>
        <w:ind w:left="567" w:firstLine="0"/>
        <w:rPr>
          <w:rStyle w:val="FontStyle15"/>
          <w:b w:val="0"/>
          <w:i/>
        </w:rPr>
      </w:pPr>
    </w:p>
    <w:p w:rsidR="0008492B" w:rsidRPr="00035F53" w:rsidRDefault="0008492B"/>
    <w:sectPr w:rsidR="0008492B" w:rsidRPr="00035F53" w:rsidSect="0008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5F53"/>
    <w:rsid w:val="00035F53"/>
    <w:rsid w:val="000673B5"/>
    <w:rsid w:val="00076B61"/>
    <w:rsid w:val="00077DF6"/>
    <w:rsid w:val="0008492B"/>
    <w:rsid w:val="000C662D"/>
    <w:rsid w:val="001C31DC"/>
    <w:rsid w:val="00341EC4"/>
    <w:rsid w:val="004B11B8"/>
    <w:rsid w:val="004C74D0"/>
    <w:rsid w:val="00502FC5"/>
    <w:rsid w:val="00773E38"/>
    <w:rsid w:val="0084582C"/>
    <w:rsid w:val="00AA0C32"/>
    <w:rsid w:val="00B153FD"/>
    <w:rsid w:val="00BC1812"/>
    <w:rsid w:val="00BF2DB0"/>
    <w:rsid w:val="00C61B60"/>
    <w:rsid w:val="00E2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F5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5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035F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35F5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rsid w:val="00035F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35F53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semiHidden/>
    <w:rsid w:val="00035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F5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rsid w:val="00035F53"/>
  </w:style>
  <w:style w:type="paragraph" w:customStyle="1" w:styleId="Style2">
    <w:name w:val="Style2"/>
    <w:basedOn w:val="a"/>
    <w:rsid w:val="00035F53"/>
  </w:style>
  <w:style w:type="paragraph" w:customStyle="1" w:styleId="Style4">
    <w:name w:val="Style4"/>
    <w:basedOn w:val="a"/>
    <w:rsid w:val="00035F53"/>
  </w:style>
  <w:style w:type="paragraph" w:customStyle="1" w:styleId="Style5">
    <w:name w:val="Style5"/>
    <w:basedOn w:val="a"/>
    <w:rsid w:val="00035F53"/>
  </w:style>
  <w:style w:type="paragraph" w:customStyle="1" w:styleId="Style6">
    <w:name w:val="Style6"/>
    <w:basedOn w:val="a"/>
    <w:rsid w:val="00035F53"/>
  </w:style>
  <w:style w:type="paragraph" w:customStyle="1" w:styleId="Style8">
    <w:name w:val="Style8"/>
    <w:basedOn w:val="a"/>
    <w:rsid w:val="00035F53"/>
  </w:style>
  <w:style w:type="paragraph" w:customStyle="1" w:styleId="Style9">
    <w:name w:val="Style9"/>
    <w:basedOn w:val="a"/>
    <w:rsid w:val="00035F53"/>
  </w:style>
  <w:style w:type="paragraph" w:customStyle="1" w:styleId="Style10">
    <w:name w:val="Style10"/>
    <w:basedOn w:val="a"/>
    <w:rsid w:val="00035F53"/>
  </w:style>
  <w:style w:type="paragraph" w:customStyle="1" w:styleId="Style11">
    <w:name w:val="Style11"/>
    <w:basedOn w:val="a"/>
    <w:rsid w:val="00035F53"/>
  </w:style>
  <w:style w:type="paragraph" w:customStyle="1" w:styleId="Style12">
    <w:name w:val="Style12"/>
    <w:basedOn w:val="a"/>
    <w:rsid w:val="00035F53"/>
  </w:style>
  <w:style w:type="paragraph" w:customStyle="1" w:styleId="Style13">
    <w:name w:val="Style13"/>
    <w:basedOn w:val="a"/>
    <w:rsid w:val="00035F53"/>
  </w:style>
  <w:style w:type="paragraph" w:customStyle="1" w:styleId="Style14">
    <w:name w:val="Style14"/>
    <w:basedOn w:val="a"/>
    <w:rsid w:val="00035F53"/>
  </w:style>
  <w:style w:type="paragraph" w:customStyle="1" w:styleId="Style16">
    <w:name w:val="Style16"/>
    <w:basedOn w:val="a"/>
    <w:rsid w:val="00035F53"/>
  </w:style>
  <w:style w:type="paragraph" w:customStyle="1" w:styleId="Default">
    <w:name w:val="Default"/>
    <w:rsid w:val="00035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14">
    <w:name w:val="Font Style14"/>
    <w:basedOn w:val="a0"/>
    <w:rsid w:val="00035F5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35F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35F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035F5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35F5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35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s1">
    <w:name w:val="s1"/>
    <w:basedOn w:val="a0"/>
    <w:rsid w:val="00035F53"/>
  </w:style>
  <w:style w:type="character" w:customStyle="1" w:styleId="s2">
    <w:name w:val="s2"/>
    <w:basedOn w:val="a0"/>
    <w:rsid w:val="00035F53"/>
  </w:style>
  <w:style w:type="character" w:customStyle="1" w:styleId="s3">
    <w:name w:val="s3"/>
    <w:basedOn w:val="a0"/>
    <w:rsid w:val="00035F53"/>
  </w:style>
  <w:style w:type="paragraph" w:styleId="a8">
    <w:name w:val="Balloon Text"/>
    <w:basedOn w:val="a"/>
    <w:link w:val="a9"/>
    <w:uiPriority w:val="99"/>
    <w:semiHidden/>
    <w:unhideWhenUsed/>
    <w:rsid w:val="004C74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2017-02-20T06:00:00Z</dcterms:created>
  <dcterms:modified xsi:type="dcterms:W3CDTF">2017-04-10T16:03:00Z</dcterms:modified>
</cp:coreProperties>
</file>