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F2" w:rsidRDefault="00BE42F2" w:rsidP="00BE42F2">
      <w:pPr>
        <w:ind w:right="-1119"/>
        <w:jc w:val="center"/>
        <w:rPr>
          <w:sz w:val="20"/>
          <w:szCs w:val="20"/>
        </w:rPr>
      </w:pPr>
      <w:r>
        <w:t>МИНИСТЕРСТВО ОБРАЗОВАНИЯ И НАУКИ РОССИЙСКОЙ ФЕДЕРАЦИИ</w:t>
      </w:r>
    </w:p>
    <w:p w:rsidR="00BE42F2" w:rsidRDefault="00BE42F2" w:rsidP="00BE42F2">
      <w:pPr>
        <w:spacing w:line="36" w:lineRule="exact"/>
      </w:pPr>
    </w:p>
    <w:p w:rsidR="00BE42F2" w:rsidRDefault="00BE42F2" w:rsidP="00BE42F2">
      <w:pPr>
        <w:ind w:right="-1119"/>
        <w:jc w:val="center"/>
        <w:rPr>
          <w:sz w:val="20"/>
          <w:szCs w:val="20"/>
        </w:rPr>
      </w:pPr>
      <w:r>
        <w:t>Федеральное государственное бюджетное образовательное учреждение</w:t>
      </w:r>
    </w:p>
    <w:p w:rsidR="00BE42F2" w:rsidRDefault="00BE42F2" w:rsidP="00BE42F2">
      <w:pPr>
        <w:ind w:right="-1119"/>
        <w:jc w:val="center"/>
        <w:rPr>
          <w:sz w:val="20"/>
          <w:szCs w:val="20"/>
        </w:rPr>
      </w:pPr>
      <w:r>
        <w:t>высшего образования</w:t>
      </w:r>
    </w:p>
    <w:p w:rsidR="00BE42F2" w:rsidRDefault="00BE42F2" w:rsidP="00BE42F2">
      <w:pPr>
        <w:ind w:right="-1139"/>
        <w:jc w:val="center"/>
        <w:rPr>
          <w:sz w:val="20"/>
          <w:szCs w:val="20"/>
        </w:rPr>
      </w:pPr>
      <w:r>
        <w:t>«Магнитогорский государственный технический университет им. Г.И. Носова»</w:t>
      </w:r>
    </w:p>
    <w:p w:rsidR="00BE42F2" w:rsidRDefault="00BE42F2" w:rsidP="00BE42F2">
      <w:pPr>
        <w:spacing w:line="20" w:lineRule="exact"/>
      </w:pPr>
    </w:p>
    <w:p w:rsidR="00BE42F2" w:rsidRDefault="00BE42F2" w:rsidP="00BE42F2">
      <w:pPr>
        <w:spacing w:line="200" w:lineRule="exact"/>
      </w:pPr>
    </w:p>
    <w:p w:rsidR="00BE42F2" w:rsidRDefault="00813086" w:rsidP="00BE42F2">
      <w:pPr>
        <w:spacing w:line="200" w:lineRule="exact"/>
      </w:pPr>
      <w:r>
        <w:rPr>
          <w:noProof/>
        </w:rPr>
        <w:drawing>
          <wp:anchor distT="0" distB="0" distL="114300" distR="114300" simplePos="0" relativeHeight="251659264" behindDoc="1" locked="0" layoutInCell="0" allowOverlap="1">
            <wp:simplePos x="0" y="0"/>
            <wp:positionH relativeFrom="column">
              <wp:posOffset>3166110</wp:posOffset>
            </wp:positionH>
            <wp:positionV relativeFrom="paragraph">
              <wp:posOffset>113030</wp:posOffset>
            </wp:positionV>
            <wp:extent cx="2844800" cy="16510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2844800" cy="1651000"/>
                    </a:xfrm>
                    <a:prstGeom prst="rect">
                      <a:avLst/>
                    </a:prstGeom>
                    <a:noFill/>
                  </pic:spPr>
                </pic:pic>
              </a:graphicData>
            </a:graphic>
          </wp:anchor>
        </w:drawing>
      </w: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ind w:firstLine="0"/>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322" w:lineRule="exact"/>
      </w:pPr>
    </w:p>
    <w:p w:rsidR="00BE42F2" w:rsidRDefault="00BE42F2" w:rsidP="00BE42F2">
      <w:pPr>
        <w:ind w:right="-1119"/>
        <w:jc w:val="center"/>
        <w:rPr>
          <w:sz w:val="20"/>
          <w:szCs w:val="20"/>
        </w:rPr>
      </w:pPr>
      <w:r>
        <w:rPr>
          <w:b/>
          <w:bCs/>
        </w:rPr>
        <w:t>ПРОГРАММА</w:t>
      </w:r>
    </w:p>
    <w:p w:rsidR="00BE42F2" w:rsidRDefault="00BE42F2" w:rsidP="00BE42F2">
      <w:pPr>
        <w:spacing w:line="41" w:lineRule="exact"/>
      </w:pPr>
    </w:p>
    <w:p w:rsidR="00BE42F2" w:rsidRDefault="00BE42F2" w:rsidP="00BE42F2">
      <w:pPr>
        <w:ind w:right="-919"/>
        <w:jc w:val="center"/>
        <w:rPr>
          <w:b/>
          <w:bCs/>
        </w:rPr>
      </w:pPr>
      <w:r>
        <w:rPr>
          <w:b/>
          <w:bCs/>
        </w:rPr>
        <w:t>ГОСУДАРСТВЕННОЙ ИТОГОВОЙ АТТЕСТАЦИИ</w:t>
      </w: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79" w:lineRule="exact"/>
      </w:pPr>
    </w:p>
    <w:p w:rsidR="00BE42F2" w:rsidRDefault="00BE42F2" w:rsidP="00BE42F2">
      <w:pPr>
        <w:ind w:right="-1119"/>
        <w:jc w:val="center"/>
        <w:rPr>
          <w:sz w:val="20"/>
          <w:szCs w:val="20"/>
        </w:rPr>
      </w:pPr>
      <w:r>
        <w:t>Направление подготовки</w:t>
      </w:r>
    </w:p>
    <w:p w:rsidR="00BE42F2" w:rsidRDefault="00BE42F2" w:rsidP="00BE42F2">
      <w:pPr>
        <w:spacing w:line="41" w:lineRule="exact"/>
      </w:pPr>
    </w:p>
    <w:p w:rsidR="00BE42F2" w:rsidRDefault="00BE42F2" w:rsidP="00BE42F2">
      <w:pPr>
        <w:ind w:right="-1119"/>
        <w:jc w:val="center"/>
        <w:rPr>
          <w:sz w:val="20"/>
          <w:szCs w:val="20"/>
        </w:rPr>
      </w:pPr>
      <w:r>
        <w:rPr>
          <w:u w:val="single"/>
        </w:rPr>
        <w:t>44.03.05 Педагогическое образование с двумя профилями подготовки</w:t>
      </w:r>
    </w:p>
    <w:p w:rsidR="00BE42F2" w:rsidRDefault="00BE42F2" w:rsidP="00BE42F2">
      <w:pPr>
        <w:spacing w:line="358" w:lineRule="exact"/>
      </w:pPr>
    </w:p>
    <w:p w:rsidR="00BE42F2" w:rsidRDefault="00BE42F2" w:rsidP="00BE42F2">
      <w:pPr>
        <w:ind w:right="-1119"/>
        <w:jc w:val="center"/>
        <w:rPr>
          <w:sz w:val="20"/>
          <w:szCs w:val="20"/>
        </w:rPr>
      </w:pPr>
      <w:r>
        <w:t>Направленность (профиль) программы</w:t>
      </w:r>
    </w:p>
    <w:p w:rsidR="00BE42F2" w:rsidRDefault="00BE42F2" w:rsidP="00BE42F2">
      <w:pPr>
        <w:spacing w:line="41" w:lineRule="exact"/>
      </w:pPr>
    </w:p>
    <w:p w:rsidR="00BE42F2" w:rsidRDefault="00BE42F2" w:rsidP="00BE42F2">
      <w:pPr>
        <w:ind w:right="-1119"/>
        <w:jc w:val="center"/>
        <w:rPr>
          <w:sz w:val="20"/>
          <w:szCs w:val="20"/>
        </w:rPr>
      </w:pPr>
      <w:r>
        <w:rPr>
          <w:u w:val="single"/>
        </w:rPr>
        <w:t>Русский язык и литература</w:t>
      </w:r>
    </w:p>
    <w:p w:rsidR="00BE42F2" w:rsidRDefault="00BE42F2" w:rsidP="00BE42F2">
      <w:pPr>
        <w:spacing w:line="358" w:lineRule="exact"/>
      </w:pPr>
    </w:p>
    <w:p w:rsidR="00BE42F2" w:rsidRDefault="00BE42F2" w:rsidP="00BE42F2">
      <w:pPr>
        <w:ind w:left="2900"/>
        <w:rPr>
          <w:sz w:val="20"/>
          <w:szCs w:val="20"/>
        </w:rPr>
      </w:pPr>
      <w:r>
        <w:t>Уровень высшего образования – бакалавриат</w:t>
      </w:r>
    </w:p>
    <w:p w:rsidR="00BE42F2" w:rsidRDefault="00BE42F2" w:rsidP="00BE42F2">
      <w:pPr>
        <w:spacing w:line="362" w:lineRule="exact"/>
      </w:pPr>
    </w:p>
    <w:p w:rsidR="00BE42F2" w:rsidRDefault="00BE42F2" w:rsidP="00BE42F2">
      <w:pPr>
        <w:ind w:left="2480"/>
        <w:rPr>
          <w:sz w:val="20"/>
          <w:szCs w:val="20"/>
        </w:rPr>
      </w:pPr>
      <w:r>
        <w:t>Программа подготовки – академический бакалавриат</w:t>
      </w:r>
    </w:p>
    <w:p w:rsidR="00BE42F2" w:rsidRDefault="00BE42F2" w:rsidP="00BE42F2">
      <w:pPr>
        <w:spacing w:line="200" w:lineRule="exact"/>
      </w:pPr>
    </w:p>
    <w:p w:rsidR="00BE42F2" w:rsidRDefault="00BE42F2" w:rsidP="00BE42F2">
      <w:pPr>
        <w:spacing w:line="200" w:lineRule="exact"/>
      </w:pPr>
    </w:p>
    <w:p w:rsidR="00BE42F2" w:rsidRDefault="00BE42F2" w:rsidP="00BE42F2">
      <w:pPr>
        <w:ind w:left="4360"/>
        <w:rPr>
          <w:sz w:val="20"/>
          <w:szCs w:val="20"/>
        </w:rPr>
      </w:pPr>
      <w:r>
        <w:t>Форма обучения</w:t>
      </w:r>
    </w:p>
    <w:p w:rsidR="00BE42F2" w:rsidRDefault="00BE42F2" w:rsidP="00BE42F2">
      <w:pPr>
        <w:spacing w:line="41" w:lineRule="exact"/>
      </w:pPr>
    </w:p>
    <w:p w:rsidR="00BE42F2" w:rsidRDefault="00BE42F2" w:rsidP="00BE42F2">
      <w:pPr>
        <w:ind w:left="4920"/>
        <w:rPr>
          <w:sz w:val="20"/>
          <w:szCs w:val="20"/>
        </w:rPr>
      </w:pPr>
      <w:r>
        <w:t>Заочная</w:t>
      </w:r>
    </w:p>
    <w:p w:rsidR="00BE42F2" w:rsidRDefault="00BE42F2" w:rsidP="00BE42F2">
      <w:pPr>
        <w:sectPr w:rsidR="00BE42F2">
          <w:pgSz w:w="11900" w:h="16840"/>
          <w:pgMar w:top="1110" w:right="1140" w:bottom="605" w:left="1440" w:header="0" w:footer="0" w:gutter="0"/>
          <w:cols w:space="720" w:equalWidth="0">
            <w:col w:w="9320"/>
          </w:cols>
        </w:sectPr>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200" w:lineRule="exact"/>
      </w:pPr>
    </w:p>
    <w:p w:rsidR="00BE42F2" w:rsidRDefault="00BE42F2" w:rsidP="00BE42F2">
      <w:pPr>
        <w:ind w:firstLine="0"/>
        <w:rPr>
          <w:sz w:val="20"/>
          <w:szCs w:val="20"/>
        </w:rPr>
      </w:pPr>
      <w:r>
        <w:t>Институт</w:t>
      </w:r>
    </w:p>
    <w:p w:rsidR="00BE42F2" w:rsidRDefault="00BE42F2" w:rsidP="00BE42F2">
      <w:pPr>
        <w:ind w:firstLine="0"/>
        <w:rPr>
          <w:sz w:val="20"/>
          <w:szCs w:val="20"/>
        </w:rPr>
      </w:pPr>
      <w:r>
        <w:t>Кафедра</w:t>
      </w:r>
    </w:p>
    <w:p w:rsidR="00BE42F2" w:rsidRDefault="00BE42F2" w:rsidP="00BE42F2">
      <w:pPr>
        <w:spacing w:line="20" w:lineRule="exact"/>
      </w:pPr>
      <w:r>
        <w:br w:type="column"/>
      </w:r>
    </w:p>
    <w:p w:rsidR="00BE42F2" w:rsidRDefault="00BE42F2" w:rsidP="00BE42F2">
      <w:pPr>
        <w:spacing w:line="200" w:lineRule="exact"/>
      </w:pPr>
    </w:p>
    <w:p w:rsidR="00BE42F2" w:rsidRDefault="00BE42F2" w:rsidP="00BE42F2">
      <w:pPr>
        <w:spacing w:line="200" w:lineRule="exact"/>
        <w:ind w:firstLine="0"/>
      </w:pPr>
    </w:p>
    <w:p w:rsidR="00BE42F2" w:rsidRDefault="00BE42F2" w:rsidP="00BE42F2">
      <w:pPr>
        <w:spacing w:line="200" w:lineRule="exact"/>
      </w:pPr>
    </w:p>
    <w:p w:rsidR="00BE42F2" w:rsidRDefault="00BE42F2" w:rsidP="00BE42F2">
      <w:pPr>
        <w:spacing w:line="200" w:lineRule="exact"/>
      </w:pPr>
    </w:p>
    <w:p w:rsidR="00BE42F2" w:rsidRDefault="00BE42F2" w:rsidP="00BE42F2">
      <w:pPr>
        <w:spacing w:line="323" w:lineRule="exact"/>
      </w:pPr>
    </w:p>
    <w:p w:rsidR="00BE42F2" w:rsidRDefault="00BE42F2" w:rsidP="00BE42F2">
      <w:pPr>
        <w:rPr>
          <w:sz w:val="20"/>
          <w:szCs w:val="20"/>
        </w:rPr>
      </w:pPr>
      <w:r>
        <w:t>гуманитарного образования</w:t>
      </w:r>
    </w:p>
    <w:p w:rsidR="00BE42F2" w:rsidRDefault="00BE42F2" w:rsidP="00BE42F2">
      <w:pPr>
        <w:spacing w:line="46" w:lineRule="exact"/>
      </w:pPr>
    </w:p>
    <w:p w:rsidR="00BE42F2" w:rsidRDefault="00BE42F2" w:rsidP="00BE42F2">
      <w:pPr>
        <w:rPr>
          <w:sz w:val="20"/>
          <w:szCs w:val="20"/>
        </w:rPr>
      </w:pPr>
      <w:r>
        <w:t>русского языка, общего языкознания и массовой коммуникации</w:t>
      </w:r>
    </w:p>
    <w:p w:rsidR="00BE42F2" w:rsidRDefault="00BE42F2" w:rsidP="00BE42F2">
      <w:pPr>
        <w:spacing w:line="200" w:lineRule="exact"/>
      </w:pPr>
    </w:p>
    <w:p w:rsidR="00BE42F2" w:rsidRDefault="00BE42F2" w:rsidP="00BE42F2">
      <w:pPr>
        <w:sectPr w:rsidR="00BE42F2">
          <w:type w:val="continuous"/>
          <w:pgSz w:w="11900" w:h="16840"/>
          <w:pgMar w:top="1110" w:right="1140" w:bottom="605" w:left="1440" w:header="0" w:footer="0" w:gutter="0"/>
          <w:cols w:num="2" w:space="720" w:equalWidth="0">
            <w:col w:w="1840" w:space="720"/>
            <w:col w:w="6760"/>
          </w:cols>
        </w:sectPr>
      </w:pPr>
    </w:p>
    <w:p w:rsidR="00BE42F2" w:rsidRDefault="00BE42F2" w:rsidP="00BE42F2">
      <w:pPr>
        <w:spacing w:line="391" w:lineRule="exact"/>
        <w:ind w:firstLine="0"/>
      </w:pPr>
    </w:p>
    <w:p w:rsidR="00BE42F2" w:rsidRDefault="00BE42F2" w:rsidP="00BE42F2">
      <w:pPr>
        <w:ind w:right="-1119"/>
        <w:jc w:val="center"/>
        <w:rPr>
          <w:sz w:val="20"/>
          <w:szCs w:val="20"/>
        </w:rPr>
      </w:pPr>
      <w:r>
        <w:t>Магнитогорск</w:t>
      </w:r>
    </w:p>
    <w:p w:rsidR="00BE42F2" w:rsidRDefault="00BE42F2" w:rsidP="00BE42F2">
      <w:pPr>
        <w:spacing w:line="41" w:lineRule="exact"/>
      </w:pPr>
    </w:p>
    <w:p w:rsidR="00BE42F2" w:rsidRDefault="00BE42F2" w:rsidP="00BE42F2">
      <w:pPr>
        <w:ind w:right="-1119"/>
        <w:jc w:val="center"/>
        <w:rPr>
          <w:sz w:val="20"/>
          <w:szCs w:val="20"/>
        </w:rPr>
      </w:pPr>
      <w:r>
        <w:t>2016 г.</w:t>
      </w:r>
    </w:p>
    <w:p w:rsidR="00BE42F2" w:rsidRDefault="00BE42F2" w:rsidP="00BE42F2">
      <w:pPr>
        <w:sectPr w:rsidR="00BE42F2">
          <w:type w:val="continuous"/>
          <w:pgSz w:w="11900" w:h="16840"/>
          <w:pgMar w:top="1110" w:right="1140" w:bottom="605" w:left="1440" w:header="0" w:footer="0" w:gutter="0"/>
          <w:cols w:space="720" w:equalWidth="0">
            <w:col w:w="9320"/>
          </w:cols>
        </w:sectPr>
      </w:pPr>
    </w:p>
    <w:p w:rsidR="00BE42F2" w:rsidRDefault="00BE42F2" w:rsidP="00BE42F2">
      <w:pPr>
        <w:spacing w:line="376" w:lineRule="auto"/>
        <w:ind w:left="260" w:firstLine="566"/>
        <w:rPr>
          <w:sz w:val="20"/>
          <w:szCs w:val="20"/>
        </w:rPr>
      </w:pPr>
      <w:r>
        <w:lastRenderedPageBreak/>
        <w:t xml:space="preserve">Программа государственной итоговой аттестации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BE42F2" w:rsidRDefault="00BE42F2" w:rsidP="00BE42F2">
      <w:pPr>
        <w:spacing w:line="200" w:lineRule="exact"/>
        <w:rPr>
          <w:sz w:val="20"/>
          <w:szCs w:val="20"/>
        </w:rPr>
      </w:pPr>
    </w:p>
    <w:p w:rsidR="00BE42F2" w:rsidRDefault="00BE42F2" w:rsidP="00BE42F2">
      <w:pPr>
        <w:spacing w:line="380" w:lineRule="exact"/>
        <w:rPr>
          <w:sz w:val="20"/>
          <w:szCs w:val="20"/>
        </w:rPr>
      </w:pPr>
    </w:p>
    <w:p w:rsidR="00BE42F2" w:rsidRDefault="00BE42F2" w:rsidP="00BE42F2">
      <w:pPr>
        <w:spacing w:line="376" w:lineRule="auto"/>
        <w:ind w:left="260" w:firstLine="566"/>
        <w:rPr>
          <w:sz w:val="20"/>
          <w:szCs w:val="20"/>
        </w:rPr>
      </w:pPr>
      <w:r>
        <w:t>Программа государственной итоговой аттестации рассмотрена и одобрена на заседании кафедры русского языка, общего языкозн</w:t>
      </w:r>
      <w:r w:rsidR="00B02B58">
        <w:t>ания и массовой коммуникации «03</w:t>
      </w:r>
      <w:r>
        <w:t>» сентября 2016 г., протокол № 1.</w:t>
      </w:r>
    </w:p>
    <w:p w:rsidR="00BE42F2" w:rsidRDefault="00BE42F2" w:rsidP="00BE42F2">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1478280</wp:posOffset>
            </wp:positionH>
            <wp:positionV relativeFrom="paragraph">
              <wp:posOffset>246380</wp:posOffset>
            </wp:positionV>
            <wp:extent cx="4620895"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blip>
                    <a:srcRect/>
                    <a:stretch>
                      <a:fillRect/>
                    </a:stretch>
                  </pic:blipFill>
                  <pic:spPr bwMode="auto">
                    <a:xfrm>
                      <a:off x="0" y="0"/>
                      <a:ext cx="4620895" cy="1005840"/>
                    </a:xfrm>
                    <a:prstGeom prst="rect">
                      <a:avLst/>
                    </a:prstGeom>
                    <a:noFill/>
                  </pic:spPr>
                </pic:pic>
              </a:graphicData>
            </a:graphic>
          </wp:anchor>
        </w:drawing>
      </w: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62" w:lineRule="exact"/>
        <w:rPr>
          <w:sz w:val="20"/>
          <w:szCs w:val="20"/>
        </w:rPr>
      </w:pPr>
    </w:p>
    <w:p w:rsidR="00BE42F2" w:rsidRDefault="00BE42F2" w:rsidP="00BE42F2">
      <w:pPr>
        <w:spacing w:line="390" w:lineRule="auto"/>
        <w:ind w:left="540" w:firstLine="566"/>
        <w:rPr>
          <w:sz w:val="20"/>
          <w:szCs w:val="20"/>
        </w:rPr>
      </w:pPr>
      <w:r>
        <w:t>Программа государственной итоговой аттестации одобрена методической комиссией института гуманитарного образования «05» сентября 2016 г., протокол № 1.</w:t>
      </w:r>
    </w:p>
    <w:p w:rsidR="00BE42F2" w:rsidRDefault="00BE42F2" w:rsidP="00BE42F2">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3279775</wp:posOffset>
            </wp:positionH>
            <wp:positionV relativeFrom="paragraph">
              <wp:posOffset>387985</wp:posOffset>
            </wp:positionV>
            <wp:extent cx="2828290" cy="664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2828290" cy="664210"/>
                    </a:xfrm>
                    <a:prstGeom prst="rect">
                      <a:avLst/>
                    </a:prstGeom>
                    <a:noFill/>
                  </pic:spPr>
                </pic:pic>
              </a:graphicData>
            </a:graphic>
          </wp:anchor>
        </w:drawing>
      </w: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8" w:lineRule="exact"/>
        <w:rPr>
          <w:sz w:val="20"/>
          <w:szCs w:val="20"/>
        </w:rPr>
      </w:pPr>
    </w:p>
    <w:p w:rsidR="00BE42F2" w:rsidRDefault="00BE42F2" w:rsidP="00BE42F2">
      <w:pPr>
        <w:tabs>
          <w:tab w:val="left" w:pos="4620"/>
        </w:tabs>
        <w:ind w:left="980"/>
        <w:rPr>
          <w:sz w:val="20"/>
          <w:szCs w:val="20"/>
        </w:rPr>
      </w:pPr>
      <w:r>
        <w:t>Программа практики составлена:</w:t>
      </w:r>
      <w:r>
        <w:rPr>
          <w:sz w:val="20"/>
          <w:szCs w:val="20"/>
        </w:rPr>
        <w:tab/>
      </w:r>
      <w:r>
        <w:rPr>
          <w:u w:val="single"/>
        </w:rPr>
        <w:t>заведующая кафедрой русского языка, общего</w:t>
      </w:r>
    </w:p>
    <w:p w:rsidR="00BE42F2" w:rsidRDefault="00BE42F2" w:rsidP="00BE42F2">
      <w:pPr>
        <w:spacing w:line="46" w:lineRule="exact"/>
        <w:rPr>
          <w:sz w:val="20"/>
          <w:szCs w:val="20"/>
        </w:rPr>
      </w:pPr>
    </w:p>
    <w:p w:rsidR="00BE42F2" w:rsidRDefault="00BE42F2" w:rsidP="00DF35B1">
      <w:pPr>
        <w:ind w:left="5460" w:firstLine="0"/>
        <w:rPr>
          <w:sz w:val="20"/>
          <w:szCs w:val="20"/>
        </w:rPr>
      </w:pPr>
      <w:r>
        <w:rPr>
          <w:u w:val="single"/>
        </w:rPr>
        <w:t>языкознания и массовой коммуникации,</w:t>
      </w:r>
    </w:p>
    <w:p w:rsidR="00BE42F2" w:rsidRDefault="00BE42F2" w:rsidP="00BE42F2">
      <w:pPr>
        <w:spacing w:line="41" w:lineRule="exact"/>
        <w:rPr>
          <w:sz w:val="20"/>
          <w:szCs w:val="20"/>
        </w:rPr>
      </w:pPr>
    </w:p>
    <w:p w:rsidR="00BE42F2" w:rsidRDefault="00BE42F2" w:rsidP="00DF35B1">
      <w:pPr>
        <w:ind w:left="5420" w:firstLine="0"/>
        <w:rPr>
          <w:sz w:val="20"/>
          <w:szCs w:val="20"/>
        </w:rPr>
      </w:pPr>
      <w:r>
        <w:rPr>
          <w:u w:val="single"/>
        </w:rPr>
        <w:t>доктор филологических наук, профессор</w:t>
      </w:r>
    </w:p>
    <w:p w:rsidR="00BE42F2" w:rsidRDefault="00BE42F2" w:rsidP="00BE42F2">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3639185</wp:posOffset>
            </wp:positionH>
            <wp:positionV relativeFrom="paragraph">
              <wp:posOffset>1489075</wp:posOffset>
            </wp:positionV>
            <wp:extent cx="2557145" cy="1734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blip>
                    <a:srcRect/>
                    <a:stretch>
                      <a:fillRect/>
                    </a:stretch>
                  </pic:blipFill>
                  <pic:spPr bwMode="auto">
                    <a:xfrm>
                      <a:off x="0" y="0"/>
                      <a:ext cx="2557145" cy="173418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simplePos x="0" y="0"/>
            <wp:positionH relativeFrom="column">
              <wp:posOffset>3913505</wp:posOffset>
            </wp:positionH>
            <wp:positionV relativeFrom="paragraph">
              <wp:posOffset>242570</wp:posOffset>
            </wp:positionV>
            <wp:extent cx="2194560" cy="774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2194560" cy="774065"/>
                    </a:xfrm>
                    <a:prstGeom prst="rect">
                      <a:avLst/>
                    </a:prstGeom>
                    <a:noFill/>
                  </pic:spPr>
                </pic:pic>
              </a:graphicData>
            </a:graphic>
          </wp:anchor>
        </w:drawing>
      </w: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00" w:lineRule="exact"/>
        <w:rPr>
          <w:sz w:val="20"/>
          <w:szCs w:val="20"/>
        </w:rPr>
      </w:pPr>
    </w:p>
    <w:p w:rsidR="00BE42F2" w:rsidRDefault="00BE42F2" w:rsidP="00BE42F2">
      <w:pPr>
        <w:spacing w:line="269" w:lineRule="exact"/>
        <w:rPr>
          <w:sz w:val="20"/>
          <w:szCs w:val="20"/>
        </w:rPr>
      </w:pPr>
    </w:p>
    <w:p w:rsidR="00BE42F2" w:rsidRPr="00BE42F2" w:rsidRDefault="00BE42F2" w:rsidP="00BE42F2">
      <w:pPr>
        <w:tabs>
          <w:tab w:val="left" w:pos="6240"/>
        </w:tabs>
        <w:ind w:left="1160"/>
        <w:rPr>
          <w:sz w:val="20"/>
          <w:szCs w:val="20"/>
        </w:rPr>
        <w:sectPr w:rsidR="00BE42F2" w:rsidRPr="00BE42F2">
          <w:pgSz w:w="11900" w:h="16840"/>
          <w:pgMar w:top="1110" w:right="840" w:bottom="1440" w:left="1440" w:header="0" w:footer="0" w:gutter="0"/>
          <w:cols w:space="720" w:equalWidth="0">
            <w:col w:w="9620"/>
          </w:cols>
        </w:sectPr>
      </w:pPr>
      <w:r>
        <w:t>Рецензент:</w:t>
      </w:r>
      <w:r>
        <w:rPr>
          <w:sz w:val="20"/>
          <w:szCs w:val="20"/>
        </w:rPr>
        <w:tab/>
      </w:r>
      <w:r>
        <w:rPr>
          <w:u w:val="single"/>
        </w:rPr>
        <w:t>директор МОУ «СОШ № 20»</w:t>
      </w:r>
    </w:p>
    <w:p w:rsidR="00DF35B1" w:rsidRDefault="007D6508" w:rsidP="00BE42F2">
      <w:pPr>
        <w:pStyle w:val="1"/>
        <w:spacing w:line="240" w:lineRule="auto"/>
        <w:ind w:firstLine="0"/>
        <w:rPr>
          <w:szCs w:val="24"/>
        </w:rPr>
      </w:pPr>
      <w:r>
        <w:rPr>
          <w:noProof/>
          <w:szCs w:val="24"/>
        </w:rPr>
        <w:lastRenderedPageBreak/>
        <w:drawing>
          <wp:inline distT="0" distB="0" distL="0" distR="0">
            <wp:extent cx="5940425" cy="8175364"/>
            <wp:effectExtent l="19050" t="0" r="3175" b="0"/>
            <wp:docPr id="7"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F35B1" w:rsidRDefault="00DF35B1" w:rsidP="00BE42F2">
      <w:pPr>
        <w:pStyle w:val="1"/>
        <w:spacing w:line="240" w:lineRule="auto"/>
        <w:ind w:firstLine="0"/>
        <w:rPr>
          <w:szCs w:val="24"/>
        </w:rPr>
      </w:pPr>
      <w:r>
        <w:rPr>
          <w:szCs w:val="24"/>
        </w:rPr>
        <w:br w:type="page"/>
      </w:r>
    </w:p>
    <w:p w:rsidR="008D1795" w:rsidRDefault="005117E6" w:rsidP="00BE42F2">
      <w:pPr>
        <w:pStyle w:val="1"/>
        <w:spacing w:line="240" w:lineRule="auto"/>
        <w:ind w:firstLine="0"/>
        <w:rPr>
          <w:szCs w:val="24"/>
        </w:rPr>
      </w:pPr>
      <w:r>
        <w:rPr>
          <w:szCs w:val="24"/>
        </w:rPr>
        <w:lastRenderedPageBreak/>
        <w:t>1. ОБЩИЕ ПОЛОЖЕНИЯ</w:t>
      </w:r>
    </w:p>
    <w:p w:rsidR="008D1795" w:rsidRDefault="008D1795" w:rsidP="00044BD9">
      <w:pPr>
        <w:spacing w:line="240" w:lineRule="auto"/>
        <w:ind w:right="17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8D1795" w:rsidRDefault="008D1795" w:rsidP="00044BD9">
      <w:pPr>
        <w:spacing w:line="240" w:lineRule="auto"/>
      </w:pPr>
      <w:r>
        <w:t>Бакалавр по направлению подготовки 44.03.05 «Педагогическое образование (с двумя профилями подготовки)» должен быть подготовлен к решению профессиональных задач в соответствии с профилем «Русский язык и литература» и видами профессиональной деятельности:</w:t>
      </w:r>
    </w:p>
    <w:p w:rsidR="008D1795" w:rsidRDefault="008D1795" w:rsidP="00044BD9">
      <w:pPr>
        <w:pStyle w:val="a6"/>
        <w:numPr>
          <w:ilvl w:val="0"/>
          <w:numId w:val="1"/>
        </w:numPr>
        <w:tabs>
          <w:tab w:val="left" w:pos="993"/>
        </w:tabs>
        <w:spacing w:line="240" w:lineRule="auto"/>
      </w:pPr>
      <w:r>
        <w:t xml:space="preserve">в области </w:t>
      </w:r>
      <w:r>
        <w:rPr>
          <w:i/>
        </w:rPr>
        <w:t>педагогической</w:t>
      </w:r>
      <w:r>
        <w:t xml:space="preserve"> деятельности:</w:t>
      </w:r>
    </w:p>
    <w:p w:rsidR="008D1795" w:rsidRDefault="008D1795" w:rsidP="00044BD9">
      <w:pPr>
        <w:numPr>
          <w:ilvl w:val="1"/>
          <w:numId w:val="1"/>
        </w:numPr>
        <w:autoSpaceDE w:val="0"/>
        <w:autoSpaceDN w:val="0"/>
        <w:adjustRightInd w:val="0"/>
        <w:spacing w:line="240" w:lineRule="auto"/>
        <w:ind w:left="924" w:hanging="357"/>
      </w:pPr>
      <w:r>
        <w:t>изучение возможностей, потребностей, достижений обучающихся в области образования;</w:t>
      </w:r>
    </w:p>
    <w:p w:rsidR="008D1795" w:rsidRDefault="008D1795" w:rsidP="00044BD9">
      <w:pPr>
        <w:numPr>
          <w:ilvl w:val="1"/>
          <w:numId w:val="1"/>
        </w:numPr>
        <w:autoSpaceDE w:val="0"/>
        <w:autoSpaceDN w:val="0"/>
        <w:adjustRightInd w:val="0"/>
        <w:spacing w:line="240" w:lineRule="auto"/>
        <w:ind w:left="924" w:hanging="357"/>
      </w:pPr>
      <w:r>
        <w:t>обучение и воспитание в сфере образования в соответствии с требованиями образовательных стандартов;</w:t>
      </w:r>
    </w:p>
    <w:p w:rsidR="008D1795" w:rsidRDefault="008D1795" w:rsidP="00044BD9">
      <w:pPr>
        <w:numPr>
          <w:ilvl w:val="1"/>
          <w:numId w:val="1"/>
        </w:numPr>
        <w:autoSpaceDE w:val="0"/>
        <w:autoSpaceDN w:val="0"/>
        <w:adjustRightInd w:val="0"/>
        <w:spacing w:line="240" w:lineRule="auto"/>
        <w:ind w:left="924" w:hanging="357"/>
      </w:pPr>
      <w:r>
        <w:t>использование технологий, соответствующих возрастным особенностям обучающихся и отражающих специфику предметных областей;</w:t>
      </w:r>
    </w:p>
    <w:p w:rsidR="008D1795" w:rsidRDefault="008D1795" w:rsidP="00044BD9">
      <w:pPr>
        <w:numPr>
          <w:ilvl w:val="1"/>
          <w:numId w:val="1"/>
        </w:numPr>
        <w:autoSpaceDE w:val="0"/>
        <w:autoSpaceDN w:val="0"/>
        <w:adjustRightInd w:val="0"/>
        <w:spacing w:line="240" w:lineRule="auto"/>
        <w:ind w:left="924" w:hanging="357"/>
      </w:pPr>
      <w:r>
        <w:t>организация взаимодействия с общественными и образовательными организациями, детскими коллективами и родителями (законными представителями), участие в самоуправлении и управлении школьным коллективом для решения задач профессиональной деятельности;</w:t>
      </w:r>
    </w:p>
    <w:p w:rsidR="008D1795" w:rsidRDefault="008D1795" w:rsidP="00044BD9">
      <w:pPr>
        <w:numPr>
          <w:ilvl w:val="1"/>
          <w:numId w:val="1"/>
        </w:numPr>
        <w:autoSpaceDE w:val="0"/>
        <w:autoSpaceDN w:val="0"/>
        <w:adjustRightInd w:val="0"/>
        <w:spacing w:line="240" w:lineRule="auto"/>
        <w:ind w:left="924" w:hanging="357"/>
      </w:pPr>
      <w:r>
        <w:t>формирование образовательной среды для обеспечения качества образования, в том числе с применением информационных технологий;</w:t>
      </w:r>
    </w:p>
    <w:p w:rsidR="008D1795" w:rsidRDefault="008D1795" w:rsidP="00044BD9">
      <w:pPr>
        <w:numPr>
          <w:ilvl w:val="1"/>
          <w:numId w:val="1"/>
        </w:numPr>
        <w:autoSpaceDE w:val="0"/>
        <w:autoSpaceDN w:val="0"/>
        <w:adjustRightInd w:val="0"/>
        <w:spacing w:line="240" w:lineRule="auto"/>
        <w:ind w:left="924" w:hanging="357"/>
      </w:pPr>
      <w:r>
        <w:t>обеспечение охраны жизни и здоровья обучающихся во время образовательного процесса;</w:t>
      </w:r>
    </w:p>
    <w:p w:rsidR="008D1795" w:rsidRDefault="008D1795" w:rsidP="00044BD9">
      <w:pPr>
        <w:numPr>
          <w:ilvl w:val="0"/>
          <w:numId w:val="1"/>
        </w:numPr>
        <w:autoSpaceDE w:val="0"/>
        <w:autoSpaceDN w:val="0"/>
        <w:adjustRightInd w:val="0"/>
        <w:spacing w:line="240" w:lineRule="auto"/>
      </w:pPr>
      <w:r>
        <w:t xml:space="preserve">в области </w:t>
      </w:r>
      <w:r>
        <w:rPr>
          <w:i/>
        </w:rPr>
        <w:t>научно-исследовательской</w:t>
      </w:r>
      <w:r>
        <w:t xml:space="preserve"> деятельности:</w:t>
      </w:r>
    </w:p>
    <w:p w:rsidR="008D1795" w:rsidRDefault="008D1795" w:rsidP="00044BD9">
      <w:pPr>
        <w:numPr>
          <w:ilvl w:val="1"/>
          <w:numId w:val="1"/>
        </w:numPr>
        <w:autoSpaceDE w:val="0"/>
        <w:autoSpaceDN w:val="0"/>
        <w:adjustRightInd w:val="0"/>
        <w:spacing w:line="240" w:lineRule="auto"/>
        <w:ind w:left="924" w:hanging="357"/>
      </w:pPr>
      <w:r>
        <w:t>постановка и решение исследовательских задач в области науки и образования;</w:t>
      </w:r>
    </w:p>
    <w:p w:rsidR="008D1795" w:rsidRDefault="008D1795" w:rsidP="00044BD9">
      <w:pPr>
        <w:numPr>
          <w:ilvl w:val="1"/>
          <w:numId w:val="1"/>
        </w:numPr>
        <w:autoSpaceDE w:val="0"/>
        <w:autoSpaceDN w:val="0"/>
        <w:adjustRightInd w:val="0"/>
        <w:spacing w:line="240" w:lineRule="auto"/>
        <w:ind w:left="924" w:hanging="357"/>
      </w:pPr>
      <w:r>
        <w:t>использование в профессиональной деятельности методов научного исследования.</w:t>
      </w:r>
    </w:p>
    <w:p w:rsidR="005117E6" w:rsidRDefault="005117E6" w:rsidP="005117E6">
      <w:pPr>
        <w:tabs>
          <w:tab w:val="left" w:pos="851"/>
        </w:tabs>
        <w:spacing w:line="240" w:lineRule="auto"/>
        <w:ind w:firstLine="709"/>
      </w:pPr>
    </w:p>
    <w:p w:rsidR="005117E6" w:rsidRDefault="005117E6" w:rsidP="005117E6">
      <w:pPr>
        <w:tabs>
          <w:tab w:val="left" w:pos="851"/>
        </w:tabs>
        <w:spacing w:line="240" w:lineRule="auto"/>
        <w:ind w:firstLine="709"/>
      </w:pPr>
      <w:r>
        <w:t>На основании решения Ученого совета университета от 06.07.2016 (протокол № 6) государственные аттестационные испытания по направлению подготовки / специальности 44.03.05 «Педагогическое образование (с двумя профилями подготовки)», профиль «Русский язык и литература» проводятся в форме:</w:t>
      </w:r>
    </w:p>
    <w:p w:rsidR="005117E6" w:rsidRDefault="005117E6" w:rsidP="005117E6">
      <w:pPr>
        <w:tabs>
          <w:tab w:val="left" w:pos="851"/>
        </w:tabs>
        <w:spacing w:line="240" w:lineRule="auto"/>
        <w:ind w:firstLine="709"/>
      </w:pPr>
    </w:p>
    <w:p w:rsidR="005117E6" w:rsidRDefault="005117E6" w:rsidP="005117E6">
      <w:pPr>
        <w:spacing w:line="240" w:lineRule="auto"/>
        <w:ind w:left="709" w:firstLine="0"/>
      </w:pPr>
      <w:r>
        <w:t>– государственного экзамена;</w:t>
      </w:r>
    </w:p>
    <w:p w:rsidR="005117E6" w:rsidRDefault="005117E6" w:rsidP="005117E6">
      <w:pPr>
        <w:spacing w:line="240" w:lineRule="auto"/>
        <w:ind w:left="709" w:firstLine="0"/>
      </w:pPr>
      <w:r>
        <w:rPr>
          <w:i/>
        </w:rPr>
        <w:t xml:space="preserve">– </w:t>
      </w:r>
      <w:r>
        <w:t>защиты выпускной квалификационной работы.</w:t>
      </w:r>
    </w:p>
    <w:p w:rsidR="005117E6" w:rsidRDefault="005117E6" w:rsidP="005117E6">
      <w:pPr>
        <w:spacing w:line="240" w:lineRule="auto"/>
        <w:ind w:right="170" w:firstLine="0"/>
      </w:pPr>
    </w:p>
    <w:p w:rsidR="005117E6" w:rsidRDefault="005117E6" w:rsidP="005117E6">
      <w:pPr>
        <w:spacing w:line="240" w:lineRule="auto"/>
        <w:ind w:right="170" w:firstLine="709"/>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5117E6" w:rsidRDefault="005117E6" w:rsidP="005117E6">
      <w:pPr>
        <w:spacing w:line="240" w:lineRule="auto"/>
        <w:ind w:right="170"/>
      </w:pPr>
    </w:p>
    <w:p w:rsidR="005117E6" w:rsidRDefault="005117E6" w:rsidP="00044BD9">
      <w:pPr>
        <w:spacing w:line="240" w:lineRule="auto"/>
        <w:ind w:right="170"/>
      </w:pPr>
    </w:p>
    <w:p w:rsidR="008D1795" w:rsidRDefault="005117E6" w:rsidP="00044BD9">
      <w:pPr>
        <w:spacing w:line="240" w:lineRule="auto"/>
        <w:ind w:right="170"/>
      </w:pPr>
      <w:r>
        <w:t xml:space="preserve">В соответствии с видами и задачами профессиональной деятельности выпускник на этапе подготовке к сдаче и сдачи </w:t>
      </w:r>
      <w:r>
        <w:rPr>
          <w:b/>
        </w:rPr>
        <w:t>государственного экзамена</w:t>
      </w:r>
      <w:r>
        <w:t xml:space="preserve"> должен показать соответствующий уровень освоения следующих компетенций:</w:t>
      </w:r>
    </w:p>
    <w:p w:rsidR="00AB1DF0" w:rsidRPr="007A4690" w:rsidRDefault="00AB1DF0" w:rsidP="00E7467A">
      <w:pPr>
        <w:pStyle w:val="a6"/>
        <w:numPr>
          <w:ilvl w:val="0"/>
          <w:numId w:val="4"/>
        </w:numPr>
        <w:spacing w:line="240" w:lineRule="auto"/>
        <w:rPr>
          <w:iCs/>
          <w:color w:val="000000"/>
        </w:rPr>
      </w:pPr>
      <w:r w:rsidRPr="007A4690">
        <w:rPr>
          <w:iCs/>
          <w:color w:val="000000"/>
        </w:rPr>
        <w:t xml:space="preserve">способностью использовать основы философских и </w:t>
      </w:r>
      <w:proofErr w:type="spellStart"/>
      <w:r w:rsidRPr="007A4690">
        <w:rPr>
          <w:iCs/>
          <w:color w:val="000000"/>
        </w:rPr>
        <w:t>социогуманитарных</w:t>
      </w:r>
      <w:proofErr w:type="spellEnd"/>
      <w:r w:rsidRPr="007A4690">
        <w:rPr>
          <w:iCs/>
          <w:color w:val="000000"/>
        </w:rPr>
        <w:t xml:space="preserve"> знаний для формирования научного мировоззрения (ОК-1)</w:t>
      </w:r>
      <w:r w:rsidR="007A4690">
        <w:rPr>
          <w:iCs/>
          <w:color w:val="000000"/>
        </w:rPr>
        <w:t>;</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анализировать основные этапы и закономерности исторического развития для формирования гражданской позиции (ОК-2);</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использовать естественнонаучные и математические знания для ориентирования в современном информационном пространстве (ОК-3);</w:t>
      </w:r>
    </w:p>
    <w:p w:rsidR="008D1795" w:rsidRPr="007A4690" w:rsidRDefault="008D1795" w:rsidP="00E7467A">
      <w:pPr>
        <w:pStyle w:val="a6"/>
        <w:numPr>
          <w:ilvl w:val="0"/>
          <w:numId w:val="4"/>
        </w:numPr>
        <w:autoSpaceDE w:val="0"/>
        <w:autoSpaceDN w:val="0"/>
        <w:adjustRightInd w:val="0"/>
        <w:spacing w:line="240" w:lineRule="auto"/>
      </w:pPr>
      <w:r w:rsidRPr="007A4690">
        <w:lastRenderedPageBreak/>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работать в команде, толерантно воспринимать социальные, культурные и личностные различия (ОК-5);</w:t>
      </w:r>
    </w:p>
    <w:p w:rsidR="008D1795" w:rsidRPr="007A4690" w:rsidRDefault="008D1795" w:rsidP="00E7467A">
      <w:pPr>
        <w:pStyle w:val="a6"/>
        <w:numPr>
          <w:ilvl w:val="0"/>
          <w:numId w:val="4"/>
        </w:numPr>
        <w:autoSpaceDE w:val="0"/>
        <w:autoSpaceDN w:val="0"/>
        <w:adjustRightInd w:val="0"/>
        <w:spacing w:line="240" w:lineRule="auto"/>
      </w:pPr>
      <w:r w:rsidRPr="007A4690">
        <w:t>способностью к самоорганизации и к самообразованию (ОК-6);</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использовать базовые правовые знания в различных сферах деятельности (ОК-7);</w:t>
      </w:r>
    </w:p>
    <w:p w:rsidR="00AB1DF0" w:rsidRPr="007A4690" w:rsidRDefault="00AB1DF0" w:rsidP="00E7467A">
      <w:pPr>
        <w:pStyle w:val="a6"/>
        <w:numPr>
          <w:ilvl w:val="0"/>
          <w:numId w:val="4"/>
        </w:numPr>
        <w:spacing w:line="240" w:lineRule="auto"/>
        <w:rPr>
          <w:iCs/>
          <w:color w:val="000000"/>
        </w:rPr>
      </w:pPr>
      <w:r w:rsidRPr="007A4690">
        <w:rPr>
          <w:iCs/>
          <w:color w:val="000000"/>
        </w:rPr>
        <w:t>готовностью поддерживать уровень физической подготовки, обеспечивающий полноценную деятельность (ОК-8);</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использовать приемы оказания первой помощи, методы защиты в услови</w:t>
      </w:r>
      <w:r w:rsidR="007A4690">
        <w:rPr>
          <w:iCs/>
          <w:color w:val="000000"/>
        </w:rPr>
        <w:t>ях чрезвычайных ситуаций (ОК-9);</w:t>
      </w:r>
    </w:p>
    <w:p w:rsidR="00AB1DF0" w:rsidRPr="007A4690" w:rsidRDefault="00AB1DF0" w:rsidP="00E7467A">
      <w:pPr>
        <w:pStyle w:val="a6"/>
        <w:numPr>
          <w:ilvl w:val="0"/>
          <w:numId w:val="4"/>
        </w:numPr>
        <w:spacing w:before="120" w:line="240" w:lineRule="auto"/>
        <w:ind w:left="714" w:hanging="357"/>
        <w:contextualSpacing w:val="0"/>
        <w:rPr>
          <w:iCs/>
          <w:color w:val="000000"/>
        </w:rPr>
      </w:pPr>
      <w:r w:rsidRPr="007A4690">
        <w:rPr>
          <w:iCs/>
          <w:color w:val="000000"/>
        </w:rPr>
        <w:t>готовностью сознавать социальную значимость своей будущей профессии, обладать мотивацией к осуществлению профессиональной деятельности (ОПК-1);</w:t>
      </w:r>
    </w:p>
    <w:p w:rsidR="00AB1DF0" w:rsidRPr="007A4690" w:rsidRDefault="00AB1DF0" w:rsidP="00E7467A">
      <w:pPr>
        <w:pStyle w:val="a6"/>
        <w:numPr>
          <w:ilvl w:val="0"/>
          <w:numId w:val="4"/>
        </w:numPr>
        <w:spacing w:line="240" w:lineRule="auto"/>
        <w:rPr>
          <w:iCs/>
          <w:color w:val="000000"/>
        </w:rPr>
      </w:pPr>
      <w:r w:rsidRPr="007A4690">
        <w:rPr>
          <w:iCs/>
          <w:color w:val="000000"/>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AB1DF0" w:rsidRPr="007A4690" w:rsidRDefault="00AB1DF0" w:rsidP="00E7467A">
      <w:pPr>
        <w:pStyle w:val="a6"/>
        <w:numPr>
          <w:ilvl w:val="0"/>
          <w:numId w:val="4"/>
        </w:numPr>
        <w:spacing w:line="240" w:lineRule="auto"/>
        <w:rPr>
          <w:iCs/>
          <w:color w:val="000000"/>
        </w:rPr>
      </w:pPr>
      <w:r w:rsidRPr="007A4690">
        <w:rPr>
          <w:iCs/>
          <w:color w:val="000000"/>
        </w:rPr>
        <w:t>готовностью к психолого-педагогическому сопровождению учебно-воспитательного процесса (ОПК-3);</w:t>
      </w:r>
    </w:p>
    <w:p w:rsidR="00AB1DF0" w:rsidRPr="007A4690" w:rsidRDefault="00AB1DF0" w:rsidP="00E7467A">
      <w:pPr>
        <w:pStyle w:val="a6"/>
        <w:numPr>
          <w:ilvl w:val="0"/>
          <w:numId w:val="4"/>
        </w:numPr>
        <w:spacing w:line="240" w:lineRule="auto"/>
        <w:rPr>
          <w:iCs/>
          <w:color w:val="000000"/>
        </w:rPr>
      </w:pPr>
      <w:r w:rsidRPr="007A4690">
        <w:rPr>
          <w:iCs/>
          <w:color w:val="000000"/>
        </w:rPr>
        <w:t>готовностью к профессиональной деятельности в соответствии с нормативными правовыми актами в сфере образования (ОПК-4);</w:t>
      </w:r>
    </w:p>
    <w:p w:rsidR="00AB1DF0" w:rsidRPr="007A4690" w:rsidRDefault="00AB1DF0" w:rsidP="00E7467A">
      <w:pPr>
        <w:pStyle w:val="a6"/>
        <w:numPr>
          <w:ilvl w:val="0"/>
          <w:numId w:val="4"/>
        </w:numPr>
        <w:spacing w:line="240" w:lineRule="auto"/>
        <w:rPr>
          <w:iCs/>
          <w:color w:val="000000"/>
        </w:rPr>
      </w:pPr>
      <w:r w:rsidRPr="007A4690">
        <w:rPr>
          <w:iCs/>
          <w:color w:val="000000"/>
        </w:rPr>
        <w:t>готовностью к обеспечению охраны жизни</w:t>
      </w:r>
      <w:r w:rsidR="007A4690">
        <w:rPr>
          <w:iCs/>
          <w:color w:val="000000"/>
        </w:rPr>
        <w:t xml:space="preserve"> и здоровья обучающихся (ОПК-6);</w:t>
      </w:r>
    </w:p>
    <w:p w:rsidR="00AB1DF0" w:rsidRPr="007A4690" w:rsidRDefault="00AB1DF0" w:rsidP="00E7467A">
      <w:pPr>
        <w:pStyle w:val="a6"/>
        <w:numPr>
          <w:ilvl w:val="0"/>
          <w:numId w:val="4"/>
        </w:numPr>
        <w:spacing w:before="120" w:line="240" w:lineRule="auto"/>
        <w:ind w:left="714" w:hanging="357"/>
        <w:contextualSpacing w:val="0"/>
      </w:pPr>
      <w:r w:rsidRPr="00AB1DF0">
        <w:t>способностью выявлять и формировать культурные потребности различных социальных групп</w:t>
      </w:r>
      <w:r w:rsidRPr="007A4690">
        <w:t xml:space="preserve"> (ДПК-1);</w:t>
      </w:r>
    </w:p>
    <w:p w:rsidR="007A4690" w:rsidRPr="007A4690" w:rsidRDefault="007A4690" w:rsidP="00E7467A">
      <w:pPr>
        <w:pStyle w:val="a6"/>
        <w:numPr>
          <w:ilvl w:val="0"/>
          <w:numId w:val="4"/>
        </w:numPr>
        <w:spacing w:line="240" w:lineRule="auto"/>
      </w:pPr>
      <w:r w:rsidRPr="007A4690">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(ДПК-2);</w:t>
      </w:r>
    </w:p>
    <w:p w:rsidR="00BD293E" w:rsidRPr="00C03C4D" w:rsidRDefault="00BD293E" w:rsidP="00044BD9">
      <w:pPr>
        <w:spacing w:before="120" w:line="240" w:lineRule="auto"/>
        <w:ind w:firstLine="0"/>
        <w:rPr>
          <w:i/>
          <w:iCs/>
          <w:color w:val="000000"/>
        </w:rPr>
      </w:pPr>
      <w:r w:rsidRPr="00C03C4D">
        <w:rPr>
          <w:i/>
          <w:iCs/>
          <w:color w:val="000000"/>
        </w:rPr>
        <w:t>педагогическая деятельность:</w:t>
      </w:r>
    </w:p>
    <w:p w:rsidR="007A4690" w:rsidRPr="007A4690" w:rsidRDefault="007A4690" w:rsidP="00E7467A">
      <w:pPr>
        <w:pStyle w:val="a6"/>
        <w:numPr>
          <w:ilvl w:val="0"/>
          <w:numId w:val="4"/>
        </w:numPr>
        <w:spacing w:before="120" w:line="240" w:lineRule="auto"/>
        <w:ind w:left="714" w:hanging="357"/>
        <w:contextualSpacing w:val="0"/>
        <w:rPr>
          <w:iCs/>
          <w:color w:val="000000"/>
        </w:rPr>
      </w:pPr>
      <w:r w:rsidRPr="007A4690">
        <w:rPr>
          <w:iCs/>
          <w:color w:val="000000"/>
        </w:rPr>
        <w:t>готовностью реализовывать образовательные программы по учебным предметам в соответствии с требованиями образовательных стандартов (ПК-1);</w:t>
      </w:r>
    </w:p>
    <w:p w:rsidR="007A4690" w:rsidRPr="007A4690" w:rsidRDefault="007A4690" w:rsidP="00E7467A">
      <w:pPr>
        <w:pStyle w:val="a6"/>
        <w:numPr>
          <w:ilvl w:val="0"/>
          <w:numId w:val="4"/>
        </w:numPr>
        <w:spacing w:line="240" w:lineRule="auto"/>
        <w:rPr>
          <w:iCs/>
          <w:color w:val="000000"/>
        </w:rPr>
      </w:pPr>
      <w:r w:rsidRPr="007A4690">
        <w:rPr>
          <w:iCs/>
          <w:color w:val="000000"/>
        </w:rPr>
        <w:t>способностью использовать современные методы и технологии обучения и диагностики (ПК-2);</w:t>
      </w:r>
    </w:p>
    <w:p w:rsidR="007A4690" w:rsidRPr="007A4690" w:rsidRDefault="007A4690" w:rsidP="00E7467A">
      <w:pPr>
        <w:pStyle w:val="a6"/>
        <w:numPr>
          <w:ilvl w:val="0"/>
          <w:numId w:val="4"/>
        </w:numPr>
        <w:spacing w:line="240" w:lineRule="auto"/>
        <w:rPr>
          <w:iCs/>
          <w:color w:val="000000"/>
        </w:rPr>
      </w:pPr>
      <w:r w:rsidRPr="007A4690">
        <w:rPr>
          <w:iCs/>
          <w:color w:val="000000"/>
        </w:rPr>
        <w:t xml:space="preserve">способностью решать задачи воспитания и духовно-нравственного развития, обучающихся в учебной и </w:t>
      </w:r>
      <w:proofErr w:type="spellStart"/>
      <w:r w:rsidRPr="007A4690">
        <w:rPr>
          <w:iCs/>
          <w:color w:val="000000"/>
        </w:rPr>
        <w:t>внеучебной</w:t>
      </w:r>
      <w:proofErr w:type="spellEnd"/>
      <w:r w:rsidRPr="007A4690">
        <w:rPr>
          <w:iCs/>
          <w:color w:val="000000"/>
        </w:rPr>
        <w:t xml:space="preserve"> деятельности (ПК-3);</w:t>
      </w:r>
    </w:p>
    <w:p w:rsidR="007A4690" w:rsidRPr="007A4690" w:rsidRDefault="007A4690" w:rsidP="00E7467A">
      <w:pPr>
        <w:pStyle w:val="a6"/>
        <w:numPr>
          <w:ilvl w:val="0"/>
          <w:numId w:val="4"/>
        </w:numPr>
        <w:spacing w:line="240" w:lineRule="auto"/>
        <w:rPr>
          <w:iCs/>
          <w:color w:val="000000"/>
        </w:rPr>
      </w:pPr>
      <w:r w:rsidRPr="007A4690">
        <w:rPr>
          <w:iCs/>
          <w:color w:val="000000"/>
        </w:rPr>
        <w:t>готовностью к взаимодействию с участниками образовательного процесса (ПК-6);</w:t>
      </w:r>
    </w:p>
    <w:p w:rsidR="007A4690" w:rsidRPr="007A4690" w:rsidRDefault="007A4690" w:rsidP="00E7467A">
      <w:pPr>
        <w:pStyle w:val="a6"/>
        <w:numPr>
          <w:ilvl w:val="0"/>
          <w:numId w:val="4"/>
        </w:numPr>
        <w:spacing w:line="240" w:lineRule="auto"/>
        <w:rPr>
          <w:iCs/>
          <w:color w:val="000000"/>
        </w:rPr>
      </w:pPr>
      <w:r w:rsidRPr="007A4690">
        <w:rPr>
          <w:iCs/>
          <w:color w:val="000000"/>
        </w:rPr>
        <w:t>способностью организовывать сотрудничество обучающихся, поддерживать их активность, инициативность и самостоятельность, развиват</w:t>
      </w:r>
      <w:r w:rsidR="006E5924">
        <w:rPr>
          <w:iCs/>
          <w:color w:val="000000"/>
        </w:rPr>
        <w:t>ь творческие способности (ПК-7).</w:t>
      </w:r>
    </w:p>
    <w:p w:rsidR="00AB1DF0" w:rsidRDefault="00AB1DF0" w:rsidP="00044BD9">
      <w:pPr>
        <w:autoSpaceDE w:val="0"/>
        <w:autoSpaceDN w:val="0"/>
        <w:adjustRightInd w:val="0"/>
        <w:spacing w:line="240" w:lineRule="auto"/>
      </w:pPr>
    </w:p>
    <w:p w:rsidR="008D1795" w:rsidRDefault="005117E6" w:rsidP="00044BD9">
      <w:pPr>
        <w:pStyle w:val="1"/>
        <w:spacing w:line="240" w:lineRule="auto"/>
        <w:rPr>
          <w:szCs w:val="24"/>
        </w:rPr>
      </w:pPr>
      <w:r>
        <w:rPr>
          <w:szCs w:val="24"/>
        </w:rPr>
        <w:t>2. ПРОГРАММА И ПОРЯДОК ПРОВЕДЕНИЯ ГОСУДАРСТВЕННОГО ЭКЗАМЕНА</w:t>
      </w:r>
    </w:p>
    <w:p w:rsidR="008D1795" w:rsidRDefault="008D1795" w:rsidP="00044BD9">
      <w:pPr>
        <w:spacing w:line="240" w:lineRule="auto"/>
        <w:ind w:right="170"/>
      </w:pPr>
      <w:r>
        <w:t xml:space="preserve">Согласно учебному плану государственный экзамен проводится в период с </w:t>
      </w:r>
      <w:r w:rsidR="006E5924">
        <w:t>3</w:t>
      </w:r>
      <w:r w:rsidR="00F60C49">
        <w:t>1</w:t>
      </w:r>
      <w:r>
        <w:t>.0</w:t>
      </w:r>
      <w:r w:rsidR="006E5924">
        <w:t>5</w:t>
      </w:r>
      <w:r>
        <w:t>.202</w:t>
      </w:r>
      <w:r w:rsidR="00606074">
        <w:t>2</w:t>
      </w:r>
      <w:r>
        <w:t xml:space="preserve"> по </w:t>
      </w:r>
      <w:r w:rsidR="00F109B3">
        <w:t>14</w:t>
      </w:r>
      <w:r>
        <w:t>.06.202</w:t>
      </w:r>
      <w:r w:rsidR="00606074">
        <w:t>2</w:t>
      </w:r>
      <w:r w:rsidR="000A6A66">
        <w:t xml:space="preserve"> года</w:t>
      </w:r>
      <w:r>
        <w:t>.</w:t>
      </w:r>
    </w:p>
    <w:p w:rsidR="008D1795" w:rsidRDefault="008D1795" w:rsidP="00044BD9">
      <w:pPr>
        <w:spacing w:line="240" w:lineRule="auto"/>
        <w:ind w:right="170"/>
      </w:pPr>
      <w:r>
        <w:t>Для проведения государственного экзамена определяется его дата и дата проведения предэкзаменационной консультации (консультирование обучающихся по вопросам, включенным в программу государственного экзамена).</w:t>
      </w:r>
    </w:p>
    <w:p w:rsidR="008D1795" w:rsidRDefault="008D1795" w:rsidP="00044BD9">
      <w:pPr>
        <w:spacing w:line="240" w:lineRule="auto"/>
        <w:ind w:right="170"/>
      </w:pPr>
      <w:r>
        <w:t xml:space="preserve">Государственный экзамен проводится на открытых заседаниях государственной экзаменационной комиссии в специально подготовленных аудиториях, выведенных на </w:t>
      </w:r>
      <w:r>
        <w:lastRenderedPageBreak/>
        <w:t>время экзамена из расписания. Присутствие на государственном экзамене посторонних лиц допускается только с разрешения председателя Г</w:t>
      </w:r>
      <w:r w:rsidR="009415E5">
        <w:t>Э</w:t>
      </w:r>
      <w:r>
        <w:t>К.</w:t>
      </w:r>
    </w:p>
    <w:p w:rsidR="008D1795" w:rsidRDefault="008D1795" w:rsidP="00044BD9">
      <w:pPr>
        <w:spacing w:line="240" w:lineRule="auto"/>
        <w:ind w:right="170"/>
      </w:pPr>
      <w:r>
        <w:t xml:space="preserve">Обучающимся и лицам, привлекаемым к государственной итоговой аттестации, во время ее проведения запрещается иметь при себе и использовать средства </w:t>
      </w:r>
      <w:r w:rsidR="009415E5">
        <w:t xml:space="preserve">оперативной и мобильной </w:t>
      </w:r>
      <w:r>
        <w:t>связи.</w:t>
      </w:r>
    </w:p>
    <w:p w:rsidR="00145749" w:rsidRDefault="00145749" w:rsidP="00044BD9">
      <w:pPr>
        <w:spacing w:before="120" w:line="240" w:lineRule="auto"/>
        <w:ind w:right="170"/>
        <w:jc w:val="center"/>
        <w:rPr>
          <w:b/>
          <w:i/>
        </w:rPr>
      </w:pPr>
    </w:p>
    <w:p w:rsidR="00145749" w:rsidRDefault="00145749" w:rsidP="00145749">
      <w:pPr>
        <w:spacing w:line="240" w:lineRule="auto"/>
        <w:ind w:right="170"/>
      </w:pPr>
      <w:r>
        <w:rPr>
          <w:b/>
          <w:u w:val="single"/>
        </w:rPr>
        <w:t>2.1</w:t>
      </w:r>
      <w:r>
        <w:rPr>
          <w:u w:val="single"/>
        </w:rPr>
        <w:t> Регламент проведения государственной итоговой аттестации в дистанционном формате в условиях предупреждения распространения новой коронавирусной инфекции на территории Российской Федерации</w:t>
      </w:r>
    </w:p>
    <w:p w:rsidR="00145749" w:rsidRDefault="00145749" w:rsidP="00145749">
      <w:pPr>
        <w:spacing w:before="240" w:line="240" w:lineRule="auto"/>
        <w:ind w:right="170"/>
      </w:pPr>
      <w:r>
        <w:t>Взаимодействие обучающегося и государственной экзаменационной комиссии (ГЭК) осуществляется через Образовательный портал МГТУ им. Г.И. Носова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w:t>
      </w:r>
    </w:p>
    <w:p w:rsidR="00145749" w:rsidRDefault="00145749" w:rsidP="00145749">
      <w:pPr>
        <w:spacing w:line="240" w:lineRule="auto"/>
        <w:ind w:right="170"/>
      </w:pPr>
      <w:r>
        <w:t>Технические условия и программное обеспечение проведения государственных аттестационных испытаний с применением электронного обучения и дистанционных образовательных технологий обеспечивают структурные подразделения образовательной организации с соответствующими компетенциями и полномочиями.</w:t>
      </w:r>
    </w:p>
    <w:p w:rsidR="00145749" w:rsidRDefault="00145749" w:rsidP="00145749">
      <w:pPr>
        <w:spacing w:before="120" w:line="240" w:lineRule="auto"/>
        <w:ind w:right="170"/>
        <w:rPr>
          <w:u w:val="single"/>
        </w:rPr>
      </w:pPr>
      <w:r>
        <w:rPr>
          <w:b/>
          <w:u w:val="single"/>
        </w:rPr>
        <w:t>2.2</w:t>
      </w:r>
      <w:r>
        <w:rPr>
          <w:u w:val="single"/>
        </w:rPr>
        <w:t> Условия проведения государственной итоговой аттестации с применением электронного обучения и дистанционных образовательных технологий</w:t>
      </w:r>
    </w:p>
    <w:p w:rsidR="00145749" w:rsidRDefault="00145749" w:rsidP="00145749">
      <w:pPr>
        <w:spacing w:before="240" w:line="240" w:lineRule="auto"/>
        <w:ind w:firstLine="0"/>
      </w:pPr>
      <w:r>
        <w:t xml:space="preserve">2.2.1 Необходимые технические условия проведения государственной итоговой аттестации с применением электронного обучения и дистанционных образовательных технологий для помещения, в котором находится обучающийся, обеспечивает сам обучающийся. Применяемые технические средства и используемые помещения должны обеспечивать: </w:t>
      </w:r>
    </w:p>
    <w:p w:rsidR="00145749" w:rsidRDefault="00145749" w:rsidP="00E7467A">
      <w:pPr>
        <w:pStyle w:val="a6"/>
        <w:numPr>
          <w:ilvl w:val="0"/>
          <w:numId w:val="8"/>
        </w:numPr>
        <w:spacing w:line="240" w:lineRule="auto"/>
      </w:pPr>
      <w:r>
        <w:t xml:space="preserve">визуальную идентификацию личности обучающегося, проходящего государственные аттестационные испытания (производится с предъявлением документа, удостоверяющего личность); </w:t>
      </w:r>
    </w:p>
    <w:p w:rsidR="00145749" w:rsidRDefault="00145749" w:rsidP="00E7467A">
      <w:pPr>
        <w:pStyle w:val="a6"/>
        <w:numPr>
          <w:ilvl w:val="0"/>
          <w:numId w:val="8"/>
        </w:numPr>
        <w:spacing w:line="240" w:lineRule="auto"/>
      </w:pPr>
      <w:r>
        <w:t>дистанционный обзор членами ГЭК процесса подготовки и ответа (выступления) обучающегося. Видеокамера обеспечивают отсутствие «слепых зон», помех для видеотрансляции и расположение объектов в зоне видимости камер;</w:t>
      </w:r>
    </w:p>
    <w:p w:rsidR="00145749" w:rsidRDefault="00145749" w:rsidP="00E7467A">
      <w:pPr>
        <w:pStyle w:val="a6"/>
        <w:numPr>
          <w:ilvl w:val="0"/>
          <w:numId w:val="8"/>
        </w:numPr>
        <w:spacing w:line="240" w:lineRule="auto"/>
      </w:pPr>
      <w:r>
        <w:t xml:space="preserve">качественную непрерывную видео- и </w:t>
      </w:r>
      <w:proofErr w:type="spellStart"/>
      <w:r>
        <w:t>аудиотрансляцию</w:t>
      </w:r>
      <w:proofErr w:type="spellEnd"/>
      <w:r>
        <w:t xml:space="preserve"> выступления обучающегося и членов государственной экзаменационной комиссии;</w:t>
      </w:r>
    </w:p>
    <w:p w:rsidR="00145749" w:rsidRDefault="00145749" w:rsidP="00E7467A">
      <w:pPr>
        <w:pStyle w:val="a6"/>
        <w:numPr>
          <w:ilvl w:val="0"/>
          <w:numId w:val="8"/>
        </w:numPr>
        <w:spacing w:line="240" w:lineRule="auto"/>
      </w:pPr>
      <w:r>
        <w:t xml:space="preserve">возможность демонстрации обучающимся презентационных материалов во время его выступления всем членам государственной экзаменационной комиссии; </w:t>
      </w:r>
    </w:p>
    <w:p w:rsidR="00145749" w:rsidRDefault="00145749" w:rsidP="00E7467A">
      <w:pPr>
        <w:pStyle w:val="a6"/>
        <w:numPr>
          <w:ilvl w:val="0"/>
          <w:numId w:val="8"/>
        </w:numPr>
        <w:spacing w:line="240" w:lineRule="auto"/>
      </w:pPr>
      <w:r>
        <w:t xml:space="preserve">возможность для членов государственной экзаменационной комиссии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выпускной квалификационной работы; </w:t>
      </w:r>
    </w:p>
    <w:p w:rsidR="00145749" w:rsidRDefault="00145749" w:rsidP="00E7467A">
      <w:pPr>
        <w:pStyle w:val="a6"/>
        <w:numPr>
          <w:ilvl w:val="0"/>
          <w:numId w:val="8"/>
        </w:numPr>
        <w:spacing w:line="240" w:lineRule="auto"/>
      </w:pPr>
      <w:r>
        <w:t xml:space="preserve">возможность оперативного восстановления связи в случае технических сбоев каналов связи или оборудования. </w:t>
      </w:r>
    </w:p>
    <w:p w:rsidR="00145749" w:rsidRDefault="00145749" w:rsidP="00E7467A">
      <w:pPr>
        <w:pStyle w:val="a6"/>
        <w:numPr>
          <w:ilvl w:val="2"/>
          <w:numId w:val="9"/>
        </w:numPr>
        <w:spacing w:before="240" w:line="240" w:lineRule="auto"/>
      </w:pPr>
      <w:r>
        <w:t xml:space="preserve">К помещению, в котором находится обучающийся, устанавливаются следующие требования: помещение должно быть со стенами, закрытой дверью, вдалеке от радиопомех во время государственного аттестационного испытания в помещении не должны находиться посторонние лица; дополнительные компьютеры и другие мониторы должны быть отключены; в помещении должны отсутствовать настенные рисунки и плакаты; рабочая поверхность стола, на котором установлен ПК обучающегося, должна быть свободна от всех предметов, включая карманные компьютеры или другие компьютерные устройства, часы, тетради, книги, блокноты, самоклеющиеся листки, заметки или бумаги с напечатанным текстом. Web-камера не должна быть расположена напротив источника освещения. На </w:t>
      </w:r>
      <w:r>
        <w:lastRenderedPageBreak/>
        <w:t>рабочем столе допускается наличие чистого листа бумаги, ручки и простого калькулятора.</w:t>
      </w:r>
    </w:p>
    <w:p w:rsidR="00145749" w:rsidRDefault="00145749" w:rsidP="00E7467A">
      <w:pPr>
        <w:pStyle w:val="a6"/>
        <w:numPr>
          <w:ilvl w:val="2"/>
          <w:numId w:val="9"/>
        </w:numPr>
        <w:spacing w:before="240" w:line="240" w:lineRule="auto"/>
      </w:pPr>
      <w:r>
        <w:t>В случае невозможности обеспечения обучающимся вышеуказанных условий МГТУ им. Г.И. Носова берет на себя ответственность за организацию конкретному обучающемуся условий для прохождения государственной итоговой аттестации в дистанционном формате.</w:t>
      </w:r>
    </w:p>
    <w:p w:rsidR="00145749" w:rsidRDefault="00145749" w:rsidP="00E7467A">
      <w:pPr>
        <w:pStyle w:val="a6"/>
        <w:numPr>
          <w:ilvl w:val="2"/>
          <w:numId w:val="9"/>
        </w:numPr>
        <w:spacing w:before="240" w:line="240" w:lineRule="auto"/>
      </w:pPr>
      <w:r>
        <w:t>Не позднее, чем за один рабочий день до проведения государственных аттестационных испытаний в режиме видеоконференции, должна быть обеспечена техническая готовность оборудования и каналов связи, должно быть проведено тестовое подключение и консультирование обучающихся по вопросам процедуры аттестационных испытаний.</w:t>
      </w:r>
    </w:p>
    <w:p w:rsidR="00145749" w:rsidRDefault="00145749" w:rsidP="00E7467A">
      <w:pPr>
        <w:pStyle w:val="a6"/>
        <w:numPr>
          <w:ilvl w:val="2"/>
          <w:numId w:val="10"/>
        </w:numPr>
        <w:spacing w:before="240" w:line="240" w:lineRule="auto"/>
      </w:pPr>
      <w:r>
        <w:t>В случае сбоев в работе оборудования и канала связи на протяжении более 15 минут председатель ГЭК оставляет за собой право отменить заседание ГЭК, о чем составляется акт. Данное обстоятельство считается уважительной причиной несвоевременной сдачи государственного аттестационного испытания. Обучающемуся предоставляется возможность пройти государственное аттестационное испытание в другой день в рамках срока, отведенного на ГИА в соответствии с учебным планом.</w:t>
      </w:r>
    </w:p>
    <w:p w:rsidR="00145749" w:rsidRDefault="00145749" w:rsidP="00E7467A">
      <w:pPr>
        <w:pStyle w:val="a6"/>
        <w:numPr>
          <w:ilvl w:val="2"/>
          <w:numId w:val="10"/>
        </w:numPr>
        <w:spacing w:before="240" w:line="240" w:lineRule="auto"/>
      </w:pPr>
      <w:r>
        <w:t>В случае невыхода обучающегося на связь в течении более чем 15 минут с начала государственного аттестационного испытания обучающийся считается не явившимся на данное государственного аттестационного испытание.</w:t>
      </w:r>
    </w:p>
    <w:p w:rsidR="00145749" w:rsidRDefault="00145749" w:rsidP="00145749">
      <w:pPr>
        <w:spacing w:before="240" w:line="240" w:lineRule="auto"/>
        <w:rPr>
          <w:u w:val="single"/>
        </w:rPr>
      </w:pPr>
      <w:r>
        <w:rPr>
          <w:b/>
          <w:u w:val="single"/>
        </w:rPr>
        <w:t>2.3</w:t>
      </w:r>
      <w:r>
        <w:rPr>
          <w:u w:val="single"/>
        </w:rPr>
        <w:t xml:space="preserve"> Порядок проведения апелляции с использованием дистанционных технологий</w:t>
      </w:r>
    </w:p>
    <w:p w:rsidR="00145749" w:rsidRDefault="00145749" w:rsidP="00145749">
      <w:pPr>
        <w:spacing w:before="240" w:line="240" w:lineRule="auto"/>
        <w:ind w:right="170"/>
      </w:pPr>
      <w:r>
        <w:t>2.3.1 Не позднее следующего дня после объявления оценок обучающийся на почту дирекции Института гуманитарного образования направляет апелляционное заявление.</w:t>
      </w:r>
    </w:p>
    <w:p w:rsidR="00145749" w:rsidRDefault="00145749" w:rsidP="00145749">
      <w:pPr>
        <w:spacing w:before="240" w:line="240" w:lineRule="auto"/>
      </w:pPr>
      <w:r>
        <w:t xml:space="preserve">2.3.2 Не позднее двух рабочих дней со дня подачи апелляции обучающимся и в день заседания комиссии в режиме онлайн члены апелляционной комиссии проводят заседание по рассмотрению апелляции, формируют и подписывают у председателя протокол заседания апелляционной комиссии и доводят до сведения заведующего кафедрой русского языка, общего языкознания и массовой коммуникации. </w:t>
      </w:r>
    </w:p>
    <w:p w:rsidR="00145749" w:rsidRDefault="00145749" w:rsidP="00145749">
      <w:pPr>
        <w:spacing w:before="240" w:line="240" w:lineRule="auto"/>
      </w:pPr>
      <w:r>
        <w:t>2.3.3 Заведующий кафедрой оповещает обучающегося, подавшего на апелляцию, о результатах рассмотрения апелляции.</w:t>
      </w:r>
    </w:p>
    <w:p w:rsidR="00145749" w:rsidRDefault="00145749" w:rsidP="00145749">
      <w:pPr>
        <w:spacing w:before="240" w:line="240" w:lineRule="auto"/>
        <w:ind w:right="170"/>
      </w:pPr>
      <w:r>
        <w:t>2.3.4 В случае удовлетворения апелляции обучающегося кафедра повторно проводит ГИА в установленные сроки.</w:t>
      </w:r>
    </w:p>
    <w:p w:rsidR="00145749" w:rsidRDefault="00145749" w:rsidP="00145749">
      <w:pPr>
        <w:spacing w:line="240" w:lineRule="auto"/>
        <w:ind w:right="170"/>
      </w:pPr>
    </w:p>
    <w:p w:rsidR="00145749" w:rsidRDefault="00145749" w:rsidP="00145749">
      <w:pPr>
        <w:spacing w:line="240" w:lineRule="auto"/>
        <w:ind w:right="170"/>
        <w:rPr>
          <w:b/>
        </w:rPr>
      </w:pPr>
      <w:r>
        <w:rPr>
          <w:b/>
        </w:rPr>
        <w:t>2.4. Государственный экзамен проводится в два этапа:</w:t>
      </w:r>
    </w:p>
    <w:p w:rsidR="00145749" w:rsidRDefault="00145749" w:rsidP="00E7467A">
      <w:pPr>
        <w:pStyle w:val="a6"/>
        <w:numPr>
          <w:ilvl w:val="0"/>
          <w:numId w:val="11"/>
        </w:numPr>
        <w:spacing w:line="240" w:lineRule="auto"/>
        <w:ind w:left="567" w:right="170"/>
      </w:pPr>
      <w:r>
        <w:t>на первом этапе проверяется сформированность общекультурных компетенций;</w:t>
      </w:r>
    </w:p>
    <w:p w:rsidR="00145749" w:rsidRDefault="00145749" w:rsidP="00E7467A">
      <w:pPr>
        <w:pStyle w:val="a6"/>
        <w:numPr>
          <w:ilvl w:val="0"/>
          <w:numId w:val="11"/>
        </w:numPr>
        <w:spacing w:line="240" w:lineRule="auto"/>
        <w:ind w:left="567" w:right="170"/>
      </w:pPr>
      <w:r>
        <w:t>на втором этапе проверяется сформированность общепрофессиональных и профессиональных компетенций в соответствии с учебным планом.</w:t>
      </w:r>
    </w:p>
    <w:p w:rsidR="00145749" w:rsidRDefault="00145749" w:rsidP="00145749">
      <w:pPr>
        <w:spacing w:before="120" w:line="240" w:lineRule="auto"/>
        <w:ind w:right="170"/>
        <w:jc w:val="center"/>
        <w:rPr>
          <w:b/>
          <w:i/>
        </w:rPr>
      </w:pPr>
      <w:r>
        <w:rPr>
          <w:b/>
          <w:i/>
        </w:rPr>
        <w:t>2.4.1 Подготовка к сдаче и сдача первого этапа государственного экзамена</w:t>
      </w:r>
    </w:p>
    <w:p w:rsidR="00145749" w:rsidRDefault="00145749" w:rsidP="00145749">
      <w:pPr>
        <w:spacing w:line="240" w:lineRule="auto"/>
        <w:ind w:right="170"/>
      </w:pPr>
      <w:r>
        <w:t xml:space="preserve">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 специальности. В заданиях используются следующие типы вопросов: </w:t>
      </w:r>
    </w:p>
    <w:p w:rsidR="00145749" w:rsidRDefault="00145749" w:rsidP="00E7467A">
      <w:pPr>
        <w:pStyle w:val="a6"/>
        <w:numPr>
          <w:ilvl w:val="0"/>
          <w:numId w:val="12"/>
        </w:numPr>
        <w:spacing w:line="240" w:lineRule="auto"/>
        <w:ind w:right="170"/>
      </w:pPr>
      <w:r>
        <w:t>выбор одного правильного ответа из заданного списка;</w:t>
      </w:r>
    </w:p>
    <w:p w:rsidR="00145749" w:rsidRDefault="00145749" w:rsidP="00E7467A">
      <w:pPr>
        <w:pStyle w:val="a6"/>
        <w:numPr>
          <w:ilvl w:val="0"/>
          <w:numId w:val="12"/>
        </w:numPr>
        <w:spacing w:line="240" w:lineRule="auto"/>
        <w:ind w:right="170"/>
      </w:pPr>
      <w:r>
        <w:t>восстановление соответствия.</w:t>
      </w:r>
    </w:p>
    <w:p w:rsidR="00145749" w:rsidRDefault="00145749" w:rsidP="00145749">
      <w:pPr>
        <w:spacing w:line="240" w:lineRule="auto"/>
        <w:ind w:right="170"/>
      </w:pPr>
      <w:r>
        <w:t xml:space="preserve">Для подготовки к экзамену на образовательном портале за три недели до начала испытаний в блоке «Ваши курсы» становится доступным электронный курс </w:t>
      </w:r>
      <w:r>
        <w:lastRenderedPageBreak/>
        <w:t>«Демоверсия. Государственный экзамен (тестирование)». Доступ к демоверсии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rsidR="00145749" w:rsidRDefault="00145749" w:rsidP="00145749">
      <w:pPr>
        <w:spacing w:before="120" w:line="240" w:lineRule="auto"/>
        <w:ind w:right="170"/>
      </w:pPr>
      <w:r>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145749" w:rsidRDefault="00145749" w:rsidP="00145749">
      <w:pPr>
        <w:spacing w:before="120" w:line="240" w:lineRule="auto"/>
        <w:ind w:right="170"/>
      </w:pPr>
      <w:r>
        <w:t>Блок заданий первого этапа государственного экзамена включает 13 тестовых вопросов. Продолжительность</w:t>
      </w:r>
      <w:r>
        <w:rPr>
          <w:color w:val="000000"/>
          <w:spacing w:val="3"/>
        </w:rPr>
        <w:t xml:space="preserve"> экзамена составляет </w:t>
      </w:r>
      <w:r>
        <w:rPr>
          <w:color w:val="000000"/>
          <w:spacing w:val="2"/>
        </w:rPr>
        <w:t>30 минут.</w:t>
      </w:r>
    </w:p>
    <w:p w:rsidR="00145749" w:rsidRDefault="00145749" w:rsidP="00145749">
      <w:pPr>
        <w:pStyle w:val="11"/>
        <w:shd w:val="clear" w:color="auto" w:fill="FFFFFF"/>
        <w:spacing w:before="120" w:line="240" w:lineRule="auto"/>
        <w:ind w:right="-1" w:firstLine="567"/>
        <w:rPr>
          <w:sz w:val="24"/>
          <w:szCs w:val="24"/>
        </w:rPr>
      </w:pPr>
      <w:r>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749" w:rsidRDefault="00145749" w:rsidP="00145749">
      <w:pPr>
        <w:pStyle w:val="11"/>
        <w:shd w:val="clear" w:color="auto" w:fill="FFFFFF"/>
        <w:spacing w:before="120" w:line="240" w:lineRule="auto"/>
        <w:ind w:firstLine="567"/>
        <w:rPr>
          <w:color w:val="000000"/>
          <w:sz w:val="24"/>
        </w:rPr>
      </w:pPr>
      <w:r>
        <w:rPr>
          <w:color w:val="000000"/>
          <w:sz w:val="24"/>
        </w:rPr>
        <w:t>Критерии оценки первого этапа государственного экзамена:</w:t>
      </w:r>
    </w:p>
    <w:p w:rsidR="00145749" w:rsidRDefault="00145749" w:rsidP="00145749">
      <w:pPr>
        <w:pStyle w:val="11"/>
        <w:shd w:val="clear" w:color="auto" w:fill="FFFFFF"/>
        <w:spacing w:line="240" w:lineRule="auto"/>
        <w:ind w:right="-1" w:firstLine="567"/>
        <w:rPr>
          <w:color w:val="000000"/>
          <w:sz w:val="24"/>
        </w:rPr>
      </w:pPr>
      <w:r>
        <w:rPr>
          <w:color w:val="000000"/>
          <w:sz w:val="24"/>
        </w:rPr>
        <w:t xml:space="preserve">– на оценку </w:t>
      </w:r>
      <w:r>
        <w:rPr>
          <w:b/>
          <w:color w:val="000000"/>
          <w:sz w:val="24"/>
        </w:rPr>
        <w:t xml:space="preserve">«зачтено» </w:t>
      </w:r>
      <w:r>
        <w:rPr>
          <w:color w:val="000000"/>
          <w:sz w:val="24"/>
        </w:rPr>
        <w:t>–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 баллов за задания свидетельствует о достаточном уровне сформированности компетенций;</w:t>
      </w:r>
    </w:p>
    <w:p w:rsidR="00145749" w:rsidRDefault="00145749" w:rsidP="00145749">
      <w:pPr>
        <w:pStyle w:val="11"/>
        <w:shd w:val="clear" w:color="auto" w:fill="FFFFFF"/>
        <w:spacing w:line="240" w:lineRule="auto"/>
        <w:ind w:right="-1" w:firstLine="567"/>
        <w:rPr>
          <w:color w:val="000000"/>
          <w:sz w:val="24"/>
        </w:rPr>
      </w:pPr>
      <w:r>
        <w:rPr>
          <w:color w:val="000000"/>
          <w:sz w:val="24"/>
        </w:rPr>
        <w:t xml:space="preserve">– на оценку </w:t>
      </w:r>
      <w:r>
        <w:rPr>
          <w:b/>
          <w:color w:val="000000"/>
          <w:sz w:val="24"/>
        </w:rPr>
        <w:t>«не зачтено»</w:t>
      </w:r>
      <w:r>
        <w:rPr>
          <w:color w:val="000000"/>
          <w:sz w:val="24"/>
        </w:rPr>
        <w:t xml:space="preserve"> – обучающийся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Pr>
          <w:sz w:val="24"/>
          <w:szCs w:val="24"/>
        </w:rPr>
        <w:t>Результат менее 50 % баллов за задания свидетельствует о недостаточном уровне сформированности компетенций.</w:t>
      </w:r>
    </w:p>
    <w:p w:rsidR="00145749" w:rsidRDefault="00145749" w:rsidP="00145749">
      <w:pPr>
        <w:spacing w:before="120" w:line="240" w:lineRule="auto"/>
        <w:ind w:right="170"/>
        <w:jc w:val="center"/>
        <w:rPr>
          <w:b/>
          <w:i/>
        </w:rPr>
      </w:pPr>
    </w:p>
    <w:p w:rsidR="00145749" w:rsidRDefault="00145749" w:rsidP="00145749">
      <w:pPr>
        <w:spacing w:before="120" w:line="240" w:lineRule="auto"/>
        <w:ind w:right="170"/>
        <w:jc w:val="center"/>
        <w:rPr>
          <w:b/>
          <w:i/>
        </w:rPr>
      </w:pPr>
      <w:r>
        <w:rPr>
          <w:b/>
          <w:i/>
        </w:rPr>
        <w:t>2.4.2 Подготовка к сдаче и сдача второго этапа государственного экзамена</w:t>
      </w:r>
    </w:p>
    <w:p w:rsidR="00145749" w:rsidRDefault="00145749" w:rsidP="00145749">
      <w:pPr>
        <w:widowControl w:val="0"/>
        <w:spacing w:line="240" w:lineRule="auto"/>
      </w:pPr>
    </w:p>
    <w:p w:rsidR="00145749" w:rsidRDefault="00145749" w:rsidP="00145749">
      <w:pPr>
        <w:widowControl w:val="0"/>
        <w:spacing w:line="240" w:lineRule="auto"/>
        <w:rPr>
          <w:iCs/>
        </w:rPr>
      </w:pPr>
      <w:r>
        <w:t>Ко второму этапу государственного экзамена допускается обучающийся, получивший оценку «зачтено» на первом этапе.</w:t>
      </w:r>
    </w:p>
    <w:p w:rsidR="00145749" w:rsidRDefault="00145749" w:rsidP="00145749">
      <w:pPr>
        <w:widowControl w:val="0"/>
        <w:spacing w:line="240" w:lineRule="auto"/>
        <w:rPr>
          <w:iCs/>
        </w:rPr>
      </w:pPr>
      <w:r>
        <w:rPr>
          <w:iCs/>
        </w:rPr>
        <w:t>Второй этап государственного экзамена проводится по нескольким дисциплинам образовательной программы, результаты освоения которых имеют определяющее значение для профессиональной деятельности выпускников: «Современный русский язык», «История отечественной литературы», «Методика преподавания русского языка в школе», «Методика преподавания литературы в школе».</w:t>
      </w:r>
    </w:p>
    <w:p w:rsidR="00145749" w:rsidRDefault="00145749" w:rsidP="00145749">
      <w:pPr>
        <w:widowControl w:val="0"/>
        <w:spacing w:line="240" w:lineRule="auto"/>
        <w:rPr>
          <w:iCs/>
        </w:rPr>
      </w:pPr>
    </w:p>
    <w:p w:rsidR="00145749" w:rsidRDefault="00145749" w:rsidP="00145749">
      <w:pPr>
        <w:widowControl w:val="0"/>
        <w:spacing w:line="240" w:lineRule="auto"/>
        <w:rPr>
          <w:iCs/>
        </w:rPr>
      </w:pPr>
      <w:r>
        <w:rPr>
          <w:iCs/>
        </w:rPr>
        <w:t xml:space="preserve">Второй этап государственного экзамена проводится в </w:t>
      </w:r>
      <w:r>
        <w:t xml:space="preserve">письменной форме – в форме тестирования и выполнения в письменной форме индивидуального кейс-задания. </w:t>
      </w:r>
    </w:p>
    <w:p w:rsidR="00145749" w:rsidRDefault="00145749" w:rsidP="00145749">
      <w:pPr>
        <w:spacing w:line="240" w:lineRule="auto"/>
        <w:ind w:right="170"/>
      </w:pPr>
      <w:r>
        <w:t>Тест содержит вопросы и задания по проверке профессиональных компетенций соответствующего направления подготовки. В заданиях используются следующий тип вопросов: выбор одного правильного ответа из заданного списка.</w:t>
      </w:r>
    </w:p>
    <w:p w:rsidR="00145749" w:rsidRDefault="00145749" w:rsidP="00145749">
      <w:pPr>
        <w:spacing w:line="240" w:lineRule="auto"/>
        <w:ind w:right="170"/>
        <w:rPr>
          <w:color w:val="000000"/>
          <w:spacing w:val="2"/>
        </w:rPr>
      </w:pPr>
      <w:r>
        <w:t>Блок тестовых заданий второго этапа государственного экзамена включает 25 тестовых вопросов. Продолжительность</w:t>
      </w:r>
      <w:r>
        <w:rPr>
          <w:color w:val="000000"/>
          <w:spacing w:val="3"/>
        </w:rPr>
        <w:t xml:space="preserve"> экзамена составляет </w:t>
      </w:r>
      <w:r>
        <w:rPr>
          <w:color w:val="000000"/>
          <w:spacing w:val="2"/>
        </w:rPr>
        <w:t>45 минут.</w:t>
      </w:r>
    </w:p>
    <w:p w:rsidR="00145749" w:rsidRDefault="00145749" w:rsidP="00145749">
      <w:pPr>
        <w:spacing w:line="240" w:lineRule="auto"/>
        <w:ind w:right="170"/>
      </w:pPr>
      <w:r>
        <w:rPr>
          <w:color w:val="000000"/>
          <w:spacing w:val="2"/>
        </w:rPr>
        <w:t>Во время тестирования студент не может пользоваться дополнительными материалами.</w:t>
      </w:r>
    </w:p>
    <w:p w:rsidR="00145749" w:rsidRDefault="00145749" w:rsidP="00145749">
      <w:pPr>
        <w:pStyle w:val="11"/>
        <w:shd w:val="clear" w:color="auto" w:fill="FFFFFF"/>
        <w:spacing w:before="0" w:line="240" w:lineRule="auto"/>
        <w:ind w:firstLine="567"/>
        <w:rPr>
          <w:sz w:val="24"/>
          <w:szCs w:val="24"/>
        </w:rPr>
      </w:pPr>
      <w:r>
        <w:rPr>
          <w:sz w:val="24"/>
          <w:szCs w:val="24"/>
        </w:rPr>
        <w:t xml:space="preserve">Результаты прохождения тестирования определяются в виде коэффициента, основанного на отношении правильных ответов к общему количеству вопросов. </w:t>
      </w:r>
    </w:p>
    <w:p w:rsidR="00145749" w:rsidRDefault="00145749" w:rsidP="00145749">
      <w:pPr>
        <w:widowControl w:val="0"/>
        <w:spacing w:line="240" w:lineRule="auto"/>
        <w:rPr>
          <w:iCs/>
        </w:rPr>
      </w:pPr>
      <w:r>
        <w:rPr>
          <w:iCs/>
        </w:rPr>
        <w:t xml:space="preserve">Кейс-задание предполагает разработку технологической карты урока русского языка или литературы. На выполнение задания отводится 2 астрономических часа. Выполнение задания подтверждается письменным документом. Государственная экзаменационная комиссия оценивает результаты письменной работы. </w:t>
      </w:r>
    </w:p>
    <w:p w:rsidR="00145749" w:rsidRDefault="00145749" w:rsidP="00145749">
      <w:pPr>
        <w:widowControl w:val="0"/>
        <w:spacing w:line="240" w:lineRule="auto"/>
        <w:rPr>
          <w:iCs/>
        </w:rPr>
      </w:pPr>
      <w:r>
        <w:rPr>
          <w:iCs/>
        </w:rPr>
        <w:t>При выполнении кейс-задания студент помет пользоваться дополнительными материалами: учебными программами, учебниками для учащихся основной школы.</w:t>
      </w:r>
    </w:p>
    <w:p w:rsidR="00145749" w:rsidRDefault="00145749" w:rsidP="00145749">
      <w:pPr>
        <w:widowControl w:val="0"/>
        <w:spacing w:line="240" w:lineRule="auto"/>
        <w:rPr>
          <w:iCs/>
        </w:rPr>
      </w:pPr>
      <w:r>
        <w:rPr>
          <w:iCs/>
        </w:rPr>
        <w:lastRenderedPageBreak/>
        <w:t>Результаты второго этапа государственного экзамена оцениваются в совокупности (тестирование и кейс-задание).</w:t>
      </w:r>
    </w:p>
    <w:p w:rsidR="00145749" w:rsidRDefault="00145749" w:rsidP="00145749">
      <w:pPr>
        <w:spacing w:line="240" w:lineRule="auto"/>
        <w:ind w:right="170"/>
        <w:rPr>
          <w:b/>
          <w:i/>
        </w:rPr>
      </w:pPr>
      <w:r>
        <w:rPr>
          <w:b/>
          <w:i/>
        </w:rPr>
        <w:t>2.4.3 В случае необходимости (см. 2.1) второй этап государственной итоговой аттестации организуется в дистанционном формате</w:t>
      </w:r>
    </w:p>
    <w:p w:rsidR="00145749" w:rsidRDefault="00145749" w:rsidP="00145749">
      <w:pPr>
        <w:spacing w:line="240" w:lineRule="auto"/>
        <w:ind w:right="170"/>
      </w:pPr>
      <w:r>
        <w:t>Второй этап государственного экзамена проводится в дистанционном режиме (пункт 2.1.) в соответствии с утвержденным расписанием государственных аттестационных испытаний. Доступ к экзаменационным материалам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rsidR="00145749" w:rsidRDefault="00145749" w:rsidP="00145749">
      <w:pPr>
        <w:spacing w:line="240" w:lineRule="auto"/>
        <w:ind w:right="170"/>
      </w:pPr>
      <w:r>
        <w:t xml:space="preserve">Для подготовки ко второму этапу государственной итоговой аттестации в соответствии с утверждённым расписанием в режиме видеоконференции проводится предэкзаменационная консультация. </w:t>
      </w:r>
    </w:p>
    <w:p w:rsidR="00145749" w:rsidRDefault="00145749" w:rsidP="00145749">
      <w:pPr>
        <w:spacing w:line="240" w:lineRule="auto"/>
        <w:ind w:right="170"/>
      </w:pPr>
      <w:r>
        <w:rPr>
          <w:iCs/>
        </w:rPr>
        <w:t xml:space="preserve">Второй этап государственного экзамена проводится в форме </w:t>
      </w:r>
      <w:r>
        <w:t xml:space="preserve">компьютерного тестирования и собеседования по материалам индивидуального кейс-задания. </w:t>
      </w:r>
    </w:p>
    <w:p w:rsidR="00145749" w:rsidRDefault="00145749" w:rsidP="00145749">
      <w:pPr>
        <w:spacing w:line="240" w:lineRule="auto"/>
        <w:ind w:right="170"/>
      </w:pPr>
      <w:r>
        <w:t>Тест содержит вопросы и задания по проверке профессиональных компетенций соответствующего направления подготовки. В заданиях используются следующий тип вопросов: выбор одного правильного ответа из заданного списка.</w:t>
      </w:r>
    </w:p>
    <w:p w:rsidR="00145749" w:rsidRDefault="00145749" w:rsidP="00145749">
      <w:pPr>
        <w:spacing w:line="240" w:lineRule="auto"/>
        <w:ind w:right="170"/>
      </w:pPr>
      <w:r>
        <w:t>Блок заданий второго этапа государственного экзамена включает 25 тестовых вопросов. Продолжительность</w:t>
      </w:r>
      <w:r>
        <w:rPr>
          <w:color w:val="000000"/>
          <w:spacing w:val="3"/>
        </w:rPr>
        <w:t xml:space="preserve"> экзамена составляет </w:t>
      </w:r>
      <w:r>
        <w:rPr>
          <w:color w:val="000000"/>
          <w:spacing w:val="2"/>
        </w:rPr>
        <w:t>45 минут.</w:t>
      </w:r>
    </w:p>
    <w:p w:rsidR="00145749" w:rsidRDefault="00145749" w:rsidP="00145749">
      <w:pPr>
        <w:pStyle w:val="11"/>
        <w:shd w:val="clear" w:color="auto" w:fill="FFFFFF"/>
        <w:spacing w:before="0" w:line="240" w:lineRule="auto"/>
        <w:ind w:firstLine="567"/>
        <w:rPr>
          <w:sz w:val="24"/>
          <w:szCs w:val="24"/>
        </w:rPr>
      </w:pPr>
      <w:r>
        <w:rPr>
          <w:sz w:val="24"/>
          <w:szCs w:val="24"/>
        </w:rPr>
        <w:t xml:space="preserve">Результаты прохождения тестирования определяются в виде коэффициента, основанного на отношении правильных ответов к общему количеству вопросов. </w:t>
      </w:r>
    </w:p>
    <w:p w:rsidR="00145749" w:rsidRDefault="00145749" w:rsidP="00145749">
      <w:pPr>
        <w:widowControl w:val="0"/>
        <w:spacing w:line="240" w:lineRule="auto"/>
        <w:rPr>
          <w:iCs/>
        </w:rPr>
      </w:pPr>
      <w:r>
        <w:rPr>
          <w:iCs/>
        </w:rPr>
        <w:t>Кейс-задание предполагает разработку технологической карты урока русского языка или литературы. На выполнение задания отводится 2 астрономических часа. Выполнение задания подтверждается письменным документом (файл выкладывается в «личный кабинет» студента). Государственная экзаменационная комиссия оценивает результаты письменной работы. Собеседование по кейс-заданию организуется в онлайн режиме.</w:t>
      </w:r>
    </w:p>
    <w:p w:rsidR="00145749" w:rsidRDefault="00145749" w:rsidP="00145749">
      <w:pPr>
        <w:widowControl w:val="0"/>
        <w:spacing w:line="240" w:lineRule="auto"/>
        <w:rPr>
          <w:iCs/>
        </w:rPr>
      </w:pPr>
      <w:r>
        <w:rPr>
          <w:iCs/>
        </w:rPr>
        <w:t>Результаты второго этапа государственного экзамена оцениваются в совокупности (тестирование и кейс-задание).</w:t>
      </w:r>
    </w:p>
    <w:p w:rsidR="00145749" w:rsidRDefault="00145749" w:rsidP="00145749">
      <w:pPr>
        <w:spacing w:line="240" w:lineRule="auto"/>
        <w:ind w:right="170"/>
      </w:pPr>
    </w:p>
    <w:p w:rsidR="00145749" w:rsidRDefault="00145749" w:rsidP="00145749">
      <w:pPr>
        <w:spacing w:line="240" w:lineRule="auto"/>
        <w:ind w:right="170"/>
      </w:pPr>
      <w:r>
        <w:rPr>
          <w:b/>
        </w:rPr>
        <w:t>2.5</w:t>
      </w:r>
      <w:r>
        <w:t xml:space="preserve"> Результаты второго этапа государственного экзамена определяются оценками: «отлично», «хорошо», «удовлетворительно», «неудовлетворительно». </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Критерии оценки второго этапа государственного экзамена:</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«отлично» </w:t>
      </w:r>
      <w:r>
        <w:rPr>
          <w:color w:val="000000"/>
          <w:sz w:val="24"/>
          <w:szCs w:val="24"/>
        </w:rPr>
        <w:t>(5 баллов) – обучающийся должен показать высокий уровень теоретической подготовки (процент выполнения тестовых заданий не менее 85 %); а также высокий уровень сформированности профессиональных компетенций в решении практических задач: умение сравнивать, оценивать и выбирать методы решения заданий, работать целенаправленно, используя связанные между собой способы представления информации; документ, отражающий результаты выполненного кейс-задания, предоставлен в установленное время;</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«хорошо» </w:t>
      </w:r>
      <w:r>
        <w:rPr>
          <w:color w:val="000000"/>
          <w:sz w:val="24"/>
          <w:szCs w:val="24"/>
        </w:rPr>
        <w:t>(4 балла) – обучающийся должен показать достаточный уровень теоретической подготовки (процент выполнения тестовых заданий не менее 65 %); а также высокий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2-х); документ, отражающий результаты выполненного кейс-задания, предоставлен в установленное время;</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«удовлетворительно» </w:t>
      </w:r>
      <w:r>
        <w:rPr>
          <w:color w:val="000000"/>
          <w:sz w:val="24"/>
          <w:szCs w:val="24"/>
        </w:rPr>
        <w:t xml:space="preserve">(3 балла) – обучающийся должен показать базовый уровень теоретической подготовки (процент выполнения тестовых заданий не менее 45 %); а также базовый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5-ти); документ, отражающий результаты выполненного кейс-задания, предоставлен в установленное время или с опозданием не </w:t>
      </w:r>
      <w:r>
        <w:rPr>
          <w:color w:val="000000"/>
          <w:sz w:val="24"/>
          <w:szCs w:val="24"/>
        </w:rPr>
        <w:lastRenderedPageBreak/>
        <w:t>более, чем на 15 минут;</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«неудовлетворительно» </w:t>
      </w:r>
      <w:r>
        <w:rPr>
          <w:color w:val="000000"/>
          <w:sz w:val="24"/>
          <w:szCs w:val="24"/>
        </w:rPr>
        <w:t xml:space="preserve">(2 балла) – обучающийся демонстрирует отсутствие достаточного уровня теоретических знаний (процент выполнения тестовых заданий менее 45 %); допускает грубые ошибки в решении практических задач: не может продемонстрировать интеллектуальные навыки решения стандартных задач; документ, отражающий результаты выполненного кейс-задания, предоставлен с опозданием более 15 мин.; </w:t>
      </w:r>
    </w:p>
    <w:p w:rsidR="00145749" w:rsidRDefault="00145749" w:rsidP="00145749">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«неудовлетворительно»</w:t>
      </w:r>
      <w:r>
        <w:rPr>
          <w:color w:val="000000"/>
          <w:sz w:val="24"/>
          <w:szCs w:val="24"/>
        </w:rPr>
        <w:t xml:space="preserve"> (1 балл) – обучающийся не может продемонстрировать теоретические знания (процент выполнения тестовых заданий менее 30 %), либо не выполняет тестовое задание; обучающийся не предоставил документа, подтверждающего выполнение кейс-задания.</w:t>
      </w:r>
    </w:p>
    <w:p w:rsidR="00145749" w:rsidRDefault="00145749" w:rsidP="00145749">
      <w:pPr>
        <w:widowControl w:val="0"/>
        <w:spacing w:before="120" w:line="240" w:lineRule="auto"/>
        <w:rPr>
          <w:iCs/>
        </w:rPr>
      </w:pPr>
      <w:r>
        <w:rPr>
          <w:iCs/>
        </w:rPr>
        <w:t>Оценки государственного экзамена могут быть скорректированы и / или уточнены с учетом результатов освоения образовательной программы.</w:t>
      </w:r>
    </w:p>
    <w:p w:rsidR="00145749" w:rsidRDefault="00145749" w:rsidP="00145749">
      <w:pPr>
        <w:widowControl w:val="0"/>
        <w:spacing w:before="240" w:line="240" w:lineRule="auto"/>
        <w:rPr>
          <w:iCs/>
        </w:rPr>
      </w:pPr>
      <w:r>
        <w:rPr>
          <w:iCs/>
        </w:rPr>
        <w:t xml:space="preserve">Результаты второго этапа государственного экзамена объявляются в день его проведения (очный формат), или на следующий день (дистанционный формат). </w:t>
      </w:r>
    </w:p>
    <w:p w:rsidR="00145749" w:rsidRDefault="00145749" w:rsidP="00145749">
      <w:pPr>
        <w:spacing w:line="240" w:lineRule="auto"/>
        <w:ind w:right="170"/>
        <w:rPr>
          <w:color w:val="000000"/>
          <w:spacing w:val="2"/>
        </w:rPr>
      </w:pPr>
    </w:p>
    <w:p w:rsidR="00145749" w:rsidRDefault="00145749" w:rsidP="00145749">
      <w:pPr>
        <w:spacing w:line="240" w:lineRule="auto"/>
        <w:ind w:right="170"/>
        <w:rPr>
          <w:color w:val="000000"/>
          <w:spacing w:val="2"/>
        </w:rPr>
      </w:pPr>
      <w:r>
        <w:rPr>
          <w:color w:val="000000"/>
          <w:spacing w:val="2"/>
        </w:rPr>
        <w:t xml:space="preserve">Обучающийся, успешно </w:t>
      </w:r>
      <w:r>
        <w:t>сдавший</w:t>
      </w:r>
      <w:r>
        <w:rPr>
          <w:color w:val="000000"/>
          <w:spacing w:val="2"/>
        </w:rPr>
        <w:t xml:space="preserve"> государственный экзамен, допускается к выполнению и защите выпускной квалификационной работы.</w:t>
      </w:r>
    </w:p>
    <w:p w:rsidR="00145749" w:rsidRDefault="00145749" w:rsidP="00145749">
      <w:pPr>
        <w:pStyle w:val="1"/>
        <w:spacing w:line="240" w:lineRule="auto"/>
        <w:rPr>
          <w:szCs w:val="24"/>
        </w:rPr>
      </w:pPr>
      <w:r>
        <w:rPr>
          <w:szCs w:val="24"/>
        </w:rPr>
        <w:t xml:space="preserve">2.6 </w:t>
      </w:r>
      <w:bookmarkStart w:id="0" w:name="_Toc294809323"/>
      <w:r>
        <w:rPr>
          <w:szCs w:val="24"/>
        </w:rPr>
        <w:t>Содержание государственного экзамена</w:t>
      </w:r>
      <w:bookmarkEnd w:id="0"/>
    </w:p>
    <w:p w:rsidR="00145749" w:rsidRDefault="00145749" w:rsidP="00145749">
      <w:pPr>
        <w:pStyle w:val="2"/>
        <w:spacing w:line="240" w:lineRule="auto"/>
        <w:rPr>
          <w:szCs w:val="24"/>
        </w:rPr>
      </w:pPr>
      <w:r>
        <w:rPr>
          <w:szCs w:val="24"/>
        </w:rPr>
        <w:t>2.6.1 Перечень тем, проверяемых на первом этапе государственного экзамена</w:t>
      </w:r>
    </w:p>
    <w:p w:rsidR="00145749" w:rsidRDefault="00145749" w:rsidP="00E7467A">
      <w:pPr>
        <w:pStyle w:val="a6"/>
        <w:numPr>
          <w:ilvl w:val="0"/>
          <w:numId w:val="5"/>
        </w:numPr>
        <w:spacing w:line="240" w:lineRule="auto"/>
        <w:ind w:left="851"/>
        <w:jc w:val="left"/>
      </w:pPr>
      <w:r>
        <w:t>Философия, ее место в культуре</w:t>
      </w:r>
    </w:p>
    <w:p w:rsidR="00145749" w:rsidRDefault="00145749" w:rsidP="00E7467A">
      <w:pPr>
        <w:pStyle w:val="a6"/>
        <w:numPr>
          <w:ilvl w:val="0"/>
          <w:numId w:val="5"/>
        </w:numPr>
        <w:spacing w:line="240" w:lineRule="auto"/>
        <w:ind w:left="851"/>
        <w:jc w:val="left"/>
      </w:pPr>
      <w:r>
        <w:t>Исторические типы философии</w:t>
      </w:r>
    </w:p>
    <w:p w:rsidR="00145749" w:rsidRDefault="00145749" w:rsidP="00E7467A">
      <w:pPr>
        <w:pStyle w:val="a6"/>
        <w:numPr>
          <w:ilvl w:val="0"/>
          <w:numId w:val="5"/>
        </w:numPr>
        <w:spacing w:line="240" w:lineRule="auto"/>
        <w:ind w:left="851"/>
        <w:jc w:val="left"/>
      </w:pPr>
      <w:r>
        <w:t>Проблема идеального. Сознание как форма психического отражения</w:t>
      </w:r>
    </w:p>
    <w:p w:rsidR="00145749" w:rsidRDefault="00145749" w:rsidP="00E7467A">
      <w:pPr>
        <w:pStyle w:val="a6"/>
        <w:numPr>
          <w:ilvl w:val="0"/>
          <w:numId w:val="5"/>
        </w:numPr>
        <w:spacing w:line="240" w:lineRule="auto"/>
        <w:ind w:left="851"/>
        <w:jc w:val="left"/>
      </w:pPr>
      <w:r>
        <w:t>Особенности человеческого бытия</w:t>
      </w:r>
    </w:p>
    <w:p w:rsidR="00145749" w:rsidRDefault="00145749" w:rsidP="00E7467A">
      <w:pPr>
        <w:pStyle w:val="a6"/>
        <w:numPr>
          <w:ilvl w:val="0"/>
          <w:numId w:val="5"/>
        </w:numPr>
        <w:spacing w:line="240" w:lineRule="auto"/>
        <w:ind w:left="851"/>
        <w:jc w:val="left"/>
      </w:pPr>
      <w:r>
        <w:t>Общество как развивающаяся система. Культура и цивилизация</w:t>
      </w:r>
    </w:p>
    <w:p w:rsidR="00145749" w:rsidRDefault="00145749" w:rsidP="00E7467A">
      <w:pPr>
        <w:pStyle w:val="a6"/>
        <w:numPr>
          <w:ilvl w:val="0"/>
          <w:numId w:val="5"/>
        </w:numPr>
        <w:spacing w:line="240" w:lineRule="auto"/>
        <w:ind w:left="851"/>
        <w:jc w:val="left"/>
      </w:pPr>
      <w:r>
        <w:t>История в системе гуманитарных наук</w:t>
      </w:r>
    </w:p>
    <w:p w:rsidR="00145749" w:rsidRDefault="00145749" w:rsidP="00E7467A">
      <w:pPr>
        <w:pStyle w:val="a6"/>
        <w:numPr>
          <w:ilvl w:val="0"/>
          <w:numId w:val="5"/>
        </w:numPr>
        <w:spacing w:line="240" w:lineRule="auto"/>
        <w:ind w:left="851"/>
        <w:jc w:val="left"/>
      </w:pPr>
      <w:r>
        <w:t>Цивилизации Древнего мира</w:t>
      </w:r>
    </w:p>
    <w:p w:rsidR="00145749" w:rsidRDefault="00145749" w:rsidP="00E7467A">
      <w:pPr>
        <w:pStyle w:val="a6"/>
        <w:numPr>
          <w:ilvl w:val="0"/>
          <w:numId w:val="5"/>
        </w:numPr>
        <w:spacing w:line="240" w:lineRule="auto"/>
        <w:ind w:left="851"/>
        <w:jc w:val="left"/>
      </w:pPr>
      <w:r>
        <w:t>Эпоха средневековья</w:t>
      </w:r>
    </w:p>
    <w:p w:rsidR="00145749" w:rsidRDefault="00145749" w:rsidP="00E7467A">
      <w:pPr>
        <w:pStyle w:val="a6"/>
        <w:numPr>
          <w:ilvl w:val="0"/>
          <w:numId w:val="5"/>
        </w:numPr>
        <w:spacing w:line="240" w:lineRule="auto"/>
        <w:ind w:left="851"/>
        <w:jc w:val="left"/>
      </w:pPr>
      <w:r>
        <w:t>Новое время XVI-XVIII вв.</w:t>
      </w:r>
    </w:p>
    <w:p w:rsidR="00145749" w:rsidRDefault="00145749" w:rsidP="00E7467A">
      <w:pPr>
        <w:pStyle w:val="a6"/>
        <w:numPr>
          <w:ilvl w:val="0"/>
          <w:numId w:val="5"/>
        </w:numPr>
        <w:spacing w:line="240" w:lineRule="auto"/>
        <w:ind w:left="851"/>
        <w:jc w:val="left"/>
      </w:pPr>
      <w:r>
        <w:t>Модернизация и становление индустриального общества во второй половине XVIII – начале XX вв.</w:t>
      </w:r>
    </w:p>
    <w:p w:rsidR="00145749" w:rsidRDefault="00145749" w:rsidP="00E7467A">
      <w:pPr>
        <w:pStyle w:val="a6"/>
        <w:numPr>
          <w:ilvl w:val="0"/>
          <w:numId w:val="5"/>
        </w:numPr>
        <w:spacing w:line="240" w:lineRule="auto"/>
        <w:ind w:left="851"/>
        <w:jc w:val="left"/>
      </w:pPr>
      <w:r>
        <w:t>Россия и мир в ХХ – начале XXI в.</w:t>
      </w:r>
    </w:p>
    <w:p w:rsidR="00145749" w:rsidRDefault="00145749" w:rsidP="00E7467A">
      <w:pPr>
        <w:pStyle w:val="a6"/>
        <w:numPr>
          <w:ilvl w:val="0"/>
          <w:numId w:val="5"/>
        </w:numPr>
        <w:spacing w:line="240" w:lineRule="auto"/>
        <w:ind w:left="851"/>
        <w:jc w:val="left"/>
      </w:pPr>
      <w:r>
        <w:t>Новое время и эпоха модернизации</w:t>
      </w:r>
    </w:p>
    <w:p w:rsidR="00145749" w:rsidRDefault="00145749" w:rsidP="00E7467A">
      <w:pPr>
        <w:pStyle w:val="a6"/>
        <w:numPr>
          <w:ilvl w:val="0"/>
          <w:numId w:val="5"/>
        </w:numPr>
        <w:spacing w:line="240" w:lineRule="auto"/>
        <w:ind w:left="851"/>
        <w:jc w:val="left"/>
      </w:pPr>
      <w:r>
        <w:t>Спрос, предложение, рыночное равновесие, эластичность</w:t>
      </w:r>
    </w:p>
    <w:p w:rsidR="00145749" w:rsidRDefault="00145749" w:rsidP="00E7467A">
      <w:pPr>
        <w:pStyle w:val="a6"/>
        <w:numPr>
          <w:ilvl w:val="0"/>
          <w:numId w:val="5"/>
        </w:numPr>
        <w:spacing w:line="240" w:lineRule="auto"/>
        <w:ind w:left="851"/>
        <w:jc w:val="left"/>
      </w:pPr>
      <w:r>
        <w:t>Основы теории производства: издержки производства, выручка, прибыль</w:t>
      </w:r>
    </w:p>
    <w:p w:rsidR="00145749" w:rsidRDefault="00145749" w:rsidP="00E7467A">
      <w:pPr>
        <w:pStyle w:val="a6"/>
        <w:numPr>
          <w:ilvl w:val="0"/>
          <w:numId w:val="5"/>
        </w:numPr>
        <w:spacing w:line="240" w:lineRule="auto"/>
        <w:ind w:left="851"/>
        <w:jc w:val="left"/>
      </w:pPr>
      <w:r>
        <w:t>Основные макроэкономические показатели</w:t>
      </w:r>
    </w:p>
    <w:p w:rsidR="00145749" w:rsidRDefault="00145749" w:rsidP="00E7467A">
      <w:pPr>
        <w:pStyle w:val="a6"/>
        <w:numPr>
          <w:ilvl w:val="0"/>
          <w:numId w:val="5"/>
        </w:numPr>
        <w:spacing w:line="240" w:lineRule="auto"/>
        <w:ind w:left="851"/>
        <w:jc w:val="left"/>
      </w:pPr>
      <w:r>
        <w:t>Макроэкономическая нестабильность: безработица, инфляция</w:t>
      </w:r>
    </w:p>
    <w:p w:rsidR="00145749" w:rsidRDefault="00145749" w:rsidP="00E7467A">
      <w:pPr>
        <w:pStyle w:val="a6"/>
        <w:numPr>
          <w:ilvl w:val="0"/>
          <w:numId w:val="5"/>
        </w:numPr>
        <w:spacing w:line="240" w:lineRule="auto"/>
        <w:ind w:left="851"/>
        <w:jc w:val="left"/>
      </w:pPr>
      <w:r>
        <w:t>Предприятие и фирма. Экономическая природа и целевая функция фирмы</w:t>
      </w:r>
    </w:p>
    <w:p w:rsidR="00145749" w:rsidRDefault="00145749" w:rsidP="00E7467A">
      <w:pPr>
        <w:pStyle w:val="a6"/>
        <w:numPr>
          <w:ilvl w:val="0"/>
          <w:numId w:val="5"/>
        </w:numPr>
        <w:spacing w:line="240" w:lineRule="auto"/>
        <w:ind w:left="851"/>
        <w:jc w:val="left"/>
      </w:pPr>
      <w:r>
        <w:t>Конституционное право</w:t>
      </w:r>
    </w:p>
    <w:p w:rsidR="00145749" w:rsidRDefault="00145749" w:rsidP="00E7467A">
      <w:pPr>
        <w:pStyle w:val="a6"/>
        <w:numPr>
          <w:ilvl w:val="0"/>
          <w:numId w:val="5"/>
        </w:numPr>
        <w:spacing w:line="240" w:lineRule="auto"/>
        <w:ind w:left="851"/>
        <w:jc w:val="left"/>
      </w:pPr>
      <w:r>
        <w:t>Гражданское право</w:t>
      </w:r>
    </w:p>
    <w:p w:rsidR="00145749" w:rsidRDefault="00145749" w:rsidP="00E7467A">
      <w:pPr>
        <w:pStyle w:val="a6"/>
        <w:numPr>
          <w:ilvl w:val="0"/>
          <w:numId w:val="5"/>
        </w:numPr>
        <w:spacing w:line="240" w:lineRule="auto"/>
        <w:ind w:left="851"/>
        <w:jc w:val="left"/>
      </w:pPr>
      <w:r>
        <w:t>Трудовое право</w:t>
      </w:r>
    </w:p>
    <w:p w:rsidR="00145749" w:rsidRDefault="00145749" w:rsidP="00E7467A">
      <w:pPr>
        <w:pStyle w:val="a6"/>
        <w:numPr>
          <w:ilvl w:val="0"/>
          <w:numId w:val="5"/>
        </w:numPr>
        <w:spacing w:line="240" w:lineRule="auto"/>
        <w:ind w:left="851"/>
        <w:jc w:val="left"/>
      </w:pPr>
      <w:r>
        <w:t>Семейное право</w:t>
      </w:r>
    </w:p>
    <w:p w:rsidR="00145749" w:rsidRDefault="00145749" w:rsidP="00E7467A">
      <w:pPr>
        <w:pStyle w:val="a6"/>
        <w:numPr>
          <w:ilvl w:val="0"/>
          <w:numId w:val="5"/>
        </w:numPr>
        <w:spacing w:line="240" w:lineRule="auto"/>
        <w:ind w:left="851"/>
        <w:jc w:val="left"/>
      </w:pPr>
      <w:r>
        <w:t>Уголовное право</w:t>
      </w:r>
    </w:p>
    <w:p w:rsidR="00145749" w:rsidRDefault="00145749" w:rsidP="00E7467A">
      <w:pPr>
        <w:pStyle w:val="a6"/>
        <w:numPr>
          <w:ilvl w:val="0"/>
          <w:numId w:val="5"/>
        </w:numPr>
        <w:spacing w:line="240" w:lineRule="auto"/>
        <w:ind w:left="851"/>
        <w:jc w:val="left"/>
      </w:pPr>
      <w:r>
        <w:t>Я и моё окружение (на иностранном языке)</w:t>
      </w:r>
    </w:p>
    <w:p w:rsidR="00145749" w:rsidRDefault="00145749" w:rsidP="00E7467A">
      <w:pPr>
        <w:pStyle w:val="a6"/>
        <w:numPr>
          <w:ilvl w:val="0"/>
          <w:numId w:val="5"/>
        </w:numPr>
        <w:spacing w:line="240" w:lineRule="auto"/>
        <w:ind w:left="851"/>
        <w:jc w:val="left"/>
      </w:pPr>
      <w:r>
        <w:t>Я и моя учеба (на иностранном языке)</w:t>
      </w:r>
    </w:p>
    <w:p w:rsidR="00145749" w:rsidRDefault="00145749" w:rsidP="00E7467A">
      <w:pPr>
        <w:pStyle w:val="a6"/>
        <w:numPr>
          <w:ilvl w:val="0"/>
          <w:numId w:val="5"/>
        </w:numPr>
        <w:spacing w:line="240" w:lineRule="auto"/>
        <w:ind w:left="851"/>
        <w:jc w:val="left"/>
      </w:pPr>
      <w:r>
        <w:t>Я и мир вокруг меня (на иностранном языке)</w:t>
      </w:r>
    </w:p>
    <w:p w:rsidR="00145749" w:rsidRDefault="00145749" w:rsidP="00E7467A">
      <w:pPr>
        <w:pStyle w:val="a6"/>
        <w:numPr>
          <w:ilvl w:val="0"/>
          <w:numId w:val="5"/>
        </w:numPr>
        <w:spacing w:line="240" w:lineRule="auto"/>
        <w:ind w:left="851"/>
        <w:jc w:val="left"/>
      </w:pPr>
      <w:r>
        <w:t>Я и моя будущая профессия (на иностранном языке)</w:t>
      </w:r>
    </w:p>
    <w:p w:rsidR="00145749" w:rsidRDefault="00145749" w:rsidP="00E7467A">
      <w:pPr>
        <w:pStyle w:val="a6"/>
        <w:numPr>
          <w:ilvl w:val="0"/>
          <w:numId w:val="5"/>
        </w:numPr>
        <w:spacing w:line="240" w:lineRule="auto"/>
        <w:ind w:left="851"/>
        <w:jc w:val="left"/>
      </w:pPr>
      <w:r>
        <w:t>Страна изучаемого языка (на иностранном языке)</w:t>
      </w:r>
    </w:p>
    <w:p w:rsidR="00145749" w:rsidRDefault="00145749" w:rsidP="00E7467A">
      <w:pPr>
        <w:pStyle w:val="a6"/>
        <w:numPr>
          <w:ilvl w:val="0"/>
          <w:numId w:val="5"/>
        </w:numPr>
        <w:spacing w:line="240" w:lineRule="auto"/>
        <w:ind w:left="851"/>
        <w:jc w:val="left"/>
      </w:pPr>
      <w:r>
        <w:t>Формы существования языка</w:t>
      </w:r>
    </w:p>
    <w:p w:rsidR="00145749" w:rsidRDefault="00145749" w:rsidP="00E7467A">
      <w:pPr>
        <w:pStyle w:val="a6"/>
        <w:numPr>
          <w:ilvl w:val="0"/>
          <w:numId w:val="5"/>
        </w:numPr>
        <w:spacing w:line="240" w:lineRule="auto"/>
        <w:ind w:left="851"/>
        <w:jc w:val="left"/>
      </w:pPr>
      <w:r>
        <w:lastRenderedPageBreak/>
        <w:t>Функциональные стили литературного языка</w:t>
      </w:r>
    </w:p>
    <w:p w:rsidR="00145749" w:rsidRDefault="00145749" w:rsidP="00E7467A">
      <w:pPr>
        <w:pStyle w:val="a6"/>
        <w:numPr>
          <w:ilvl w:val="0"/>
          <w:numId w:val="5"/>
        </w:numPr>
        <w:spacing w:line="240" w:lineRule="auto"/>
        <w:ind w:left="851"/>
        <w:jc w:val="left"/>
      </w:pPr>
      <w:r>
        <w:t>Проблема межкультурного взаимодействия</w:t>
      </w:r>
    </w:p>
    <w:p w:rsidR="00145749" w:rsidRDefault="00145749" w:rsidP="00E7467A">
      <w:pPr>
        <w:pStyle w:val="a6"/>
        <w:numPr>
          <w:ilvl w:val="0"/>
          <w:numId w:val="5"/>
        </w:numPr>
        <w:spacing w:line="240" w:lineRule="auto"/>
        <w:ind w:left="851"/>
        <w:jc w:val="left"/>
      </w:pPr>
      <w:r>
        <w:t>Речевое взаимодействие</w:t>
      </w:r>
    </w:p>
    <w:p w:rsidR="00145749" w:rsidRDefault="00145749" w:rsidP="00E7467A">
      <w:pPr>
        <w:pStyle w:val="a6"/>
        <w:numPr>
          <w:ilvl w:val="0"/>
          <w:numId w:val="5"/>
        </w:numPr>
        <w:spacing w:line="240" w:lineRule="auto"/>
        <w:ind w:left="851"/>
        <w:jc w:val="left"/>
      </w:pPr>
      <w:r>
        <w:t>Деловая коммуникация</w:t>
      </w:r>
    </w:p>
    <w:p w:rsidR="00145749" w:rsidRDefault="00145749" w:rsidP="00E7467A">
      <w:pPr>
        <w:pStyle w:val="a6"/>
        <w:numPr>
          <w:ilvl w:val="0"/>
          <w:numId w:val="5"/>
        </w:numPr>
        <w:spacing w:line="240" w:lineRule="auto"/>
        <w:ind w:left="851"/>
        <w:jc w:val="left"/>
      </w:pPr>
      <w:r>
        <w:t>Основные понятия культурологии</w:t>
      </w:r>
    </w:p>
    <w:p w:rsidR="00145749" w:rsidRDefault="00145749" w:rsidP="00E7467A">
      <w:pPr>
        <w:pStyle w:val="a6"/>
        <w:numPr>
          <w:ilvl w:val="0"/>
          <w:numId w:val="5"/>
        </w:numPr>
        <w:spacing w:line="240" w:lineRule="auto"/>
        <w:ind w:left="851"/>
        <w:jc w:val="left"/>
      </w:pPr>
      <w:r>
        <w:t>Христианский тип культуры как взаимодействие конфессий</w:t>
      </w:r>
    </w:p>
    <w:p w:rsidR="00145749" w:rsidRDefault="00145749" w:rsidP="00E7467A">
      <w:pPr>
        <w:pStyle w:val="a6"/>
        <w:numPr>
          <w:ilvl w:val="0"/>
          <w:numId w:val="5"/>
        </w:numPr>
        <w:spacing w:line="240" w:lineRule="auto"/>
        <w:ind w:left="851"/>
        <w:jc w:val="left"/>
      </w:pPr>
      <w:r>
        <w:t>Исламский тип культуры в духовно-историческом контексте взаимодействия</w:t>
      </w:r>
    </w:p>
    <w:p w:rsidR="00145749" w:rsidRDefault="00145749" w:rsidP="00E7467A">
      <w:pPr>
        <w:pStyle w:val="a6"/>
        <w:numPr>
          <w:ilvl w:val="0"/>
          <w:numId w:val="5"/>
        </w:numPr>
        <w:spacing w:line="240" w:lineRule="auto"/>
        <w:ind w:left="851"/>
        <w:jc w:val="left"/>
      </w:pPr>
      <w:r>
        <w:t xml:space="preserve">Теоретико-методологические основы </w:t>
      </w:r>
      <w:proofErr w:type="spellStart"/>
      <w:r>
        <w:t>командообразования</w:t>
      </w:r>
      <w:proofErr w:type="spellEnd"/>
      <w:r>
        <w:t xml:space="preserve"> и саморазвития</w:t>
      </w:r>
    </w:p>
    <w:p w:rsidR="00145749" w:rsidRDefault="00145749" w:rsidP="00E7467A">
      <w:pPr>
        <w:pStyle w:val="a6"/>
        <w:numPr>
          <w:ilvl w:val="0"/>
          <w:numId w:val="5"/>
        </w:numPr>
        <w:spacing w:line="240" w:lineRule="auto"/>
        <w:ind w:left="851"/>
        <w:jc w:val="left"/>
      </w:pPr>
      <w:r>
        <w:t>Личностные характеристики членов команды</w:t>
      </w:r>
    </w:p>
    <w:p w:rsidR="00145749" w:rsidRDefault="00145749" w:rsidP="00E7467A">
      <w:pPr>
        <w:pStyle w:val="a6"/>
        <w:numPr>
          <w:ilvl w:val="0"/>
          <w:numId w:val="5"/>
        </w:numPr>
        <w:spacing w:line="240" w:lineRule="auto"/>
        <w:ind w:left="851"/>
        <w:jc w:val="left"/>
      </w:pPr>
      <w:r>
        <w:t>Организационно-процессуальные аспекты командной работы</w:t>
      </w:r>
    </w:p>
    <w:p w:rsidR="00145749" w:rsidRDefault="00145749" w:rsidP="00E7467A">
      <w:pPr>
        <w:pStyle w:val="a6"/>
        <w:numPr>
          <w:ilvl w:val="0"/>
          <w:numId w:val="5"/>
        </w:numPr>
        <w:spacing w:line="240" w:lineRule="auto"/>
        <w:ind w:left="851"/>
        <w:jc w:val="left"/>
      </w:pPr>
      <w:r>
        <w:t>Технология создания команды</w:t>
      </w:r>
    </w:p>
    <w:p w:rsidR="00145749" w:rsidRDefault="00145749" w:rsidP="00E7467A">
      <w:pPr>
        <w:pStyle w:val="a6"/>
        <w:numPr>
          <w:ilvl w:val="0"/>
          <w:numId w:val="5"/>
        </w:numPr>
        <w:spacing w:line="240" w:lineRule="auto"/>
        <w:ind w:left="851"/>
        <w:jc w:val="left"/>
      </w:pPr>
      <w:r>
        <w:t>Саморазвитие как условие повышения эффективности личности</w:t>
      </w:r>
    </w:p>
    <w:p w:rsidR="00145749" w:rsidRDefault="00145749" w:rsidP="00E7467A">
      <w:pPr>
        <w:pStyle w:val="a6"/>
        <w:numPr>
          <w:ilvl w:val="0"/>
          <w:numId w:val="5"/>
        </w:numPr>
        <w:spacing w:line="240" w:lineRule="auto"/>
        <w:ind w:left="851"/>
        <w:jc w:val="left"/>
      </w:pPr>
      <w:r>
        <w:t>Диагностика и самодиагностика организма при регулярных занятиях физической культурой и спортом</w:t>
      </w:r>
    </w:p>
    <w:p w:rsidR="00145749" w:rsidRDefault="00145749" w:rsidP="00E7467A">
      <w:pPr>
        <w:pStyle w:val="a6"/>
        <w:numPr>
          <w:ilvl w:val="0"/>
          <w:numId w:val="5"/>
        </w:numPr>
        <w:spacing w:line="240" w:lineRule="auto"/>
        <w:ind w:left="851"/>
        <w:jc w:val="left"/>
      </w:pPr>
      <w:r>
        <w:t>Техническая подготовка и обучение двигательным действиям</w:t>
      </w:r>
    </w:p>
    <w:p w:rsidR="00145749" w:rsidRDefault="00145749" w:rsidP="00E7467A">
      <w:pPr>
        <w:pStyle w:val="a6"/>
        <w:numPr>
          <w:ilvl w:val="0"/>
          <w:numId w:val="5"/>
        </w:numPr>
        <w:spacing w:line="240" w:lineRule="auto"/>
        <w:ind w:left="851"/>
        <w:jc w:val="left"/>
      </w:pPr>
      <w:r>
        <w:t xml:space="preserve">Методики воспитания физических качеств.  </w:t>
      </w:r>
    </w:p>
    <w:p w:rsidR="00145749" w:rsidRDefault="00145749" w:rsidP="00E7467A">
      <w:pPr>
        <w:pStyle w:val="a6"/>
        <w:numPr>
          <w:ilvl w:val="0"/>
          <w:numId w:val="5"/>
        </w:numPr>
        <w:spacing w:line="240" w:lineRule="auto"/>
        <w:ind w:left="851"/>
        <w:jc w:val="left"/>
      </w:pPr>
      <w:r>
        <w:t>Виды спорта</w:t>
      </w:r>
    </w:p>
    <w:p w:rsidR="00145749" w:rsidRDefault="00145749" w:rsidP="00E7467A">
      <w:pPr>
        <w:pStyle w:val="a6"/>
        <w:numPr>
          <w:ilvl w:val="0"/>
          <w:numId w:val="5"/>
        </w:numPr>
        <w:spacing w:line="240" w:lineRule="auto"/>
        <w:ind w:left="851"/>
        <w:jc w:val="left"/>
      </w:pPr>
      <w:r>
        <w:t>Классификация чрезвычайных ситуаций. Система чрезвычайных ситуаций</w:t>
      </w:r>
    </w:p>
    <w:p w:rsidR="00145749" w:rsidRDefault="00145749" w:rsidP="00E7467A">
      <w:pPr>
        <w:pStyle w:val="a6"/>
        <w:numPr>
          <w:ilvl w:val="0"/>
          <w:numId w:val="5"/>
        </w:numPr>
        <w:spacing w:line="240" w:lineRule="auto"/>
        <w:ind w:left="851"/>
        <w:jc w:val="left"/>
      </w:pPr>
      <w:r>
        <w:t>Методы защиты в условиях чрезвычайных ситуаций</w:t>
      </w:r>
    </w:p>
    <w:p w:rsidR="00145749" w:rsidRDefault="00145749" w:rsidP="00145749">
      <w:pPr>
        <w:spacing w:line="240" w:lineRule="auto"/>
        <w:ind w:firstLine="0"/>
        <w:rPr>
          <w:b/>
        </w:rPr>
      </w:pPr>
    </w:p>
    <w:p w:rsidR="00145749" w:rsidRDefault="00145749" w:rsidP="00145749">
      <w:pPr>
        <w:spacing w:line="240" w:lineRule="auto"/>
        <w:ind w:firstLine="0"/>
        <w:rPr>
          <w:b/>
          <w:i/>
        </w:rPr>
      </w:pPr>
      <w:r>
        <w:rPr>
          <w:b/>
          <w:i/>
        </w:rPr>
        <w:t>2.6.2 Перечень теоретических вопросов, выносимых на второй этап государственного экзамена</w:t>
      </w:r>
    </w:p>
    <w:p w:rsidR="00145749" w:rsidRDefault="00145749" w:rsidP="00145749">
      <w:pPr>
        <w:spacing w:line="240" w:lineRule="auto"/>
        <w:ind w:firstLine="0"/>
      </w:pPr>
    </w:p>
    <w:p w:rsidR="00145749" w:rsidRDefault="00145749" w:rsidP="00E7467A">
      <w:pPr>
        <w:pStyle w:val="a6"/>
        <w:numPr>
          <w:ilvl w:val="0"/>
          <w:numId w:val="6"/>
        </w:numPr>
        <w:spacing w:after="160" w:line="240" w:lineRule="auto"/>
      </w:pPr>
      <w:r>
        <w:t xml:space="preserve">Содержание понятия </w:t>
      </w:r>
      <w:r>
        <w:rPr>
          <w:i/>
        </w:rPr>
        <w:t>современный русский литературный язык</w:t>
      </w:r>
      <w:r>
        <w:t>. Языковая норма.</w:t>
      </w:r>
    </w:p>
    <w:p w:rsidR="00145749" w:rsidRDefault="00145749" w:rsidP="00E7467A">
      <w:pPr>
        <w:pStyle w:val="a6"/>
        <w:numPr>
          <w:ilvl w:val="0"/>
          <w:numId w:val="6"/>
        </w:numPr>
        <w:spacing w:after="160" w:line="240" w:lineRule="auto"/>
      </w:pPr>
      <w:r>
        <w:t>Язык как знаковая система. Типы системных отношений. Системные связи единиц на разных уровнях языка.</w:t>
      </w:r>
    </w:p>
    <w:p w:rsidR="00145749" w:rsidRDefault="00145749" w:rsidP="00E7467A">
      <w:pPr>
        <w:pStyle w:val="a6"/>
        <w:numPr>
          <w:ilvl w:val="0"/>
          <w:numId w:val="6"/>
        </w:numPr>
        <w:spacing w:after="160" w:line="240" w:lineRule="auto"/>
      </w:pPr>
      <w:r>
        <w:t>Фонема и звук. Состав гласных и согласных фонем русского языка. Дифференциальные и интегральные признаки фонем.</w:t>
      </w:r>
    </w:p>
    <w:p w:rsidR="00145749" w:rsidRDefault="00145749" w:rsidP="00E7467A">
      <w:pPr>
        <w:pStyle w:val="a6"/>
        <w:numPr>
          <w:ilvl w:val="0"/>
          <w:numId w:val="6"/>
        </w:numPr>
        <w:spacing w:after="160" w:line="240" w:lineRule="auto"/>
      </w:pPr>
      <w:r>
        <w:t>Графика и орфография. Основные принципы графики и орфографии.</w:t>
      </w:r>
    </w:p>
    <w:p w:rsidR="00145749" w:rsidRDefault="00145749" w:rsidP="00E7467A">
      <w:pPr>
        <w:pStyle w:val="a6"/>
        <w:numPr>
          <w:ilvl w:val="0"/>
          <w:numId w:val="6"/>
        </w:numPr>
        <w:spacing w:line="240" w:lineRule="auto"/>
        <w:ind w:left="357" w:hanging="357"/>
      </w:pPr>
      <w:r>
        <w:t xml:space="preserve">Морфема как единица языка. Классификация морфем. </w:t>
      </w:r>
    </w:p>
    <w:p w:rsidR="00145749" w:rsidRDefault="00145749" w:rsidP="00E7467A">
      <w:pPr>
        <w:pStyle w:val="21"/>
        <w:numPr>
          <w:ilvl w:val="0"/>
          <w:numId w:val="6"/>
        </w:numPr>
        <w:ind w:left="357" w:hanging="357"/>
        <w:jc w:val="both"/>
        <w:rPr>
          <w:sz w:val="24"/>
          <w:szCs w:val="24"/>
        </w:rPr>
      </w:pPr>
      <w:r>
        <w:rPr>
          <w:sz w:val="24"/>
          <w:szCs w:val="24"/>
        </w:rPr>
        <w:t>Основные способы словообразования в современном русском языке.</w:t>
      </w:r>
    </w:p>
    <w:p w:rsidR="00145749" w:rsidRDefault="00145749" w:rsidP="00E7467A">
      <w:pPr>
        <w:pStyle w:val="a6"/>
        <w:numPr>
          <w:ilvl w:val="0"/>
          <w:numId w:val="6"/>
        </w:numPr>
        <w:spacing w:line="240" w:lineRule="auto"/>
        <w:ind w:left="357" w:hanging="357"/>
      </w:pPr>
      <w:r>
        <w:t>Грамматическое значение и способы его выражения в русском языке. Грамматические формы слова. Грамматические категории.</w:t>
      </w:r>
    </w:p>
    <w:p w:rsidR="00145749" w:rsidRDefault="00145749" w:rsidP="00E7467A">
      <w:pPr>
        <w:pStyle w:val="a6"/>
        <w:numPr>
          <w:ilvl w:val="0"/>
          <w:numId w:val="6"/>
        </w:numPr>
        <w:spacing w:line="240" w:lineRule="auto"/>
      </w:pPr>
      <w:r>
        <w:t>Вопрос о частях речи в русской лингвистике. Явления переходности в системе частей речи.</w:t>
      </w:r>
    </w:p>
    <w:p w:rsidR="00145749" w:rsidRDefault="00145749" w:rsidP="00E7467A">
      <w:pPr>
        <w:pStyle w:val="21"/>
        <w:numPr>
          <w:ilvl w:val="0"/>
          <w:numId w:val="6"/>
        </w:numPr>
        <w:jc w:val="both"/>
        <w:rPr>
          <w:sz w:val="24"/>
          <w:szCs w:val="24"/>
        </w:rPr>
      </w:pPr>
      <w:r>
        <w:rPr>
          <w:sz w:val="24"/>
          <w:szCs w:val="24"/>
        </w:rPr>
        <w:t>Имя существительное как часть речи современного русского языка. Лексико-грамматические разряды имен существительных в современном русском языке. Грамматические категории имени существительного. Общая характеристика. История формирования современной системы склонения имён существительных.</w:t>
      </w:r>
    </w:p>
    <w:p w:rsidR="00145749" w:rsidRDefault="00145749" w:rsidP="00E7467A">
      <w:pPr>
        <w:pStyle w:val="a6"/>
        <w:numPr>
          <w:ilvl w:val="0"/>
          <w:numId w:val="6"/>
        </w:numPr>
        <w:spacing w:line="240" w:lineRule="auto"/>
        <w:ind w:left="357" w:hanging="357"/>
      </w:pPr>
      <w:r>
        <w:t>Имя прилагательное как часть речи. Лексико-грамматические разряды имён прилагательных в современном русском языке. Система форм имени прилагательного. Грамматические категории имени прилагательного.</w:t>
      </w:r>
    </w:p>
    <w:p w:rsidR="00145749" w:rsidRDefault="00145749" w:rsidP="00E7467A">
      <w:pPr>
        <w:pStyle w:val="a6"/>
        <w:numPr>
          <w:ilvl w:val="0"/>
          <w:numId w:val="6"/>
        </w:numPr>
        <w:spacing w:line="240" w:lineRule="auto"/>
        <w:ind w:left="357" w:hanging="357"/>
      </w:pPr>
      <w:r>
        <w:t xml:space="preserve">Имя числительное как часть речи. Грамматическая характеристика. </w:t>
      </w:r>
    </w:p>
    <w:p w:rsidR="00145749" w:rsidRDefault="00145749" w:rsidP="00E7467A">
      <w:pPr>
        <w:pStyle w:val="a6"/>
        <w:numPr>
          <w:ilvl w:val="0"/>
          <w:numId w:val="6"/>
        </w:numPr>
        <w:spacing w:line="240" w:lineRule="auto"/>
        <w:ind w:left="357" w:hanging="357"/>
      </w:pPr>
      <w:r>
        <w:t>Местоимение как часть речи современного русского языка. Общая характеристика. История формирования системы местоимений современного русского языка.</w:t>
      </w:r>
    </w:p>
    <w:p w:rsidR="00145749" w:rsidRDefault="00145749" w:rsidP="00E7467A">
      <w:pPr>
        <w:pStyle w:val="a6"/>
        <w:numPr>
          <w:ilvl w:val="0"/>
          <w:numId w:val="6"/>
        </w:numPr>
        <w:spacing w:line="240" w:lineRule="auto"/>
        <w:ind w:left="357" w:hanging="357"/>
      </w:pPr>
      <w:r>
        <w:t>Глагол как часть речи современного русского языка. Инфинитив как начальная форма глагола.</w:t>
      </w:r>
    </w:p>
    <w:p w:rsidR="00145749" w:rsidRDefault="00145749" w:rsidP="00E7467A">
      <w:pPr>
        <w:pStyle w:val="a6"/>
        <w:numPr>
          <w:ilvl w:val="0"/>
          <w:numId w:val="6"/>
        </w:numPr>
        <w:spacing w:line="240" w:lineRule="auto"/>
        <w:ind w:left="357" w:hanging="357"/>
      </w:pPr>
      <w:r>
        <w:t>Категория наклонения глаголов в современном русском языке. История сослагательного наклонения русского глагола.</w:t>
      </w:r>
    </w:p>
    <w:p w:rsidR="00145749" w:rsidRDefault="00145749" w:rsidP="00E7467A">
      <w:pPr>
        <w:pStyle w:val="a6"/>
        <w:numPr>
          <w:ilvl w:val="0"/>
          <w:numId w:val="6"/>
        </w:numPr>
        <w:spacing w:line="240" w:lineRule="auto"/>
        <w:ind w:left="357" w:hanging="357"/>
      </w:pPr>
      <w:r>
        <w:t>Система глагольных времен в современном русском языке. История формирования прошедшего времени.</w:t>
      </w:r>
    </w:p>
    <w:p w:rsidR="00145749" w:rsidRDefault="00145749" w:rsidP="00E7467A">
      <w:pPr>
        <w:pStyle w:val="a6"/>
        <w:numPr>
          <w:ilvl w:val="0"/>
          <w:numId w:val="6"/>
        </w:numPr>
        <w:spacing w:line="240" w:lineRule="auto"/>
        <w:ind w:left="357" w:hanging="357"/>
      </w:pPr>
      <w:r>
        <w:t>Причастия современного русского языка. История формирования причастий.</w:t>
      </w:r>
    </w:p>
    <w:p w:rsidR="00145749" w:rsidRDefault="00145749" w:rsidP="00E7467A">
      <w:pPr>
        <w:pStyle w:val="a6"/>
        <w:numPr>
          <w:ilvl w:val="0"/>
          <w:numId w:val="6"/>
        </w:numPr>
        <w:spacing w:after="160" w:line="240" w:lineRule="auto"/>
      </w:pPr>
      <w:r>
        <w:lastRenderedPageBreak/>
        <w:t>Слово как единица языка. Основные признаки русского слова.</w:t>
      </w:r>
    </w:p>
    <w:p w:rsidR="00145749" w:rsidRDefault="00145749" w:rsidP="00E7467A">
      <w:pPr>
        <w:pStyle w:val="a6"/>
        <w:numPr>
          <w:ilvl w:val="0"/>
          <w:numId w:val="6"/>
        </w:numPr>
        <w:spacing w:after="160" w:line="240" w:lineRule="auto"/>
      </w:pPr>
      <w:r>
        <w:t>Типология лексического значения. Концепция В.В. Виноградова и современные теории лексического значения.</w:t>
      </w:r>
    </w:p>
    <w:p w:rsidR="00145749" w:rsidRDefault="00145749" w:rsidP="00E7467A">
      <w:pPr>
        <w:pStyle w:val="a6"/>
        <w:numPr>
          <w:ilvl w:val="0"/>
          <w:numId w:val="6"/>
        </w:numPr>
        <w:spacing w:after="160" w:line="240" w:lineRule="auto"/>
      </w:pPr>
      <w:r>
        <w:t>Системные отношения в лексике: полисемия, синонимия, антонимия, родовидовые отношения, отношения части и целого. Тематические и лексико-семантические группы. Связь полисемии с синонимией и антонимией.</w:t>
      </w:r>
    </w:p>
    <w:p w:rsidR="00145749" w:rsidRDefault="00145749" w:rsidP="00E7467A">
      <w:pPr>
        <w:pStyle w:val="a6"/>
        <w:numPr>
          <w:ilvl w:val="0"/>
          <w:numId w:val="6"/>
        </w:numPr>
        <w:spacing w:after="160" w:line="240" w:lineRule="auto"/>
      </w:pPr>
      <w:r>
        <w:t>Отражение лексики русского языка в словарях. Типы лингвистических словарей. Принципы построения словарной статьи в лингвистическом словаре.</w:t>
      </w:r>
    </w:p>
    <w:p w:rsidR="00145749" w:rsidRDefault="00145749" w:rsidP="00E7467A">
      <w:pPr>
        <w:pStyle w:val="a6"/>
        <w:numPr>
          <w:ilvl w:val="0"/>
          <w:numId w:val="6"/>
        </w:numPr>
        <w:spacing w:after="160" w:line="240" w:lineRule="auto"/>
      </w:pPr>
      <w:r>
        <w:t>Фразеология русского языка. вопрос о единицах фразеологической системы.</w:t>
      </w:r>
    </w:p>
    <w:p w:rsidR="00145749" w:rsidRDefault="00145749" w:rsidP="00E7467A">
      <w:pPr>
        <w:pStyle w:val="a6"/>
        <w:numPr>
          <w:ilvl w:val="0"/>
          <w:numId w:val="6"/>
        </w:numPr>
        <w:spacing w:after="160" w:line="240" w:lineRule="auto"/>
      </w:pPr>
      <w:r>
        <w:t>Семантическая типология фразеологических единиц.</w:t>
      </w:r>
    </w:p>
    <w:p w:rsidR="00145749" w:rsidRDefault="00145749" w:rsidP="00E7467A">
      <w:pPr>
        <w:pStyle w:val="a6"/>
        <w:numPr>
          <w:ilvl w:val="0"/>
          <w:numId w:val="6"/>
        </w:numPr>
        <w:spacing w:after="160" w:line="240" w:lineRule="auto"/>
      </w:pPr>
      <w:r>
        <w:t>Словосочетание как синтаксическая единица. Структурные и семантические признаки словосочетания. Способы связи слов в словосочетании: согласование, управление, примыкание.</w:t>
      </w:r>
    </w:p>
    <w:p w:rsidR="00145749" w:rsidRDefault="00145749" w:rsidP="00E7467A">
      <w:pPr>
        <w:pStyle w:val="a6"/>
        <w:numPr>
          <w:ilvl w:val="0"/>
          <w:numId w:val="6"/>
        </w:numPr>
        <w:spacing w:after="160" w:line="240" w:lineRule="auto"/>
      </w:pPr>
      <w:r>
        <w:t>Главные члены предложения. Семантика и способ выражения подлежащего. Типология сказуемого в современном русском языке.</w:t>
      </w:r>
    </w:p>
    <w:p w:rsidR="00145749" w:rsidRDefault="00145749" w:rsidP="00E7467A">
      <w:pPr>
        <w:pStyle w:val="a6"/>
        <w:numPr>
          <w:ilvl w:val="0"/>
          <w:numId w:val="6"/>
        </w:numPr>
        <w:spacing w:after="160" w:line="240" w:lineRule="auto"/>
      </w:pPr>
      <w:r>
        <w:t>Второстепенные члены предложения и принципы их классификации.</w:t>
      </w:r>
    </w:p>
    <w:p w:rsidR="00145749" w:rsidRDefault="00145749" w:rsidP="00E7467A">
      <w:pPr>
        <w:pStyle w:val="a6"/>
        <w:numPr>
          <w:ilvl w:val="0"/>
          <w:numId w:val="6"/>
        </w:numPr>
        <w:spacing w:after="160" w:line="240" w:lineRule="auto"/>
      </w:pPr>
      <w:r>
        <w:t xml:space="preserve">Классификация простых предложений в русском языке. предложения двусоставные и односоставные, полные и неполные, членимые и </w:t>
      </w:r>
      <w:proofErr w:type="spellStart"/>
      <w:r>
        <w:t>нечленимые</w:t>
      </w:r>
      <w:proofErr w:type="spellEnd"/>
      <w:r>
        <w:t>. Вузовский и школьный подходы.</w:t>
      </w:r>
    </w:p>
    <w:p w:rsidR="00145749" w:rsidRDefault="00145749" w:rsidP="00E7467A">
      <w:pPr>
        <w:pStyle w:val="a6"/>
        <w:numPr>
          <w:ilvl w:val="0"/>
          <w:numId w:val="6"/>
        </w:numPr>
        <w:spacing w:after="160" w:line="240" w:lineRule="auto"/>
      </w:pPr>
      <w:r>
        <w:t>Односоставное предложение в синтаксической системе русского языка. Структурно-семантические разновидности односоставных предложений.</w:t>
      </w:r>
    </w:p>
    <w:p w:rsidR="00145749" w:rsidRDefault="00145749" w:rsidP="00E7467A">
      <w:pPr>
        <w:pStyle w:val="a6"/>
        <w:numPr>
          <w:ilvl w:val="0"/>
          <w:numId w:val="6"/>
        </w:numPr>
        <w:spacing w:after="160" w:line="240" w:lineRule="auto"/>
      </w:pPr>
      <w:r>
        <w:t>Осложнённое предложение в синтаксической системе русского языка. общая характеристика.</w:t>
      </w:r>
    </w:p>
    <w:p w:rsidR="00145749" w:rsidRDefault="00145749" w:rsidP="00E7467A">
      <w:pPr>
        <w:pStyle w:val="a6"/>
        <w:numPr>
          <w:ilvl w:val="0"/>
          <w:numId w:val="6"/>
        </w:numPr>
        <w:spacing w:after="160" w:line="240" w:lineRule="auto"/>
      </w:pPr>
      <w:r>
        <w:t>Классификация сложных предложений в русском языке. Предложения союзные и бессоюзные. Семантические и структурные характеристики.</w:t>
      </w:r>
    </w:p>
    <w:p w:rsidR="00145749" w:rsidRDefault="00145749" w:rsidP="00E7467A">
      <w:pPr>
        <w:pStyle w:val="a6"/>
        <w:numPr>
          <w:ilvl w:val="0"/>
          <w:numId w:val="6"/>
        </w:numPr>
        <w:spacing w:after="160" w:line="240" w:lineRule="auto"/>
      </w:pPr>
      <w:r>
        <w:t>Текст как единица речи. Основные категории текста (концепция И.Р. Гальперина).</w:t>
      </w:r>
    </w:p>
    <w:p w:rsidR="00145749" w:rsidRDefault="00145749" w:rsidP="00145749">
      <w:pPr>
        <w:spacing w:line="240" w:lineRule="auto"/>
        <w:ind w:firstLine="0"/>
      </w:pPr>
    </w:p>
    <w:p w:rsidR="00145749" w:rsidRDefault="00145749" w:rsidP="00E7467A">
      <w:pPr>
        <w:widowControl w:val="0"/>
        <w:numPr>
          <w:ilvl w:val="0"/>
          <w:numId w:val="6"/>
        </w:numPr>
        <w:tabs>
          <w:tab w:val="left" w:pos="0"/>
        </w:tabs>
        <w:autoSpaceDE w:val="0"/>
        <w:autoSpaceDN w:val="0"/>
        <w:adjustRightInd w:val="0"/>
        <w:spacing w:line="240" w:lineRule="auto"/>
        <w:ind w:left="357" w:hanging="357"/>
      </w:pPr>
      <w:r>
        <w:t>Поэтика волшебных сказок.</w:t>
      </w:r>
    </w:p>
    <w:p w:rsidR="00145749" w:rsidRDefault="00145749" w:rsidP="00E7467A">
      <w:pPr>
        <w:pStyle w:val="a6"/>
        <w:numPr>
          <w:ilvl w:val="0"/>
          <w:numId w:val="6"/>
        </w:numPr>
        <w:tabs>
          <w:tab w:val="left" w:pos="-360"/>
        </w:tabs>
        <w:spacing w:line="240" w:lineRule="auto"/>
      </w:pPr>
      <w:r>
        <w:t>Творчество Д.И. Фонвизина. Его роль в развитии русской драматургии. Традиции и новаторство в комедии «Недоросль».</w:t>
      </w:r>
    </w:p>
    <w:p w:rsidR="00145749" w:rsidRDefault="00145749" w:rsidP="00E7467A">
      <w:pPr>
        <w:widowControl w:val="0"/>
        <w:numPr>
          <w:ilvl w:val="0"/>
          <w:numId w:val="6"/>
        </w:numPr>
        <w:tabs>
          <w:tab w:val="left" w:pos="0"/>
        </w:tabs>
        <w:autoSpaceDE w:val="0"/>
        <w:autoSpaceDN w:val="0"/>
        <w:adjustRightInd w:val="0"/>
        <w:spacing w:line="240" w:lineRule="auto"/>
      </w:pPr>
      <w:r>
        <w:t xml:space="preserve"> «Горе от ума» А.С. Грибоедова: традиции и новаторство комедии. Типичность и оригинальность характеров. Чацкий как родоначальник галереи «лишних людей».</w:t>
      </w:r>
    </w:p>
    <w:p w:rsidR="00145749" w:rsidRDefault="00145749" w:rsidP="00E7467A">
      <w:pPr>
        <w:pStyle w:val="a6"/>
        <w:numPr>
          <w:ilvl w:val="0"/>
          <w:numId w:val="6"/>
        </w:numPr>
        <w:spacing w:line="240" w:lineRule="auto"/>
        <w:ind w:left="357" w:hanging="357"/>
      </w:pPr>
      <w:r>
        <w:t>Роман в стихах «Евгений Онегин» А.С. Пушкина: сюжет героев и сюжет автора. Повествователь, Онегин и Татьяна как культурно-психологические типы.</w:t>
      </w:r>
    </w:p>
    <w:p w:rsidR="00145749" w:rsidRDefault="00145749" w:rsidP="00E7467A">
      <w:pPr>
        <w:pStyle w:val="Bodytext30"/>
        <w:numPr>
          <w:ilvl w:val="0"/>
          <w:numId w:val="6"/>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Реалистические поэмы А.С. Пушкина («Полтава», «Медный всадник»): особенности жанра, сюжета, образной системы. Характеры главных героев, проблематика.</w:t>
      </w:r>
    </w:p>
    <w:p w:rsidR="00145749" w:rsidRDefault="00145749" w:rsidP="00E7467A">
      <w:pPr>
        <w:pStyle w:val="Bodytext30"/>
        <w:numPr>
          <w:ilvl w:val="0"/>
          <w:numId w:val="6"/>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«Повести Белкина» А.С. Пушкина: своеобразие авторского замысла, особенности жанра и композиции. Тема маленького человека в повести «Станционный смотритель».</w:t>
      </w:r>
    </w:p>
    <w:p w:rsidR="00145749" w:rsidRDefault="00145749" w:rsidP="00E7467A">
      <w:pPr>
        <w:pStyle w:val="Bodytext30"/>
        <w:numPr>
          <w:ilvl w:val="0"/>
          <w:numId w:val="6"/>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Поэма М.Ю. Лермонтова «Мцыри»: особенности жанра, сюжета, образной системы. Характер главного героя.</w:t>
      </w:r>
    </w:p>
    <w:p w:rsidR="00145749" w:rsidRDefault="00145749" w:rsidP="00E7467A">
      <w:pPr>
        <w:pStyle w:val="FR2"/>
        <w:numPr>
          <w:ilvl w:val="0"/>
          <w:numId w:val="6"/>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iCs w:val="0"/>
          <w:sz w:val="24"/>
          <w:szCs w:val="24"/>
        </w:rPr>
        <w:t>Роман М.Ю. Лермонтова «Герой нашего времени»: способы создания характера. Печорин как типичный представитель эпохи и исключительный герой.</w:t>
      </w:r>
    </w:p>
    <w:p w:rsidR="00145749" w:rsidRDefault="00145749" w:rsidP="00E7467A">
      <w:pPr>
        <w:pStyle w:val="FR2"/>
        <w:numPr>
          <w:ilvl w:val="0"/>
          <w:numId w:val="6"/>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sz w:val="24"/>
          <w:szCs w:val="24"/>
        </w:rPr>
        <w:t xml:space="preserve">«Ревизор» Н.В. Гоголя: традиции и </w:t>
      </w:r>
      <w:r>
        <w:rPr>
          <w:rFonts w:ascii="Times New Roman" w:hAnsi="Times New Roman" w:cs="Times New Roman"/>
          <w:i w:val="0"/>
          <w:iCs w:val="0"/>
          <w:sz w:val="24"/>
          <w:szCs w:val="24"/>
        </w:rPr>
        <w:t xml:space="preserve">новаторство комедии. Проблематика, система образов пьесы. </w:t>
      </w:r>
    </w:p>
    <w:p w:rsidR="00145749" w:rsidRDefault="00145749" w:rsidP="00E7467A">
      <w:pPr>
        <w:pStyle w:val="a6"/>
        <w:widowControl w:val="0"/>
        <w:numPr>
          <w:ilvl w:val="0"/>
          <w:numId w:val="6"/>
        </w:numPr>
        <w:tabs>
          <w:tab w:val="left" w:pos="0"/>
        </w:tabs>
        <w:autoSpaceDE w:val="0"/>
        <w:autoSpaceDN w:val="0"/>
        <w:adjustRightInd w:val="0"/>
        <w:spacing w:line="240" w:lineRule="auto"/>
      </w:pPr>
      <w:r>
        <w:t>«Мертвые души» Н.В. Гоголя: своеобразие авторского замысла, особенности жанра и композиции, основные образы поэмы.</w:t>
      </w:r>
    </w:p>
    <w:p w:rsidR="00145749" w:rsidRDefault="00145749" w:rsidP="00E7467A">
      <w:pPr>
        <w:pStyle w:val="a6"/>
        <w:numPr>
          <w:ilvl w:val="0"/>
          <w:numId w:val="6"/>
        </w:numPr>
        <w:tabs>
          <w:tab w:val="left" w:pos="-360"/>
          <w:tab w:val="left" w:pos="337"/>
        </w:tabs>
        <w:spacing w:line="240" w:lineRule="auto"/>
      </w:pPr>
      <w:r>
        <w:t>Проблематика и художественное своеобразие «Записок охотника» И.С. Тургенева.</w:t>
      </w:r>
    </w:p>
    <w:p w:rsidR="00145749" w:rsidRDefault="00145749" w:rsidP="00E7467A">
      <w:pPr>
        <w:pStyle w:val="a6"/>
        <w:widowControl w:val="0"/>
        <w:numPr>
          <w:ilvl w:val="0"/>
          <w:numId w:val="6"/>
        </w:numPr>
        <w:tabs>
          <w:tab w:val="left" w:pos="0"/>
        </w:tabs>
        <w:autoSpaceDE w:val="0"/>
        <w:autoSpaceDN w:val="0"/>
        <w:adjustRightInd w:val="0"/>
        <w:spacing w:line="240" w:lineRule="auto"/>
      </w:pPr>
      <w:r>
        <w:t>Роман И.А. Гончарова «Обломов»: проблематика и художественное своеобразие. Образ Ильи Обломова – его фольклорные и философские истоки. Сложность авторской позиции.</w:t>
      </w:r>
    </w:p>
    <w:p w:rsidR="00145749" w:rsidRDefault="00145749" w:rsidP="00E7467A">
      <w:pPr>
        <w:widowControl w:val="0"/>
        <w:numPr>
          <w:ilvl w:val="0"/>
          <w:numId w:val="6"/>
        </w:numPr>
        <w:tabs>
          <w:tab w:val="left" w:pos="0"/>
        </w:tabs>
        <w:autoSpaceDE w:val="0"/>
        <w:autoSpaceDN w:val="0"/>
        <w:adjustRightInd w:val="0"/>
        <w:spacing w:line="240" w:lineRule="auto"/>
      </w:pPr>
      <w:r>
        <w:t xml:space="preserve">Социальный и мифологический смысл романа И.С. Тургенева «Отцы и дети». </w:t>
      </w:r>
      <w:r>
        <w:lastRenderedPageBreak/>
        <w:t>Своеобразие конфликта, жизненные пути героев.</w:t>
      </w:r>
    </w:p>
    <w:p w:rsidR="00145749" w:rsidRDefault="00145749" w:rsidP="00E7467A">
      <w:pPr>
        <w:widowControl w:val="0"/>
        <w:numPr>
          <w:ilvl w:val="0"/>
          <w:numId w:val="6"/>
        </w:numPr>
        <w:tabs>
          <w:tab w:val="left" w:pos="0"/>
        </w:tabs>
        <w:autoSpaceDE w:val="0"/>
        <w:autoSpaceDN w:val="0"/>
        <w:adjustRightInd w:val="0"/>
        <w:spacing w:line="240" w:lineRule="auto"/>
      </w:pPr>
      <w:r>
        <w:t xml:space="preserve">Драма А.Н. Островского «Гроза». Проблематика, своеобразие конфликта и судьбы центральной героини. </w:t>
      </w:r>
    </w:p>
    <w:p w:rsidR="00145749" w:rsidRDefault="00145749" w:rsidP="00E7467A">
      <w:pPr>
        <w:pStyle w:val="a6"/>
        <w:widowControl w:val="0"/>
        <w:numPr>
          <w:ilvl w:val="0"/>
          <w:numId w:val="6"/>
        </w:numPr>
        <w:tabs>
          <w:tab w:val="left" w:pos="0"/>
        </w:tabs>
        <w:autoSpaceDE w:val="0"/>
        <w:autoSpaceDN w:val="0"/>
        <w:adjustRightInd w:val="0"/>
        <w:spacing w:line="240" w:lineRule="auto"/>
      </w:pPr>
      <w:r>
        <w:t>Драма А.Н. Островского «Бесприданница». Проблематика, своеобразие конфликта и судьбы центральной героини.</w:t>
      </w:r>
    </w:p>
    <w:p w:rsidR="00145749" w:rsidRDefault="00145749" w:rsidP="00E7467A">
      <w:pPr>
        <w:pStyle w:val="Bodytext30"/>
        <w:widowControl w:val="0"/>
        <w:numPr>
          <w:ilvl w:val="0"/>
          <w:numId w:val="6"/>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4"/>
        </w:rPr>
        <w:t>Раннее творчество Достоевского. Роман «Бедные люди». Традиции и новаторство в трактовке «маленького человека».</w:t>
      </w:r>
    </w:p>
    <w:p w:rsidR="00145749" w:rsidRDefault="00145749" w:rsidP="00E7467A">
      <w:pPr>
        <w:pStyle w:val="Bodytext30"/>
        <w:widowControl w:val="0"/>
        <w:numPr>
          <w:ilvl w:val="0"/>
          <w:numId w:val="6"/>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 Ф.М. Достоевского «Преступление и наказание». Образ Раскольникова, смысл его идеи. Раскольников и другие персонажи романа.</w:t>
      </w:r>
    </w:p>
    <w:p w:rsidR="00145749" w:rsidRDefault="00145749" w:rsidP="00E7467A">
      <w:pPr>
        <w:pStyle w:val="a6"/>
        <w:numPr>
          <w:ilvl w:val="0"/>
          <w:numId w:val="6"/>
        </w:numPr>
        <w:tabs>
          <w:tab w:val="left" w:pos="-360"/>
          <w:tab w:val="left" w:pos="351"/>
        </w:tabs>
        <w:spacing w:line="240" w:lineRule="auto"/>
      </w:pPr>
      <w:r>
        <w:t>Сказки М.Е. Салтыкова-Щедрина: основные темы и художественное своеобразие.</w:t>
      </w:r>
    </w:p>
    <w:p w:rsidR="00145749" w:rsidRDefault="00145749" w:rsidP="00E7467A">
      <w:pPr>
        <w:pStyle w:val="a6"/>
        <w:numPr>
          <w:ilvl w:val="0"/>
          <w:numId w:val="6"/>
        </w:numPr>
        <w:spacing w:after="160" w:line="240" w:lineRule="auto"/>
      </w:pPr>
      <w:r>
        <w:t>Своеобразие замысла романа Л.Н. Толстого «Война и мир». Образы Кутузова и Наполеона. Представители народа в романе.</w:t>
      </w:r>
    </w:p>
    <w:p w:rsidR="00145749" w:rsidRDefault="00145749" w:rsidP="00E7467A">
      <w:pPr>
        <w:pStyle w:val="a6"/>
        <w:numPr>
          <w:ilvl w:val="0"/>
          <w:numId w:val="6"/>
        </w:numPr>
        <w:spacing w:after="160" w:line="240" w:lineRule="auto"/>
      </w:pPr>
      <w:r>
        <w:t>Отражение духовных исканий передовой дворянской интеллигенции в романе Л.Н. Толстого «Война и мир». Система образов романа.</w:t>
      </w:r>
    </w:p>
    <w:p w:rsidR="00145749" w:rsidRDefault="00145749" w:rsidP="00E7467A">
      <w:pPr>
        <w:pStyle w:val="a6"/>
        <w:numPr>
          <w:ilvl w:val="0"/>
          <w:numId w:val="6"/>
        </w:numPr>
        <w:spacing w:after="160" w:line="240" w:lineRule="auto"/>
      </w:pPr>
      <w:r>
        <w:t>Проблематика и художественное своеобразие драматургии А.П. Чехова. Пьеса «Вишневый сад» – основной конфликт и особенности изображения персонажей.</w:t>
      </w:r>
    </w:p>
    <w:p w:rsidR="00145749" w:rsidRDefault="00145749" w:rsidP="00E7467A">
      <w:pPr>
        <w:pStyle w:val="a6"/>
        <w:numPr>
          <w:ilvl w:val="0"/>
          <w:numId w:val="6"/>
        </w:numPr>
        <w:spacing w:after="160" w:line="240" w:lineRule="auto"/>
      </w:pPr>
      <w:r>
        <w:t>Проблематика и художественное своеобразие рассказов А.П. Чехова.</w:t>
      </w:r>
    </w:p>
    <w:p w:rsidR="00145749" w:rsidRDefault="00145749" w:rsidP="00E7467A">
      <w:pPr>
        <w:pStyle w:val="a6"/>
        <w:numPr>
          <w:ilvl w:val="0"/>
          <w:numId w:val="6"/>
        </w:numPr>
        <w:spacing w:after="160" w:line="240" w:lineRule="auto"/>
      </w:pPr>
      <w:r>
        <w:t>Модернистские течения конца XIX – нач. XX вв.: символизм, акмеизм, футуризм. Теория и поэтическая практика.</w:t>
      </w:r>
    </w:p>
    <w:p w:rsidR="00145749" w:rsidRDefault="00145749" w:rsidP="00E7467A">
      <w:pPr>
        <w:pStyle w:val="a6"/>
        <w:numPr>
          <w:ilvl w:val="0"/>
          <w:numId w:val="6"/>
        </w:numPr>
        <w:spacing w:after="160" w:line="240" w:lineRule="auto"/>
      </w:pPr>
      <w:r>
        <w:t>Проблематика и художественное своеобразие прозы И. Бунина.</w:t>
      </w:r>
    </w:p>
    <w:p w:rsidR="00145749" w:rsidRDefault="00145749" w:rsidP="00E7467A">
      <w:pPr>
        <w:pStyle w:val="a6"/>
        <w:numPr>
          <w:ilvl w:val="0"/>
          <w:numId w:val="6"/>
        </w:numPr>
        <w:spacing w:after="160" w:line="240" w:lineRule="auto"/>
      </w:pPr>
      <w:r>
        <w:t xml:space="preserve">Особенности развития реализма на рубеже веков. Темы, проблемы, типы героев в творчестве А. Куприна. </w:t>
      </w:r>
    </w:p>
    <w:p w:rsidR="00145749" w:rsidRDefault="00145749" w:rsidP="00E7467A">
      <w:pPr>
        <w:pStyle w:val="a6"/>
        <w:numPr>
          <w:ilvl w:val="0"/>
          <w:numId w:val="6"/>
        </w:numPr>
        <w:spacing w:after="160" w:line="240" w:lineRule="auto"/>
      </w:pPr>
      <w:r>
        <w:t>Основные мотивы и образы дореволюционной лирики В. Маяковского. Поэма «Облако в штанах»: своеобразие лирического героя.</w:t>
      </w:r>
    </w:p>
    <w:p w:rsidR="00145749" w:rsidRDefault="00145749" w:rsidP="00E7467A">
      <w:pPr>
        <w:pStyle w:val="a6"/>
        <w:numPr>
          <w:ilvl w:val="0"/>
          <w:numId w:val="6"/>
        </w:numPr>
        <w:spacing w:after="160" w:line="240" w:lineRule="auto"/>
      </w:pPr>
      <w:r>
        <w:t>Философско-эстетическая концепция романтических произведений М. Горького.</w:t>
      </w:r>
    </w:p>
    <w:p w:rsidR="00145749" w:rsidRDefault="00145749" w:rsidP="00E7467A">
      <w:pPr>
        <w:pStyle w:val="a6"/>
        <w:numPr>
          <w:ilvl w:val="0"/>
          <w:numId w:val="6"/>
        </w:numPr>
        <w:spacing w:after="160" w:line="240" w:lineRule="auto"/>
      </w:pPr>
      <w:r>
        <w:t>Пьеса М. Горького «На дне» как социально-философская драма.</w:t>
      </w:r>
    </w:p>
    <w:p w:rsidR="00145749" w:rsidRDefault="00145749" w:rsidP="00E7467A">
      <w:pPr>
        <w:pStyle w:val="a6"/>
        <w:numPr>
          <w:ilvl w:val="0"/>
          <w:numId w:val="6"/>
        </w:numPr>
        <w:spacing w:after="160" w:line="240" w:lineRule="auto"/>
      </w:pPr>
      <w:r>
        <w:t>Основные этапы творческой эволюции С. Есенина. Художественное своеобразие поэзии, концепция поэтического творчества.</w:t>
      </w:r>
    </w:p>
    <w:p w:rsidR="00145749" w:rsidRDefault="00145749" w:rsidP="00E7467A">
      <w:pPr>
        <w:pStyle w:val="a6"/>
        <w:numPr>
          <w:ilvl w:val="0"/>
          <w:numId w:val="6"/>
        </w:numPr>
        <w:spacing w:after="160" w:line="240" w:lineRule="auto"/>
      </w:pPr>
      <w:r>
        <w:t>Творчество М. Булгакова: сквозные мотивы и образы в романе «Мастер и Маргарита».</w:t>
      </w:r>
    </w:p>
    <w:p w:rsidR="00145749" w:rsidRDefault="00145749" w:rsidP="00E7467A">
      <w:pPr>
        <w:pStyle w:val="a6"/>
        <w:numPr>
          <w:ilvl w:val="0"/>
          <w:numId w:val="6"/>
        </w:numPr>
        <w:spacing w:after="160" w:line="240" w:lineRule="auto"/>
      </w:pPr>
      <w:r>
        <w:t>Повесть М. Булгакова «Собачье сердце»: основные мотивы и образы.</w:t>
      </w:r>
    </w:p>
    <w:p w:rsidR="00145749" w:rsidRDefault="00145749" w:rsidP="00E7467A">
      <w:pPr>
        <w:pStyle w:val="a6"/>
        <w:numPr>
          <w:ilvl w:val="0"/>
          <w:numId w:val="6"/>
        </w:numPr>
        <w:spacing w:after="160" w:line="240" w:lineRule="auto"/>
      </w:pPr>
      <w:r>
        <w:t>Человек и история, личность и государство в прозе А. Платонова.</w:t>
      </w:r>
    </w:p>
    <w:p w:rsidR="00145749" w:rsidRDefault="00145749" w:rsidP="00E7467A">
      <w:pPr>
        <w:pStyle w:val="a6"/>
        <w:numPr>
          <w:ilvl w:val="0"/>
          <w:numId w:val="6"/>
        </w:numPr>
        <w:spacing w:after="160" w:line="240" w:lineRule="auto"/>
      </w:pPr>
      <w:r>
        <w:t>Литература Великой Отечественной войны и первых послевоенных лет.</w:t>
      </w:r>
    </w:p>
    <w:p w:rsidR="00145749" w:rsidRDefault="00145749" w:rsidP="00E7467A">
      <w:pPr>
        <w:pStyle w:val="a6"/>
        <w:numPr>
          <w:ilvl w:val="0"/>
          <w:numId w:val="6"/>
        </w:numPr>
        <w:spacing w:after="160" w:line="240" w:lineRule="auto"/>
      </w:pPr>
      <w:r>
        <w:t>Жанрово-стилевое своеобразие литературы 1960-1990-х гг. Судьба основных литературных течений.</w:t>
      </w:r>
    </w:p>
    <w:p w:rsidR="00145749" w:rsidRDefault="00145749" w:rsidP="00E7467A">
      <w:pPr>
        <w:pStyle w:val="a6"/>
        <w:numPr>
          <w:ilvl w:val="0"/>
          <w:numId w:val="6"/>
        </w:numPr>
        <w:spacing w:after="160" w:line="240" w:lineRule="auto"/>
      </w:pPr>
      <w:r>
        <w:t>Творчество М. Шолохова: основные мотивы и образы.</w:t>
      </w:r>
    </w:p>
    <w:p w:rsidR="00145749" w:rsidRDefault="00145749" w:rsidP="00145749">
      <w:pPr>
        <w:spacing w:line="240" w:lineRule="auto"/>
        <w:ind w:firstLine="0"/>
      </w:pPr>
    </w:p>
    <w:p w:rsidR="00145749" w:rsidRDefault="00145749" w:rsidP="00145749">
      <w:pPr>
        <w:pStyle w:val="2"/>
        <w:spacing w:line="240" w:lineRule="auto"/>
        <w:rPr>
          <w:szCs w:val="24"/>
        </w:rPr>
      </w:pPr>
      <w:r>
        <w:rPr>
          <w:szCs w:val="24"/>
        </w:rPr>
        <w:t>2.6.3 Перечень компетентностно ориентированных заданий, выносимых на государственный экзамен</w:t>
      </w:r>
    </w:p>
    <w:p w:rsidR="00145749" w:rsidRDefault="00145749" w:rsidP="00145749">
      <w:pPr>
        <w:spacing w:line="240" w:lineRule="auto"/>
        <w:ind w:firstLine="709"/>
        <w:rPr>
          <w:b/>
        </w:rPr>
      </w:pPr>
      <w:r>
        <w:t xml:space="preserve">Компетентностно ориентированное задание на решение методической задачи предполагает разработку фрагмента учебного процесса – модель урока, системы учебных заданий. </w:t>
      </w:r>
    </w:p>
    <w:p w:rsidR="00145749" w:rsidRDefault="00145749" w:rsidP="00145749">
      <w:pPr>
        <w:spacing w:line="240" w:lineRule="auto"/>
        <w:ind w:firstLine="0"/>
        <w:rPr>
          <w:b/>
        </w:rPr>
      </w:pPr>
      <w:r>
        <w:rPr>
          <w:b/>
        </w:rPr>
        <w:t xml:space="preserve">Образец индивидуального кейс-задания </w:t>
      </w:r>
    </w:p>
    <w:p w:rsidR="00145749" w:rsidRDefault="00145749" w:rsidP="00145749">
      <w:pPr>
        <w:spacing w:line="240" w:lineRule="auto"/>
        <w:ind w:firstLine="0"/>
        <w:rPr>
          <w:b/>
        </w:rPr>
      </w:pPr>
    </w:p>
    <w:p w:rsidR="00145749" w:rsidRDefault="00145749" w:rsidP="00145749">
      <w:pPr>
        <w:spacing w:line="240" w:lineRule="auto"/>
        <w:ind w:firstLine="0"/>
        <w:rPr>
          <w:b/>
        </w:rPr>
      </w:pPr>
      <w:r>
        <w:rPr>
          <w:b/>
        </w:rPr>
        <w:t xml:space="preserve">Инструкция по работе с кейсом: алгоритм действий обучающихся </w:t>
      </w:r>
    </w:p>
    <w:p w:rsidR="00145749" w:rsidRDefault="00145749" w:rsidP="00E7467A">
      <w:pPr>
        <w:pStyle w:val="a6"/>
        <w:numPr>
          <w:ilvl w:val="0"/>
          <w:numId w:val="8"/>
        </w:numPr>
        <w:spacing w:line="240" w:lineRule="auto"/>
      </w:pPr>
      <w:r>
        <w:t xml:space="preserve">первичное прочтение текста с целью определения его ценности (смысловой, познавательной, воспитательной, эстетической) и возможностей использования на уроках русского языка (класс, тема); </w:t>
      </w:r>
    </w:p>
    <w:p w:rsidR="00145749" w:rsidRDefault="00145749" w:rsidP="00E7467A">
      <w:pPr>
        <w:pStyle w:val="a6"/>
        <w:numPr>
          <w:ilvl w:val="0"/>
          <w:numId w:val="8"/>
        </w:numPr>
        <w:spacing w:line="240" w:lineRule="auto"/>
      </w:pPr>
      <w:r>
        <w:t xml:space="preserve">чтение текста с целью выявления изучаемых на уроке языковых единиц и планирование форм работы с ними; </w:t>
      </w:r>
    </w:p>
    <w:p w:rsidR="00145749" w:rsidRDefault="00145749" w:rsidP="00E7467A">
      <w:pPr>
        <w:pStyle w:val="a6"/>
        <w:numPr>
          <w:ilvl w:val="0"/>
          <w:numId w:val="8"/>
        </w:numPr>
        <w:spacing w:line="240" w:lineRule="auto"/>
      </w:pPr>
      <w:r>
        <w:lastRenderedPageBreak/>
        <w:t xml:space="preserve">чтение текста с целью выделения уже изученных языковых единиц (их закрепление, повторение, обобщение), еще не изученных языковых единиц (упреждающее обучение) и продумывание вопросов и заданий для их усвоения; </w:t>
      </w:r>
    </w:p>
    <w:p w:rsidR="00145749" w:rsidRDefault="00145749" w:rsidP="00E7467A">
      <w:pPr>
        <w:pStyle w:val="a6"/>
        <w:numPr>
          <w:ilvl w:val="0"/>
          <w:numId w:val="8"/>
        </w:numPr>
        <w:spacing w:line="240" w:lineRule="auto"/>
      </w:pPr>
      <w:r>
        <w:t xml:space="preserve">чтение текста с установкой на </w:t>
      </w:r>
      <w:proofErr w:type="spellStart"/>
      <w:r>
        <w:t>речетворческую</w:t>
      </w:r>
      <w:proofErr w:type="spellEnd"/>
      <w:r>
        <w:t xml:space="preserve"> деятельность учащихся (планирование заданий на интерпретацию и изложение данного текста, на создание учащимися собственных текстов); </w:t>
      </w:r>
    </w:p>
    <w:p w:rsidR="00145749" w:rsidRDefault="00145749" w:rsidP="00E7467A">
      <w:pPr>
        <w:pStyle w:val="a6"/>
        <w:numPr>
          <w:ilvl w:val="0"/>
          <w:numId w:val="8"/>
        </w:numPr>
        <w:spacing w:line="240" w:lineRule="auto"/>
      </w:pPr>
      <w:r>
        <w:t xml:space="preserve">чтение текста с целью определения возможностей его использования на уроках русского языка.  </w:t>
      </w:r>
    </w:p>
    <w:p w:rsidR="00145749" w:rsidRDefault="00145749" w:rsidP="00145749">
      <w:pPr>
        <w:spacing w:line="240" w:lineRule="auto"/>
        <w:ind w:firstLine="0"/>
        <w:rPr>
          <w:u w:val="single"/>
        </w:rPr>
      </w:pPr>
      <w:r>
        <w:rPr>
          <w:u w:val="single"/>
        </w:rPr>
        <w:t>Методика оценивания результатов выполнения кейс-задания</w:t>
      </w:r>
    </w:p>
    <w:p w:rsidR="00145749" w:rsidRDefault="00145749" w:rsidP="00145749">
      <w:pPr>
        <w:spacing w:line="240" w:lineRule="auto"/>
        <w:ind w:firstLine="709"/>
      </w:pPr>
      <w:r>
        <w:t xml:space="preserve">Максимальное количество баллов за каждый уровень кейса </w:t>
      </w:r>
    </w:p>
    <w:p w:rsidR="00145749" w:rsidRDefault="00145749" w:rsidP="00145749">
      <w:pPr>
        <w:spacing w:line="240" w:lineRule="auto"/>
        <w:ind w:firstLine="709"/>
      </w:pPr>
      <w:r>
        <w:t>Ценностный уровень:</w:t>
      </w:r>
      <w:r>
        <w:tab/>
      </w:r>
      <w:r>
        <w:tab/>
        <w:t xml:space="preserve">10 б. </w:t>
      </w:r>
    </w:p>
    <w:p w:rsidR="00145749" w:rsidRDefault="00145749" w:rsidP="00145749">
      <w:pPr>
        <w:spacing w:line="240" w:lineRule="auto"/>
        <w:ind w:firstLine="709"/>
      </w:pPr>
      <w:r>
        <w:t xml:space="preserve">Языковой уровень: </w:t>
      </w:r>
      <w:r>
        <w:tab/>
      </w:r>
      <w:r>
        <w:tab/>
      </w:r>
      <w:r>
        <w:tab/>
        <w:t xml:space="preserve">40 б. (8 заданий, каждое – 5 б.) </w:t>
      </w:r>
    </w:p>
    <w:p w:rsidR="00145749" w:rsidRDefault="00145749" w:rsidP="00145749">
      <w:pPr>
        <w:spacing w:line="240" w:lineRule="auto"/>
        <w:ind w:firstLine="709"/>
      </w:pPr>
      <w:r>
        <w:t>Речетворческий уровень:</w:t>
      </w:r>
      <w:r>
        <w:tab/>
      </w:r>
      <w:r>
        <w:tab/>
        <w:t xml:space="preserve">20 б. (4задания, каждое задание – 5б.) </w:t>
      </w:r>
    </w:p>
    <w:p w:rsidR="00145749" w:rsidRDefault="00145749" w:rsidP="00145749">
      <w:pPr>
        <w:spacing w:line="240" w:lineRule="auto"/>
        <w:ind w:firstLine="709"/>
      </w:pPr>
      <w:r>
        <w:t>Технологический уровень:</w:t>
      </w:r>
      <w:r>
        <w:tab/>
      </w:r>
      <w:r>
        <w:tab/>
        <w:t xml:space="preserve">30 б. </w:t>
      </w:r>
    </w:p>
    <w:p w:rsidR="00145749" w:rsidRDefault="00145749" w:rsidP="00145749">
      <w:pPr>
        <w:spacing w:line="240" w:lineRule="auto"/>
        <w:ind w:firstLine="709"/>
      </w:pPr>
      <w:r>
        <w:t>Итоговый балл (максимум):</w:t>
      </w:r>
      <w:r>
        <w:tab/>
        <w:t xml:space="preserve">100 б.  </w:t>
      </w:r>
    </w:p>
    <w:p w:rsidR="00145749" w:rsidRDefault="00145749" w:rsidP="00145749">
      <w:pPr>
        <w:spacing w:line="240" w:lineRule="auto"/>
        <w:ind w:firstLine="0"/>
      </w:pPr>
      <w:r>
        <w:t>Критерии оценки кейс-задания:</w:t>
      </w:r>
    </w:p>
    <w:p w:rsidR="00145749" w:rsidRDefault="00145749" w:rsidP="00145749">
      <w:pPr>
        <w:spacing w:line="240" w:lineRule="auto"/>
        <w:ind w:firstLine="0"/>
      </w:pPr>
      <w:r>
        <w:t>«отлично»</w:t>
      </w:r>
      <w:r>
        <w:tab/>
      </w:r>
      <w:r>
        <w:tab/>
      </w:r>
      <w:r>
        <w:tab/>
        <w:t>80-100 баллов</w:t>
      </w:r>
    </w:p>
    <w:p w:rsidR="00145749" w:rsidRDefault="00145749" w:rsidP="00145749">
      <w:pPr>
        <w:spacing w:line="240" w:lineRule="auto"/>
        <w:ind w:firstLine="0"/>
      </w:pPr>
      <w:r>
        <w:t>«хорошо»</w:t>
      </w:r>
      <w:r>
        <w:tab/>
      </w:r>
      <w:r>
        <w:tab/>
      </w:r>
      <w:r>
        <w:tab/>
        <w:t>60-79 баллов</w:t>
      </w:r>
    </w:p>
    <w:p w:rsidR="00145749" w:rsidRDefault="00145749" w:rsidP="00145749">
      <w:pPr>
        <w:spacing w:line="240" w:lineRule="auto"/>
        <w:ind w:firstLine="0"/>
      </w:pPr>
      <w:r>
        <w:t>«удовлетворительно»</w:t>
      </w:r>
      <w:r>
        <w:tab/>
        <w:t>40-59 баллов</w:t>
      </w:r>
    </w:p>
    <w:p w:rsidR="00145749" w:rsidRDefault="00145749" w:rsidP="00145749">
      <w:pPr>
        <w:spacing w:line="240" w:lineRule="auto"/>
        <w:ind w:firstLine="0"/>
      </w:pPr>
      <w:r>
        <w:t>«неудовлетворительно»</w:t>
      </w:r>
      <w:r>
        <w:tab/>
        <w:t>39 баллов (и менее).</w:t>
      </w:r>
    </w:p>
    <w:p w:rsidR="00145749" w:rsidRDefault="00145749" w:rsidP="00145749">
      <w:pPr>
        <w:spacing w:line="240" w:lineRule="auto"/>
        <w:ind w:firstLine="0"/>
        <w:rPr>
          <w:b/>
        </w:rPr>
      </w:pPr>
    </w:p>
    <w:p w:rsidR="00145749" w:rsidRDefault="00145749" w:rsidP="00145749">
      <w:pPr>
        <w:spacing w:line="240" w:lineRule="auto"/>
        <w:jc w:val="center"/>
        <w:rPr>
          <w:bCs/>
        </w:rPr>
      </w:pPr>
      <w:r>
        <w:rPr>
          <w:bCs/>
        </w:rPr>
        <w:t>КЕЙС-ЗАДАНИЕ</w:t>
      </w:r>
    </w:p>
    <w:p w:rsidR="00145749" w:rsidRDefault="00145749" w:rsidP="00145749">
      <w:pPr>
        <w:spacing w:line="240" w:lineRule="auto"/>
        <w:rPr>
          <w:bCs/>
        </w:rPr>
      </w:pPr>
      <w:r>
        <w:rPr>
          <w:b/>
          <w:bCs/>
        </w:rPr>
        <w:t>Текст</w:t>
      </w:r>
      <w:r>
        <w:rPr>
          <w:bCs/>
        </w:rPr>
        <w:t>. Возможно, что отчасти меня удержали наступившие прекрасные погожие дни, полные солнца и тишины. Ночные морозные туманы опушали инеем деревья, проволоку мимо проходившего телеграфа, каждую тонкую веточку и прутик превращали в белый мохнатый отросток какого-то невиданно красивого растения. Поредевший за осень сад снова стал непроницаем, словно покрылся новой, белой, листвою; и тени на ветвях были так слабы, что дальние и ближние деревья совсем сливались, все ветви путались, и казалось, что никогда ослеплённые глаза не разберутся в этой серебристой, неподвижной, застывшей путанице. Но вот посмотришь ещё, – и вдруг всё отделилось, и каждая веточка плавает в море голубого воздуха, и среди белых, толстых, пушистых ветвей одного дерева воздуха так много, как во всём мире. Это было прекрасно и необыкновенно, а когда ещё</w:t>
      </w:r>
    </w:p>
    <w:p w:rsidR="00145749" w:rsidRDefault="00145749" w:rsidP="00145749"/>
    <w:tbl>
      <w:tblPr>
        <w:tblStyle w:val="a9"/>
        <w:tblW w:w="0" w:type="auto"/>
        <w:tblLook w:val="04A0"/>
      </w:tblPr>
      <w:tblGrid>
        <w:gridCol w:w="4672"/>
        <w:gridCol w:w="4673"/>
      </w:tblGrid>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Ценностный уровень</w:t>
            </w:r>
          </w:p>
        </w:tc>
        <w:tc>
          <w:tcPr>
            <w:tcW w:w="4673" w:type="dxa"/>
            <w:tcBorders>
              <w:top w:val="single" w:sz="4" w:space="0" w:color="auto"/>
              <w:left w:val="single" w:sz="4" w:space="0" w:color="auto"/>
              <w:bottom w:val="single" w:sz="4" w:space="0" w:color="auto"/>
              <w:right w:val="single" w:sz="4" w:space="0" w:color="auto"/>
            </w:tcBorders>
          </w:tcPr>
          <w:p w:rsidR="00145749" w:rsidRDefault="00145749">
            <w:pPr>
              <w:ind w:firstLine="0"/>
              <w:rPr>
                <w:lang w:eastAsia="en-US"/>
              </w:rPr>
            </w:pP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tcPr>
          <w:p w:rsidR="00145749" w:rsidRDefault="00145749">
            <w:pPr>
              <w:ind w:firstLine="0"/>
              <w:rPr>
                <w:lang w:eastAsia="en-US"/>
              </w:rPr>
            </w:pP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tcPr>
          <w:p w:rsidR="00145749" w:rsidRDefault="00145749">
            <w:pPr>
              <w:ind w:firstLine="0"/>
              <w:rPr>
                <w:lang w:eastAsia="en-US"/>
              </w:rPr>
            </w:pP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Опишите возможности использования данного текста на уроках русского языка / литературы (разработка фрагмента урока / технологической карты урока).</w:t>
            </w:r>
          </w:p>
        </w:tc>
      </w:tr>
    </w:tbl>
    <w:p w:rsidR="00145749" w:rsidRDefault="00145749" w:rsidP="00145749"/>
    <w:p w:rsidR="00145749" w:rsidRDefault="00145749" w:rsidP="00145749">
      <w:pPr>
        <w:jc w:val="right"/>
        <w:rPr>
          <w:b/>
        </w:rPr>
      </w:pPr>
      <w:r>
        <w:rPr>
          <w:b/>
        </w:rPr>
        <w:t>Образец выполнения</w:t>
      </w:r>
    </w:p>
    <w:p w:rsidR="00145749" w:rsidRDefault="00145749" w:rsidP="00145749">
      <w:r>
        <w:t>Осколок лежал на земле рядом с каким-то незнакомым мне простым цветком, - разве можно знать названия всех цветов, растущих на наших полях.</w:t>
      </w:r>
    </w:p>
    <w:p w:rsidR="00145749" w:rsidRDefault="00145749" w:rsidP="00145749">
      <w:r>
        <w:t>На тоненьком стебле висела гроздь белых очень маленьких кувшинчиков с желтым ободком. Такие цветы я видел у смородины. Но это не была смородина; это было невзрачное, простое растение. Оно чуть качалось от ветра, и вдруг я почувствовал его запах – горьковатый, свежий, напоминающий сумерки в лугах, когда потянет над летней землей холодком ночи.</w:t>
      </w:r>
    </w:p>
    <w:p w:rsidR="00145749" w:rsidRDefault="00145749" w:rsidP="00145749">
      <w:r>
        <w:lastRenderedPageBreak/>
        <w:t xml:space="preserve">Я потрогал стебелек, подумал: «Вот две жизни. Осколок – война, а цветок – это далекая сейчас для нас всех – мирная жизнь, ради нее мы сражаемся, и ее мы носим в сердце». </w:t>
      </w:r>
    </w:p>
    <w:p w:rsidR="00145749" w:rsidRDefault="00145749" w:rsidP="00145749">
      <w:pPr>
        <w:jc w:val="right"/>
      </w:pPr>
      <w:r>
        <w:t>Мы жили последние годы особой жизнью. За дымом и грохотом войны мы видели ясное небо, трогательные излучины наших рек, заросли лесов, дымок костра, видели все наше прошлое, родные дома, любимых людей. Не прожитое до конца счастье томило нас своей отдаленностью и оборванностью, но мы знали – все это вернется во стократ более милое, чем раньше. Надо только сжать зубы и сражаться до последнего вздоха. Наш народ победил потому, что у него была за плечами большая и разумная жизнь, было счастье, были родная земля, любовь и труд, и еще потому, что мы, русские, - добрые и талантливые люди.  (К. Паустовский)</w:t>
      </w:r>
    </w:p>
    <w:p w:rsidR="00145749" w:rsidRDefault="00145749" w:rsidP="00145749"/>
    <w:tbl>
      <w:tblPr>
        <w:tblStyle w:val="a9"/>
        <w:tblW w:w="0" w:type="auto"/>
        <w:tblLook w:val="04A0"/>
      </w:tblPr>
      <w:tblGrid>
        <w:gridCol w:w="4672"/>
        <w:gridCol w:w="4673"/>
      </w:tblGrid>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Ценностный уровень</w:t>
            </w:r>
          </w:p>
        </w:tc>
        <w:tc>
          <w:tcPr>
            <w:tcW w:w="4673"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Публицистический текст (очерк), воспитательная ценность – чувство патриотизма, гордости за русский народ – победитель; возможно использование на уроках русского языка в 9 классе.</w:t>
            </w: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hideMark/>
          </w:tcPr>
          <w:p w:rsidR="00145749" w:rsidRDefault="00145749" w:rsidP="00E7467A">
            <w:pPr>
              <w:pStyle w:val="a6"/>
              <w:numPr>
                <w:ilvl w:val="0"/>
                <w:numId w:val="13"/>
              </w:numPr>
              <w:rPr>
                <w:lang w:eastAsia="en-US"/>
              </w:rPr>
            </w:pPr>
            <w:r>
              <w:rPr>
                <w:lang w:eastAsia="en-US"/>
              </w:rPr>
              <w:t xml:space="preserve">Найдите в тексте предложения с однородными членами. С какой целью автор активно использует их в тексте? </w:t>
            </w:r>
          </w:p>
          <w:p w:rsidR="00145749" w:rsidRDefault="00145749" w:rsidP="00E7467A">
            <w:pPr>
              <w:pStyle w:val="a6"/>
              <w:numPr>
                <w:ilvl w:val="0"/>
                <w:numId w:val="13"/>
              </w:numPr>
              <w:rPr>
                <w:lang w:eastAsia="en-US"/>
              </w:rPr>
            </w:pPr>
            <w:r>
              <w:rPr>
                <w:lang w:eastAsia="en-US"/>
              </w:rPr>
              <w:t xml:space="preserve">Выпишите из текста слова с частицей не и объясните их правописание. </w:t>
            </w:r>
          </w:p>
          <w:p w:rsidR="00145749" w:rsidRDefault="00145749" w:rsidP="00E7467A">
            <w:pPr>
              <w:pStyle w:val="a6"/>
              <w:numPr>
                <w:ilvl w:val="0"/>
                <w:numId w:val="13"/>
              </w:numPr>
              <w:rPr>
                <w:lang w:eastAsia="en-US"/>
              </w:rPr>
            </w:pPr>
            <w:r>
              <w:rPr>
                <w:lang w:eastAsia="en-US"/>
              </w:rPr>
              <w:t xml:space="preserve">Выпишите из текста слова с безударными гласными, проверяемыми и непроверяемыми ударением. </w:t>
            </w:r>
          </w:p>
          <w:p w:rsidR="00145749" w:rsidRDefault="00145749" w:rsidP="00E7467A">
            <w:pPr>
              <w:pStyle w:val="a6"/>
              <w:numPr>
                <w:ilvl w:val="0"/>
                <w:numId w:val="13"/>
              </w:numPr>
              <w:rPr>
                <w:lang w:eastAsia="en-US"/>
              </w:rPr>
            </w:pPr>
            <w:r>
              <w:rPr>
                <w:lang w:eastAsia="en-US"/>
              </w:rPr>
              <w:t>Выполните полный синтаксический разбор последнего предложения текста.</w:t>
            </w: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145749" w:rsidRDefault="00145749" w:rsidP="00E7467A">
            <w:pPr>
              <w:pStyle w:val="a6"/>
              <w:numPr>
                <w:ilvl w:val="0"/>
                <w:numId w:val="14"/>
              </w:numPr>
              <w:rPr>
                <w:lang w:eastAsia="en-US"/>
              </w:rPr>
            </w:pPr>
            <w:r>
              <w:rPr>
                <w:lang w:eastAsia="en-US"/>
              </w:rPr>
              <w:t xml:space="preserve">Почему наш народ победил в войне? </w:t>
            </w:r>
          </w:p>
          <w:p w:rsidR="00145749" w:rsidRDefault="00145749" w:rsidP="00E7467A">
            <w:pPr>
              <w:pStyle w:val="a6"/>
              <w:numPr>
                <w:ilvl w:val="0"/>
                <w:numId w:val="14"/>
              </w:numPr>
              <w:rPr>
                <w:lang w:eastAsia="en-US"/>
              </w:rPr>
            </w:pPr>
            <w:r>
              <w:rPr>
                <w:lang w:eastAsia="en-US"/>
              </w:rPr>
              <w:t xml:space="preserve">Сожмите текст до ключевых слов и перескажите его, опираясь на ключевые слова. </w:t>
            </w:r>
          </w:p>
          <w:p w:rsidR="00145749" w:rsidRDefault="00145749" w:rsidP="00E7467A">
            <w:pPr>
              <w:pStyle w:val="a6"/>
              <w:numPr>
                <w:ilvl w:val="0"/>
                <w:numId w:val="14"/>
              </w:numPr>
              <w:rPr>
                <w:lang w:eastAsia="en-US"/>
              </w:rPr>
            </w:pPr>
            <w:r>
              <w:rPr>
                <w:lang w:eastAsia="en-US"/>
              </w:rPr>
              <w:t xml:space="preserve">Определите средства выражения связности данного текста и перескажите текст, опираясь на выявленные средства связности. </w:t>
            </w:r>
          </w:p>
          <w:p w:rsidR="00145749" w:rsidRDefault="00145749" w:rsidP="00E7467A">
            <w:pPr>
              <w:pStyle w:val="a6"/>
              <w:numPr>
                <w:ilvl w:val="0"/>
                <w:numId w:val="14"/>
              </w:numPr>
              <w:rPr>
                <w:lang w:eastAsia="en-US"/>
              </w:rPr>
            </w:pPr>
            <w:r>
              <w:rPr>
                <w:lang w:eastAsia="en-US"/>
              </w:rPr>
              <w:t xml:space="preserve">Опишите тот простой цветок, который лежал рядом с осколком. </w:t>
            </w:r>
          </w:p>
          <w:p w:rsidR="00145749" w:rsidRDefault="00145749" w:rsidP="00E7467A">
            <w:pPr>
              <w:pStyle w:val="a6"/>
              <w:numPr>
                <w:ilvl w:val="0"/>
                <w:numId w:val="14"/>
              </w:numPr>
              <w:rPr>
                <w:lang w:eastAsia="en-US"/>
              </w:rPr>
            </w:pPr>
            <w:r>
              <w:rPr>
                <w:lang w:eastAsia="en-US"/>
              </w:rPr>
              <w:t xml:space="preserve">Выпишите из текста всё, что напоминает о войне, и всё, что связано с мирной жизнью. Каких воспоминаний больше в тексте и почему? </w:t>
            </w:r>
          </w:p>
          <w:p w:rsidR="00145749" w:rsidRDefault="00145749" w:rsidP="00E7467A">
            <w:pPr>
              <w:pStyle w:val="a6"/>
              <w:numPr>
                <w:ilvl w:val="0"/>
                <w:numId w:val="14"/>
              </w:numPr>
              <w:rPr>
                <w:lang w:eastAsia="en-US"/>
              </w:rPr>
            </w:pPr>
            <w:r>
              <w:rPr>
                <w:lang w:eastAsia="en-US"/>
              </w:rPr>
              <w:t xml:space="preserve">Докажите, что «мы, русские, - добрые и талантливые люди» </w:t>
            </w:r>
          </w:p>
          <w:p w:rsidR="00145749" w:rsidRDefault="00145749" w:rsidP="00E7467A">
            <w:pPr>
              <w:pStyle w:val="a6"/>
              <w:numPr>
                <w:ilvl w:val="0"/>
                <w:numId w:val="14"/>
              </w:numPr>
              <w:rPr>
                <w:lang w:eastAsia="en-US"/>
              </w:rPr>
            </w:pPr>
            <w:r>
              <w:rPr>
                <w:lang w:eastAsia="en-US"/>
              </w:rPr>
              <w:t xml:space="preserve">Опишите «не прожитое до конца счастье». Каким оно было? </w:t>
            </w:r>
          </w:p>
          <w:p w:rsidR="00145749" w:rsidRDefault="00145749" w:rsidP="00E7467A">
            <w:pPr>
              <w:pStyle w:val="a6"/>
              <w:numPr>
                <w:ilvl w:val="0"/>
                <w:numId w:val="14"/>
              </w:numPr>
              <w:rPr>
                <w:lang w:eastAsia="en-US"/>
              </w:rPr>
            </w:pPr>
            <w:r>
              <w:rPr>
                <w:lang w:eastAsia="en-US"/>
              </w:rPr>
              <w:t xml:space="preserve">Расскажите, опираясь на прочитанное, на увиденное в кино, на воспоминания близких, на другие источники, об </w:t>
            </w:r>
            <w:r>
              <w:rPr>
                <w:lang w:eastAsia="en-US"/>
              </w:rPr>
              <w:lastRenderedPageBreak/>
              <w:t xml:space="preserve">испытаниях нашего народа в войне. </w:t>
            </w:r>
          </w:p>
          <w:p w:rsidR="00145749" w:rsidRDefault="00145749" w:rsidP="00E7467A">
            <w:pPr>
              <w:pStyle w:val="a6"/>
              <w:numPr>
                <w:ilvl w:val="0"/>
                <w:numId w:val="14"/>
              </w:numPr>
              <w:rPr>
                <w:lang w:eastAsia="en-US"/>
              </w:rPr>
            </w:pPr>
            <w:r>
              <w:rPr>
                <w:i/>
                <w:lang w:eastAsia="en-US"/>
              </w:rPr>
              <w:t>С чего начинается родина</w:t>
            </w:r>
            <w:r>
              <w:rPr>
                <w:lang w:eastAsia="en-US"/>
              </w:rPr>
              <w:t>. Напишите сочинение на эту тему.</w:t>
            </w:r>
          </w:p>
        </w:tc>
      </w:tr>
      <w:tr w:rsidR="00145749" w:rsidTr="00145749">
        <w:tc>
          <w:tcPr>
            <w:tcW w:w="4672"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lastRenderedPageBreak/>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145749" w:rsidRDefault="00145749">
            <w:pPr>
              <w:ind w:firstLine="0"/>
              <w:rPr>
                <w:lang w:eastAsia="en-US"/>
              </w:rPr>
            </w:pPr>
            <w:r>
              <w:rPr>
                <w:lang w:eastAsia="en-US"/>
              </w:rPr>
              <w:t>Предлагается разработка фрагмента урока / технологической карты урока русского языка или литературы с использованием данного текста.</w:t>
            </w:r>
          </w:p>
        </w:tc>
      </w:tr>
    </w:tbl>
    <w:p w:rsidR="00145749" w:rsidRDefault="00145749" w:rsidP="00145749"/>
    <w:p w:rsidR="00145749" w:rsidRDefault="00145749" w:rsidP="00145749">
      <w:pPr>
        <w:pStyle w:val="2"/>
        <w:spacing w:line="240" w:lineRule="auto"/>
        <w:rPr>
          <w:i w:val="0"/>
          <w:szCs w:val="24"/>
        </w:rPr>
      </w:pPr>
      <w:r>
        <w:rPr>
          <w:i w:val="0"/>
          <w:szCs w:val="24"/>
        </w:rPr>
        <w:t>2.6.4 Учебно-методическое обеспечение</w:t>
      </w:r>
    </w:p>
    <w:p w:rsidR="00145749" w:rsidRDefault="00145749" w:rsidP="00145749">
      <w:pPr>
        <w:ind w:left="4043" w:firstLine="0"/>
        <w:rPr>
          <w:sz w:val="20"/>
          <w:szCs w:val="20"/>
        </w:rPr>
      </w:pPr>
      <w:r>
        <w:rPr>
          <w:b/>
          <w:bCs/>
        </w:rPr>
        <w:t>а) Основная литература</w:t>
      </w:r>
    </w:p>
    <w:p w:rsidR="00145749" w:rsidRDefault="00145749" w:rsidP="00145749">
      <w:pPr>
        <w:spacing w:line="160" w:lineRule="exact"/>
        <w:rPr>
          <w:sz w:val="22"/>
          <w:szCs w:val="20"/>
        </w:rPr>
      </w:pPr>
    </w:p>
    <w:p w:rsidR="00145749" w:rsidRDefault="00145749" w:rsidP="00E7467A">
      <w:pPr>
        <w:pStyle w:val="a6"/>
        <w:numPr>
          <w:ilvl w:val="0"/>
          <w:numId w:val="2"/>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1"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w:t>
      </w:r>
    </w:p>
    <w:p w:rsidR="00145749" w:rsidRDefault="00145749" w:rsidP="00E7467A">
      <w:pPr>
        <w:pStyle w:val="a6"/>
        <w:numPr>
          <w:ilvl w:val="0"/>
          <w:numId w:val="2"/>
        </w:numPr>
        <w:spacing w:line="240" w:lineRule="auto"/>
      </w:pPr>
      <w:r>
        <w:t xml:space="preserve">Дорфман, О. В. Обучение русскому языку в контексте ФГОС : учебно-методическое пособие / О. В. Дорфман ; МГТУ. - Магнитогорск : МГТУ, 2016. - 1 электрон. опт. диск (CD-ROM). - </w:t>
      </w:r>
      <w:proofErr w:type="spellStart"/>
      <w:r>
        <w:t>Загл</w:t>
      </w:r>
      <w:proofErr w:type="spellEnd"/>
      <w:r>
        <w:t xml:space="preserve">. с титул. экрана. - URL: </w:t>
      </w:r>
      <w:hyperlink r:id="rId12" w:history="1">
        <w:r>
          <w:rPr>
            <w:rStyle w:val="a3"/>
          </w:rPr>
          <w:t>https://magtu.informsystema.ru/uploader/fileUpload?name=2428.pdf&amp;show=dcatalogues/1/1130130/2428.pdf&amp;view=true</w:t>
        </w:r>
      </w:hyperlink>
      <w:r>
        <w:t xml:space="preserve">  (дата обращения: 14.05.2020). - Макрообъект. - Текст : электронный. - Сведения доступны также на CD-ROM.</w:t>
      </w:r>
    </w:p>
    <w:p w:rsidR="00145749" w:rsidRDefault="00145749" w:rsidP="00E7467A">
      <w:pPr>
        <w:pStyle w:val="a6"/>
        <w:numPr>
          <w:ilvl w:val="0"/>
          <w:numId w:val="2"/>
        </w:numPr>
        <w:spacing w:line="240" w:lineRule="auto"/>
      </w:pPr>
      <w:r>
        <w:t xml:space="preserve">Гневэк, О. В. Методика обучения русскому языку и литературе : учебное пособие / О. В. Гневэк, И. Е. </w:t>
      </w:r>
      <w:proofErr w:type="spellStart"/>
      <w:r>
        <w:t>Сюсюкина</w:t>
      </w:r>
      <w:proofErr w:type="spellEnd"/>
      <w:r>
        <w:t xml:space="preserve">, Л. А. Фролова ; МГТУ. - Магнитогорск : МГТУ, 2016. - 1 электрон. опт. диск (CD-ROM). - </w:t>
      </w:r>
      <w:proofErr w:type="spellStart"/>
      <w:r>
        <w:t>Загл</w:t>
      </w:r>
      <w:proofErr w:type="spellEnd"/>
      <w:r>
        <w:t xml:space="preserve">. с титул. экрана. - URL: </w:t>
      </w:r>
      <w:hyperlink r:id="rId13" w:history="1">
        <w:r>
          <w:rPr>
            <w:rStyle w:val="a3"/>
          </w:rPr>
          <w:t>https://magtu.informsystema.ru/uploader/fileUpload?name=2536.pdf&amp;show=dcatalogues/1/1130338/2536.pdf&amp;view=true</w:t>
        </w:r>
      </w:hyperlink>
      <w:r>
        <w:t xml:space="preserve">  (дата обращения: 14.05.2020). - Макрообъект. - Текст : электронный. - Сведения доступны также на CD-ROM.</w:t>
      </w:r>
    </w:p>
    <w:p w:rsidR="00145749" w:rsidRDefault="00145749" w:rsidP="00145749">
      <w:pPr>
        <w:pStyle w:val="a6"/>
        <w:spacing w:line="240" w:lineRule="auto"/>
        <w:ind w:left="360" w:firstLine="0"/>
      </w:pPr>
    </w:p>
    <w:p w:rsidR="00145749" w:rsidRDefault="00145749" w:rsidP="00145749">
      <w:pPr>
        <w:spacing w:after="120"/>
        <w:jc w:val="center"/>
        <w:rPr>
          <w:b/>
          <w:bCs/>
        </w:rPr>
      </w:pPr>
      <w:r>
        <w:rPr>
          <w:b/>
          <w:bCs/>
        </w:rPr>
        <w:t>б) Дополнительная литература</w:t>
      </w:r>
    </w:p>
    <w:p w:rsidR="00145749" w:rsidRDefault="00145749" w:rsidP="00E7467A">
      <w:pPr>
        <w:pStyle w:val="a6"/>
        <w:numPr>
          <w:ilvl w:val="0"/>
          <w:numId w:val="7"/>
        </w:numPr>
        <w:spacing w:line="240" w:lineRule="auto"/>
      </w:pPr>
      <w:r>
        <w:t xml:space="preserve">Деревскова, Е. Н. Синтаксис современного русского языка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4" w:history="1">
        <w:r>
          <w:rPr>
            <w:rStyle w:val="a3"/>
          </w:rPr>
          <w:t>https://magtu.informsystema.ru/uploader/fileUpload?name=2368.pdf&amp;show=dcatalogues/1/1130034/2368.pdf&amp;view=true</w:t>
        </w:r>
      </w:hyperlink>
      <w:r>
        <w:t xml:space="preserve">  (дата обращения: 14.05.2020). - Макрообъект. - Текст : электронный. - Сведения доступны также на CD-ROM.</w:t>
      </w:r>
    </w:p>
    <w:p w:rsidR="00145749" w:rsidRDefault="00145749" w:rsidP="00E7467A">
      <w:pPr>
        <w:pStyle w:val="a6"/>
        <w:numPr>
          <w:ilvl w:val="0"/>
          <w:numId w:val="7"/>
        </w:numPr>
        <w:spacing w:line="240" w:lineRule="auto"/>
      </w:pPr>
      <w:r>
        <w:t xml:space="preserve">Деревскова, Е. Н. Современный русский язык. Словообразование. Морфология.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5" w:history="1">
        <w:r>
          <w:rPr>
            <w:rStyle w:val="a3"/>
          </w:rPr>
          <w:t>https://magtu.informsystema.ru/uploader/fileUpload?name=2688.pdf&amp;show=dcatalogues/1/1131629/2688.pdf&amp;view=true</w:t>
        </w:r>
      </w:hyperlink>
      <w:r>
        <w:t xml:space="preserve">  (дата обращения: 14.05.2020). - Макрообъект. - Текст : электронный. - Сведения доступны также на CD-ROM.</w:t>
      </w:r>
    </w:p>
    <w:p w:rsidR="00145749" w:rsidRDefault="00145749" w:rsidP="00E7467A">
      <w:pPr>
        <w:pStyle w:val="a6"/>
        <w:numPr>
          <w:ilvl w:val="0"/>
          <w:numId w:val="7"/>
        </w:numPr>
        <w:spacing w:line="240" w:lineRule="auto"/>
      </w:pPr>
      <w:r>
        <w:t xml:space="preserve">История отечественной литературы. (Древнерусская литература)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6" w:history="1">
        <w:r>
          <w:rPr>
            <w:rStyle w:val="a3"/>
          </w:rPr>
          <w:t>https://magtu.informsystema.ru/uploader/fileUpload?name=2861.pdf&amp;show=dcatalogues</w:t>
        </w:r>
        <w:r>
          <w:rPr>
            <w:rStyle w:val="a3"/>
          </w:rPr>
          <w:lastRenderedPageBreak/>
          <w:t>/1/1133812/2861.pdf&amp;view=true</w:t>
        </w:r>
      </w:hyperlink>
      <w:r>
        <w:t xml:space="preserve">  (дата обращения: 14.05.2020). - Макрообъект. - Текст : электронный. - Сведения доступны также на CD-ROM.</w:t>
      </w:r>
    </w:p>
    <w:p w:rsidR="00145749" w:rsidRDefault="00145749" w:rsidP="00E7467A">
      <w:pPr>
        <w:pStyle w:val="a6"/>
        <w:numPr>
          <w:ilvl w:val="0"/>
          <w:numId w:val="7"/>
        </w:numPr>
        <w:spacing w:line="240" w:lineRule="auto"/>
      </w:pPr>
      <w:r>
        <w:t xml:space="preserve">История отечественной литературы. (Литература XVIII века)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7" w:history="1">
        <w:r>
          <w:rPr>
            <w:rStyle w:val="a3"/>
          </w:rPr>
          <w:t>https://magtu.informsystema.ru/uploader/fileUpload?name=2860.pdf&amp;show=dcatalogues/1/1133800/2860.pdf&amp;view=true</w:t>
        </w:r>
      </w:hyperlink>
      <w:r>
        <w:t xml:space="preserve">  (дата обращения: 14.05.2020). - Макрообъект. - Текст : электронный. - Сведения доступны также на CD-ROM.</w:t>
      </w:r>
    </w:p>
    <w:p w:rsidR="00145749" w:rsidRDefault="00145749" w:rsidP="00145749"/>
    <w:p w:rsidR="00145749" w:rsidRDefault="00145749" w:rsidP="00145749">
      <w:pPr>
        <w:jc w:val="center"/>
        <w:rPr>
          <w:b/>
        </w:rPr>
      </w:pPr>
      <w:r>
        <w:rPr>
          <w:b/>
        </w:rPr>
        <w:t>в) Методические рекомендации</w:t>
      </w:r>
    </w:p>
    <w:p w:rsidR="00145749" w:rsidRDefault="00145749" w:rsidP="00E7467A">
      <w:pPr>
        <w:pStyle w:val="a6"/>
        <w:numPr>
          <w:ilvl w:val="0"/>
          <w:numId w:val="15"/>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8"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w:t>
      </w:r>
    </w:p>
    <w:p w:rsidR="00145749" w:rsidRDefault="00145749" w:rsidP="00145749">
      <w:pPr>
        <w:pStyle w:val="a6"/>
        <w:spacing w:line="240" w:lineRule="auto"/>
        <w:ind w:left="927" w:firstLine="0"/>
      </w:pPr>
    </w:p>
    <w:tbl>
      <w:tblPr>
        <w:tblW w:w="0" w:type="auto"/>
        <w:tblCellMar>
          <w:left w:w="0" w:type="dxa"/>
          <w:right w:w="0" w:type="dxa"/>
        </w:tblCellMar>
        <w:tblLook w:val="04A0"/>
      </w:tblPr>
      <w:tblGrid>
        <w:gridCol w:w="228"/>
        <w:gridCol w:w="2134"/>
        <w:gridCol w:w="2851"/>
        <w:gridCol w:w="3564"/>
        <w:gridCol w:w="578"/>
      </w:tblGrid>
      <w:tr w:rsidR="00145749" w:rsidTr="00145749">
        <w:trPr>
          <w:trHeight w:val="285"/>
        </w:trPr>
        <w:tc>
          <w:tcPr>
            <w:tcW w:w="9355" w:type="dxa"/>
            <w:gridSpan w:val="5"/>
            <w:shd w:val="clear" w:color="auto" w:fill="FFFFFF"/>
            <w:tcMar>
              <w:top w:w="0" w:type="dxa"/>
              <w:left w:w="34" w:type="dxa"/>
              <w:bottom w:w="0" w:type="dxa"/>
              <w:right w:w="34" w:type="dxa"/>
            </w:tcMar>
            <w:hideMark/>
          </w:tcPr>
          <w:p w:rsidR="00145749" w:rsidRDefault="00145749">
            <w:pPr>
              <w:spacing w:line="240" w:lineRule="auto"/>
              <w:ind w:firstLine="0"/>
              <w:jc w:val="center"/>
              <w:rPr>
                <w:lang w:eastAsia="en-US"/>
              </w:rPr>
            </w:pPr>
            <w:r>
              <w:rPr>
                <w:b/>
                <w:color w:val="000000"/>
                <w:lang w:eastAsia="en-US"/>
              </w:rPr>
              <w:t>г) Программное</w:t>
            </w:r>
            <w:r>
              <w:rPr>
                <w:lang w:eastAsia="en-US"/>
              </w:rPr>
              <w:t xml:space="preserve"> </w:t>
            </w:r>
            <w:r>
              <w:rPr>
                <w:b/>
                <w:color w:val="000000"/>
                <w:lang w:eastAsia="en-US"/>
              </w:rPr>
              <w:t>обеспечение</w:t>
            </w:r>
            <w:r>
              <w:rPr>
                <w:lang w:eastAsia="en-US"/>
              </w:rPr>
              <w:t xml:space="preserve"> </w:t>
            </w:r>
            <w:r>
              <w:rPr>
                <w:b/>
                <w:color w:val="000000"/>
                <w:lang w:eastAsia="en-US"/>
              </w:rPr>
              <w:t>и</w:t>
            </w:r>
            <w:r>
              <w:rPr>
                <w:lang w:eastAsia="en-US"/>
              </w:rPr>
              <w:t xml:space="preserve"> </w:t>
            </w:r>
            <w:r>
              <w:rPr>
                <w:b/>
                <w:color w:val="000000"/>
                <w:lang w:eastAsia="en-US"/>
              </w:rPr>
              <w:t>Интернет-ресурсы:</w:t>
            </w:r>
          </w:p>
        </w:tc>
      </w:tr>
      <w:tr w:rsidR="00145749" w:rsidTr="00145749">
        <w:trPr>
          <w:trHeight w:val="277"/>
        </w:trPr>
        <w:tc>
          <w:tcPr>
            <w:tcW w:w="9355" w:type="dxa"/>
            <w:gridSpan w:val="5"/>
            <w:shd w:val="clear" w:color="auto" w:fill="FFFFFF"/>
            <w:tcMar>
              <w:top w:w="0" w:type="dxa"/>
              <w:left w:w="34" w:type="dxa"/>
              <w:bottom w:w="0" w:type="dxa"/>
              <w:right w:w="34" w:type="dxa"/>
            </w:tcMar>
            <w:hideMark/>
          </w:tcPr>
          <w:p w:rsidR="00145749" w:rsidRDefault="00145749">
            <w:pPr>
              <w:spacing w:line="240" w:lineRule="auto"/>
              <w:ind w:firstLine="756"/>
              <w:rPr>
                <w:lang w:eastAsia="en-US"/>
              </w:rPr>
            </w:pPr>
            <w:r>
              <w:rPr>
                <w:lang w:eastAsia="en-US"/>
              </w:rPr>
              <w:t xml:space="preserve"> </w:t>
            </w:r>
          </w:p>
        </w:tc>
      </w:tr>
      <w:tr w:rsidR="00145749" w:rsidTr="00145749">
        <w:trPr>
          <w:trHeight w:val="285"/>
        </w:trPr>
        <w:tc>
          <w:tcPr>
            <w:tcW w:w="9355" w:type="dxa"/>
            <w:gridSpan w:val="5"/>
            <w:shd w:val="clear" w:color="auto" w:fill="FFFFFF"/>
            <w:tcMar>
              <w:top w:w="0" w:type="dxa"/>
              <w:left w:w="34" w:type="dxa"/>
              <w:bottom w:w="0" w:type="dxa"/>
              <w:right w:w="34" w:type="dxa"/>
            </w:tcMar>
            <w:hideMark/>
          </w:tcPr>
          <w:p w:rsidR="00145749" w:rsidRDefault="00145749">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145749" w:rsidTr="00145749">
        <w:trPr>
          <w:trHeight w:hRule="exact" w:val="555"/>
        </w:trPr>
        <w:tc>
          <w:tcPr>
            <w:tcW w:w="228" w:type="dxa"/>
          </w:tcPr>
          <w:p w:rsidR="00145749" w:rsidRDefault="00145749">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578" w:type="dxa"/>
          </w:tcPr>
          <w:p w:rsidR="00145749" w:rsidRDefault="00145749">
            <w:pPr>
              <w:rPr>
                <w:lang w:eastAsia="en-US"/>
              </w:rPr>
            </w:pPr>
          </w:p>
        </w:tc>
      </w:tr>
      <w:tr w:rsidR="00145749" w:rsidTr="00145749">
        <w:trPr>
          <w:trHeight w:hRule="exact" w:val="818"/>
        </w:trPr>
        <w:tc>
          <w:tcPr>
            <w:tcW w:w="228" w:type="dxa"/>
          </w:tcPr>
          <w:p w:rsidR="00145749" w:rsidRDefault="00145749">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11.10.2021</w:t>
            </w:r>
            <w:r>
              <w:rPr>
                <w:lang w:eastAsia="en-US"/>
              </w:rPr>
              <w:t xml:space="preserve"> </w:t>
            </w:r>
          </w:p>
        </w:tc>
        <w:tc>
          <w:tcPr>
            <w:tcW w:w="578" w:type="dxa"/>
          </w:tcPr>
          <w:p w:rsidR="00145749" w:rsidRDefault="00145749">
            <w:pPr>
              <w:rPr>
                <w:lang w:eastAsia="en-US"/>
              </w:rPr>
            </w:pPr>
          </w:p>
        </w:tc>
      </w:tr>
      <w:tr w:rsidR="00145749" w:rsidTr="00145749">
        <w:trPr>
          <w:trHeight w:hRule="exact" w:val="555"/>
        </w:trPr>
        <w:tc>
          <w:tcPr>
            <w:tcW w:w="228" w:type="dxa"/>
          </w:tcPr>
          <w:p w:rsidR="00145749" w:rsidRDefault="00145749">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MS</w:t>
            </w:r>
            <w:r>
              <w:rPr>
                <w:lang w:eastAsia="en-US"/>
              </w:rPr>
              <w:t xml:space="preserve"> </w:t>
            </w:r>
            <w:proofErr w:type="spellStart"/>
            <w:r>
              <w:rPr>
                <w:color w:val="000000"/>
                <w:lang w:eastAsia="en-US"/>
              </w:rPr>
              <w:t>Office</w:t>
            </w:r>
            <w:proofErr w:type="spellEnd"/>
            <w:r>
              <w:rPr>
                <w:lang w:eastAsia="en-US"/>
              </w:rPr>
              <w:t xml:space="preserve"> </w:t>
            </w:r>
            <w:r>
              <w:rPr>
                <w:color w:val="000000"/>
                <w:lang w:eastAsia="en-US"/>
              </w:rPr>
              <w:t>2007</w:t>
            </w:r>
            <w:r>
              <w:rPr>
                <w:lang w:eastAsia="en-US"/>
              </w:rPr>
              <w:t xml:space="preserve"> </w:t>
            </w:r>
            <w:proofErr w:type="spellStart"/>
            <w:r>
              <w:rPr>
                <w:color w:val="000000"/>
                <w:lang w:eastAsia="en-US"/>
              </w:rPr>
              <w:t>Professional</w:t>
            </w:r>
            <w:proofErr w:type="spellEnd"/>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w:t>
            </w:r>
            <w:r>
              <w:rPr>
                <w:lang w:eastAsia="en-US"/>
              </w:rPr>
              <w:t xml:space="preserve"> </w:t>
            </w:r>
            <w:r>
              <w:rPr>
                <w:color w:val="000000"/>
                <w:lang w:eastAsia="en-US"/>
              </w:rPr>
              <w:t>135</w:t>
            </w:r>
            <w:r>
              <w:rPr>
                <w:lang w:eastAsia="en-US"/>
              </w:rPr>
              <w:t xml:space="preserve"> </w:t>
            </w:r>
            <w:r>
              <w:rPr>
                <w:color w:val="000000"/>
                <w:lang w:eastAsia="en-US"/>
              </w:rPr>
              <w:t>от</w:t>
            </w:r>
            <w:r>
              <w:rPr>
                <w:lang w:eastAsia="en-US"/>
              </w:rPr>
              <w:t xml:space="preserve"> </w:t>
            </w:r>
            <w:r>
              <w:rPr>
                <w:color w:val="000000"/>
                <w:lang w:eastAsia="en-US"/>
              </w:rPr>
              <w:t>17.09.2007</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бессрочно</w:t>
            </w:r>
            <w:r>
              <w:rPr>
                <w:lang w:eastAsia="en-US"/>
              </w:rPr>
              <w:t xml:space="preserve"> </w:t>
            </w:r>
          </w:p>
        </w:tc>
        <w:tc>
          <w:tcPr>
            <w:tcW w:w="578" w:type="dxa"/>
          </w:tcPr>
          <w:p w:rsidR="00145749" w:rsidRDefault="00145749">
            <w:pPr>
              <w:rPr>
                <w:lang w:eastAsia="en-US"/>
              </w:rPr>
            </w:pPr>
          </w:p>
        </w:tc>
      </w:tr>
      <w:tr w:rsidR="00145749" w:rsidTr="00145749">
        <w:trPr>
          <w:trHeight w:hRule="exact" w:val="285"/>
        </w:trPr>
        <w:tc>
          <w:tcPr>
            <w:tcW w:w="228" w:type="dxa"/>
          </w:tcPr>
          <w:p w:rsidR="00145749" w:rsidRDefault="00145749">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7Zip</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бессрочно</w:t>
            </w:r>
            <w:r>
              <w:rPr>
                <w:lang w:eastAsia="en-US"/>
              </w:rPr>
              <w:t xml:space="preserve"> </w:t>
            </w:r>
          </w:p>
        </w:tc>
        <w:tc>
          <w:tcPr>
            <w:tcW w:w="578" w:type="dxa"/>
          </w:tcPr>
          <w:p w:rsidR="00145749" w:rsidRDefault="00145749">
            <w:pPr>
              <w:rPr>
                <w:lang w:eastAsia="en-US"/>
              </w:rPr>
            </w:pPr>
          </w:p>
          <w:p w:rsidR="00145749" w:rsidRDefault="00145749">
            <w:pPr>
              <w:rPr>
                <w:lang w:eastAsia="en-US"/>
              </w:rPr>
            </w:pPr>
          </w:p>
        </w:tc>
      </w:tr>
      <w:tr w:rsidR="00145749" w:rsidTr="00145749">
        <w:trPr>
          <w:trHeight w:hRule="exact" w:val="285"/>
        </w:trPr>
        <w:tc>
          <w:tcPr>
            <w:tcW w:w="228" w:type="dxa"/>
          </w:tcPr>
          <w:p w:rsidR="00145749" w:rsidRDefault="00145749">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rPr>
                <w:color w:val="000000"/>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color w:val="000000"/>
                <w:lang w:eastAsia="en-US"/>
              </w:rPr>
            </w:pPr>
            <w:r>
              <w:rPr>
                <w:color w:val="000000"/>
                <w:lang w:eastAsia="en-US"/>
              </w:rPr>
              <w:t xml:space="preserve">бессрочно </w:t>
            </w:r>
          </w:p>
        </w:tc>
        <w:tc>
          <w:tcPr>
            <w:tcW w:w="578" w:type="dxa"/>
          </w:tcPr>
          <w:p w:rsidR="00145749" w:rsidRDefault="00145749">
            <w:pPr>
              <w:rPr>
                <w:rFonts w:asciiTheme="minorHAnsi" w:hAnsiTheme="minorHAnsi" w:cstheme="minorBidi"/>
                <w:lang w:val="en-US" w:eastAsia="en-US"/>
              </w:rPr>
            </w:pPr>
          </w:p>
        </w:tc>
      </w:tr>
      <w:tr w:rsidR="00145749" w:rsidTr="00145749">
        <w:trPr>
          <w:trHeight w:hRule="exact" w:val="138"/>
        </w:trPr>
        <w:tc>
          <w:tcPr>
            <w:tcW w:w="228" w:type="dxa"/>
          </w:tcPr>
          <w:p w:rsidR="00145749" w:rsidRDefault="00145749">
            <w:pPr>
              <w:rPr>
                <w:lang w:eastAsia="en-US"/>
              </w:rPr>
            </w:pPr>
          </w:p>
        </w:tc>
        <w:tc>
          <w:tcPr>
            <w:tcW w:w="2134" w:type="dxa"/>
          </w:tcPr>
          <w:p w:rsidR="00145749" w:rsidRDefault="00145749">
            <w:pPr>
              <w:rPr>
                <w:lang w:eastAsia="en-US"/>
              </w:rPr>
            </w:pPr>
          </w:p>
        </w:tc>
        <w:tc>
          <w:tcPr>
            <w:tcW w:w="2851" w:type="dxa"/>
          </w:tcPr>
          <w:p w:rsidR="00145749" w:rsidRDefault="00145749">
            <w:pPr>
              <w:rPr>
                <w:lang w:eastAsia="en-US"/>
              </w:rPr>
            </w:pPr>
          </w:p>
        </w:tc>
        <w:tc>
          <w:tcPr>
            <w:tcW w:w="3564" w:type="dxa"/>
          </w:tcPr>
          <w:p w:rsidR="00145749" w:rsidRDefault="00145749">
            <w:pPr>
              <w:rPr>
                <w:lang w:eastAsia="en-US"/>
              </w:rPr>
            </w:pPr>
          </w:p>
        </w:tc>
        <w:tc>
          <w:tcPr>
            <w:tcW w:w="578" w:type="dxa"/>
          </w:tcPr>
          <w:p w:rsidR="00145749" w:rsidRDefault="00145749">
            <w:pPr>
              <w:rPr>
                <w:lang w:eastAsia="en-US"/>
              </w:rPr>
            </w:pPr>
          </w:p>
        </w:tc>
      </w:tr>
      <w:tr w:rsidR="00145749" w:rsidTr="00145749">
        <w:trPr>
          <w:trHeight w:val="285"/>
        </w:trPr>
        <w:tc>
          <w:tcPr>
            <w:tcW w:w="9355" w:type="dxa"/>
            <w:gridSpan w:val="5"/>
            <w:shd w:val="clear" w:color="auto" w:fill="FFFFFF"/>
            <w:tcMar>
              <w:top w:w="0" w:type="dxa"/>
              <w:left w:w="34" w:type="dxa"/>
              <w:bottom w:w="0" w:type="dxa"/>
              <w:right w:w="34" w:type="dxa"/>
            </w:tcMar>
            <w:hideMark/>
          </w:tcPr>
          <w:p w:rsidR="00145749" w:rsidRDefault="00145749">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145749" w:rsidTr="00145749">
        <w:trPr>
          <w:trHeight w:hRule="exact" w:val="270"/>
        </w:trPr>
        <w:tc>
          <w:tcPr>
            <w:tcW w:w="228" w:type="dxa"/>
          </w:tcPr>
          <w:p w:rsidR="00145749" w:rsidRDefault="00145749">
            <w:pPr>
              <w:rPr>
                <w:lang w:eastAsia="en-US"/>
              </w:rPr>
            </w:pPr>
          </w:p>
        </w:tc>
        <w:tc>
          <w:tcPr>
            <w:tcW w:w="4985"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564"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jc w:val="center"/>
              <w:rPr>
                <w:lang w:eastAsia="en-US"/>
              </w:rPr>
            </w:pPr>
            <w:r>
              <w:rPr>
                <w:color w:val="000000"/>
                <w:lang w:eastAsia="en-US"/>
              </w:rPr>
              <w:t>Ссылка</w:t>
            </w:r>
            <w:r>
              <w:rPr>
                <w:lang w:eastAsia="en-US"/>
              </w:rPr>
              <w:t xml:space="preserve"> </w:t>
            </w:r>
          </w:p>
        </w:tc>
        <w:tc>
          <w:tcPr>
            <w:tcW w:w="578" w:type="dxa"/>
          </w:tcPr>
          <w:p w:rsidR="00145749" w:rsidRDefault="00145749">
            <w:pPr>
              <w:rPr>
                <w:lang w:eastAsia="en-US"/>
              </w:rPr>
            </w:pPr>
          </w:p>
        </w:tc>
      </w:tr>
      <w:tr w:rsidR="00145749" w:rsidRPr="00B02B58" w:rsidTr="00145749">
        <w:trPr>
          <w:trHeight w:hRule="exact" w:val="540"/>
        </w:trPr>
        <w:tc>
          <w:tcPr>
            <w:tcW w:w="228" w:type="dxa"/>
          </w:tcPr>
          <w:p w:rsidR="00145749" w:rsidRDefault="00145749">
            <w:pPr>
              <w:rPr>
                <w:lang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val="en-US" w:eastAsia="en-US"/>
              </w:rPr>
            </w:pPr>
            <w:r>
              <w:rPr>
                <w:color w:val="000000"/>
                <w:lang w:val="en-US" w:eastAsia="en-US"/>
              </w:rPr>
              <w:t>URL:</w:t>
            </w:r>
            <w:r>
              <w:rPr>
                <w:lang w:val="en-US" w:eastAsia="en-US"/>
              </w:rPr>
              <w:t xml:space="preserve"> </w:t>
            </w:r>
            <w:hyperlink r:id="rId19" w:history="1">
              <w:r>
                <w:rPr>
                  <w:rStyle w:val="a3"/>
                  <w:lang w:val="en-US" w:eastAsia="en-US"/>
                </w:rPr>
                <w:t>https://elibrary.ru/project_risc.asp</w:t>
              </w:r>
            </w:hyperlink>
            <w:r>
              <w:rPr>
                <w:color w:val="000000"/>
                <w:lang w:val="en-US" w:eastAsia="en-US"/>
              </w:rPr>
              <w:t xml:space="preserve"> </w:t>
            </w:r>
            <w:r>
              <w:rPr>
                <w:lang w:val="en-US" w:eastAsia="en-US"/>
              </w:rPr>
              <w:t xml:space="preserve"> </w:t>
            </w:r>
          </w:p>
        </w:tc>
        <w:tc>
          <w:tcPr>
            <w:tcW w:w="578" w:type="dxa"/>
          </w:tcPr>
          <w:p w:rsidR="00145749" w:rsidRDefault="00145749">
            <w:pPr>
              <w:rPr>
                <w:lang w:val="en-US" w:eastAsia="en-US"/>
              </w:rPr>
            </w:pPr>
          </w:p>
        </w:tc>
      </w:tr>
      <w:tr w:rsidR="00145749" w:rsidRPr="00B02B58" w:rsidTr="00145749">
        <w:trPr>
          <w:trHeight w:hRule="exact" w:val="826"/>
        </w:trPr>
        <w:tc>
          <w:tcPr>
            <w:tcW w:w="228" w:type="dxa"/>
          </w:tcPr>
          <w:p w:rsidR="00145749" w:rsidRDefault="00145749">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val="en-US" w:eastAsia="en-US"/>
              </w:rPr>
            </w:pPr>
            <w:r>
              <w:rPr>
                <w:color w:val="000000"/>
                <w:lang w:val="en-US" w:eastAsia="en-US"/>
              </w:rPr>
              <w:t>URL:</w:t>
            </w:r>
            <w:r>
              <w:rPr>
                <w:lang w:val="en-US" w:eastAsia="en-US"/>
              </w:rPr>
              <w:t xml:space="preserve"> </w:t>
            </w:r>
            <w:hyperlink r:id="rId20" w:history="1">
              <w:r>
                <w:rPr>
                  <w:rStyle w:val="a3"/>
                  <w:lang w:val="en-US" w:eastAsia="en-US"/>
                </w:rPr>
                <w:t>https://scholar.google.ru/</w:t>
              </w:r>
            </w:hyperlink>
            <w:r>
              <w:rPr>
                <w:color w:val="000000"/>
                <w:lang w:val="en-US" w:eastAsia="en-US"/>
              </w:rPr>
              <w:t xml:space="preserve"> </w:t>
            </w:r>
            <w:r>
              <w:rPr>
                <w:lang w:val="en-US" w:eastAsia="en-US"/>
              </w:rPr>
              <w:t xml:space="preserve"> </w:t>
            </w:r>
          </w:p>
        </w:tc>
        <w:tc>
          <w:tcPr>
            <w:tcW w:w="578" w:type="dxa"/>
          </w:tcPr>
          <w:p w:rsidR="00145749" w:rsidRDefault="00145749">
            <w:pPr>
              <w:rPr>
                <w:lang w:val="en-US" w:eastAsia="en-US"/>
              </w:rPr>
            </w:pPr>
          </w:p>
        </w:tc>
      </w:tr>
      <w:tr w:rsidR="00145749" w:rsidRPr="00B02B58" w:rsidTr="00145749">
        <w:trPr>
          <w:trHeight w:hRule="exact" w:val="555"/>
        </w:trPr>
        <w:tc>
          <w:tcPr>
            <w:tcW w:w="228" w:type="dxa"/>
          </w:tcPr>
          <w:p w:rsidR="00145749" w:rsidRDefault="00145749">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145749" w:rsidRDefault="00145749">
            <w:pPr>
              <w:spacing w:line="240" w:lineRule="auto"/>
              <w:ind w:firstLine="0"/>
              <w:rPr>
                <w:lang w:val="en-US" w:eastAsia="en-US"/>
              </w:rPr>
            </w:pPr>
            <w:r>
              <w:rPr>
                <w:color w:val="000000"/>
                <w:lang w:val="en-US" w:eastAsia="en-US"/>
              </w:rPr>
              <w:t>URL:</w:t>
            </w:r>
            <w:r>
              <w:rPr>
                <w:lang w:val="en-US" w:eastAsia="en-US"/>
              </w:rPr>
              <w:t xml:space="preserve"> </w:t>
            </w:r>
            <w:hyperlink r:id="rId21" w:history="1">
              <w:r>
                <w:rPr>
                  <w:rStyle w:val="a3"/>
                  <w:lang w:val="en-US" w:eastAsia="en-US"/>
                </w:rPr>
                <w:t>http://window.edu.ru/</w:t>
              </w:r>
            </w:hyperlink>
            <w:r>
              <w:rPr>
                <w:color w:val="000000"/>
                <w:lang w:val="en-US" w:eastAsia="en-US"/>
              </w:rPr>
              <w:t xml:space="preserve"> </w:t>
            </w:r>
            <w:r>
              <w:rPr>
                <w:lang w:val="en-US" w:eastAsia="en-US"/>
              </w:rPr>
              <w:t xml:space="preserve"> </w:t>
            </w:r>
          </w:p>
        </w:tc>
        <w:tc>
          <w:tcPr>
            <w:tcW w:w="578" w:type="dxa"/>
          </w:tcPr>
          <w:p w:rsidR="00145749" w:rsidRDefault="00145749">
            <w:pPr>
              <w:rPr>
                <w:lang w:val="en-US" w:eastAsia="en-US"/>
              </w:rPr>
            </w:pPr>
          </w:p>
        </w:tc>
      </w:tr>
    </w:tbl>
    <w:p w:rsidR="00145749" w:rsidRDefault="00145749" w:rsidP="00145749">
      <w:pPr>
        <w:rPr>
          <w:lang w:val="en-US"/>
        </w:rPr>
      </w:pPr>
      <w:r>
        <w:rPr>
          <w:lang w:val="en-US"/>
        </w:rPr>
        <w:br w:type="page"/>
      </w:r>
    </w:p>
    <w:tbl>
      <w:tblPr>
        <w:tblW w:w="0" w:type="auto"/>
        <w:tblCellMar>
          <w:left w:w="0" w:type="dxa"/>
          <w:right w:w="0" w:type="dxa"/>
        </w:tblCellMar>
        <w:tblLook w:val="04A0"/>
      </w:tblPr>
      <w:tblGrid>
        <w:gridCol w:w="228"/>
        <w:gridCol w:w="2134"/>
        <w:gridCol w:w="2851"/>
        <w:gridCol w:w="3564"/>
        <w:gridCol w:w="578"/>
      </w:tblGrid>
      <w:tr w:rsidR="00145749" w:rsidTr="00145749">
        <w:trPr>
          <w:trHeight w:val="285"/>
        </w:trPr>
        <w:tc>
          <w:tcPr>
            <w:tcW w:w="9355" w:type="dxa"/>
            <w:gridSpan w:val="5"/>
            <w:shd w:val="clear" w:color="auto" w:fill="FFFFFF"/>
            <w:tcMar>
              <w:top w:w="0" w:type="dxa"/>
              <w:left w:w="34" w:type="dxa"/>
              <w:bottom w:w="0" w:type="dxa"/>
              <w:right w:w="34" w:type="dxa"/>
            </w:tcMar>
          </w:tcPr>
          <w:p w:rsidR="00145749" w:rsidRDefault="00145749">
            <w:pPr>
              <w:spacing w:line="240" w:lineRule="auto"/>
              <w:ind w:firstLine="756"/>
              <w:rPr>
                <w:b/>
                <w:color w:val="000000"/>
                <w:lang w:val="en-US" w:eastAsia="en-US"/>
              </w:rPr>
            </w:pPr>
          </w:p>
          <w:p w:rsidR="00145749" w:rsidRDefault="00145749">
            <w:pPr>
              <w:spacing w:line="240" w:lineRule="auto"/>
              <w:ind w:firstLine="756"/>
              <w:rPr>
                <w:lang w:eastAsia="en-US"/>
              </w:rPr>
            </w:pPr>
            <w:r>
              <w:rPr>
                <w:b/>
                <w:color w:val="000000"/>
                <w:lang w:eastAsia="en-US"/>
              </w:rPr>
              <w:t>2.6.5</w:t>
            </w:r>
            <w:r>
              <w:rPr>
                <w:lang w:eastAsia="en-US"/>
              </w:rPr>
              <w:t xml:space="preserve"> </w:t>
            </w:r>
            <w:r>
              <w:rPr>
                <w:b/>
                <w:color w:val="000000"/>
                <w:lang w:eastAsia="en-US"/>
              </w:rPr>
              <w:t>Материально-техническое</w:t>
            </w:r>
            <w:r>
              <w:rPr>
                <w:lang w:eastAsia="en-US"/>
              </w:rPr>
              <w:t xml:space="preserve"> </w:t>
            </w:r>
            <w:r>
              <w:rPr>
                <w:b/>
                <w:color w:val="000000"/>
                <w:lang w:eastAsia="en-US"/>
              </w:rPr>
              <w:t>обеспечение</w:t>
            </w:r>
            <w:r>
              <w:rPr>
                <w:lang w:eastAsia="en-US"/>
              </w:rPr>
              <w:t xml:space="preserve"> </w:t>
            </w:r>
            <w:r>
              <w:rPr>
                <w:b/>
                <w:color w:val="000000"/>
                <w:lang w:eastAsia="en-US"/>
              </w:rPr>
              <w:t>дисциплины</w:t>
            </w:r>
            <w:r>
              <w:rPr>
                <w:lang w:eastAsia="en-US"/>
              </w:rPr>
              <w:t xml:space="preserve"> </w:t>
            </w:r>
            <w:r>
              <w:rPr>
                <w:b/>
                <w:color w:val="000000"/>
                <w:lang w:eastAsia="en-US"/>
              </w:rPr>
              <w:t>(модуля)</w:t>
            </w:r>
            <w:r>
              <w:rPr>
                <w:lang w:eastAsia="en-US"/>
              </w:rPr>
              <w:t xml:space="preserve"> </w:t>
            </w:r>
          </w:p>
        </w:tc>
      </w:tr>
      <w:tr w:rsidR="00145749" w:rsidTr="00145749">
        <w:trPr>
          <w:trHeight w:hRule="exact" w:val="138"/>
        </w:trPr>
        <w:tc>
          <w:tcPr>
            <w:tcW w:w="228" w:type="dxa"/>
          </w:tcPr>
          <w:p w:rsidR="00145749" w:rsidRDefault="00145749">
            <w:pPr>
              <w:rPr>
                <w:lang w:eastAsia="en-US"/>
              </w:rPr>
            </w:pPr>
          </w:p>
        </w:tc>
        <w:tc>
          <w:tcPr>
            <w:tcW w:w="2134" w:type="dxa"/>
          </w:tcPr>
          <w:p w:rsidR="00145749" w:rsidRDefault="00145749">
            <w:pPr>
              <w:rPr>
                <w:lang w:eastAsia="en-US"/>
              </w:rPr>
            </w:pPr>
          </w:p>
        </w:tc>
        <w:tc>
          <w:tcPr>
            <w:tcW w:w="2851" w:type="dxa"/>
          </w:tcPr>
          <w:p w:rsidR="00145749" w:rsidRDefault="00145749">
            <w:pPr>
              <w:rPr>
                <w:lang w:eastAsia="en-US"/>
              </w:rPr>
            </w:pPr>
          </w:p>
        </w:tc>
        <w:tc>
          <w:tcPr>
            <w:tcW w:w="3564" w:type="dxa"/>
          </w:tcPr>
          <w:p w:rsidR="00145749" w:rsidRDefault="00145749">
            <w:pPr>
              <w:rPr>
                <w:lang w:eastAsia="en-US"/>
              </w:rPr>
            </w:pPr>
          </w:p>
        </w:tc>
        <w:tc>
          <w:tcPr>
            <w:tcW w:w="578" w:type="dxa"/>
          </w:tcPr>
          <w:p w:rsidR="00145749" w:rsidRDefault="00145749">
            <w:pPr>
              <w:rPr>
                <w:lang w:eastAsia="en-US"/>
              </w:rPr>
            </w:pPr>
          </w:p>
        </w:tc>
      </w:tr>
      <w:tr w:rsidR="00145749" w:rsidTr="00145749">
        <w:trPr>
          <w:trHeight w:val="276"/>
        </w:trPr>
        <w:tc>
          <w:tcPr>
            <w:tcW w:w="9355" w:type="dxa"/>
            <w:gridSpan w:val="5"/>
            <w:shd w:val="clear" w:color="auto" w:fill="FFFFFF"/>
            <w:tcMar>
              <w:top w:w="0" w:type="dxa"/>
              <w:left w:w="34" w:type="dxa"/>
              <w:bottom w:w="0" w:type="dxa"/>
              <w:right w:w="34" w:type="dxa"/>
            </w:tcMar>
            <w:hideMark/>
          </w:tcPr>
          <w:p w:rsidR="00145749" w:rsidRDefault="00145749">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p w:rsidR="00145749" w:rsidRDefault="00145749">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145749" w:rsidRDefault="00145749">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145749" w:rsidRDefault="00145749">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145749" w:rsidRDefault="00145749">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p w:rsidR="00145749" w:rsidRDefault="00145749">
            <w:pPr>
              <w:spacing w:line="240" w:lineRule="auto"/>
              <w:ind w:firstLine="756"/>
              <w:rPr>
                <w:lang w:eastAsia="en-US"/>
              </w:rPr>
            </w:pPr>
            <w:r>
              <w:rPr>
                <w:lang w:eastAsia="en-US"/>
              </w:rPr>
              <w:t xml:space="preserve"> </w:t>
            </w:r>
          </w:p>
        </w:tc>
      </w:tr>
    </w:tbl>
    <w:p w:rsidR="00145749" w:rsidRDefault="00145749" w:rsidP="00145749">
      <w:pPr>
        <w:pStyle w:val="1"/>
        <w:spacing w:before="0" w:line="240" w:lineRule="auto"/>
        <w:rPr>
          <w:szCs w:val="24"/>
        </w:rPr>
      </w:pPr>
      <w:r>
        <w:rPr>
          <w:szCs w:val="24"/>
        </w:rPr>
        <w:t>3. ПОРЯДОК ПОДГОТОВКИ И ЗАЩИТЫ ВЫПУСКНОЙ КВАЛИФИКАЦИОННОЙ РАБОТЫ</w:t>
      </w:r>
    </w:p>
    <w:p w:rsidR="00145749" w:rsidRDefault="00145749" w:rsidP="00145749">
      <w:pPr>
        <w:spacing w:line="240" w:lineRule="auto"/>
        <w:ind w:right="170"/>
      </w:pPr>
    </w:p>
    <w:p w:rsidR="00145749" w:rsidRDefault="00145749" w:rsidP="00145749">
      <w:pPr>
        <w:spacing w:line="240" w:lineRule="auto"/>
        <w:rPr>
          <w:color w:val="000000"/>
          <w:spacing w:val="2"/>
        </w:rPr>
      </w:pPr>
      <w:r>
        <w:rPr>
          <w:color w:val="000000"/>
          <w:spacing w:val="2"/>
        </w:rPr>
        <w:t xml:space="preserve">Выполнение и защита </w:t>
      </w:r>
      <w:r>
        <w:t>выпускной</w:t>
      </w:r>
      <w:r>
        <w:rPr>
          <w:color w:val="000000"/>
          <w:spacing w:val="2"/>
        </w:rPr>
        <w:t xml:space="preserve"> квалификационной работы является одной из форм государственной итоговой аттестации </w:t>
      </w:r>
      <w:r>
        <w:rPr>
          <w:spacing w:val="2"/>
        </w:rPr>
        <w:t xml:space="preserve">и завершающим звеном профессиональной подготовки бакалавра по направлению </w:t>
      </w:r>
      <w:r>
        <w:t>подготовки 44.03.05 «Педагогическое образование (с двумя профилями подготовки)», профиль «Русский язык и литература»</w:t>
      </w:r>
      <w:r>
        <w:rPr>
          <w:color w:val="000000"/>
          <w:spacing w:val="2"/>
        </w:rPr>
        <w:t>.</w:t>
      </w:r>
    </w:p>
    <w:p w:rsidR="00F6269E" w:rsidRDefault="00F6269E" w:rsidP="00145749">
      <w:pPr>
        <w:spacing w:line="240" w:lineRule="auto"/>
        <w:rPr>
          <w:color w:val="000000"/>
          <w:spacing w:val="2"/>
        </w:rPr>
      </w:pPr>
    </w:p>
    <w:p w:rsidR="00F6269E" w:rsidRDefault="00F6269E" w:rsidP="00F6269E">
      <w:pPr>
        <w:spacing w:line="240" w:lineRule="auto"/>
        <w:ind w:right="170"/>
      </w:pPr>
      <w:r>
        <w:t xml:space="preserve">В соответствии с видами и задачами профессиональной деятельности выпускник на этапе </w:t>
      </w:r>
      <w:r>
        <w:rPr>
          <w:b/>
        </w:rPr>
        <w:t>выполнения и защиты выпускной квалификационной работы</w:t>
      </w:r>
      <w:r>
        <w:t xml:space="preserve"> должен показать соответствующий уровень освоения следующих компетенций:</w:t>
      </w:r>
    </w:p>
    <w:p w:rsidR="00F6269E" w:rsidRDefault="00F6269E" w:rsidP="00F6269E">
      <w:pPr>
        <w:pStyle w:val="a6"/>
        <w:numPr>
          <w:ilvl w:val="0"/>
          <w:numId w:val="23"/>
        </w:numPr>
        <w:spacing w:line="240" w:lineRule="auto"/>
        <w:rPr>
          <w:iCs/>
          <w:color w:val="000000"/>
        </w:rPr>
      </w:pPr>
      <w:r>
        <w:rPr>
          <w:iCs/>
          <w:color w:val="000000"/>
        </w:rPr>
        <w:t>владением основами профессиональной этики и речевой культуры (ОПК-5);</w:t>
      </w:r>
    </w:p>
    <w:p w:rsidR="00F6269E" w:rsidRDefault="00F6269E" w:rsidP="00F6269E">
      <w:pPr>
        <w:pStyle w:val="a6"/>
        <w:numPr>
          <w:ilvl w:val="0"/>
          <w:numId w:val="23"/>
        </w:numPr>
        <w:spacing w:before="120" w:line="240" w:lineRule="auto"/>
        <w:ind w:left="714" w:hanging="357"/>
      </w:pPr>
      <w:r>
        <w:t>способностью демонстрировать знание основных положений и концепций в области общего языкознания, теории и истории русского язык (ДПК-3);</w:t>
      </w:r>
    </w:p>
    <w:p w:rsidR="00F6269E" w:rsidRDefault="00F6269E" w:rsidP="00F6269E">
      <w:pPr>
        <w:pStyle w:val="a6"/>
        <w:numPr>
          <w:ilvl w:val="0"/>
          <w:numId w:val="23"/>
        </w:numPr>
        <w:spacing w:line="240" w:lineRule="auto"/>
      </w:pPr>
      <w: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 (ДПК-4);</w:t>
      </w:r>
    </w:p>
    <w:p w:rsidR="00F6269E" w:rsidRDefault="00F6269E" w:rsidP="00F6269E">
      <w:pPr>
        <w:pStyle w:val="a6"/>
        <w:numPr>
          <w:ilvl w:val="0"/>
          <w:numId w:val="23"/>
        </w:numPr>
        <w:spacing w:line="240" w:lineRule="auto"/>
      </w:pPr>
      <w:r>
        <w:t>владением базовыми навыками сбора и анализа языковых и литературных фактов, филологического анализа и интерпретации текста (ДПК-5);</w:t>
      </w:r>
    </w:p>
    <w:p w:rsidR="00F6269E" w:rsidRDefault="00F6269E" w:rsidP="00F6269E">
      <w:pPr>
        <w:pStyle w:val="a6"/>
        <w:numPr>
          <w:ilvl w:val="0"/>
          <w:numId w:val="23"/>
        </w:numPr>
        <w:spacing w:line="240" w:lineRule="auto"/>
      </w:pPr>
      <w: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 (ДПК-6);</w:t>
      </w:r>
    </w:p>
    <w:p w:rsidR="00F6269E" w:rsidRDefault="00F6269E" w:rsidP="00F6269E">
      <w:pPr>
        <w:pStyle w:val="a6"/>
        <w:numPr>
          <w:ilvl w:val="0"/>
          <w:numId w:val="23"/>
        </w:numPr>
        <w:spacing w:line="240" w:lineRule="auto"/>
      </w:pPr>
      <w: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(ДПК-7);</w:t>
      </w:r>
    </w:p>
    <w:p w:rsidR="00F6269E" w:rsidRDefault="00F6269E" w:rsidP="00F6269E">
      <w:pPr>
        <w:pStyle w:val="a6"/>
        <w:numPr>
          <w:ilvl w:val="0"/>
          <w:numId w:val="23"/>
        </w:numPr>
        <w:spacing w:line="240" w:lineRule="auto"/>
      </w:pPr>
      <w: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(ДПК-8);</w:t>
      </w:r>
    </w:p>
    <w:p w:rsidR="00F6269E" w:rsidRDefault="00F6269E" w:rsidP="00F6269E">
      <w:pPr>
        <w:spacing w:before="120" w:line="240" w:lineRule="auto"/>
        <w:ind w:firstLine="0"/>
        <w:rPr>
          <w:i/>
          <w:iCs/>
          <w:color w:val="000000"/>
        </w:rPr>
      </w:pPr>
      <w:r>
        <w:rPr>
          <w:i/>
          <w:iCs/>
          <w:color w:val="000000"/>
        </w:rPr>
        <w:t>педагогическая деятельность:</w:t>
      </w:r>
    </w:p>
    <w:p w:rsidR="00F6269E" w:rsidRDefault="00F6269E" w:rsidP="00F6269E">
      <w:pPr>
        <w:pStyle w:val="a6"/>
        <w:numPr>
          <w:ilvl w:val="0"/>
          <w:numId w:val="23"/>
        </w:numPr>
        <w:spacing w:line="240" w:lineRule="auto"/>
        <w:rPr>
          <w:iCs/>
          <w:color w:val="000000"/>
        </w:rPr>
      </w:pPr>
      <w:r>
        <w:rPr>
          <w:iCs/>
          <w:color w:val="000000"/>
        </w:rPr>
        <w:t>способностью осуществлять педагогическое сопровождение социализации и профессионального самоопределения обучающихся (ПК-5);</w:t>
      </w:r>
    </w:p>
    <w:p w:rsidR="00F6269E" w:rsidRDefault="00F6269E" w:rsidP="00F6269E">
      <w:pPr>
        <w:spacing w:before="120" w:line="240" w:lineRule="auto"/>
        <w:ind w:firstLine="0"/>
        <w:rPr>
          <w:i/>
          <w:iCs/>
          <w:color w:val="000000"/>
        </w:rPr>
      </w:pPr>
      <w:r>
        <w:rPr>
          <w:i/>
          <w:iCs/>
          <w:color w:val="000000"/>
        </w:rPr>
        <w:t>научно-исследовательская деятельность:</w:t>
      </w:r>
    </w:p>
    <w:p w:rsidR="00F6269E" w:rsidRDefault="00F6269E" w:rsidP="00F6269E">
      <w:pPr>
        <w:pStyle w:val="a6"/>
        <w:numPr>
          <w:ilvl w:val="0"/>
          <w:numId w:val="23"/>
        </w:numPr>
        <w:spacing w:line="240" w:lineRule="auto"/>
        <w:rPr>
          <w:iCs/>
          <w:color w:val="000000"/>
        </w:rPr>
      </w:pPr>
      <w:r>
        <w:rPr>
          <w:iCs/>
          <w:color w:val="000000"/>
        </w:rPr>
        <w:lastRenderedPageBreak/>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F6269E" w:rsidRDefault="00F6269E" w:rsidP="00F6269E">
      <w:pPr>
        <w:pStyle w:val="a6"/>
        <w:numPr>
          <w:ilvl w:val="0"/>
          <w:numId w:val="23"/>
        </w:numPr>
        <w:spacing w:line="240" w:lineRule="auto"/>
        <w:rPr>
          <w:iCs/>
          <w:color w:val="000000"/>
        </w:rPr>
      </w:pPr>
      <w:r>
        <w:rPr>
          <w:iCs/>
          <w:color w:val="000000"/>
        </w:rPr>
        <w:t>способностью руководить учебно-исследовательской деятельностью обучающихся (ПК-12).</w:t>
      </w:r>
    </w:p>
    <w:p w:rsidR="00F6269E" w:rsidRDefault="00F6269E" w:rsidP="00145749">
      <w:pPr>
        <w:spacing w:line="240" w:lineRule="auto"/>
        <w:rPr>
          <w:color w:val="000000"/>
          <w:spacing w:val="2"/>
        </w:rPr>
      </w:pPr>
      <w:bookmarkStart w:id="1" w:name="_GoBack"/>
      <w:bookmarkEnd w:id="1"/>
    </w:p>
    <w:p w:rsidR="00145749" w:rsidRDefault="00145749" w:rsidP="00145749">
      <w:pPr>
        <w:spacing w:line="240" w:lineRule="auto"/>
        <w:rPr>
          <w:i/>
          <w:color w:val="000000"/>
          <w:spacing w:val="2"/>
        </w:rPr>
      </w:pPr>
      <w:r>
        <w:rPr>
          <w:color w:val="000000"/>
          <w:spacing w:val="2"/>
        </w:rPr>
        <w:t>При выполнении выпускной квалификационной работы, обучающиеся должны показать сформированные знания, умения и навыки, позволяющие самостоятельно и на современном уровне решать задачи в рамках избранной профессиональной деятельности, излагать специальную информацию, научно аргументировать и защищать свою точку зрения.</w:t>
      </w:r>
    </w:p>
    <w:p w:rsidR="00145749" w:rsidRDefault="00145749" w:rsidP="00145749">
      <w:pPr>
        <w:pStyle w:val="a4"/>
        <w:spacing w:after="0" w:line="240" w:lineRule="auto"/>
      </w:pPr>
      <w:r>
        <w:t>Обучающийся, выполняющий выпускную квалификационную работу, должен продемонстрировать способность:</w:t>
      </w:r>
    </w:p>
    <w:p w:rsidR="00145749" w:rsidRDefault="00145749" w:rsidP="00E7467A">
      <w:pPr>
        <w:numPr>
          <w:ilvl w:val="0"/>
          <w:numId w:val="16"/>
        </w:numPr>
        <w:spacing w:line="240" w:lineRule="auto"/>
      </w:pPr>
      <w:r>
        <w:t>определять и формулировать проблему исследования с учетом её актуальности;</w:t>
      </w:r>
    </w:p>
    <w:p w:rsidR="00145749" w:rsidRDefault="00145749" w:rsidP="00E7467A">
      <w:pPr>
        <w:numPr>
          <w:ilvl w:val="0"/>
          <w:numId w:val="16"/>
        </w:numPr>
        <w:spacing w:line="240" w:lineRule="auto"/>
      </w:pPr>
      <w:r>
        <w:t>ставить цели исследования и определять задачи, необходимые для достижения поставленных целей;</w:t>
      </w:r>
    </w:p>
    <w:p w:rsidR="00145749" w:rsidRDefault="00145749" w:rsidP="00E7467A">
      <w:pPr>
        <w:numPr>
          <w:ilvl w:val="0"/>
          <w:numId w:val="16"/>
        </w:numPr>
        <w:spacing w:line="240" w:lineRule="auto"/>
      </w:pPr>
      <w:r>
        <w:t>анализировать и обобщать теоретический и эмпирический материал по теме исследования, выявлять противоречия, делать выводы;</w:t>
      </w:r>
    </w:p>
    <w:p w:rsidR="00145749" w:rsidRDefault="00145749" w:rsidP="00E7467A">
      <w:pPr>
        <w:numPr>
          <w:ilvl w:val="0"/>
          <w:numId w:val="16"/>
        </w:numPr>
        <w:spacing w:line="240" w:lineRule="auto"/>
      </w:pPr>
      <w:r>
        <w:t>применять теоретические знания при решении практических задач;</w:t>
      </w:r>
    </w:p>
    <w:p w:rsidR="00145749" w:rsidRDefault="00145749" w:rsidP="00E7467A">
      <w:pPr>
        <w:numPr>
          <w:ilvl w:val="0"/>
          <w:numId w:val="16"/>
        </w:numPr>
        <w:spacing w:line="240" w:lineRule="auto"/>
      </w:pPr>
      <w:r>
        <w:t>применять на практике систему методов и методик избранной научной отрасли;</w:t>
      </w:r>
    </w:p>
    <w:p w:rsidR="00145749" w:rsidRDefault="00145749" w:rsidP="00E7467A">
      <w:pPr>
        <w:numPr>
          <w:ilvl w:val="0"/>
          <w:numId w:val="16"/>
        </w:numPr>
        <w:spacing w:line="240" w:lineRule="auto"/>
      </w:pPr>
      <w:r>
        <w:t>определять перспективы практического применения основных результатов проведенного исследования;</w:t>
      </w:r>
    </w:p>
    <w:p w:rsidR="00145749" w:rsidRDefault="00145749" w:rsidP="00E7467A">
      <w:pPr>
        <w:numPr>
          <w:ilvl w:val="0"/>
          <w:numId w:val="16"/>
        </w:numPr>
        <w:spacing w:line="240" w:lineRule="auto"/>
      </w:pPr>
      <w:r>
        <w:t>делать заключение по теме исследования, обозначать перспективы дальнейшего изучения исследуемого вопроса;</w:t>
      </w:r>
    </w:p>
    <w:p w:rsidR="00145749" w:rsidRDefault="00145749" w:rsidP="00E7467A">
      <w:pPr>
        <w:numPr>
          <w:ilvl w:val="0"/>
          <w:numId w:val="16"/>
        </w:numPr>
        <w:spacing w:line="240" w:lineRule="auto"/>
      </w:pPr>
      <w:r>
        <w:t>оформлять работу в соответствии с установленными требованиями.</w:t>
      </w:r>
    </w:p>
    <w:p w:rsidR="00145749" w:rsidRDefault="00145749" w:rsidP="00145749">
      <w:pPr>
        <w:pStyle w:val="a4"/>
        <w:spacing w:after="0" w:line="240" w:lineRule="auto"/>
        <w:rPr>
          <w:i/>
        </w:rPr>
      </w:pPr>
    </w:p>
    <w:p w:rsidR="00145749" w:rsidRDefault="00145749" w:rsidP="00145749">
      <w:pPr>
        <w:spacing w:line="240" w:lineRule="auto"/>
        <w:ind w:right="170"/>
      </w:pPr>
      <w:r>
        <w:t>Согласно учебному плану подготовка к защите и защита выпускной квалификационной работы осуществляется в период с 15.06.2021 по 12.07.2021.</w:t>
      </w:r>
    </w:p>
    <w:p w:rsidR="00145749" w:rsidRDefault="00145749" w:rsidP="00145749">
      <w:pPr>
        <w:spacing w:line="240" w:lineRule="auto"/>
        <w:ind w:right="170"/>
      </w:pPr>
      <w:r>
        <w:t xml:space="preserve">Для проведения процедуры защиты определяется дата её проведения. </w:t>
      </w:r>
    </w:p>
    <w:p w:rsidR="00145749" w:rsidRDefault="00145749" w:rsidP="00145749">
      <w:pPr>
        <w:spacing w:line="240" w:lineRule="auto"/>
        <w:ind w:firstLine="709"/>
      </w:pPr>
    </w:p>
    <w:p w:rsidR="00FA4F7C" w:rsidRDefault="00FA4F7C" w:rsidP="00FA4F7C">
      <w:pPr>
        <w:pStyle w:val="11"/>
        <w:shd w:val="clear" w:color="auto" w:fill="FFFFFF"/>
        <w:spacing w:line="240" w:lineRule="auto"/>
        <w:ind w:right="-1" w:firstLine="567"/>
        <w:rPr>
          <w:b/>
          <w:color w:val="000000"/>
          <w:sz w:val="24"/>
          <w:szCs w:val="24"/>
        </w:rPr>
      </w:pPr>
      <w:r>
        <w:rPr>
          <w:b/>
          <w:color w:val="000000"/>
          <w:sz w:val="24"/>
          <w:szCs w:val="24"/>
        </w:rPr>
        <w:t>3.1 Учебно-методическое обеспечение самостоятельной работы обучающихся</w:t>
      </w: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Представлено в приложении 1</w:t>
      </w: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b/>
          <w:color w:val="000000"/>
          <w:sz w:val="24"/>
          <w:szCs w:val="24"/>
        </w:rPr>
      </w:pPr>
      <w:r>
        <w:rPr>
          <w:b/>
          <w:color w:val="000000"/>
          <w:sz w:val="24"/>
          <w:szCs w:val="24"/>
        </w:rPr>
        <w:t xml:space="preserve">3.2 Оценочные средства выпускной квалификационной работы </w:t>
      </w: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Представлены в приложении 2</w:t>
      </w: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b/>
          <w:color w:val="000000"/>
          <w:sz w:val="24"/>
          <w:szCs w:val="24"/>
        </w:rPr>
      </w:pPr>
      <w:r>
        <w:rPr>
          <w:b/>
          <w:color w:val="000000"/>
          <w:sz w:val="24"/>
          <w:szCs w:val="24"/>
        </w:rPr>
        <w:t>3.3 Учебно-методическое и информационное обеспечение</w:t>
      </w:r>
    </w:p>
    <w:tbl>
      <w:tblPr>
        <w:tblW w:w="0" w:type="auto"/>
        <w:tblCellMar>
          <w:left w:w="0" w:type="dxa"/>
          <w:right w:w="0" w:type="dxa"/>
        </w:tblCellMar>
        <w:tblLook w:val="04A0"/>
      </w:tblPr>
      <w:tblGrid>
        <w:gridCol w:w="9423"/>
      </w:tblGrid>
      <w:tr w:rsidR="00FA4F7C" w:rsidTr="00FA4F7C">
        <w:trPr>
          <w:trHeight w:val="277"/>
        </w:trPr>
        <w:tc>
          <w:tcPr>
            <w:tcW w:w="9370" w:type="dxa"/>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b/>
                <w:color w:val="000000"/>
                <w:lang w:eastAsia="en-US"/>
              </w:rPr>
              <w:t>а)</w:t>
            </w:r>
            <w:r>
              <w:rPr>
                <w:lang w:eastAsia="en-US"/>
              </w:rPr>
              <w:t xml:space="preserve"> </w:t>
            </w:r>
            <w:r>
              <w:rPr>
                <w:b/>
                <w:color w:val="000000"/>
                <w:lang w:eastAsia="en-US"/>
              </w:rPr>
              <w:t>Основная</w:t>
            </w:r>
            <w:r>
              <w:rPr>
                <w:lang w:eastAsia="en-US"/>
              </w:rPr>
              <w:t xml:space="preserve"> </w:t>
            </w:r>
            <w:r>
              <w:rPr>
                <w:b/>
                <w:color w:val="000000"/>
                <w:lang w:eastAsia="en-US"/>
              </w:rPr>
              <w:t>литература:</w:t>
            </w:r>
            <w:r>
              <w:rPr>
                <w:lang w:eastAsia="en-US"/>
              </w:rPr>
              <w:t xml:space="preserve"> </w:t>
            </w:r>
          </w:p>
        </w:tc>
      </w:tr>
      <w:tr w:rsidR="00FA4F7C" w:rsidTr="00FA4F7C">
        <w:trPr>
          <w:trHeight w:val="2456"/>
        </w:trPr>
        <w:tc>
          <w:tcPr>
            <w:tcW w:w="9370" w:type="dxa"/>
            <w:shd w:val="clear" w:color="auto" w:fill="FFFFFF"/>
            <w:tcMar>
              <w:top w:w="0" w:type="dxa"/>
              <w:left w:w="34" w:type="dxa"/>
              <w:bottom w:w="0" w:type="dxa"/>
              <w:right w:w="34" w:type="dxa"/>
            </w:tcMar>
          </w:tcPr>
          <w:p w:rsidR="00FA4F7C" w:rsidRDefault="00FA4F7C" w:rsidP="00E7467A">
            <w:pPr>
              <w:pStyle w:val="a6"/>
              <w:numPr>
                <w:ilvl w:val="0"/>
                <w:numId w:val="17"/>
              </w:numPr>
              <w:rPr>
                <w:lang w:eastAsia="en-US"/>
              </w:rPr>
            </w:pPr>
            <w:r>
              <w:rPr>
                <w:lang w:eastAsia="en-US"/>
              </w:rPr>
              <w:t>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w:t>
            </w:r>
            <w:r>
              <w:rPr>
                <w:lang w:val="en-US" w:eastAsia="en-US"/>
              </w:rPr>
              <w:t>CD</w:t>
            </w:r>
            <w:r>
              <w:rPr>
                <w:lang w:eastAsia="en-US"/>
              </w:rPr>
              <w:t>-</w:t>
            </w:r>
            <w:r>
              <w:rPr>
                <w:lang w:val="en-US" w:eastAsia="en-US"/>
              </w:rPr>
              <w:t>ROM</w:t>
            </w:r>
            <w:r>
              <w:rPr>
                <w:lang w:eastAsia="en-US"/>
              </w:rPr>
              <w:t xml:space="preserve">). - </w:t>
            </w:r>
            <w:proofErr w:type="spellStart"/>
            <w:r>
              <w:rPr>
                <w:lang w:eastAsia="en-US"/>
              </w:rPr>
              <w:t>Загл</w:t>
            </w:r>
            <w:proofErr w:type="spellEnd"/>
            <w:r>
              <w:rPr>
                <w:lang w:eastAsia="en-US"/>
              </w:rPr>
              <w:t xml:space="preserve">. с титул. экрана. - </w:t>
            </w:r>
            <w:r>
              <w:rPr>
                <w:lang w:val="en-US" w:eastAsia="en-US"/>
              </w:rPr>
              <w:t>URL</w:t>
            </w:r>
            <w:r>
              <w:rPr>
                <w:lang w:eastAsia="en-US"/>
              </w:rPr>
              <w:t xml:space="preserve">: </w:t>
            </w:r>
            <w:hyperlink r:id="rId22" w:history="1">
              <w:r>
                <w:rPr>
                  <w:rStyle w:val="a3"/>
                  <w:lang w:val="en-US" w:eastAsia="en-US"/>
                </w:rPr>
                <w:t>https</w:t>
              </w:r>
              <w:r>
                <w:rPr>
                  <w:rStyle w:val="a3"/>
                  <w:lang w:eastAsia="en-US"/>
                </w:rPr>
                <w:t>://</w:t>
              </w:r>
              <w:proofErr w:type="spellStart"/>
              <w:r>
                <w:rPr>
                  <w:rStyle w:val="a3"/>
                  <w:lang w:val="en-US" w:eastAsia="en-US"/>
                </w:rPr>
                <w:t>magtu</w:t>
              </w:r>
              <w:proofErr w:type="spellEnd"/>
              <w:r>
                <w:rPr>
                  <w:rStyle w:val="a3"/>
                  <w:lang w:eastAsia="en-US"/>
                </w:rPr>
                <w:t>.</w:t>
              </w:r>
              <w:proofErr w:type="spellStart"/>
              <w:r>
                <w:rPr>
                  <w:rStyle w:val="a3"/>
                  <w:lang w:val="en-US" w:eastAsia="en-US"/>
                </w:rPr>
                <w:t>informsystema</w:t>
              </w:r>
              <w:proofErr w:type="spellEnd"/>
              <w:r>
                <w:rPr>
                  <w:rStyle w:val="a3"/>
                  <w:lang w:eastAsia="en-US"/>
                </w:rPr>
                <w:t>.</w:t>
              </w:r>
              <w:proofErr w:type="spellStart"/>
              <w:r>
                <w:rPr>
                  <w:rStyle w:val="a3"/>
                  <w:lang w:val="en-US" w:eastAsia="en-US"/>
                </w:rPr>
                <w:t>ru</w:t>
              </w:r>
              <w:proofErr w:type="spellEnd"/>
              <w:r>
                <w:rPr>
                  <w:rStyle w:val="a3"/>
                  <w:lang w:eastAsia="en-US"/>
                </w:rPr>
                <w:t>/</w:t>
              </w:r>
              <w:proofErr w:type="spellStart"/>
              <w:r>
                <w:rPr>
                  <w:rStyle w:val="a3"/>
                  <w:lang w:val="en-US" w:eastAsia="en-US"/>
                </w:rPr>
                <w:t>uploader</w:t>
              </w:r>
              <w:proofErr w:type="spellEnd"/>
              <w:r>
                <w:rPr>
                  <w:rStyle w:val="a3"/>
                  <w:lang w:eastAsia="en-US"/>
                </w:rPr>
                <w:t>/</w:t>
              </w:r>
              <w:proofErr w:type="spellStart"/>
              <w:r>
                <w:rPr>
                  <w:rStyle w:val="a3"/>
                  <w:lang w:val="en-US" w:eastAsia="en-US"/>
                </w:rPr>
                <w:t>fileUpload</w:t>
              </w:r>
              <w:proofErr w:type="spellEnd"/>
              <w:r>
                <w:rPr>
                  <w:rStyle w:val="a3"/>
                  <w:lang w:eastAsia="en-US"/>
                </w:rPr>
                <w:t>?</w:t>
              </w:r>
              <w:r>
                <w:rPr>
                  <w:rStyle w:val="a3"/>
                  <w:lang w:val="en-US" w:eastAsia="en-US"/>
                </w:rPr>
                <w:t>name</w:t>
              </w:r>
              <w:r>
                <w:rPr>
                  <w:rStyle w:val="a3"/>
                  <w:lang w:eastAsia="en-US"/>
                </w:rPr>
                <w:t>=3550.</w:t>
              </w:r>
              <w:proofErr w:type="spellStart"/>
              <w:r>
                <w:rPr>
                  <w:rStyle w:val="a3"/>
                  <w:lang w:val="en-US" w:eastAsia="en-US"/>
                </w:rPr>
                <w:t>pdf</w:t>
              </w:r>
              <w:proofErr w:type="spellEnd"/>
              <w:r>
                <w:rPr>
                  <w:rStyle w:val="a3"/>
                  <w:lang w:eastAsia="en-US"/>
                </w:rPr>
                <w:t>&amp;</w:t>
              </w:r>
              <w:r>
                <w:rPr>
                  <w:rStyle w:val="a3"/>
                  <w:lang w:val="en-US" w:eastAsia="en-US"/>
                </w:rPr>
                <w:t>show</w:t>
              </w:r>
              <w:r>
                <w:rPr>
                  <w:rStyle w:val="a3"/>
                  <w:lang w:eastAsia="en-US"/>
                </w:rPr>
                <w:t>=</w:t>
              </w:r>
              <w:proofErr w:type="spellStart"/>
              <w:r>
                <w:rPr>
                  <w:rStyle w:val="a3"/>
                  <w:lang w:val="en-US" w:eastAsia="en-US"/>
                </w:rPr>
                <w:t>dcatalogues</w:t>
              </w:r>
              <w:proofErr w:type="spellEnd"/>
              <w:r>
                <w:rPr>
                  <w:rStyle w:val="a3"/>
                  <w:lang w:eastAsia="en-US"/>
                </w:rPr>
                <w:t>/1/1515117/3550.</w:t>
              </w:r>
              <w:proofErr w:type="spellStart"/>
              <w:r>
                <w:rPr>
                  <w:rStyle w:val="a3"/>
                  <w:lang w:val="en-US" w:eastAsia="en-US"/>
                </w:rPr>
                <w:t>pdf</w:t>
              </w:r>
              <w:proofErr w:type="spellEnd"/>
              <w:r>
                <w:rPr>
                  <w:rStyle w:val="a3"/>
                  <w:lang w:eastAsia="en-US"/>
                </w:rPr>
                <w:t>&amp;</w:t>
              </w:r>
              <w:r>
                <w:rPr>
                  <w:rStyle w:val="a3"/>
                  <w:lang w:val="en-US" w:eastAsia="en-US"/>
                </w:rPr>
                <w:t>view</w:t>
              </w:r>
              <w:r>
                <w:rPr>
                  <w:rStyle w:val="a3"/>
                  <w:lang w:eastAsia="en-US"/>
                </w:rPr>
                <w:t>=</w:t>
              </w:r>
              <w:r>
                <w:rPr>
                  <w:rStyle w:val="a3"/>
                  <w:lang w:val="en-US" w:eastAsia="en-US"/>
                </w:rPr>
                <w:t>true</w:t>
              </w:r>
            </w:hyperlink>
            <w:r>
              <w:rPr>
                <w:lang w:eastAsia="en-US"/>
              </w:rPr>
              <w:t xml:space="preserve">  (дата обращения: 14.05.2020). - Макрообъект. - Текст : электронный. - </w:t>
            </w:r>
            <w:r>
              <w:rPr>
                <w:lang w:val="en-US" w:eastAsia="en-US"/>
              </w:rPr>
              <w:t>ISBN</w:t>
            </w:r>
            <w:r>
              <w:rPr>
                <w:lang w:eastAsia="en-US"/>
              </w:rPr>
              <w:t xml:space="preserve"> 978-5-9967-1149-9. - Сведения доступны также на </w:t>
            </w:r>
            <w:r>
              <w:rPr>
                <w:lang w:val="en-US" w:eastAsia="en-US"/>
              </w:rPr>
              <w:t>CD</w:t>
            </w:r>
            <w:r>
              <w:rPr>
                <w:lang w:eastAsia="en-US"/>
              </w:rPr>
              <w:t>-</w:t>
            </w:r>
            <w:r>
              <w:rPr>
                <w:lang w:val="en-US" w:eastAsia="en-US"/>
              </w:rPr>
              <w:t>ROM</w:t>
            </w:r>
            <w:r>
              <w:rPr>
                <w:lang w:eastAsia="en-US"/>
              </w:rPr>
              <w:t>.</w:t>
            </w:r>
          </w:p>
          <w:p w:rsidR="00FA4F7C" w:rsidRDefault="00FA4F7C">
            <w:pPr>
              <w:spacing w:line="240" w:lineRule="auto"/>
              <w:ind w:firstLine="756"/>
              <w:rPr>
                <w:lang w:eastAsia="en-US"/>
              </w:rPr>
            </w:pPr>
          </w:p>
        </w:tc>
      </w:tr>
      <w:tr w:rsidR="00FA4F7C" w:rsidTr="00FA4F7C">
        <w:trPr>
          <w:trHeight w:val="138"/>
        </w:trPr>
        <w:tc>
          <w:tcPr>
            <w:tcW w:w="9357" w:type="dxa"/>
          </w:tcPr>
          <w:p w:rsidR="00FA4F7C" w:rsidRDefault="00FA4F7C">
            <w:pPr>
              <w:rPr>
                <w:lang w:eastAsia="en-US"/>
              </w:rPr>
            </w:pPr>
          </w:p>
        </w:tc>
      </w:tr>
      <w:tr w:rsidR="00FA4F7C" w:rsidTr="00FA4F7C">
        <w:trPr>
          <w:trHeight w:val="285"/>
        </w:trPr>
        <w:tc>
          <w:tcPr>
            <w:tcW w:w="9370" w:type="dxa"/>
            <w:shd w:val="clear" w:color="auto" w:fill="FFFFFF"/>
            <w:tcMar>
              <w:top w:w="0" w:type="dxa"/>
              <w:left w:w="34" w:type="dxa"/>
              <w:bottom w:w="0" w:type="dxa"/>
              <w:right w:w="34" w:type="dxa"/>
            </w:tcMar>
            <w:hideMark/>
          </w:tcPr>
          <w:p w:rsidR="00FA4F7C" w:rsidRDefault="00FA4F7C">
            <w:pPr>
              <w:spacing w:line="240" w:lineRule="auto"/>
              <w:ind w:firstLine="756"/>
              <w:rPr>
                <w:lang w:val="en-US" w:eastAsia="en-US"/>
              </w:rPr>
            </w:pPr>
            <w:r>
              <w:rPr>
                <w:b/>
                <w:color w:val="000000"/>
                <w:lang w:eastAsia="en-US"/>
              </w:rPr>
              <w:lastRenderedPageBreak/>
              <w:t>б)</w:t>
            </w:r>
            <w:r>
              <w:rPr>
                <w:lang w:eastAsia="en-US"/>
              </w:rPr>
              <w:t xml:space="preserve"> </w:t>
            </w:r>
            <w:r>
              <w:rPr>
                <w:b/>
                <w:color w:val="000000"/>
                <w:lang w:eastAsia="en-US"/>
              </w:rPr>
              <w:t>Дополнительная</w:t>
            </w:r>
            <w:r>
              <w:rPr>
                <w:lang w:eastAsia="en-US"/>
              </w:rPr>
              <w:t xml:space="preserve"> </w:t>
            </w:r>
            <w:r>
              <w:rPr>
                <w:b/>
                <w:color w:val="000000"/>
                <w:lang w:eastAsia="en-US"/>
              </w:rPr>
              <w:t>литература:</w:t>
            </w:r>
            <w:r>
              <w:rPr>
                <w:lang w:eastAsia="en-US"/>
              </w:rPr>
              <w:t xml:space="preserve"> </w:t>
            </w:r>
          </w:p>
        </w:tc>
      </w:tr>
      <w:tr w:rsidR="00FA4F7C" w:rsidTr="00FA4F7C">
        <w:trPr>
          <w:trHeight w:val="555"/>
        </w:trPr>
        <w:tc>
          <w:tcPr>
            <w:tcW w:w="9370" w:type="dxa"/>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color w:val="000000"/>
                <w:lang w:eastAsia="en-US"/>
              </w:rPr>
              <w:t>Требования</w:t>
            </w:r>
            <w:r>
              <w:rPr>
                <w:lang w:eastAsia="en-US"/>
              </w:rPr>
              <w:t xml:space="preserve"> </w:t>
            </w:r>
            <w:r>
              <w:rPr>
                <w:color w:val="000000"/>
                <w:lang w:eastAsia="en-US"/>
              </w:rPr>
              <w:t>к</w:t>
            </w:r>
            <w:r>
              <w:rPr>
                <w:lang w:eastAsia="en-US"/>
              </w:rPr>
              <w:t xml:space="preserve"> </w:t>
            </w:r>
            <w:r>
              <w:rPr>
                <w:color w:val="000000"/>
                <w:lang w:eastAsia="en-US"/>
              </w:rPr>
              <w:t>ВКР</w:t>
            </w:r>
            <w:r>
              <w:rPr>
                <w:lang w:eastAsia="en-US"/>
              </w:rPr>
              <w:t xml:space="preserve"> </w:t>
            </w:r>
            <w:r>
              <w:rPr>
                <w:color w:val="000000"/>
                <w:lang w:eastAsia="en-US"/>
              </w:rPr>
              <w:t>и</w:t>
            </w:r>
            <w:r>
              <w:rPr>
                <w:lang w:eastAsia="en-US"/>
              </w:rPr>
              <w:t xml:space="preserve"> </w:t>
            </w:r>
            <w:r>
              <w:rPr>
                <w:color w:val="000000"/>
                <w:lang w:eastAsia="en-US"/>
              </w:rPr>
              <w:t>подготовке</w:t>
            </w:r>
            <w:r>
              <w:rPr>
                <w:lang w:eastAsia="en-US"/>
              </w:rPr>
              <w:t xml:space="preserve"> </w:t>
            </w:r>
            <w:r>
              <w:rPr>
                <w:color w:val="000000"/>
                <w:lang w:eastAsia="en-US"/>
              </w:rPr>
              <w:t>текста</w:t>
            </w:r>
            <w:r>
              <w:rPr>
                <w:lang w:eastAsia="en-US"/>
              </w:rPr>
              <w:t xml:space="preserve"> </w:t>
            </w:r>
            <w:r>
              <w:rPr>
                <w:color w:val="000000"/>
                <w:lang w:eastAsia="en-US"/>
              </w:rPr>
              <w:t>ВКР</w:t>
            </w:r>
            <w:r>
              <w:rPr>
                <w:lang w:eastAsia="en-US"/>
              </w:rPr>
              <w:t xml:space="preserve"> </w:t>
            </w:r>
            <w:r>
              <w:rPr>
                <w:color w:val="000000"/>
                <w:lang w:eastAsia="en-US"/>
              </w:rPr>
              <w:t>для</w:t>
            </w:r>
            <w:r>
              <w:rPr>
                <w:lang w:eastAsia="en-US"/>
              </w:rPr>
              <w:t xml:space="preserve"> </w:t>
            </w:r>
            <w:r>
              <w:rPr>
                <w:color w:val="000000"/>
                <w:lang w:eastAsia="en-US"/>
              </w:rPr>
              <w:t>размещения</w:t>
            </w:r>
            <w:r>
              <w:rPr>
                <w:lang w:eastAsia="en-US"/>
              </w:rPr>
              <w:t xml:space="preserve"> </w:t>
            </w:r>
            <w:r>
              <w:rPr>
                <w:color w:val="000000"/>
                <w:lang w:eastAsia="en-US"/>
              </w:rPr>
              <w:t>в</w:t>
            </w:r>
            <w:r>
              <w:rPr>
                <w:lang w:eastAsia="en-US"/>
              </w:rPr>
              <w:t xml:space="preserve"> </w:t>
            </w:r>
            <w:r>
              <w:rPr>
                <w:color w:val="000000"/>
                <w:lang w:eastAsia="en-US"/>
              </w:rPr>
              <w:t>ЭБС</w:t>
            </w:r>
            <w:r>
              <w:rPr>
                <w:lang w:eastAsia="en-US"/>
              </w:rPr>
              <w:t xml:space="preserve"> </w:t>
            </w:r>
            <w:r>
              <w:rPr>
                <w:color w:val="000000"/>
                <w:lang w:eastAsia="en-US"/>
              </w:rPr>
              <w:t>изложены</w:t>
            </w:r>
            <w:r>
              <w:rPr>
                <w:lang w:eastAsia="en-US"/>
              </w:rPr>
              <w:t xml:space="preserve"> </w:t>
            </w:r>
            <w:r>
              <w:rPr>
                <w:color w:val="000000"/>
                <w:lang w:eastAsia="en-US"/>
              </w:rPr>
              <w:t>в</w:t>
            </w:r>
            <w:r>
              <w:rPr>
                <w:lang w:eastAsia="en-US"/>
              </w:rPr>
              <w:t xml:space="preserve"> </w:t>
            </w:r>
            <w:r>
              <w:rPr>
                <w:color w:val="000000"/>
                <w:lang w:eastAsia="en-US"/>
              </w:rPr>
              <w:t>СМК-О-ПВД-147-18</w:t>
            </w:r>
            <w:r>
              <w:rPr>
                <w:lang w:eastAsia="en-US"/>
              </w:rPr>
              <w:t xml:space="preserve"> </w:t>
            </w:r>
          </w:p>
        </w:tc>
      </w:tr>
      <w:tr w:rsidR="00FA4F7C" w:rsidTr="00FA4F7C">
        <w:trPr>
          <w:trHeight w:val="138"/>
        </w:trPr>
        <w:tc>
          <w:tcPr>
            <w:tcW w:w="9357" w:type="dxa"/>
          </w:tcPr>
          <w:p w:rsidR="00FA4F7C" w:rsidRDefault="00FA4F7C">
            <w:pPr>
              <w:rPr>
                <w:lang w:eastAsia="en-US"/>
              </w:rPr>
            </w:pPr>
          </w:p>
        </w:tc>
      </w:tr>
      <w:tr w:rsidR="00FA4F7C" w:rsidTr="00FA4F7C">
        <w:trPr>
          <w:trHeight w:val="285"/>
        </w:trPr>
        <w:tc>
          <w:tcPr>
            <w:tcW w:w="9370" w:type="dxa"/>
            <w:shd w:val="clear" w:color="auto" w:fill="FFFFFF"/>
            <w:tcMar>
              <w:top w:w="0" w:type="dxa"/>
              <w:left w:w="34" w:type="dxa"/>
              <w:bottom w:w="0" w:type="dxa"/>
              <w:right w:w="34" w:type="dxa"/>
            </w:tcMar>
            <w:hideMark/>
          </w:tcPr>
          <w:p w:rsidR="00FA4F7C" w:rsidRDefault="00FA4F7C">
            <w:pPr>
              <w:spacing w:line="240" w:lineRule="auto"/>
              <w:ind w:firstLine="756"/>
              <w:rPr>
                <w:lang w:val="en-US" w:eastAsia="en-US"/>
              </w:rPr>
            </w:pPr>
            <w:r>
              <w:rPr>
                <w:b/>
                <w:color w:val="000000"/>
                <w:lang w:eastAsia="en-US"/>
              </w:rPr>
              <w:t>в)</w:t>
            </w:r>
            <w:r>
              <w:rPr>
                <w:lang w:eastAsia="en-US"/>
              </w:rPr>
              <w:t xml:space="preserve"> </w:t>
            </w:r>
            <w:r>
              <w:rPr>
                <w:b/>
                <w:color w:val="000000"/>
                <w:lang w:eastAsia="en-US"/>
              </w:rPr>
              <w:t>Методические</w:t>
            </w:r>
            <w:r>
              <w:rPr>
                <w:lang w:eastAsia="en-US"/>
              </w:rPr>
              <w:t xml:space="preserve"> </w:t>
            </w:r>
            <w:r>
              <w:rPr>
                <w:b/>
                <w:color w:val="000000"/>
                <w:lang w:eastAsia="en-US"/>
              </w:rPr>
              <w:t>указания:</w:t>
            </w:r>
            <w:r>
              <w:rPr>
                <w:lang w:eastAsia="en-US"/>
              </w:rPr>
              <w:t xml:space="preserve"> </w:t>
            </w:r>
          </w:p>
        </w:tc>
      </w:tr>
      <w:tr w:rsidR="00FA4F7C" w:rsidTr="00FA4F7C">
        <w:trPr>
          <w:trHeight w:val="7459"/>
        </w:trPr>
        <w:tc>
          <w:tcPr>
            <w:tcW w:w="9370" w:type="dxa"/>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color w:val="000000"/>
                <w:lang w:eastAsia="en-US"/>
              </w:rPr>
              <w:t>Порядок</w:t>
            </w:r>
            <w:r>
              <w:rPr>
                <w:lang w:eastAsia="en-US"/>
              </w:rPr>
              <w:t xml:space="preserve"> </w:t>
            </w:r>
            <w:r>
              <w:rPr>
                <w:color w:val="000000"/>
                <w:lang w:eastAsia="en-US"/>
              </w:rPr>
              <w:t>защиты</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p>
          <w:p w:rsidR="00FA4F7C" w:rsidRDefault="00FA4F7C">
            <w:pPr>
              <w:spacing w:line="240" w:lineRule="auto"/>
              <w:ind w:firstLine="756"/>
              <w:rPr>
                <w:lang w:eastAsia="en-US"/>
              </w:rPr>
            </w:pPr>
            <w:r>
              <w:rPr>
                <w:color w:val="000000"/>
                <w:lang w:eastAsia="en-US"/>
              </w:rPr>
              <w:t>Вопрос</w:t>
            </w:r>
            <w:r>
              <w:rPr>
                <w:lang w:eastAsia="en-US"/>
              </w:rPr>
              <w:t xml:space="preserve"> </w:t>
            </w:r>
            <w:r>
              <w:rPr>
                <w:color w:val="000000"/>
                <w:lang w:eastAsia="en-US"/>
              </w:rPr>
              <w:t>о</w:t>
            </w:r>
            <w:r>
              <w:rPr>
                <w:lang w:eastAsia="en-US"/>
              </w:rPr>
              <w:t xml:space="preserve"> </w:t>
            </w:r>
            <w:r>
              <w:rPr>
                <w:color w:val="000000"/>
                <w:lang w:eastAsia="en-US"/>
              </w:rPr>
              <w:t>допуске</w:t>
            </w:r>
            <w:r>
              <w:rPr>
                <w:lang w:eastAsia="en-US"/>
              </w:rPr>
              <w:t xml:space="preserve"> </w:t>
            </w:r>
            <w:r>
              <w:rPr>
                <w:color w:val="000000"/>
                <w:lang w:eastAsia="en-US"/>
              </w:rPr>
              <w:t>ВКР</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решается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выпускающей</w:t>
            </w:r>
            <w:r>
              <w:rPr>
                <w:lang w:eastAsia="en-US"/>
              </w:rPr>
              <w:t xml:space="preserve"> </w:t>
            </w:r>
            <w:r>
              <w:rPr>
                <w:color w:val="000000"/>
                <w:lang w:eastAsia="en-US"/>
              </w:rPr>
              <w:t>кафедры,</w:t>
            </w:r>
            <w:r>
              <w:rPr>
                <w:lang w:eastAsia="en-US"/>
              </w:rPr>
              <w:t xml:space="preserve"> </w:t>
            </w:r>
            <w:r>
              <w:rPr>
                <w:color w:val="000000"/>
                <w:lang w:eastAsia="en-US"/>
              </w:rPr>
              <w:t>где</w:t>
            </w:r>
            <w:r>
              <w:rPr>
                <w:lang w:eastAsia="en-US"/>
              </w:rPr>
              <w:t xml:space="preserve"> </w:t>
            </w:r>
            <w:r>
              <w:rPr>
                <w:color w:val="000000"/>
                <w:lang w:eastAsia="en-US"/>
              </w:rPr>
              <w:t>проходит</w:t>
            </w:r>
            <w:r>
              <w:rPr>
                <w:lang w:eastAsia="en-US"/>
              </w:rPr>
              <w:t xml:space="preserve"> </w:t>
            </w:r>
            <w:r>
              <w:rPr>
                <w:color w:val="000000"/>
                <w:lang w:eastAsia="en-US"/>
              </w:rPr>
              <w:t>её</w:t>
            </w:r>
            <w:r>
              <w:rPr>
                <w:lang w:eastAsia="en-US"/>
              </w:rPr>
              <w:t xml:space="preserve"> </w:t>
            </w:r>
            <w:r>
              <w:rPr>
                <w:color w:val="000000"/>
                <w:lang w:eastAsia="en-US"/>
              </w:rPr>
              <w:t>предварительная</w:t>
            </w:r>
            <w:r>
              <w:rPr>
                <w:lang w:eastAsia="en-US"/>
              </w:rPr>
              <w:t xml:space="preserve"> </w:t>
            </w:r>
            <w:r>
              <w:rPr>
                <w:color w:val="000000"/>
                <w:lang w:eastAsia="en-US"/>
              </w:rPr>
              <w:t>защита</w:t>
            </w:r>
            <w:r>
              <w:rPr>
                <w:lang w:eastAsia="en-US"/>
              </w:rPr>
              <w:t xml:space="preserve"> </w:t>
            </w:r>
            <w:r>
              <w:rPr>
                <w:color w:val="000000"/>
                <w:lang w:eastAsia="en-US"/>
              </w:rPr>
              <w:t>и</w:t>
            </w:r>
            <w:r>
              <w:rPr>
                <w:lang w:eastAsia="en-US"/>
              </w:rPr>
              <w:t xml:space="preserve"> </w:t>
            </w:r>
            <w:r>
              <w:rPr>
                <w:color w:val="000000"/>
                <w:lang w:eastAsia="en-US"/>
              </w:rPr>
              <w:t>определяется</w:t>
            </w:r>
            <w:r>
              <w:rPr>
                <w:lang w:eastAsia="en-US"/>
              </w:rPr>
              <w:t xml:space="preserve"> </w:t>
            </w:r>
            <w:r>
              <w:rPr>
                <w:color w:val="000000"/>
                <w:lang w:eastAsia="en-US"/>
              </w:rPr>
              <w:t>соответствие</w:t>
            </w:r>
            <w:r>
              <w:rPr>
                <w:lang w:eastAsia="en-US"/>
              </w:rPr>
              <w:t xml:space="preserve"> </w:t>
            </w:r>
            <w:r>
              <w:rPr>
                <w:color w:val="000000"/>
                <w:lang w:eastAsia="en-US"/>
              </w:rPr>
              <w:t>работы</w:t>
            </w:r>
            <w:r>
              <w:rPr>
                <w:lang w:eastAsia="en-US"/>
              </w:rPr>
              <w:t xml:space="preserve"> </w:t>
            </w:r>
            <w:r>
              <w:rPr>
                <w:color w:val="000000"/>
                <w:lang w:eastAsia="en-US"/>
              </w:rPr>
              <w:t>предъявляемым</w:t>
            </w:r>
            <w:r>
              <w:rPr>
                <w:lang w:eastAsia="en-US"/>
              </w:rPr>
              <w:t xml:space="preserve"> </w:t>
            </w:r>
            <w:r>
              <w:rPr>
                <w:color w:val="000000"/>
                <w:lang w:eastAsia="en-US"/>
              </w:rPr>
              <w:t>требованиям.</w:t>
            </w:r>
            <w:r>
              <w:rPr>
                <w:lang w:eastAsia="en-US"/>
              </w:rPr>
              <w:t xml:space="preserve"> </w:t>
            </w:r>
            <w:r>
              <w:rPr>
                <w:color w:val="000000"/>
                <w:lang w:eastAsia="en-US"/>
              </w:rPr>
              <w:t>К</w:t>
            </w:r>
            <w:r>
              <w:rPr>
                <w:lang w:eastAsia="en-US"/>
              </w:rPr>
              <w:t xml:space="preserve"> </w:t>
            </w:r>
            <w:r>
              <w:rPr>
                <w:color w:val="000000"/>
                <w:lang w:eastAsia="en-US"/>
              </w:rPr>
              <w:t>заседанию</w:t>
            </w:r>
            <w:r>
              <w:rPr>
                <w:lang w:eastAsia="en-US"/>
              </w:rPr>
              <w:t xml:space="preserve"> </w:t>
            </w:r>
            <w:r>
              <w:rPr>
                <w:color w:val="000000"/>
                <w:lang w:eastAsia="en-US"/>
              </w:rPr>
              <w:t>кафедры,</w:t>
            </w:r>
            <w:r>
              <w:rPr>
                <w:lang w:eastAsia="en-US"/>
              </w:rPr>
              <w:t xml:space="preserve"> </w:t>
            </w:r>
            <w:r>
              <w:rPr>
                <w:color w:val="000000"/>
                <w:lang w:eastAsia="en-US"/>
              </w:rPr>
              <w:t>которое</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завершающем</w:t>
            </w:r>
            <w:r>
              <w:rPr>
                <w:lang w:eastAsia="en-US"/>
              </w:rPr>
              <w:t xml:space="preserve"> </w:t>
            </w:r>
            <w:r>
              <w:rPr>
                <w:color w:val="000000"/>
                <w:lang w:eastAsia="en-US"/>
              </w:rPr>
              <w:t>этапе</w:t>
            </w:r>
            <w:r>
              <w:rPr>
                <w:lang w:eastAsia="en-US"/>
              </w:rPr>
              <w:t xml:space="preserve"> </w:t>
            </w:r>
            <w:r>
              <w:rPr>
                <w:color w:val="000000"/>
                <w:lang w:eastAsia="en-US"/>
              </w:rPr>
              <w:t>производственной</w:t>
            </w:r>
            <w:r>
              <w:rPr>
                <w:lang w:eastAsia="en-US"/>
              </w:rPr>
              <w:t xml:space="preserve"> </w:t>
            </w:r>
            <w:r>
              <w:rPr>
                <w:color w:val="000000"/>
                <w:lang w:eastAsia="en-US"/>
              </w:rPr>
              <w:t>–</w:t>
            </w:r>
            <w:r>
              <w:rPr>
                <w:lang w:eastAsia="en-US"/>
              </w:rPr>
              <w:t xml:space="preserve"> </w:t>
            </w:r>
            <w:r>
              <w:rPr>
                <w:color w:val="000000"/>
                <w:lang w:eastAsia="en-US"/>
              </w:rPr>
              <w:t>преддипломной</w:t>
            </w:r>
            <w:r>
              <w:rPr>
                <w:lang w:eastAsia="en-US"/>
              </w:rPr>
              <w:t xml:space="preserve"> </w:t>
            </w:r>
            <w:r>
              <w:rPr>
                <w:color w:val="000000"/>
                <w:lang w:eastAsia="en-US"/>
              </w:rPr>
              <w:t>практики</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1</w:t>
            </w:r>
            <w:r>
              <w:rPr>
                <w:lang w:eastAsia="en-US"/>
              </w:rPr>
              <w:t xml:space="preserve"> </w:t>
            </w:r>
            <w:r>
              <w:rPr>
                <w:color w:val="000000"/>
                <w:lang w:eastAsia="en-US"/>
              </w:rPr>
              <w:t>месяц</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r>
              <w:rPr>
                <w:color w:val="000000"/>
                <w:lang w:eastAsia="en-US"/>
              </w:rPr>
              <w:t>обучающийся</w:t>
            </w:r>
            <w:r>
              <w:rPr>
                <w:lang w:eastAsia="en-US"/>
              </w:rPr>
              <w:t xml:space="preserve"> </w:t>
            </w:r>
            <w:r>
              <w:rPr>
                <w:color w:val="000000"/>
                <w:lang w:eastAsia="en-US"/>
              </w:rPr>
              <w:t>готовит</w:t>
            </w:r>
            <w:r>
              <w:rPr>
                <w:lang w:eastAsia="en-US"/>
              </w:rPr>
              <w:t xml:space="preserve"> </w:t>
            </w:r>
            <w:r>
              <w:rPr>
                <w:color w:val="000000"/>
                <w:lang w:eastAsia="en-US"/>
              </w:rPr>
              <w:t>с</w:t>
            </w:r>
            <w:r>
              <w:rPr>
                <w:lang w:eastAsia="en-US"/>
              </w:rPr>
              <w:t xml:space="preserve"> </w:t>
            </w:r>
          </w:p>
          <w:p w:rsidR="00FA4F7C" w:rsidRDefault="00FA4F7C">
            <w:pPr>
              <w:spacing w:line="240" w:lineRule="auto"/>
              <w:ind w:firstLine="756"/>
              <w:rPr>
                <w:lang w:eastAsia="en-US"/>
              </w:rPr>
            </w:pPr>
            <w:r>
              <w:rPr>
                <w:color w:val="000000"/>
                <w:lang w:eastAsia="en-US"/>
              </w:rPr>
              <w:t>Законченная</w:t>
            </w:r>
            <w:r>
              <w:rPr>
                <w:lang w:eastAsia="en-US"/>
              </w:rPr>
              <w:t xml:space="preserve"> </w:t>
            </w: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должна</w:t>
            </w:r>
            <w:r>
              <w:rPr>
                <w:lang w:eastAsia="en-US"/>
              </w:rPr>
              <w:t xml:space="preserve"> </w:t>
            </w:r>
            <w:r>
              <w:rPr>
                <w:color w:val="000000"/>
                <w:lang w:eastAsia="en-US"/>
              </w:rPr>
              <w:t>пройти</w:t>
            </w:r>
            <w:r>
              <w:rPr>
                <w:lang w:eastAsia="en-US"/>
              </w:rPr>
              <w:t xml:space="preserve"> </w:t>
            </w:r>
            <w:r>
              <w:rPr>
                <w:color w:val="000000"/>
                <w:lang w:eastAsia="en-US"/>
              </w:rPr>
              <w:t>процедуру</w:t>
            </w:r>
            <w:r>
              <w:rPr>
                <w:lang w:eastAsia="en-US"/>
              </w:rPr>
              <w:t xml:space="preserve"> </w:t>
            </w:r>
            <w:proofErr w:type="spellStart"/>
            <w:r>
              <w:rPr>
                <w:color w:val="000000"/>
                <w:lang w:eastAsia="en-US"/>
              </w:rPr>
              <w:t>нормоконтроля</w:t>
            </w:r>
            <w:proofErr w:type="spellEnd"/>
            <w:r>
              <w:rPr>
                <w:color w:val="000000"/>
                <w:lang w:eastAsia="en-US"/>
              </w:rPr>
              <w:t>,</w:t>
            </w:r>
            <w:r>
              <w:rPr>
                <w:lang w:eastAsia="en-US"/>
              </w:rPr>
              <w:t xml:space="preserve"> </w:t>
            </w:r>
            <w:r>
              <w:rPr>
                <w:color w:val="000000"/>
                <w:lang w:eastAsia="en-US"/>
              </w:rPr>
              <w:t>включая</w:t>
            </w:r>
            <w:r>
              <w:rPr>
                <w:lang w:eastAsia="en-US"/>
              </w:rPr>
              <w:t xml:space="preserve"> </w:t>
            </w:r>
            <w:r>
              <w:rPr>
                <w:color w:val="000000"/>
                <w:lang w:eastAsia="en-US"/>
              </w:rPr>
              <w:t>проверку</w:t>
            </w:r>
            <w:r>
              <w:rPr>
                <w:lang w:eastAsia="en-US"/>
              </w:rPr>
              <w:t xml:space="preserve"> </w:t>
            </w:r>
            <w:r>
              <w:rPr>
                <w:color w:val="000000"/>
                <w:lang w:eastAsia="en-US"/>
              </w:rPr>
              <w:t>на</w:t>
            </w:r>
            <w:r>
              <w:rPr>
                <w:lang w:eastAsia="en-US"/>
              </w:rPr>
              <w:t xml:space="preserve"> </w:t>
            </w:r>
            <w:r>
              <w:rPr>
                <w:color w:val="000000"/>
                <w:lang w:eastAsia="en-US"/>
              </w:rPr>
              <w:t>объём</w:t>
            </w:r>
            <w:r>
              <w:rPr>
                <w:lang w:eastAsia="en-US"/>
              </w:rPr>
              <w:t xml:space="preserve"> </w:t>
            </w:r>
            <w:r>
              <w:rPr>
                <w:color w:val="000000"/>
                <w:lang w:eastAsia="en-US"/>
              </w:rPr>
              <w:t>заимствований,</w:t>
            </w:r>
            <w:r>
              <w:rPr>
                <w:lang w:eastAsia="en-US"/>
              </w:rPr>
              <w:t xml:space="preserve"> </w:t>
            </w:r>
            <w:r>
              <w:rPr>
                <w:color w:val="000000"/>
                <w:lang w:eastAsia="en-US"/>
              </w:rPr>
              <w:t>а</w:t>
            </w:r>
            <w:r>
              <w:rPr>
                <w:lang w:eastAsia="en-US"/>
              </w:rPr>
              <w:t xml:space="preserve"> </w:t>
            </w:r>
            <w:r>
              <w:rPr>
                <w:color w:val="000000"/>
                <w:lang w:eastAsia="en-US"/>
              </w:rPr>
              <w:t>затем</w:t>
            </w:r>
            <w:r>
              <w:rPr>
                <w:lang w:eastAsia="en-US"/>
              </w:rPr>
              <w:t xml:space="preserve"> </w:t>
            </w:r>
            <w:r>
              <w:rPr>
                <w:color w:val="000000"/>
                <w:lang w:eastAsia="en-US"/>
              </w:rPr>
              <w:t>быть</w:t>
            </w:r>
            <w:r>
              <w:rPr>
                <w:lang w:eastAsia="en-US"/>
              </w:rPr>
              <w:t xml:space="preserve"> </w:t>
            </w:r>
            <w:r>
              <w:rPr>
                <w:color w:val="000000"/>
                <w:lang w:eastAsia="en-US"/>
              </w:rPr>
              <w:t>представлена</w:t>
            </w:r>
            <w:r>
              <w:rPr>
                <w:lang w:eastAsia="en-US"/>
              </w:rPr>
              <w:t xml:space="preserve"> </w:t>
            </w:r>
            <w:r>
              <w:rPr>
                <w:color w:val="000000"/>
                <w:lang w:eastAsia="en-US"/>
              </w:rPr>
              <w:t>руководителю</w:t>
            </w:r>
            <w:r>
              <w:rPr>
                <w:lang w:eastAsia="en-US"/>
              </w:rPr>
              <w:t xml:space="preserve"> </w:t>
            </w:r>
            <w:r>
              <w:rPr>
                <w:color w:val="000000"/>
                <w:lang w:eastAsia="en-US"/>
              </w:rPr>
              <w:t>для</w:t>
            </w:r>
            <w:r>
              <w:rPr>
                <w:lang w:eastAsia="en-US"/>
              </w:rPr>
              <w:t xml:space="preserve"> </w:t>
            </w:r>
            <w:r>
              <w:rPr>
                <w:color w:val="000000"/>
                <w:lang w:eastAsia="en-US"/>
              </w:rPr>
              <w:t>оформления</w:t>
            </w:r>
            <w:r>
              <w:rPr>
                <w:lang w:eastAsia="en-US"/>
              </w:rPr>
              <w:t xml:space="preserve"> </w:t>
            </w:r>
            <w:r>
              <w:rPr>
                <w:color w:val="000000"/>
                <w:lang w:eastAsia="en-US"/>
              </w:rPr>
              <w:t>письменного</w:t>
            </w:r>
            <w:r>
              <w:rPr>
                <w:lang w:eastAsia="en-US"/>
              </w:rPr>
              <w:t xml:space="preserve"> </w:t>
            </w:r>
            <w:r>
              <w:rPr>
                <w:color w:val="000000"/>
                <w:lang w:eastAsia="en-US"/>
              </w:rPr>
              <w:t>отзыва.</w:t>
            </w:r>
            <w:r>
              <w:rPr>
                <w:lang w:eastAsia="en-US"/>
              </w:rPr>
              <w:t xml:space="preserve"> </w:t>
            </w:r>
          </w:p>
          <w:p w:rsidR="00FA4F7C" w:rsidRDefault="00FA4F7C">
            <w:pPr>
              <w:spacing w:line="240" w:lineRule="auto"/>
              <w:ind w:firstLine="756"/>
              <w:rPr>
                <w:lang w:eastAsia="en-US"/>
              </w:rPr>
            </w:pP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подписанная</w:t>
            </w:r>
            <w:r>
              <w:rPr>
                <w:lang w:eastAsia="en-US"/>
              </w:rPr>
              <w:t xml:space="preserve"> </w:t>
            </w:r>
            <w:r>
              <w:rPr>
                <w:color w:val="000000"/>
                <w:lang w:eastAsia="en-US"/>
              </w:rPr>
              <w:t>заведующим</w:t>
            </w:r>
            <w:r>
              <w:rPr>
                <w:lang w:eastAsia="en-US"/>
              </w:rPr>
              <w:t xml:space="preserve"> </w:t>
            </w:r>
            <w:r>
              <w:rPr>
                <w:color w:val="000000"/>
                <w:lang w:eastAsia="en-US"/>
              </w:rPr>
              <w:t>кафедрой,</w:t>
            </w:r>
            <w:r>
              <w:rPr>
                <w:lang w:eastAsia="en-US"/>
              </w:rPr>
              <w:t xml:space="preserve"> </w:t>
            </w:r>
            <w:r>
              <w:rPr>
                <w:color w:val="000000"/>
                <w:lang w:eastAsia="en-US"/>
              </w:rPr>
              <w:t>имеющая</w:t>
            </w:r>
            <w:r>
              <w:rPr>
                <w:lang w:eastAsia="en-US"/>
              </w:rPr>
              <w:t xml:space="preserve"> </w:t>
            </w:r>
            <w:r>
              <w:rPr>
                <w:color w:val="000000"/>
                <w:lang w:eastAsia="en-US"/>
              </w:rPr>
              <w:t>отзыв</w:t>
            </w:r>
            <w:r>
              <w:rPr>
                <w:lang w:eastAsia="en-US"/>
              </w:rPr>
              <w:t xml:space="preserve"> </w:t>
            </w:r>
            <w:r>
              <w:rPr>
                <w:color w:val="000000"/>
                <w:lang w:eastAsia="en-US"/>
              </w:rPr>
              <w:t>руководителя,</w:t>
            </w:r>
            <w:r>
              <w:rPr>
                <w:lang w:eastAsia="en-US"/>
              </w:rPr>
              <w:t xml:space="preserve"> </w:t>
            </w:r>
            <w:r>
              <w:rPr>
                <w:color w:val="000000"/>
                <w:lang w:eastAsia="en-US"/>
              </w:rPr>
              <w:t>допускается</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и</w:t>
            </w:r>
            <w:r>
              <w:rPr>
                <w:lang w:eastAsia="en-US"/>
              </w:rPr>
              <w:t xml:space="preserve"> </w:t>
            </w:r>
            <w:r>
              <w:rPr>
                <w:color w:val="000000"/>
                <w:lang w:eastAsia="en-US"/>
              </w:rPr>
              <w:t>передаётся</w:t>
            </w:r>
            <w:r>
              <w:rPr>
                <w:lang w:eastAsia="en-US"/>
              </w:rPr>
              <w:t xml:space="preserve"> </w:t>
            </w:r>
            <w:r>
              <w:rPr>
                <w:color w:val="000000"/>
                <w:lang w:eastAsia="en-US"/>
              </w:rPr>
              <w:t>в</w:t>
            </w:r>
            <w:r>
              <w:rPr>
                <w:lang w:eastAsia="en-US"/>
              </w:rPr>
              <w:t xml:space="preserve"> </w:t>
            </w:r>
            <w:r>
              <w:rPr>
                <w:color w:val="000000"/>
                <w:lang w:eastAsia="en-US"/>
              </w:rPr>
              <w:t>государственную</w:t>
            </w:r>
            <w:r>
              <w:rPr>
                <w:lang w:eastAsia="en-US"/>
              </w:rPr>
              <w:t xml:space="preserve"> </w:t>
            </w:r>
            <w:r>
              <w:rPr>
                <w:color w:val="000000"/>
                <w:lang w:eastAsia="en-US"/>
              </w:rPr>
              <w:t>экзаменационную</w:t>
            </w:r>
            <w:r>
              <w:rPr>
                <w:lang w:eastAsia="en-US"/>
              </w:rPr>
              <w:t xml:space="preserve"> </w:t>
            </w:r>
            <w:r>
              <w:rPr>
                <w:color w:val="000000"/>
                <w:lang w:eastAsia="en-US"/>
              </w:rPr>
              <w:t>комиссию</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2</w:t>
            </w:r>
            <w:r>
              <w:rPr>
                <w:lang w:eastAsia="en-US"/>
              </w:rPr>
              <w:t xml:space="preserve"> </w:t>
            </w:r>
            <w:r>
              <w:rPr>
                <w:color w:val="000000"/>
                <w:lang w:eastAsia="en-US"/>
              </w:rPr>
              <w:t>(два)</w:t>
            </w:r>
            <w:r>
              <w:rPr>
                <w:lang w:eastAsia="en-US"/>
              </w:rPr>
              <w:t xml:space="preserve"> </w:t>
            </w:r>
            <w:r>
              <w:rPr>
                <w:color w:val="000000"/>
                <w:lang w:eastAsia="en-US"/>
              </w:rPr>
              <w:t>календарных</w:t>
            </w:r>
            <w:r>
              <w:rPr>
                <w:lang w:eastAsia="en-US"/>
              </w:rPr>
              <w:t xml:space="preserve"> </w:t>
            </w:r>
            <w:r>
              <w:rPr>
                <w:color w:val="000000"/>
                <w:lang w:eastAsia="en-US"/>
              </w:rPr>
              <w:t>дня</w:t>
            </w:r>
            <w:r>
              <w:rPr>
                <w:lang w:eastAsia="en-US"/>
              </w:rPr>
              <w:t xml:space="preserve"> </w:t>
            </w:r>
            <w:r>
              <w:rPr>
                <w:color w:val="000000"/>
                <w:lang w:eastAsia="en-US"/>
              </w:rPr>
              <w:t>до</w:t>
            </w:r>
            <w:r>
              <w:rPr>
                <w:lang w:eastAsia="en-US"/>
              </w:rPr>
              <w:t xml:space="preserve"> </w:t>
            </w:r>
            <w:r>
              <w:rPr>
                <w:color w:val="000000"/>
                <w:lang w:eastAsia="en-US"/>
              </w:rPr>
              <w:t>даты</w:t>
            </w:r>
            <w:r>
              <w:rPr>
                <w:lang w:eastAsia="en-US"/>
              </w:rPr>
              <w:t xml:space="preserve"> </w:t>
            </w:r>
            <w:r>
              <w:rPr>
                <w:color w:val="000000"/>
                <w:lang w:eastAsia="en-US"/>
              </w:rPr>
              <w:t>защиты,</w:t>
            </w:r>
            <w:r>
              <w:rPr>
                <w:lang w:eastAsia="en-US"/>
              </w:rPr>
              <w:t xml:space="preserve"> </w:t>
            </w:r>
            <w:r>
              <w:rPr>
                <w:color w:val="000000"/>
                <w:lang w:eastAsia="en-US"/>
              </w:rPr>
              <w:t>также</w:t>
            </w:r>
            <w:r>
              <w:rPr>
                <w:lang w:eastAsia="en-US"/>
              </w:rPr>
              <w:t xml:space="preserve"> </w:t>
            </w:r>
            <w:r>
              <w:rPr>
                <w:color w:val="000000"/>
                <w:lang w:eastAsia="en-US"/>
              </w:rPr>
              <w:t>работа</w:t>
            </w:r>
            <w:r>
              <w:rPr>
                <w:lang w:eastAsia="en-US"/>
              </w:rPr>
              <w:t xml:space="preserve"> </w:t>
            </w:r>
            <w:r>
              <w:rPr>
                <w:color w:val="000000"/>
                <w:lang w:eastAsia="en-US"/>
              </w:rPr>
              <w:t>размещается</w:t>
            </w:r>
            <w:r>
              <w:rPr>
                <w:lang w:eastAsia="en-US"/>
              </w:rPr>
              <w:t xml:space="preserve"> </w:t>
            </w:r>
            <w:r>
              <w:rPr>
                <w:color w:val="000000"/>
                <w:lang w:eastAsia="en-US"/>
              </w:rPr>
              <w:t>в</w:t>
            </w:r>
            <w:r>
              <w:rPr>
                <w:lang w:eastAsia="en-US"/>
              </w:rPr>
              <w:t xml:space="preserve"> </w:t>
            </w:r>
            <w:r>
              <w:rPr>
                <w:color w:val="000000"/>
                <w:lang w:eastAsia="en-US"/>
              </w:rPr>
              <w:t>электронно-библиотечной</w:t>
            </w:r>
            <w:r>
              <w:rPr>
                <w:lang w:eastAsia="en-US"/>
              </w:rPr>
              <w:t xml:space="preserve"> </w:t>
            </w:r>
            <w:r>
              <w:rPr>
                <w:color w:val="000000"/>
                <w:lang w:eastAsia="en-US"/>
              </w:rPr>
              <w:t>системе</w:t>
            </w:r>
            <w:r>
              <w:rPr>
                <w:lang w:eastAsia="en-US"/>
              </w:rPr>
              <w:t xml:space="preserve"> </w:t>
            </w:r>
            <w:r>
              <w:rPr>
                <w:color w:val="000000"/>
                <w:lang w:eastAsia="en-US"/>
              </w:rPr>
              <w:t>университета.</w:t>
            </w:r>
            <w:r>
              <w:rPr>
                <w:lang w:eastAsia="en-US"/>
              </w:rPr>
              <w:t xml:space="preserve"> </w:t>
            </w:r>
          </w:p>
          <w:p w:rsidR="00FA4F7C" w:rsidRDefault="00FA4F7C">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несколько</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p>
          <w:p w:rsidR="00FA4F7C" w:rsidRDefault="00FA4F7C">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10</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процедуры</w:t>
            </w:r>
            <w:r>
              <w:rPr>
                <w:lang w:eastAsia="en-US"/>
              </w:rPr>
              <w:t xml:space="preserve"> </w:t>
            </w:r>
            <w:r>
              <w:rPr>
                <w:color w:val="000000"/>
                <w:lang w:eastAsia="en-US"/>
              </w:rPr>
              <w:t>публичной</w:t>
            </w:r>
            <w:r>
              <w:rPr>
                <w:lang w:eastAsia="en-US"/>
              </w:rPr>
              <w:t xml:space="preserve"> </w:t>
            </w:r>
            <w:r>
              <w:rPr>
                <w:color w:val="000000"/>
                <w:lang w:eastAsia="en-US"/>
              </w:rPr>
              <w:t>защиты.</w:t>
            </w:r>
            <w:r>
              <w:rPr>
                <w:lang w:eastAsia="en-US"/>
              </w:rPr>
              <w:t xml:space="preserve"> </w:t>
            </w:r>
          </w:p>
          <w:p w:rsidR="00FA4F7C" w:rsidRDefault="00FA4F7C">
            <w:pPr>
              <w:spacing w:line="240" w:lineRule="auto"/>
              <w:ind w:firstLine="756"/>
              <w:rPr>
                <w:lang w:eastAsia="en-US"/>
              </w:rPr>
            </w:pPr>
            <w:r>
              <w:rPr>
                <w:color w:val="000000"/>
                <w:lang w:eastAsia="en-US"/>
              </w:rPr>
              <w:t>Защита</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государственной</w:t>
            </w:r>
            <w:r>
              <w:rPr>
                <w:lang w:eastAsia="en-US"/>
              </w:rPr>
              <w:t xml:space="preserve"> </w:t>
            </w:r>
            <w:r>
              <w:rPr>
                <w:color w:val="000000"/>
                <w:lang w:eastAsia="en-US"/>
              </w:rPr>
              <w:t>экзаменационной</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является</w:t>
            </w:r>
            <w:r>
              <w:rPr>
                <w:lang w:eastAsia="en-US"/>
              </w:rPr>
              <w:t xml:space="preserve"> </w:t>
            </w:r>
            <w:r>
              <w:rPr>
                <w:color w:val="000000"/>
                <w:lang w:eastAsia="en-US"/>
              </w:rPr>
              <w:t>публичной.</w:t>
            </w:r>
            <w:r>
              <w:rPr>
                <w:lang w:eastAsia="en-US"/>
              </w:rPr>
              <w:t xml:space="preserve"> </w:t>
            </w:r>
            <w:r>
              <w:rPr>
                <w:color w:val="000000"/>
                <w:lang w:eastAsia="en-US"/>
              </w:rPr>
              <w:t>Процедура</w:t>
            </w:r>
            <w:r>
              <w:rPr>
                <w:lang w:eastAsia="en-US"/>
              </w:rPr>
              <w:t xml:space="preserve"> </w:t>
            </w:r>
            <w:r>
              <w:rPr>
                <w:color w:val="000000"/>
                <w:lang w:eastAsia="en-US"/>
              </w:rPr>
              <w:t>защиты</w:t>
            </w:r>
            <w:r>
              <w:rPr>
                <w:lang w:eastAsia="en-US"/>
              </w:rPr>
              <w:t xml:space="preserve"> </w:t>
            </w:r>
            <w:r>
              <w:rPr>
                <w:color w:val="000000"/>
                <w:lang w:eastAsia="en-US"/>
              </w:rPr>
              <w:t>одной</w:t>
            </w:r>
            <w:r>
              <w:rPr>
                <w:lang w:eastAsia="en-US"/>
              </w:rPr>
              <w:t xml:space="preserve"> </w:t>
            </w:r>
            <w:r>
              <w:rPr>
                <w:color w:val="000000"/>
                <w:lang w:eastAsia="en-US"/>
              </w:rPr>
              <w:t>ВКР</w:t>
            </w:r>
            <w:r>
              <w:rPr>
                <w:lang w:eastAsia="en-US"/>
              </w:rPr>
              <w:t xml:space="preserve"> </w:t>
            </w:r>
            <w:r>
              <w:rPr>
                <w:color w:val="000000"/>
                <w:lang w:eastAsia="en-US"/>
              </w:rPr>
              <w:t>не</w:t>
            </w:r>
            <w:r>
              <w:rPr>
                <w:lang w:eastAsia="en-US"/>
              </w:rPr>
              <w:t xml:space="preserve"> </w:t>
            </w:r>
            <w:r>
              <w:rPr>
                <w:color w:val="000000"/>
                <w:lang w:eastAsia="en-US"/>
              </w:rPr>
              <w:t>должна</w:t>
            </w:r>
            <w:r>
              <w:rPr>
                <w:lang w:eastAsia="en-US"/>
              </w:rPr>
              <w:t xml:space="preserve"> </w:t>
            </w:r>
            <w:r>
              <w:rPr>
                <w:color w:val="000000"/>
                <w:lang w:eastAsia="en-US"/>
              </w:rPr>
              <w:t>превышать</w:t>
            </w:r>
            <w:r>
              <w:rPr>
                <w:lang w:eastAsia="en-US"/>
              </w:rPr>
              <w:t xml:space="preserve"> </w:t>
            </w:r>
            <w:r>
              <w:rPr>
                <w:color w:val="000000"/>
                <w:lang w:eastAsia="en-US"/>
              </w:rPr>
              <w:t>30</w:t>
            </w:r>
            <w:r>
              <w:rPr>
                <w:lang w:eastAsia="en-US"/>
              </w:rPr>
              <w:t xml:space="preserve"> </w:t>
            </w:r>
            <w:r>
              <w:rPr>
                <w:color w:val="000000"/>
                <w:lang w:eastAsia="en-US"/>
              </w:rPr>
              <w:t>минут.</w:t>
            </w:r>
            <w:r>
              <w:rPr>
                <w:lang w:eastAsia="en-US"/>
              </w:rPr>
              <w:t xml:space="preserve"> </w:t>
            </w:r>
          </w:p>
          <w:p w:rsidR="00FA4F7C" w:rsidRDefault="00FA4F7C">
            <w:pPr>
              <w:spacing w:line="240" w:lineRule="auto"/>
              <w:ind w:firstLine="756"/>
              <w:rPr>
                <w:lang w:eastAsia="en-US"/>
              </w:rPr>
            </w:pPr>
            <w:r>
              <w:rPr>
                <w:color w:val="000000"/>
                <w:lang w:eastAsia="en-US"/>
              </w:rPr>
              <w:t>Для</w:t>
            </w:r>
            <w:r>
              <w:rPr>
                <w:lang w:eastAsia="en-US"/>
              </w:rPr>
              <w:t xml:space="preserve"> </w:t>
            </w:r>
            <w:r>
              <w:rPr>
                <w:color w:val="000000"/>
                <w:lang w:eastAsia="en-US"/>
              </w:rPr>
              <w:t>сообщения</w:t>
            </w:r>
            <w:r>
              <w:rPr>
                <w:lang w:eastAsia="en-US"/>
              </w:rPr>
              <w:t xml:space="preserve"> </w:t>
            </w:r>
            <w:r>
              <w:rPr>
                <w:color w:val="000000"/>
                <w:lang w:eastAsia="en-US"/>
              </w:rPr>
              <w:t>обучающемуся</w:t>
            </w:r>
            <w:r>
              <w:rPr>
                <w:lang w:eastAsia="en-US"/>
              </w:rPr>
              <w:t xml:space="preserve"> </w:t>
            </w:r>
            <w:r>
              <w:rPr>
                <w:color w:val="000000"/>
                <w:lang w:eastAsia="en-US"/>
              </w:rPr>
              <w:t>предоставляется</w:t>
            </w:r>
            <w:r>
              <w:rPr>
                <w:lang w:eastAsia="en-US"/>
              </w:rPr>
              <w:t xml:space="preserve"> </w:t>
            </w:r>
            <w:r>
              <w:rPr>
                <w:color w:val="000000"/>
                <w:lang w:eastAsia="en-US"/>
              </w:rPr>
              <w:t>не</w:t>
            </w:r>
            <w:r>
              <w:rPr>
                <w:lang w:eastAsia="en-US"/>
              </w:rPr>
              <w:t xml:space="preserve"> </w:t>
            </w:r>
            <w:r>
              <w:rPr>
                <w:color w:val="000000"/>
                <w:lang w:eastAsia="en-US"/>
              </w:rPr>
              <w:t>более</w:t>
            </w:r>
            <w:r>
              <w:rPr>
                <w:lang w:eastAsia="en-US"/>
              </w:rPr>
              <w:t xml:space="preserve"> </w:t>
            </w:r>
            <w:r>
              <w:rPr>
                <w:color w:val="000000"/>
                <w:lang w:eastAsia="en-US"/>
              </w:rPr>
              <w:t>10</w:t>
            </w:r>
            <w:r>
              <w:rPr>
                <w:lang w:eastAsia="en-US"/>
              </w:rPr>
              <w:t xml:space="preserve"> </w:t>
            </w:r>
            <w:r>
              <w:rPr>
                <w:color w:val="000000"/>
                <w:lang w:eastAsia="en-US"/>
              </w:rPr>
              <w:t>минут.</w:t>
            </w:r>
            <w:r>
              <w:rPr>
                <w:lang w:eastAsia="en-US"/>
              </w:rPr>
              <w:t xml:space="preserve"> </w:t>
            </w:r>
            <w:r>
              <w:rPr>
                <w:color w:val="000000"/>
                <w:lang w:eastAsia="en-US"/>
              </w:rPr>
              <w:t>Сообщение</w:t>
            </w:r>
            <w:r>
              <w:rPr>
                <w:lang w:eastAsia="en-US"/>
              </w:rPr>
              <w:t xml:space="preserve"> </w:t>
            </w:r>
            <w:r>
              <w:rPr>
                <w:color w:val="000000"/>
                <w:lang w:eastAsia="en-US"/>
              </w:rPr>
              <w:t>по</w:t>
            </w:r>
            <w:r>
              <w:rPr>
                <w:lang w:eastAsia="en-US"/>
              </w:rPr>
              <w:t xml:space="preserve"> </w:t>
            </w:r>
            <w:r>
              <w:rPr>
                <w:color w:val="000000"/>
                <w:lang w:eastAsia="en-US"/>
              </w:rPr>
              <w:t>содержанию</w:t>
            </w:r>
            <w:r>
              <w:rPr>
                <w:lang w:eastAsia="en-US"/>
              </w:rPr>
              <w:t xml:space="preserve"> </w:t>
            </w:r>
            <w:r>
              <w:rPr>
                <w:color w:val="000000"/>
                <w:lang w:eastAsia="en-US"/>
              </w:rPr>
              <w:t>ВКР</w:t>
            </w:r>
            <w:r>
              <w:rPr>
                <w:lang w:eastAsia="en-US"/>
              </w:rPr>
              <w:t xml:space="preserve"> </w:t>
            </w:r>
            <w:r>
              <w:rPr>
                <w:color w:val="000000"/>
                <w:lang w:eastAsia="en-US"/>
              </w:rPr>
              <w:t>сопровождается</w:t>
            </w:r>
            <w:r>
              <w:rPr>
                <w:lang w:eastAsia="en-US"/>
              </w:rPr>
              <w:t xml:space="preserve"> </w:t>
            </w:r>
            <w:r>
              <w:rPr>
                <w:color w:val="000000"/>
                <w:lang w:eastAsia="en-US"/>
              </w:rPr>
              <w:t>необходимыми</w:t>
            </w:r>
            <w:r>
              <w:rPr>
                <w:lang w:eastAsia="en-US"/>
              </w:rPr>
              <w:t xml:space="preserve"> </w:t>
            </w:r>
            <w:r>
              <w:rPr>
                <w:color w:val="000000"/>
                <w:lang w:eastAsia="en-US"/>
              </w:rPr>
              <w:t>графическими</w:t>
            </w:r>
            <w:r>
              <w:rPr>
                <w:lang w:eastAsia="en-US"/>
              </w:rPr>
              <w:t xml:space="preserve"> </w:t>
            </w:r>
            <w:r>
              <w:rPr>
                <w:color w:val="000000"/>
                <w:lang w:eastAsia="en-US"/>
              </w:rPr>
              <w:t>материалами</w:t>
            </w:r>
            <w:r>
              <w:rPr>
                <w:lang w:eastAsia="en-US"/>
              </w:rPr>
              <w:t xml:space="preserve"> </w:t>
            </w:r>
            <w:r>
              <w:rPr>
                <w:color w:val="000000"/>
                <w:lang w:eastAsia="en-US"/>
              </w:rPr>
              <w:t>и/или</w:t>
            </w:r>
            <w:r>
              <w:rPr>
                <w:lang w:eastAsia="en-US"/>
              </w:rPr>
              <w:t xml:space="preserve"> </w:t>
            </w:r>
            <w:r>
              <w:rPr>
                <w:color w:val="000000"/>
                <w:lang w:eastAsia="en-US"/>
              </w:rPr>
              <w:t>презентацией</w:t>
            </w:r>
            <w:r>
              <w:rPr>
                <w:lang w:eastAsia="en-US"/>
              </w:rPr>
              <w:t xml:space="preserve"> </w:t>
            </w:r>
            <w:r>
              <w:rPr>
                <w:color w:val="000000"/>
                <w:lang w:eastAsia="en-US"/>
              </w:rPr>
              <w:t>с</w:t>
            </w:r>
            <w:r>
              <w:rPr>
                <w:lang w:eastAsia="en-US"/>
              </w:rPr>
              <w:t xml:space="preserve"> </w:t>
            </w:r>
            <w:r>
              <w:rPr>
                <w:color w:val="000000"/>
                <w:lang w:eastAsia="en-US"/>
              </w:rPr>
              <w:t>раздаточным</w:t>
            </w:r>
            <w:r>
              <w:rPr>
                <w:lang w:eastAsia="en-US"/>
              </w:rPr>
              <w:t xml:space="preserve"> </w:t>
            </w:r>
            <w:r>
              <w:rPr>
                <w:color w:val="000000"/>
                <w:lang w:eastAsia="en-US"/>
              </w:rPr>
              <w:t>материалом</w:t>
            </w:r>
            <w:r>
              <w:rPr>
                <w:lang w:eastAsia="en-US"/>
              </w:rPr>
              <w:t xml:space="preserve"> </w:t>
            </w:r>
            <w:r>
              <w:rPr>
                <w:color w:val="000000"/>
                <w:lang w:eastAsia="en-US"/>
              </w:rPr>
              <w:t>для</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r>
              <w:rPr>
                <w:color w:val="000000"/>
                <w:lang w:eastAsia="en-US"/>
              </w:rPr>
              <w:t>В</w:t>
            </w:r>
            <w:r>
              <w:rPr>
                <w:lang w:eastAsia="en-US"/>
              </w:rPr>
              <w:t xml:space="preserve"> </w:t>
            </w:r>
            <w:r>
              <w:rPr>
                <w:color w:val="000000"/>
                <w:lang w:eastAsia="en-US"/>
              </w:rPr>
              <w:t>ГЭК</w:t>
            </w:r>
            <w:r>
              <w:rPr>
                <w:lang w:eastAsia="en-US"/>
              </w:rPr>
              <w:t xml:space="preserve"> </w:t>
            </w:r>
            <w:r>
              <w:rPr>
                <w:color w:val="000000"/>
                <w:lang w:eastAsia="en-US"/>
              </w:rPr>
              <w:t>могут</w:t>
            </w:r>
            <w:r>
              <w:rPr>
                <w:lang w:eastAsia="en-US"/>
              </w:rPr>
              <w:t xml:space="preserve"> </w:t>
            </w:r>
            <w:r>
              <w:rPr>
                <w:color w:val="000000"/>
                <w:lang w:eastAsia="en-US"/>
              </w:rPr>
              <w:t>быть</w:t>
            </w:r>
            <w:r>
              <w:rPr>
                <w:lang w:eastAsia="en-US"/>
              </w:rPr>
              <w:t xml:space="preserve"> </w:t>
            </w:r>
            <w:r>
              <w:rPr>
                <w:color w:val="000000"/>
                <w:lang w:eastAsia="en-US"/>
              </w:rPr>
              <w:t>представлены</w:t>
            </w:r>
            <w:r>
              <w:rPr>
                <w:lang w:eastAsia="en-US"/>
              </w:rPr>
              <w:t xml:space="preserve"> </w:t>
            </w:r>
            <w:r>
              <w:rPr>
                <w:color w:val="000000"/>
                <w:lang w:eastAsia="en-US"/>
              </w:rPr>
              <w:t>также</w:t>
            </w:r>
            <w:r>
              <w:rPr>
                <w:lang w:eastAsia="en-US"/>
              </w:rPr>
              <w:t xml:space="preserve"> </w:t>
            </w:r>
            <w:r>
              <w:rPr>
                <w:color w:val="000000"/>
                <w:lang w:eastAsia="en-US"/>
              </w:rPr>
              <w:t>другие</w:t>
            </w:r>
            <w:r>
              <w:rPr>
                <w:lang w:eastAsia="en-US"/>
              </w:rPr>
              <w:t xml:space="preserve"> </w:t>
            </w:r>
            <w:r>
              <w:rPr>
                <w:color w:val="000000"/>
                <w:lang w:eastAsia="en-US"/>
              </w:rPr>
              <w:t>материалы,</w:t>
            </w:r>
            <w:r>
              <w:rPr>
                <w:lang w:eastAsia="en-US"/>
              </w:rPr>
              <w:t xml:space="preserve"> </w:t>
            </w:r>
            <w:r>
              <w:rPr>
                <w:color w:val="000000"/>
                <w:lang w:eastAsia="en-US"/>
              </w:rPr>
              <w:t>характеризующие</w:t>
            </w:r>
            <w:r>
              <w:rPr>
                <w:lang w:eastAsia="en-US"/>
              </w:rPr>
              <w:t xml:space="preserve"> </w:t>
            </w:r>
            <w:r>
              <w:rPr>
                <w:color w:val="000000"/>
                <w:lang w:eastAsia="en-US"/>
              </w:rPr>
              <w:t>научную</w:t>
            </w:r>
            <w:r>
              <w:rPr>
                <w:lang w:eastAsia="en-US"/>
              </w:rPr>
              <w:t xml:space="preserve"> </w:t>
            </w:r>
            <w:r>
              <w:rPr>
                <w:color w:val="000000"/>
                <w:lang w:eastAsia="en-US"/>
              </w:rPr>
              <w:t>и</w:t>
            </w:r>
            <w:r>
              <w:rPr>
                <w:lang w:eastAsia="en-US"/>
              </w:rPr>
              <w:t xml:space="preserve"> </w:t>
            </w:r>
            <w:r>
              <w:rPr>
                <w:color w:val="000000"/>
                <w:lang w:eastAsia="en-US"/>
              </w:rPr>
              <w:t>практическую</w:t>
            </w:r>
            <w:r>
              <w:rPr>
                <w:lang w:eastAsia="en-US"/>
              </w:rPr>
              <w:t xml:space="preserve"> </w:t>
            </w:r>
            <w:r>
              <w:rPr>
                <w:color w:val="000000"/>
                <w:lang w:eastAsia="en-US"/>
              </w:rPr>
              <w:t>ценность</w:t>
            </w:r>
            <w:r>
              <w:rPr>
                <w:lang w:eastAsia="en-US"/>
              </w:rPr>
              <w:t xml:space="preserve"> </w:t>
            </w:r>
            <w:r>
              <w:rPr>
                <w:color w:val="000000"/>
                <w:lang w:eastAsia="en-US"/>
              </w:rPr>
              <w:t>выполненной</w:t>
            </w:r>
            <w:r>
              <w:rPr>
                <w:lang w:eastAsia="en-US"/>
              </w:rPr>
              <w:t xml:space="preserve"> </w:t>
            </w:r>
            <w:r>
              <w:rPr>
                <w:color w:val="000000"/>
                <w:lang w:eastAsia="en-US"/>
              </w:rPr>
              <w:t>ВКР</w:t>
            </w:r>
            <w:r>
              <w:rPr>
                <w:lang w:eastAsia="en-US"/>
              </w:rPr>
              <w:t xml:space="preserve"> </w:t>
            </w:r>
            <w:r>
              <w:rPr>
                <w:color w:val="000000"/>
                <w:lang w:eastAsia="en-US"/>
              </w:rPr>
              <w:t>–</w:t>
            </w:r>
            <w:r>
              <w:rPr>
                <w:lang w:eastAsia="en-US"/>
              </w:rPr>
              <w:t xml:space="preserve"> </w:t>
            </w:r>
            <w:r>
              <w:rPr>
                <w:color w:val="000000"/>
                <w:lang w:eastAsia="en-US"/>
              </w:rPr>
              <w:t>печатные</w:t>
            </w:r>
            <w:r>
              <w:rPr>
                <w:lang w:eastAsia="en-US"/>
              </w:rPr>
              <w:t xml:space="preserve"> </w:t>
            </w:r>
            <w:r>
              <w:rPr>
                <w:color w:val="000000"/>
                <w:lang w:eastAsia="en-US"/>
              </w:rPr>
              <w:t>статьи</w:t>
            </w:r>
            <w:r>
              <w:rPr>
                <w:lang w:eastAsia="en-US"/>
              </w:rPr>
              <w:t xml:space="preserve"> </w:t>
            </w:r>
            <w:r>
              <w:rPr>
                <w:color w:val="000000"/>
                <w:lang w:eastAsia="en-US"/>
              </w:rPr>
              <w:t>с</w:t>
            </w:r>
            <w:r>
              <w:rPr>
                <w:lang w:eastAsia="en-US"/>
              </w:rPr>
              <w:t xml:space="preserve"> </w:t>
            </w:r>
            <w:r>
              <w:rPr>
                <w:color w:val="000000"/>
                <w:lang w:eastAsia="en-US"/>
              </w:rPr>
              <w:t>участием</w:t>
            </w:r>
            <w:r>
              <w:rPr>
                <w:lang w:eastAsia="en-US"/>
              </w:rPr>
              <w:t xml:space="preserve"> </w:t>
            </w:r>
            <w:r>
              <w:rPr>
                <w:color w:val="000000"/>
                <w:lang w:eastAsia="en-US"/>
              </w:rPr>
              <w:t>выпускника</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ВКР,</w:t>
            </w:r>
            <w:r>
              <w:rPr>
                <w:lang w:eastAsia="en-US"/>
              </w:rPr>
              <w:t xml:space="preserve"> </w:t>
            </w:r>
            <w:r>
              <w:rPr>
                <w:color w:val="000000"/>
                <w:lang w:eastAsia="en-US"/>
              </w:rPr>
              <w:t>документы,</w:t>
            </w:r>
            <w:r>
              <w:rPr>
                <w:lang w:eastAsia="en-US"/>
              </w:rPr>
              <w:t xml:space="preserve"> </w:t>
            </w:r>
            <w:r>
              <w:rPr>
                <w:color w:val="000000"/>
                <w:lang w:eastAsia="en-US"/>
              </w:rPr>
              <w:t>подтверждающие</w:t>
            </w:r>
            <w:r>
              <w:rPr>
                <w:lang w:eastAsia="en-US"/>
              </w:rPr>
              <w:t xml:space="preserve"> </w:t>
            </w:r>
            <w:r>
              <w:rPr>
                <w:color w:val="000000"/>
                <w:lang w:eastAsia="en-US"/>
              </w:rPr>
              <w:t>апробацию</w:t>
            </w:r>
            <w:r>
              <w:rPr>
                <w:lang w:eastAsia="en-US"/>
              </w:rPr>
              <w:t xml:space="preserve"> </w:t>
            </w:r>
            <w:r>
              <w:rPr>
                <w:color w:val="000000"/>
                <w:lang w:eastAsia="en-US"/>
              </w:rPr>
              <w:t>материалов</w:t>
            </w:r>
            <w:r>
              <w:rPr>
                <w:lang w:eastAsia="en-US"/>
              </w:rPr>
              <w:t xml:space="preserve"> </w:t>
            </w:r>
            <w:r>
              <w:rPr>
                <w:color w:val="000000"/>
                <w:lang w:eastAsia="en-US"/>
              </w:rPr>
              <w:t>диссертации</w:t>
            </w:r>
            <w:r>
              <w:rPr>
                <w:lang w:eastAsia="en-US"/>
              </w:rPr>
              <w:t xml:space="preserve"> </w:t>
            </w:r>
            <w:r>
              <w:rPr>
                <w:color w:val="000000"/>
                <w:lang w:eastAsia="en-US"/>
              </w:rPr>
              <w:t>в</w:t>
            </w:r>
            <w:r>
              <w:rPr>
                <w:lang w:eastAsia="en-US"/>
              </w:rPr>
              <w:t xml:space="preserve"> </w:t>
            </w:r>
            <w:r>
              <w:rPr>
                <w:color w:val="000000"/>
                <w:lang w:eastAsia="en-US"/>
              </w:rPr>
              <w:t>виде</w:t>
            </w:r>
            <w:r>
              <w:rPr>
                <w:lang w:eastAsia="en-US"/>
              </w:rPr>
              <w:t xml:space="preserve"> </w:t>
            </w:r>
            <w:r>
              <w:rPr>
                <w:color w:val="000000"/>
                <w:lang w:eastAsia="en-US"/>
              </w:rPr>
              <w:t>докладов</w:t>
            </w:r>
            <w:r>
              <w:rPr>
                <w:lang w:eastAsia="en-US"/>
              </w:rPr>
              <w:t xml:space="preserve"> </w:t>
            </w:r>
            <w:r>
              <w:rPr>
                <w:color w:val="000000"/>
                <w:lang w:eastAsia="en-US"/>
              </w:rPr>
              <w:t>на</w:t>
            </w:r>
            <w:r>
              <w:rPr>
                <w:lang w:eastAsia="en-US"/>
              </w:rPr>
              <w:t xml:space="preserve"> </w:t>
            </w:r>
            <w:r>
              <w:rPr>
                <w:color w:val="000000"/>
                <w:lang w:eastAsia="en-US"/>
              </w:rPr>
              <w:t>конференциях</w:t>
            </w:r>
            <w:r>
              <w:rPr>
                <w:lang w:eastAsia="en-US"/>
              </w:rPr>
              <w:t xml:space="preserve"> </w:t>
            </w:r>
            <w:r>
              <w:rPr>
                <w:color w:val="000000"/>
                <w:lang w:eastAsia="en-US"/>
              </w:rPr>
              <w:t>различного</w:t>
            </w:r>
            <w:r>
              <w:rPr>
                <w:lang w:eastAsia="en-US"/>
              </w:rPr>
              <w:t xml:space="preserve"> </w:t>
            </w:r>
            <w:r>
              <w:rPr>
                <w:color w:val="000000"/>
                <w:lang w:eastAsia="en-US"/>
              </w:rPr>
              <w:t>уровня</w:t>
            </w:r>
            <w:r>
              <w:rPr>
                <w:lang w:eastAsia="en-US"/>
              </w:rPr>
              <w:t xml:space="preserve"> </w:t>
            </w:r>
            <w:r>
              <w:rPr>
                <w:color w:val="000000"/>
                <w:lang w:eastAsia="en-US"/>
              </w:rPr>
              <w:t>и</w:t>
            </w:r>
            <w:r>
              <w:rPr>
                <w:lang w:eastAsia="en-US"/>
              </w:rPr>
              <w:t xml:space="preserve"> </w:t>
            </w:r>
            <w:r>
              <w:rPr>
                <w:color w:val="000000"/>
                <w:lang w:eastAsia="en-US"/>
              </w:rPr>
              <w:t>т.п.</w:t>
            </w:r>
            <w:r>
              <w:rPr>
                <w:lang w:eastAsia="en-US"/>
              </w:rPr>
              <w:t xml:space="preserve"> </w:t>
            </w:r>
          </w:p>
        </w:tc>
      </w:tr>
    </w:tbl>
    <w:p w:rsidR="00FA4F7C" w:rsidRDefault="00FA4F7C" w:rsidP="00FA4F7C">
      <w:pPr>
        <w:rPr>
          <w:rFonts w:asciiTheme="minorHAnsi" w:hAnsiTheme="minorHAnsi" w:cstheme="minorBidi"/>
          <w:sz w:val="2"/>
          <w:szCs w:val="2"/>
          <w:lang w:eastAsia="en-US"/>
        </w:rPr>
      </w:pPr>
      <w:r>
        <w:br w:type="page"/>
      </w:r>
    </w:p>
    <w:tbl>
      <w:tblPr>
        <w:tblW w:w="0" w:type="auto"/>
        <w:tblLayout w:type="fixed"/>
        <w:tblCellMar>
          <w:left w:w="0" w:type="dxa"/>
          <w:right w:w="0" w:type="dxa"/>
        </w:tblCellMar>
        <w:tblLook w:val="04A0"/>
      </w:tblPr>
      <w:tblGrid>
        <w:gridCol w:w="360"/>
        <w:gridCol w:w="66"/>
        <w:gridCol w:w="2068"/>
        <w:gridCol w:w="375"/>
        <w:gridCol w:w="2977"/>
        <w:gridCol w:w="65"/>
        <w:gridCol w:w="176"/>
        <w:gridCol w:w="326"/>
        <w:gridCol w:w="2800"/>
        <w:gridCol w:w="19"/>
        <w:gridCol w:w="123"/>
      </w:tblGrid>
      <w:tr w:rsidR="00FA4F7C" w:rsidTr="00075818">
        <w:trPr>
          <w:trHeight w:val="6521"/>
        </w:trPr>
        <w:tc>
          <w:tcPr>
            <w:tcW w:w="9355" w:type="dxa"/>
            <w:gridSpan w:val="11"/>
            <w:shd w:val="clear" w:color="auto" w:fill="FFFFFF"/>
            <w:tcMar>
              <w:top w:w="0" w:type="dxa"/>
              <w:left w:w="34" w:type="dxa"/>
              <w:bottom w:w="0" w:type="dxa"/>
              <w:right w:w="34" w:type="dxa"/>
            </w:tcMar>
            <w:hideMark/>
          </w:tcPr>
          <w:p w:rsidR="00FA4F7C" w:rsidRDefault="00FA4F7C">
            <w:pPr>
              <w:spacing w:line="240" w:lineRule="auto"/>
              <w:rPr>
                <w:lang w:eastAsia="en-US"/>
              </w:rPr>
            </w:pPr>
            <w:r>
              <w:rPr>
                <w:color w:val="000000"/>
                <w:lang w:eastAsia="en-US"/>
              </w:rPr>
              <w:lastRenderedPageBreak/>
              <w:t>В</w:t>
            </w:r>
            <w:r>
              <w:rPr>
                <w:lang w:eastAsia="en-US"/>
              </w:rPr>
              <w:t xml:space="preserve"> </w:t>
            </w:r>
            <w:r>
              <w:rPr>
                <w:color w:val="000000"/>
                <w:lang w:eastAsia="en-US"/>
              </w:rPr>
              <w:t>своем</w:t>
            </w:r>
            <w:r>
              <w:rPr>
                <w:lang w:eastAsia="en-US"/>
              </w:rPr>
              <w:t xml:space="preserve"> </w:t>
            </w:r>
            <w:r>
              <w:rPr>
                <w:color w:val="000000"/>
                <w:lang w:eastAsia="en-US"/>
              </w:rPr>
              <w:t>выступлении</w:t>
            </w:r>
            <w:r>
              <w:rPr>
                <w:lang w:eastAsia="en-US"/>
              </w:rPr>
              <w:t xml:space="preserve"> </w:t>
            </w:r>
            <w:r>
              <w:rPr>
                <w:color w:val="000000"/>
                <w:lang w:eastAsia="en-US"/>
              </w:rPr>
              <w:t>обучающийся</w:t>
            </w:r>
            <w:r>
              <w:rPr>
                <w:lang w:eastAsia="en-US"/>
              </w:rPr>
              <w:t xml:space="preserve"> </w:t>
            </w:r>
            <w:r>
              <w:rPr>
                <w:color w:val="000000"/>
                <w:lang w:eastAsia="en-US"/>
              </w:rPr>
              <w:t>должен</w:t>
            </w:r>
            <w:r>
              <w:rPr>
                <w:lang w:eastAsia="en-US"/>
              </w:rPr>
              <w:t xml:space="preserve"> </w:t>
            </w:r>
            <w:r>
              <w:rPr>
                <w:color w:val="000000"/>
                <w:lang w:eastAsia="en-US"/>
              </w:rPr>
              <w:t>отразить:</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содержание</w:t>
            </w:r>
            <w:r>
              <w:rPr>
                <w:lang w:eastAsia="en-US"/>
              </w:rPr>
              <w:t xml:space="preserve"> </w:t>
            </w:r>
            <w:r>
              <w:rPr>
                <w:color w:val="000000"/>
                <w:lang w:eastAsia="en-US"/>
              </w:rPr>
              <w:t>проблемы</w:t>
            </w:r>
            <w:r>
              <w:rPr>
                <w:lang w:eastAsia="en-US"/>
              </w:rPr>
              <w:t xml:space="preserve"> </w:t>
            </w:r>
            <w:r>
              <w:rPr>
                <w:color w:val="000000"/>
                <w:lang w:eastAsia="en-US"/>
              </w:rPr>
              <w:t>и</w:t>
            </w:r>
            <w:r>
              <w:rPr>
                <w:lang w:eastAsia="en-US"/>
              </w:rPr>
              <w:t xml:space="preserve"> </w:t>
            </w:r>
            <w:r>
              <w:rPr>
                <w:color w:val="000000"/>
                <w:lang w:eastAsia="en-US"/>
              </w:rPr>
              <w:t>актуальность</w:t>
            </w:r>
            <w:r>
              <w:rPr>
                <w:lang w:eastAsia="en-US"/>
              </w:rPr>
              <w:t xml:space="preserve"> </w:t>
            </w:r>
            <w:r>
              <w:rPr>
                <w:color w:val="000000"/>
                <w:lang w:eastAsia="en-US"/>
              </w:rPr>
              <w:t>исследования;</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цель</w:t>
            </w:r>
            <w:r>
              <w:rPr>
                <w:lang w:eastAsia="en-US"/>
              </w:rPr>
              <w:t xml:space="preserve"> </w:t>
            </w:r>
            <w:r>
              <w:rPr>
                <w:color w:val="000000"/>
                <w:lang w:eastAsia="en-US"/>
              </w:rPr>
              <w:t>и</w:t>
            </w:r>
            <w:r>
              <w:rPr>
                <w:lang w:eastAsia="en-US"/>
              </w:rPr>
              <w:t xml:space="preserve"> </w:t>
            </w:r>
            <w:r>
              <w:rPr>
                <w:color w:val="000000"/>
                <w:lang w:eastAsia="en-US"/>
              </w:rPr>
              <w:t>задачи</w:t>
            </w:r>
            <w:r>
              <w:rPr>
                <w:lang w:eastAsia="en-US"/>
              </w:rPr>
              <w:t xml:space="preserve"> </w:t>
            </w:r>
            <w:r>
              <w:rPr>
                <w:color w:val="000000"/>
                <w:lang w:eastAsia="en-US"/>
              </w:rPr>
              <w:t>исследования;</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объект</w:t>
            </w:r>
            <w:r>
              <w:rPr>
                <w:lang w:eastAsia="en-US"/>
              </w:rPr>
              <w:t xml:space="preserve"> </w:t>
            </w:r>
            <w:r>
              <w:rPr>
                <w:color w:val="000000"/>
                <w:lang w:eastAsia="en-US"/>
              </w:rPr>
              <w:t>и</w:t>
            </w:r>
            <w:r>
              <w:rPr>
                <w:lang w:eastAsia="en-US"/>
              </w:rPr>
              <w:t xml:space="preserve"> </w:t>
            </w:r>
            <w:r>
              <w:rPr>
                <w:color w:val="000000"/>
                <w:lang w:eastAsia="en-US"/>
              </w:rPr>
              <w:t>предмет</w:t>
            </w:r>
            <w:r>
              <w:rPr>
                <w:lang w:eastAsia="en-US"/>
              </w:rPr>
              <w:t xml:space="preserve"> </w:t>
            </w:r>
            <w:r>
              <w:rPr>
                <w:color w:val="000000"/>
                <w:lang w:eastAsia="en-US"/>
              </w:rPr>
              <w:t>исследования;</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методику</w:t>
            </w:r>
            <w:r>
              <w:rPr>
                <w:lang w:eastAsia="en-US"/>
              </w:rPr>
              <w:t xml:space="preserve"> </w:t>
            </w:r>
            <w:r>
              <w:rPr>
                <w:color w:val="000000"/>
                <w:lang w:eastAsia="en-US"/>
              </w:rPr>
              <w:t>своего</w:t>
            </w:r>
            <w:r>
              <w:rPr>
                <w:lang w:eastAsia="en-US"/>
              </w:rPr>
              <w:t xml:space="preserve"> </w:t>
            </w:r>
            <w:r>
              <w:rPr>
                <w:color w:val="000000"/>
                <w:lang w:eastAsia="en-US"/>
              </w:rPr>
              <w:t>исследования;</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полученные</w:t>
            </w:r>
            <w:r>
              <w:rPr>
                <w:lang w:eastAsia="en-US"/>
              </w:rPr>
              <w:t xml:space="preserve"> </w:t>
            </w:r>
            <w:r>
              <w:rPr>
                <w:color w:val="000000"/>
                <w:lang w:eastAsia="en-US"/>
              </w:rPr>
              <w:t>теоретические</w:t>
            </w:r>
            <w:r>
              <w:rPr>
                <w:lang w:eastAsia="en-US"/>
              </w:rPr>
              <w:t xml:space="preserve"> </w:t>
            </w:r>
            <w:r>
              <w:rPr>
                <w:color w:val="000000"/>
                <w:lang w:eastAsia="en-US"/>
              </w:rPr>
              <w:t>и</w:t>
            </w:r>
            <w:r>
              <w:rPr>
                <w:lang w:eastAsia="en-US"/>
              </w:rPr>
              <w:t xml:space="preserve"> </w:t>
            </w:r>
            <w:r>
              <w:rPr>
                <w:color w:val="000000"/>
                <w:lang w:eastAsia="en-US"/>
              </w:rPr>
              <w:t>практические</w:t>
            </w:r>
            <w:r>
              <w:rPr>
                <w:lang w:eastAsia="en-US"/>
              </w:rPr>
              <w:t xml:space="preserve"> </w:t>
            </w:r>
            <w:r>
              <w:rPr>
                <w:color w:val="000000"/>
                <w:lang w:eastAsia="en-US"/>
              </w:rPr>
              <w:t>результаты</w:t>
            </w:r>
            <w:r>
              <w:rPr>
                <w:lang w:eastAsia="en-US"/>
              </w:rPr>
              <w:t xml:space="preserve"> </w:t>
            </w:r>
            <w:r>
              <w:rPr>
                <w:color w:val="000000"/>
                <w:lang w:eastAsia="en-US"/>
              </w:rPr>
              <w:t>исследования;</w:t>
            </w:r>
            <w:r>
              <w:rPr>
                <w:lang w:eastAsia="en-US"/>
              </w:rPr>
              <w:t xml:space="preserve"> </w:t>
            </w:r>
          </w:p>
          <w:p w:rsidR="00FA4F7C" w:rsidRDefault="00FA4F7C">
            <w:pPr>
              <w:spacing w:line="240" w:lineRule="auto"/>
              <w:ind w:firstLine="756"/>
              <w:rPr>
                <w:lang w:eastAsia="en-US"/>
              </w:rPr>
            </w:pPr>
            <w:r>
              <w:rPr>
                <w:color w:val="000000"/>
                <w:lang w:eastAsia="en-US"/>
              </w:rPr>
              <w:t>–</w:t>
            </w:r>
            <w:r>
              <w:rPr>
                <w:lang w:eastAsia="en-US"/>
              </w:rPr>
              <w:t xml:space="preserve"> </w:t>
            </w:r>
            <w:r>
              <w:rPr>
                <w:color w:val="000000"/>
                <w:lang w:eastAsia="en-US"/>
              </w:rPr>
              <w:t>выводы</w:t>
            </w:r>
            <w:r>
              <w:rPr>
                <w:lang w:eastAsia="en-US"/>
              </w:rPr>
              <w:t xml:space="preserve"> </w:t>
            </w:r>
            <w:r>
              <w:rPr>
                <w:color w:val="000000"/>
                <w:lang w:eastAsia="en-US"/>
              </w:rPr>
              <w:t>и</w:t>
            </w:r>
            <w:r>
              <w:rPr>
                <w:lang w:eastAsia="en-US"/>
              </w:rPr>
              <w:t xml:space="preserve"> </w:t>
            </w:r>
            <w:r>
              <w:rPr>
                <w:color w:val="000000"/>
                <w:lang w:eastAsia="en-US"/>
              </w:rPr>
              <w:t>заключение.</w:t>
            </w:r>
            <w:r>
              <w:rPr>
                <w:lang w:eastAsia="en-US"/>
              </w:rPr>
              <w:t xml:space="preserve"> </w:t>
            </w:r>
          </w:p>
          <w:p w:rsidR="00FA4F7C" w:rsidRDefault="00FA4F7C">
            <w:pPr>
              <w:spacing w:line="240" w:lineRule="auto"/>
              <w:ind w:firstLine="756"/>
              <w:rPr>
                <w:lang w:eastAsia="en-US"/>
              </w:rPr>
            </w:pPr>
            <w:r>
              <w:rPr>
                <w:color w:val="000000"/>
                <w:lang w:eastAsia="en-US"/>
              </w:rPr>
              <w:t>В</w:t>
            </w:r>
            <w:r>
              <w:rPr>
                <w:lang w:eastAsia="en-US"/>
              </w:rPr>
              <w:t xml:space="preserve"> </w:t>
            </w:r>
            <w:r>
              <w:rPr>
                <w:color w:val="000000"/>
                <w:lang w:eastAsia="en-US"/>
              </w:rPr>
              <w:t>выступлении</w:t>
            </w:r>
            <w:r>
              <w:rPr>
                <w:lang w:eastAsia="en-US"/>
              </w:rPr>
              <w:t xml:space="preserve"> </w:t>
            </w:r>
            <w:r>
              <w:rPr>
                <w:color w:val="000000"/>
                <w:lang w:eastAsia="en-US"/>
              </w:rPr>
              <w:t>должны</w:t>
            </w:r>
            <w:r>
              <w:rPr>
                <w:lang w:eastAsia="en-US"/>
              </w:rPr>
              <w:t xml:space="preserve"> </w:t>
            </w:r>
            <w:r>
              <w:rPr>
                <w:color w:val="000000"/>
                <w:lang w:eastAsia="en-US"/>
              </w:rPr>
              <w:t>быть</w:t>
            </w:r>
            <w:r>
              <w:rPr>
                <w:lang w:eastAsia="en-US"/>
              </w:rPr>
              <w:t xml:space="preserve"> </w:t>
            </w:r>
            <w:r>
              <w:rPr>
                <w:color w:val="000000"/>
                <w:lang w:eastAsia="en-US"/>
              </w:rPr>
              <w:t>четко</w:t>
            </w:r>
            <w:r>
              <w:rPr>
                <w:lang w:eastAsia="en-US"/>
              </w:rPr>
              <w:t xml:space="preserve"> </w:t>
            </w:r>
            <w:r>
              <w:rPr>
                <w:color w:val="000000"/>
                <w:lang w:eastAsia="en-US"/>
              </w:rPr>
              <w:t>обозначены</w:t>
            </w:r>
            <w:r>
              <w:rPr>
                <w:lang w:eastAsia="en-US"/>
              </w:rPr>
              <w:t xml:space="preserve"> </w:t>
            </w:r>
            <w:r>
              <w:rPr>
                <w:color w:val="000000"/>
                <w:lang w:eastAsia="en-US"/>
              </w:rPr>
              <w:t>результаты,</w:t>
            </w:r>
            <w:r>
              <w:rPr>
                <w:lang w:eastAsia="en-US"/>
              </w:rPr>
              <w:t xml:space="preserve"> </w:t>
            </w:r>
            <w:r>
              <w:rPr>
                <w:color w:val="000000"/>
                <w:lang w:eastAsia="en-US"/>
              </w:rPr>
              <w:t>полученные</w:t>
            </w:r>
            <w:r>
              <w:rPr>
                <w:lang w:eastAsia="en-US"/>
              </w:rPr>
              <w:t xml:space="preserve"> </w:t>
            </w:r>
            <w:r>
              <w:rPr>
                <w:color w:val="000000"/>
                <w:lang w:eastAsia="en-US"/>
              </w:rPr>
              <w:t>в</w:t>
            </w:r>
            <w:r>
              <w:rPr>
                <w:lang w:eastAsia="en-US"/>
              </w:rPr>
              <w:t xml:space="preserve"> </w:t>
            </w:r>
            <w:r>
              <w:rPr>
                <w:color w:val="000000"/>
                <w:lang w:eastAsia="en-US"/>
              </w:rPr>
              <w:t>ходе</w:t>
            </w:r>
            <w:r>
              <w:rPr>
                <w:lang w:eastAsia="en-US"/>
              </w:rPr>
              <w:t xml:space="preserve"> </w:t>
            </w:r>
            <w:r>
              <w:rPr>
                <w:color w:val="000000"/>
                <w:lang w:eastAsia="en-US"/>
              </w:rPr>
              <w:t>исследования,</w:t>
            </w:r>
            <w:r>
              <w:rPr>
                <w:lang w:eastAsia="en-US"/>
              </w:rPr>
              <w:t xml:space="preserve"> </w:t>
            </w:r>
            <w:r>
              <w:rPr>
                <w:color w:val="000000"/>
                <w:lang w:eastAsia="en-US"/>
              </w:rPr>
              <w:t>отмечена</w:t>
            </w:r>
            <w:r>
              <w:rPr>
                <w:lang w:eastAsia="en-US"/>
              </w:rPr>
              <w:t xml:space="preserve"> </w:t>
            </w:r>
            <w:r>
              <w:rPr>
                <w:color w:val="000000"/>
                <w:lang w:eastAsia="en-US"/>
              </w:rPr>
              <w:t>теоретическая</w:t>
            </w:r>
            <w:r>
              <w:rPr>
                <w:lang w:eastAsia="en-US"/>
              </w:rPr>
              <w:t xml:space="preserve"> </w:t>
            </w:r>
            <w:r>
              <w:rPr>
                <w:color w:val="000000"/>
                <w:lang w:eastAsia="en-US"/>
              </w:rPr>
              <w:t>и</w:t>
            </w:r>
            <w:r>
              <w:rPr>
                <w:lang w:eastAsia="en-US"/>
              </w:rPr>
              <w:t xml:space="preserve"> </w:t>
            </w:r>
            <w:r>
              <w:rPr>
                <w:color w:val="000000"/>
                <w:lang w:eastAsia="en-US"/>
              </w:rPr>
              <w:t>практическая</w:t>
            </w:r>
            <w:r>
              <w:rPr>
                <w:lang w:eastAsia="en-US"/>
              </w:rPr>
              <w:t xml:space="preserve"> </w:t>
            </w:r>
            <w:r>
              <w:rPr>
                <w:color w:val="000000"/>
                <w:lang w:eastAsia="en-US"/>
              </w:rPr>
              <w:t>ценность</w:t>
            </w:r>
            <w:r>
              <w:rPr>
                <w:lang w:eastAsia="en-US"/>
              </w:rPr>
              <w:t xml:space="preserve"> </w:t>
            </w:r>
            <w:r>
              <w:rPr>
                <w:color w:val="000000"/>
                <w:lang w:eastAsia="en-US"/>
              </w:rPr>
              <w:t>полученных</w:t>
            </w:r>
            <w:r>
              <w:rPr>
                <w:lang w:eastAsia="en-US"/>
              </w:rPr>
              <w:t xml:space="preserve"> </w:t>
            </w:r>
            <w:r>
              <w:rPr>
                <w:color w:val="000000"/>
                <w:lang w:eastAsia="en-US"/>
              </w:rPr>
              <w:t>результатов.</w:t>
            </w:r>
            <w:r>
              <w:rPr>
                <w:lang w:eastAsia="en-US"/>
              </w:rPr>
              <w:t xml:space="preserve"> </w:t>
            </w:r>
          </w:p>
          <w:p w:rsidR="00FA4F7C" w:rsidRDefault="00FA4F7C">
            <w:pPr>
              <w:spacing w:line="240" w:lineRule="auto"/>
              <w:ind w:firstLine="756"/>
              <w:rPr>
                <w:lang w:eastAsia="en-US"/>
              </w:rPr>
            </w:pPr>
            <w:r>
              <w:rPr>
                <w:color w:val="000000"/>
                <w:lang w:eastAsia="en-US"/>
              </w:rPr>
              <w:t>По</w:t>
            </w:r>
            <w:r>
              <w:rPr>
                <w:lang w:eastAsia="en-US"/>
              </w:rPr>
              <w:t xml:space="preserve"> </w:t>
            </w:r>
            <w:r>
              <w:rPr>
                <w:color w:val="000000"/>
                <w:lang w:eastAsia="en-US"/>
              </w:rPr>
              <w:t>окончании</w:t>
            </w:r>
            <w:r>
              <w:rPr>
                <w:lang w:eastAsia="en-US"/>
              </w:rPr>
              <w:t xml:space="preserve"> </w:t>
            </w:r>
            <w:r>
              <w:rPr>
                <w:color w:val="000000"/>
                <w:lang w:eastAsia="en-US"/>
              </w:rPr>
              <w:t>выступления</w:t>
            </w:r>
            <w:r>
              <w:rPr>
                <w:lang w:eastAsia="en-US"/>
              </w:rPr>
              <w:t xml:space="preserve"> </w:t>
            </w:r>
            <w:r>
              <w:rPr>
                <w:color w:val="000000"/>
                <w:lang w:eastAsia="en-US"/>
              </w:rPr>
              <w:t>выпускнику</w:t>
            </w:r>
            <w:r>
              <w:rPr>
                <w:lang w:eastAsia="en-US"/>
              </w:rPr>
              <w:t xml:space="preserve"> </w:t>
            </w:r>
            <w:r>
              <w:rPr>
                <w:color w:val="000000"/>
                <w:lang w:eastAsia="en-US"/>
              </w:rPr>
              <w:t>задаются</w:t>
            </w:r>
            <w:r>
              <w:rPr>
                <w:lang w:eastAsia="en-US"/>
              </w:rPr>
              <w:t xml:space="preserve"> </w:t>
            </w:r>
            <w:r>
              <w:rPr>
                <w:color w:val="000000"/>
                <w:lang w:eastAsia="en-US"/>
              </w:rPr>
              <w:t>вопросы</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его</w:t>
            </w:r>
            <w:r>
              <w:rPr>
                <w:lang w:eastAsia="en-US"/>
              </w:rPr>
              <w:t xml:space="preserve"> </w:t>
            </w:r>
            <w:r>
              <w:rPr>
                <w:color w:val="000000"/>
                <w:lang w:eastAsia="en-US"/>
              </w:rPr>
              <w:t>работы.</w:t>
            </w:r>
            <w:r>
              <w:rPr>
                <w:lang w:eastAsia="en-US"/>
              </w:rPr>
              <w:t xml:space="preserve"> </w:t>
            </w:r>
            <w:r>
              <w:rPr>
                <w:color w:val="000000"/>
                <w:lang w:eastAsia="en-US"/>
              </w:rPr>
              <w:t>Вопросы</w:t>
            </w:r>
            <w:r>
              <w:rPr>
                <w:lang w:eastAsia="en-US"/>
              </w:rPr>
              <w:t xml:space="preserve"> </w:t>
            </w:r>
            <w:r>
              <w:rPr>
                <w:color w:val="000000"/>
                <w:lang w:eastAsia="en-US"/>
              </w:rPr>
              <w:t>могут</w:t>
            </w:r>
            <w:r>
              <w:rPr>
                <w:lang w:eastAsia="en-US"/>
              </w:rPr>
              <w:t xml:space="preserve"> </w:t>
            </w:r>
            <w:r>
              <w:rPr>
                <w:color w:val="000000"/>
                <w:lang w:eastAsia="en-US"/>
              </w:rPr>
              <w:t>задавать</w:t>
            </w:r>
            <w:r>
              <w:rPr>
                <w:lang w:eastAsia="en-US"/>
              </w:rPr>
              <w:t xml:space="preserve"> </w:t>
            </w:r>
            <w:r>
              <w:rPr>
                <w:color w:val="000000"/>
                <w:lang w:eastAsia="en-US"/>
              </w:rPr>
              <w:t>все</w:t>
            </w:r>
            <w:r>
              <w:rPr>
                <w:lang w:eastAsia="en-US"/>
              </w:rPr>
              <w:t xml:space="preserve"> </w:t>
            </w:r>
            <w:r>
              <w:rPr>
                <w:color w:val="000000"/>
                <w:lang w:eastAsia="en-US"/>
              </w:rPr>
              <w:t>присутствующие.</w:t>
            </w:r>
            <w:r>
              <w:rPr>
                <w:lang w:eastAsia="en-US"/>
              </w:rPr>
              <w:t xml:space="preserve"> </w:t>
            </w:r>
            <w:r>
              <w:rPr>
                <w:color w:val="000000"/>
                <w:lang w:eastAsia="en-US"/>
              </w:rPr>
              <w:t>Все</w:t>
            </w:r>
            <w:r>
              <w:rPr>
                <w:lang w:eastAsia="en-US"/>
              </w:rPr>
              <w:t xml:space="preserve"> </w:t>
            </w:r>
            <w:r>
              <w:rPr>
                <w:color w:val="000000"/>
                <w:lang w:eastAsia="en-US"/>
              </w:rPr>
              <w:t>вопросы</w:t>
            </w:r>
            <w:r>
              <w:rPr>
                <w:lang w:eastAsia="en-US"/>
              </w:rPr>
              <w:t xml:space="preserve"> </w:t>
            </w:r>
            <w:r>
              <w:rPr>
                <w:color w:val="000000"/>
                <w:lang w:eastAsia="en-US"/>
              </w:rPr>
              <w:t>протоколируются.</w:t>
            </w:r>
            <w:r>
              <w:rPr>
                <w:lang w:eastAsia="en-US"/>
              </w:rPr>
              <w:t xml:space="preserve"> </w:t>
            </w:r>
          </w:p>
          <w:p w:rsidR="00FA4F7C" w:rsidRDefault="00FA4F7C">
            <w:pPr>
              <w:spacing w:line="240" w:lineRule="auto"/>
              <w:ind w:firstLine="756"/>
              <w:rPr>
                <w:lang w:eastAsia="en-US"/>
              </w:rPr>
            </w:pPr>
            <w:r>
              <w:rPr>
                <w:color w:val="000000"/>
                <w:lang w:eastAsia="en-US"/>
              </w:rPr>
              <w:t>Затем</w:t>
            </w:r>
            <w:r>
              <w:rPr>
                <w:lang w:eastAsia="en-US"/>
              </w:rPr>
              <w:t xml:space="preserve"> </w:t>
            </w:r>
            <w:r>
              <w:rPr>
                <w:color w:val="000000"/>
                <w:lang w:eastAsia="en-US"/>
              </w:rPr>
              <w:t>слово</w:t>
            </w:r>
            <w:r>
              <w:rPr>
                <w:lang w:eastAsia="en-US"/>
              </w:rPr>
              <w:t xml:space="preserve"> </w:t>
            </w:r>
            <w:r>
              <w:rPr>
                <w:color w:val="000000"/>
                <w:lang w:eastAsia="en-US"/>
              </w:rPr>
              <w:t>предоставляется</w:t>
            </w:r>
            <w:r>
              <w:rPr>
                <w:lang w:eastAsia="en-US"/>
              </w:rPr>
              <w:t xml:space="preserve"> </w:t>
            </w:r>
            <w:r>
              <w:rPr>
                <w:color w:val="000000"/>
                <w:lang w:eastAsia="en-US"/>
              </w:rPr>
              <w:t>научному</w:t>
            </w:r>
            <w:r>
              <w:rPr>
                <w:lang w:eastAsia="en-US"/>
              </w:rPr>
              <w:t xml:space="preserve"> </w:t>
            </w:r>
            <w:r>
              <w:rPr>
                <w:color w:val="000000"/>
                <w:lang w:eastAsia="en-US"/>
              </w:rPr>
              <w:t>руководителю,</w:t>
            </w:r>
            <w:r>
              <w:rPr>
                <w:lang w:eastAsia="en-US"/>
              </w:rPr>
              <w:t xml:space="preserve"> </w:t>
            </w:r>
            <w:r>
              <w:rPr>
                <w:color w:val="000000"/>
                <w:lang w:eastAsia="en-US"/>
              </w:rPr>
              <w:t>который</w:t>
            </w:r>
            <w:r>
              <w:rPr>
                <w:lang w:eastAsia="en-US"/>
              </w:rPr>
              <w:t xml:space="preserve"> </w:t>
            </w:r>
            <w:r>
              <w:rPr>
                <w:color w:val="000000"/>
                <w:lang w:eastAsia="en-US"/>
              </w:rPr>
              <w:t>дает</w:t>
            </w:r>
            <w:r>
              <w:rPr>
                <w:lang w:eastAsia="en-US"/>
              </w:rPr>
              <w:t xml:space="preserve"> </w:t>
            </w:r>
            <w:r>
              <w:rPr>
                <w:color w:val="000000"/>
                <w:lang w:eastAsia="en-US"/>
              </w:rPr>
              <w:t>характеристику</w:t>
            </w:r>
            <w:r>
              <w:rPr>
                <w:lang w:eastAsia="en-US"/>
              </w:rPr>
              <w:t xml:space="preserve"> </w:t>
            </w:r>
            <w:r>
              <w:rPr>
                <w:color w:val="000000"/>
                <w:lang w:eastAsia="en-US"/>
              </w:rPr>
              <w:t>работы.</w:t>
            </w:r>
            <w:r>
              <w:rPr>
                <w:lang w:eastAsia="en-US"/>
              </w:rPr>
              <w:t xml:space="preserve"> </w:t>
            </w:r>
            <w:r>
              <w:rPr>
                <w:color w:val="000000"/>
                <w:lang w:eastAsia="en-US"/>
              </w:rPr>
              <w:t>При</w:t>
            </w:r>
            <w:r>
              <w:rPr>
                <w:lang w:eastAsia="en-US"/>
              </w:rPr>
              <w:t xml:space="preserve"> </w:t>
            </w:r>
            <w:r>
              <w:rPr>
                <w:color w:val="000000"/>
                <w:lang w:eastAsia="en-US"/>
              </w:rPr>
              <w:t>отсутствии</w:t>
            </w:r>
            <w:r>
              <w:rPr>
                <w:lang w:eastAsia="en-US"/>
              </w:rPr>
              <w:t xml:space="preserve"> </w:t>
            </w:r>
            <w:r>
              <w:rPr>
                <w:color w:val="000000"/>
                <w:lang w:eastAsia="en-US"/>
              </w:rPr>
              <w:t>руководителя</w:t>
            </w:r>
            <w:r>
              <w:rPr>
                <w:lang w:eastAsia="en-US"/>
              </w:rPr>
              <w:t xml:space="preserve"> </w:t>
            </w:r>
            <w:r>
              <w:rPr>
                <w:color w:val="000000"/>
                <w:lang w:eastAsia="en-US"/>
              </w:rPr>
              <w:t>отзыв</w:t>
            </w:r>
            <w:r>
              <w:rPr>
                <w:lang w:eastAsia="en-US"/>
              </w:rPr>
              <w:t xml:space="preserve"> </w:t>
            </w:r>
            <w:r>
              <w:rPr>
                <w:color w:val="000000"/>
                <w:lang w:eastAsia="en-US"/>
              </w:rPr>
              <w:t>зачитывается</w:t>
            </w:r>
            <w:r>
              <w:rPr>
                <w:lang w:eastAsia="en-US"/>
              </w:rPr>
              <w:t xml:space="preserve"> </w:t>
            </w:r>
            <w:r>
              <w:rPr>
                <w:color w:val="000000"/>
                <w:lang w:eastAsia="en-US"/>
              </w:rPr>
              <w:t>одним</w:t>
            </w:r>
            <w:r>
              <w:rPr>
                <w:lang w:eastAsia="en-US"/>
              </w:rPr>
              <w:t xml:space="preserve"> </w:t>
            </w:r>
            <w:r>
              <w:rPr>
                <w:color w:val="000000"/>
                <w:lang w:eastAsia="en-US"/>
              </w:rPr>
              <w:t>из</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p>
          <w:p w:rsidR="00FA4F7C" w:rsidRDefault="00FA4F7C">
            <w:pPr>
              <w:spacing w:line="240" w:lineRule="auto"/>
              <w:ind w:firstLine="756"/>
              <w:rPr>
                <w:lang w:eastAsia="en-US"/>
              </w:rPr>
            </w:pPr>
            <w:r>
              <w:rPr>
                <w:color w:val="000000"/>
                <w:lang w:eastAsia="en-US"/>
              </w:rPr>
              <w:t>Затем</w:t>
            </w:r>
            <w:r>
              <w:rPr>
                <w:lang w:eastAsia="en-US"/>
              </w:rPr>
              <w:t xml:space="preserve"> </w:t>
            </w:r>
            <w:r>
              <w:rPr>
                <w:color w:val="000000"/>
                <w:lang w:eastAsia="en-US"/>
              </w:rPr>
              <w:t>председатель</w:t>
            </w:r>
            <w:r>
              <w:rPr>
                <w:lang w:eastAsia="en-US"/>
              </w:rPr>
              <w:t xml:space="preserve"> </w:t>
            </w:r>
            <w:r>
              <w:rPr>
                <w:color w:val="000000"/>
                <w:lang w:eastAsia="en-US"/>
              </w:rPr>
              <w:t>ГЭК</w:t>
            </w:r>
            <w:r>
              <w:rPr>
                <w:lang w:eastAsia="en-US"/>
              </w:rPr>
              <w:t xml:space="preserve"> </w:t>
            </w:r>
            <w:r>
              <w:rPr>
                <w:color w:val="000000"/>
                <w:lang w:eastAsia="en-US"/>
              </w:rPr>
              <w:t>просит</w:t>
            </w:r>
            <w:r>
              <w:rPr>
                <w:lang w:eastAsia="en-US"/>
              </w:rPr>
              <w:t xml:space="preserve"> </w:t>
            </w:r>
            <w:r>
              <w:rPr>
                <w:color w:val="000000"/>
                <w:lang w:eastAsia="en-US"/>
              </w:rPr>
              <w:t>присутствующих</w:t>
            </w:r>
            <w:r>
              <w:rPr>
                <w:lang w:eastAsia="en-US"/>
              </w:rPr>
              <w:t xml:space="preserve"> </w:t>
            </w:r>
            <w:r>
              <w:rPr>
                <w:color w:val="000000"/>
                <w:lang w:eastAsia="en-US"/>
              </w:rPr>
              <w:t>выступить</w:t>
            </w:r>
            <w:r>
              <w:rPr>
                <w:lang w:eastAsia="en-US"/>
              </w:rPr>
              <w:t xml:space="preserve"> </w:t>
            </w:r>
            <w:r>
              <w:rPr>
                <w:color w:val="000000"/>
                <w:lang w:eastAsia="en-US"/>
              </w:rPr>
              <w:t>по</w:t>
            </w:r>
            <w:r>
              <w:rPr>
                <w:lang w:eastAsia="en-US"/>
              </w:rPr>
              <w:t xml:space="preserve"> </w:t>
            </w:r>
            <w:r>
              <w:rPr>
                <w:color w:val="000000"/>
                <w:lang w:eastAsia="en-US"/>
              </w:rPr>
              <w:t>существу</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Выступления</w:t>
            </w:r>
            <w:r>
              <w:rPr>
                <w:lang w:eastAsia="en-US"/>
              </w:rPr>
              <w:t xml:space="preserve"> </w:t>
            </w:r>
            <w:r>
              <w:rPr>
                <w:color w:val="000000"/>
                <w:lang w:eastAsia="en-US"/>
              </w:rPr>
              <w:t>членов</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присутствующих</w:t>
            </w:r>
            <w:r>
              <w:rPr>
                <w:lang w:eastAsia="en-US"/>
              </w:rPr>
              <w:t xml:space="preserve"> </w:t>
            </w:r>
            <w:r>
              <w:rPr>
                <w:color w:val="000000"/>
                <w:lang w:eastAsia="en-US"/>
              </w:rPr>
              <w:t>на</w:t>
            </w:r>
            <w:r>
              <w:rPr>
                <w:lang w:eastAsia="en-US"/>
              </w:rPr>
              <w:t xml:space="preserve"> </w:t>
            </w:r>
            <w:r>
              <w:rPr>
                <w:color w:val="000000"/>
                <w:lang w:eastAsia="en-US"/>
              </w:rPr>
              <w:t>защите</w:t>
            </w:r>
            <w:r>
              <w:rPr>
                <w:lang w:eastAsia="en-US"/>
              </w:rPr>
              <w:t xml:space="preserve"> </w:t>
            </w:r>
            <w:r>
              <w:rPr>
                <w:color w:val="000000"/>
                <w:lang w:eastAsia="en-US"/>
              </w:rPr>
              <w:t>(до</w:t>
            </w:r>
            <w:r>
              <w:rPr>
                <w:lang w:eastAsia="en-US"/>
              </w:rPr>
              <w:t xml:space="preserve"> </w:t>
            </w:r>
            <w:r>
              <w:rPr>
                <w:color w:val="000000"/>
                <w:lang w:eastAsia="en-US"/>
              </w:rPr>
              <w:t>2-3</w:t>
            </w:r>
            <w:r>
              <w:rPr>
                <w:lang w:eastAsia="en-US"/>
              </w:rPr>
              <w:t xml:space="preserve"> </w:t>
            </w:r>
            <w:r>
              <w:rPr>
                <w:color w:val="000000"/>
                <w:lang w:eastAsia="en-US"/>
              </w:rPr>
              <w:t>мин.</w:t>
            </w:r>
            <w:r>
              <w:rPr>
                <w:lang w:eastAsia="en-US"/>
              </w:rPr>
              <w:t xml:space="preserve"> </w:t>
            </w:r>
            <w:r>
              <w:rPr>
                <w:color w:val="000000"/>
                <w:lang w:eastAsia="en-US"/>
              </w:rPr>
              <w:t>на</w:t>
            </w:r>
            <w:r>
              <w:rPr>
                <w:lang w:eastAsia="en-US"/>
              </w:rPr>
              <w:t xml:space="preserve"> </w:t>
            </w:r>
            <w:r>
              <w:rPr>
                <w:color w:val="000000"/>
                <w:lang w:eastAsia="en-US"/>
              </w:rPr>
              <w:t>одного</w:t>
            </w:r>
            <w:r>
              <w:rPr>
                <w:lang w:eastAsia="en-US"/>
              </w:rPr>
              <w:t xml:space="preserve"> </w:t>
            </w:r>
            <w:r>
              <w:rPr>
                <w:color w:val="000000"/>
                <w:lang w:eastAsia="en-US"/>
              </w:rPr>
              <w:t>выступающего)</w:t>
            </w:r>
            <w:r>
              <w:rPr>
                <w:lang w:eastAsia="en-US"/>
              </w:rPr>
              <w:t xml:space="preserve"> </w:t>
            </w:r>
            <w:r>
              <w:rPr>
                <w:color w:val="000000"/>
                <w:lang w:eastAsia="en-US"/>
              </w:rPr>
              <w:t>в</w:t>
            </w:r>
            <w:r>
              <w:rPr>
                <w:lang w:eastAsia="en-US"/>
              </w:rPr>
              <w:t xml:space="preserve"> </w:t>
            </w:r>
            <w:r>
              <w:rPr>
                <w:color w:val="000000"/>
                <w:lang w:eastAsia="en-US"/>
              </w:rPr>
              <w:t>порядке</w:t>
            </w:r>
            <w:r>
              <w:rPr>
                <w:lang w:eastAsia="en-US"/>
              </w:rPr>
              <w:t xml:space="preserve"> </w:t>
            </w:r>
            <w:r>
              <w:rPr>
                <w:color w:val="000000"/>
                <w:lang w:eastAsia="en-US"/>
              </w:rPr>
              <w:t>свободной</w:t>
            </w:r>
            <w:r>
              <w:rPr>
                <w:lang w:eastAsia="en-US"/>
              </w:rPr>
              <w:t xml:space="preserve"> </w:t>
            </w:r>
            <w:r>
              <w:rPr>
                <w:color w:val="000000"/>
                <w:lang w:eastAsia="en-US"/>
              </w:rPr>
              <w:t>дискуссии</w:t>
            </w:r>
            <w:r>
              <w:rPr>
                <w:lang w:eastAsia="en-US"/>
              </w:rPr>
              <w:t xml:space="preserve"> </w:t>
            </w:r>
            <w:r>
              <w:rPr>
                <w:color w:val="000000"/>
                <w:lang w:eastAsia="en-US"/>
              </w:rPr>
              <w:t>и</w:t>
            </w:r>
            <w:r>
              <w:rPr>
                <w:lang w:eastAsia="en-US"/>
              </w:rPr>
              <w:t xml:space="preserve"> </w:t>
            </w:r>
            <w:r>
              <w:rPr>
                <w:color w:val="000000"/>
                <w:lang w:eastAsia="en-US"/>
              </w:rPr>
              <w:t>обмена</w:t>
            </w:r>
            <w:r>
              <w:rPr>
                <w:lang w:eastAsia="en-US"/>
              </w:rPr>
              <w:t xml:space="preserve"> </w:t>
            </w:r>
            <w:r>
              <w:rPr>
                <w:color w:val="000000"/>
                <w:lang w:eastAsia="en-US"/>
              </w:rPr>
              <w:t>мнениями</w:t>
            </w:r>
            <w:r>
              <w:rPr>
                <w:lang w:eastAsia="en-US"/>
              </w:rPr>
              <w:t xml:space="preserve"> </w:t>
            </w:r>
            <w:r>
              <w:rPr>
                <w:color w:val="000000"/>
                <w:lang w:eastAsia="en-US"/>
              </w:rPr>
              <w:t>не</w:t>
            </w:r>
            <w:r>
              <w:rPr>
                <w:lang w:eastAsia="en-US"/>
              </w:rPr>
              <w:t xml:space="preserve"> </w:t>
            </w:r>
            <w:r>
              <w:rPr>
                <w:color w:val="000000"/>
                <w:lang w:eastAsia="en-US"/>
              </w:rPr>
              <w:t>являются</w:t>
            </w:r>
            <w:r>
              <w:rPr>
                <w:lang w:eastAsia="en-US"/>
              </w:rPr>
              <w:t xml:space="preserve"> </w:t>
            </w:r>
            <w:r>
              <w:rPr>
                <w:color w:val="000000"/>
                <w:lang w:eastAsia="en-US"/>
              </w:rPr>
              <w:t>обязательным</w:t>
            </w:r>
            <w:r>
              <w:rPr>
                <w:lang w:eastAsia="en-US"/>
              </w:rPr>
              <w:t xml:space="preserve"> </w:t>
            </w:r>
            <w:r>
              <w:rPr>
                <w:color w:val="000000"/>
                <w:lang w:eastAsia="en-US"/>
              </w:rPr>
              <w:t>элементом</w:t>
            </w:r>
            <w:r>
              <w:rPr>
                <w:lang w:eastAsia="en-US"/>
              </w:rPr>
              <w:t xml:space="preserve"> </w:t>
            </w:r>
            <w:r>
              <w:rPr>
                <w:color w:val="000000"/>
                <w:lang w:eastAsia="en-US"/>
              </w:rPr>
              <w:t>процедуры,</w:t>
            </w:r>
            <w:r>
              <w:rPr>
                <w:lang w:eastAsia="en-US"/>
              </w:rPr>
              <w:t xml:space="preserve"> </w:t>
            </w:r>
            <w:r>
              <w:rPr>
                <w:color w:val="000000"/>
                <w:lang w:eastAsia="en-US"/>
              </w:rPr>
              <w:t>поэтому,</w:t>
            </w:r>
            <w:r>
              <w:rPr>
                <w:lang w:eastAsia="en-US"/>
              </w:rPr>
              <w:t xml:space="preserve"> </w:t>
            </w:r>
            <w:r>
              <w:rPr>
                <w:color w:val="000000"/>
                <w:lang w:eastAsia="en-US"/>
              </w:rPr>
              <w:t>в</w:t>
            </w:r>
            <w:r>
              <w:rPr>
                <w:lang w:eastAsia="en-US"/>
              </w:rPr>
              <w:t xml:space="preserve"> </w:t>
            </w:r>
            <w:r>
              <w:rPr>
                <w:color w:val="000000"/>
                <w:lang w:eastAsia="en-US"/>
              </w:rPr>
              <w:t>случае</w:t>
            </w:r>
            <w:r>
              <w:rPr>
                <w:lang w:eastAsia="en-US"/>
              </w:rPr>
              <w:t xml:space="preserve"> </w:t>
            </w:r>
            <w:r>
              <w:rPr>
                <w:color w:val="000000"/>
                <w:lang w:eastAsia="en-US"/>
              </w:rPr>
              <w:t>отсутствия</w:t>
            </w:r>
            <w:r>
              <w:rPr>
                <w:lang w:eastAsia="en-US"/>
              </w:rPr>
              <w:t xml:space="preserve"> </w:t>
            </w:r>
            <w:r>
              <w:rPr>
                <w:color w:val="000000"/>
                <w:lang w:eastAsia="en-US"/>
              </w:rPr>
              <w:t>желающих</w:t>
            </w:r>
            <w:r>
              <w:rPr>
                <w:lang w:eastAsia="en-US"/>
              </w:rPr>
              <w:t xml:space="preserve"> </w:t>
            </w:r>
            <w:r>
              <w:rPr>
                <w:color w:val="000000"/>
                <w:lang w:eastAsia="en-US"/>
              </w:rPr>
              <w:t>выступить,</w:t>
            </w:r>
            <w:r>
              <w:rPr>
                <w:lang w:eastAsia="en-US"/>
              </w:rPr>
              <w:t xml:space="preserve"> </w:t>
            </w:r>
            <w:r>
              <w:rPr>
                <w:color w:val="000000"/>
                <w:lang w:eastAsia="en-US"/>
              </w:rPr>
              <w:t>он</w:t>
            </w:r>
            <w:r>
              <w:rPr>
                <w:lang w:eastAsia="en-US"/>
              </w:rPr>
              <w:t xml:space="preserve"> </w:t>
            </w:r>
            <w:r>
              <w:rPr>
                <w:color w:val="000000"/>
                <w:lang w:eastAsia="en-US"/>
              </w:rPr>
              <w:t>может</w:t>
            </w:r>
            <w:r>
              <w:rPr>
                <w:lang w:eastAsia="en-US"/>
              </w:rPr>
              <w:t xml:space="preserve"> </w:t>
            </w:r>
            <w:r>
              <w:rPr>
                <w:color w:val="000000"/>
                <w:lang w:eastAsia="en-US"/>
              </w:rPr>
              <w:t>быть</w:t>
            </w:r>
            <w:r>
              <w:rPr>
                <w:lang w:eastAsia="en-US"/>
              </w:rPr>
              <w:t xml:space="preserve"> </w:t>
            </w:r>
            <w:r>
              <w:rPr>
                <w:color w:val="000000"/>
                <w:lang w:eastAsia="en-US"/>
              </w:rPr>
              <w:t>опущен.</w:t>
            </w:r>
            <w:r>
              <w:rPr>
                <w:lang w:eastAsia="en-US"/>
              </w:rPr>
              <w:t xml:space="preserve"> </w:t>
            </w:r>
          </w:p>
          <w:p w:rsidR="00FA4F7C" w:rsidRDefault="00FA4F7C">
            <w:pPr>
              <w:spacing w:line="240" w:lineRule="auto"/>
              <w:ind w:firstLine="756"/>
              <w:rPr>
                <w:lang w:eastAsia="en-US"/>
              </w:rPr>
            </w:pPr>
            <w:r>
              <w:rPr>
                <w:color w:val="000000"/>
                <w:lang w:eastAsia="en-US"/>
              </w:rPr>
              <w:t>После</w:t>
            </w:r>
            <w:r>
              <w:rPr>
                <w:lang w:eastAsia="en-US"/>
              </w:rPr>
              <w:t xml:space="preserve"> </w:t>
            </w:r>
            <w:r>
              <w:rPr>
                <w:color w:val="000000"/>
                <w:lang w:eastAsia="en-US"/>
              </w:rPr>
              <w:t>дискуссии</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работы</w:t>
            </w:r>
            <w:r>
              <w:rPr>
                <w:lang w:eastAsia="en-US"/>
              </w:rPr>
              <w:t xml:space="preserve"> </w:t>
            </w:r>
            <w:r>
              <w:rPr>
                <w:color w:val="000000"/>
                <w:lang w:eastAsia="en-US"/>
              </w:rPr>
              <w:t>студент</w:t>
            </w:r>
            <w:r>
              <w:rPr>
                <w:lang w:eastAsia="en-US"/>
              </w:rPr>
              <w:t xml:space="preserve"> </w:t>
            </w:r>
            <w:r>
              <w:rPr>
                <w:color w:val="000000"/>
                <w:lang w:eastAsia="en-US"/>
              </w:rPr>
              <w:t>выступает</w:t>
            </w:r>
            <w:r>
              <w:rPr>
                <w:lang w:eastAsia="en-US"/>
              </w:rPr>
              <w:t xml:space="preserve"> </w:t>
            </w:r>
            <w:r>
              <w:rPr>
                <w:color w:val="000000"/>
                <w:lang w:eastAsia="en-US"/>
              </w:rPr>
              <w:t>с</w:t>
            </w:r>
            <w:r>
              <w:rPr>
                <w:lang w:eastAsia="en-US"/>
              </w:rPr>
              <w:t xml:space="preserve"> </w:t>
            </w:r>
            <w:r>
              <w:rPr>
                <w:color w:val="000000"/>
                <w:lang w:eastAsia="en-US"/>
              </w:rPr>
              <w:t>заключительным</w:t>
            </w:r>
            <w:r>
              <w:rPr>
                <w:lang w:eastAsia="en-US"/>
              </w:rPr>
              <w:t xml:space="preserve"> </w:t>
            </w:r>
            <w:r>
              <w:rPr>
                <w:color w:val="000000"/>
                <w:lang w:eastAsia="en-US"/>
              </w:rPr>
              <w:t>словом.</w:t>
            </w:r>
            <w:r>
              <w:rPr>
                <w:lang w:eastAsia="en-US"/>
              </w:rPr>
              <w:t xml:space="preserve"> </w:t>
            </w:r>
            <w:r>
              <w:rPr>
                <w:color w:val="000000"/>
                <w:lang w:eastAsia="en-US"/>
              </w:rPr>
              <w:t>Этика</w:t>
            </w:r>
            <w:r>
              <w:rPr>
                <w:lang w:eastAsia="en-US"/>
              </w:rPr>
              <w:t xml:space="preserve"> </w:t>
            </w:r>
            <w:r>
              <w:rPr>
                <w:color w:val="000000"/>
                <w:lang w:eastAsia="en-US"/>
              </w:rPr>
              <w:t>защиты</w:t>
            </w:r>
            <w:r>
              <w:rPr>
                <w:lang w:eastAsia="en-US"/>
              </w:rPr>
              <w:t xml:space="preserve"> </w:t>
            </w:r>
            <w:r>
              <w:rPr>
                <w:color w:val="000000"/>
                <w:lang w:eastAsia="en-US"/>
              </w:rPr>
              <w:t>предписывает</w:t>
            </w:r>
            <w:r>
              <w:rPr>
                <w:lang w:eastAsia="en-US"/>
              </w:rPr>
              <w:t xml:space="preserve"> </w:t>
            </w:r>
            <w:r>
              <w:rPr>
                <w:color w:val="000000"/>
                <w:lang w:eastAsia="en-US"/>
              </w:rPr>
              <w:t>при</w:t>
            </w:r>
            <w:r>
              <w:rPr>
                <w:lang w:eastAsia="en-US"/>
              </w:rPr>
              <w:t xml:space="preserve"> </w:t>
            </w:r>
            <w:r>
              <w:rPr>
                <w:color w:val="000000"/>
                <w:lang w:eastAsia="en-US"/>
              </w:rPr>
              <w:t>этом</w:t>
            </w:r>
            <w:r>
              <w:rPr>
                <w:lang w:eastAsia="en-US"/>
              </w:rPr>
              <w:t xml:space="preserve"> </w:t>
            </w:r>
            <w:r>
              <w:rPr>
                <w:color w:val="000000"/>
                <w:lang w:eastAsia="en-US"/>
              </w:rPr>
              <w:t>выразить</w:t>
            </w:r>
            <w:r>
              <w:rPr>
                <w:lang w:eastAsia="en-US"/>
              </w:rPr>
              <w:t xml:space="preserve"> </w:t>
            </w:r>
            <w:r>
              <w:rPr>
                <w:color w:val="000000"/>
                <w:lang w:eastAsia="en-US"/>
              </w:rPr>
              <w:t>благодарность</w:t>
            </w:r>
            <w:r>
              <w:rPr>
                <w:lang w:eastAsia="en-US"/>
              </w:rPr>
              <w:t xml:space="preserve"> </w:t>
            </w:r>
            <w:r>
              <w:rPr>
                <w:color w:val="000000"/>
                <w:lang w:eastAsia="en-US"/>
              </w:rPr>
              <w:t>руководителю</w:t>
            </w:r>
            <w:r>
              <w:rPr>
                <w:lang w:eastAsia="en-US"/>
              </w:rPr>
              <w:t xml:space="preserve"> </w:t>
            </w:r>
            <w:r>
              <w:rPr>
                <w:color w:val="000000"/>
                <w:lang w:eastAsia="en-US"/>
              </w:rPr>
              <w:t>за</w:t>
            </w:r>
            <w:r>
              <w:rPr>
                <w:lang w:eastAsia="en-US"/>
              </w:rPr>
              <w:t xml:space="preserve"> </w:t>
            </w:r>
            <w:r>
              <w:rPr>
                <w:color w:val="000000"/>
                <w:lang w:eastAsia="en-US"/>
              </w:rPr>
              <w:t>проделанную</w:t>
            </w:r>
            <w:r>
              <w:rPr>
                <w:lang w:eastAsia="en-US"/>
              </w:rPr>
              <w:t xml:space="preserve"> </w:t>
            </w:r>
            <w:r>
              <w:rPr>
                <w:color w:val="000000"/>
                <w:lang w:eastAsia="en-US"/>
              </w:rPr>
              <w:t>работу,</w:t>
            </w:r>
            <w:r>
              <w:rPr>
                <w:lang w:eastAsia="en-US"/>
              </w:rPr>
              <w:t xml:space="preserve"> </w:t>
            </w:r>
            <w:r>
              <w:rPr>
                <w:color w:val="000000"/>
                <w:lang w:eastAsia="en-US"/>
              </w:rPr>
              <w:t>а</w:t>
            </w:r>
            <w:r>
              <w:rPr>
                <w:lang w:eastAsia="en-US"/>
              </w:rPr>
              <w:t xml:space="preserve"> </w:t>
            </w:r>
            <w:r>
              <w:rPr>
                <w:color w:val="000000"/>
                <w:lang w:eastAsia="en-US"/>
              </w:rPr>
              <w:t>также</w:t>
            </w:r>
            <w:r>
              <w:rPr>
                <w:lang w:eastAsia="en-US"/>
              </w:rPr>
              <w:t xml:space="preserve"> </w:t>
            </w:r>
            <w:r>
              <w:rPr>
                <w:color w:val="000000"/>
                <w:lang w:eastAsia="en-US"/>
              </w:rPr>
              <w:t>членам</w:t>
            </w:r>
            <w:r>
              <w:rPr>
                <w:lang w:eastAsia="en-US"/>
              </w:rPr>
              <w:t xml:space="preserve"> </w:t>
            </w:r>
            <w:r>
              <w:rPr>
                <w:color w:val="000000"/>
                <w:lang w:eastAsia="en-US"/>
              </w:rPr>
              <w:t>ГЭК</w:t>
            </w:r>
            <w:r>
              <w:rPr>
                <w:lang w:eastAsia="en-US"/>
              </w:rPr>
              <w:t xml:space="preserve"> </w:t>
            </w:r>
            <w:r>
              <w:rPr>
                <w:color w:val="000000"/>
                <w:lang w:eastAsia="en-US"/>
              </w:rPr>
              <w:t>и</w:t>
            </w:r>
            <w:r>
              <w:rPr>
                <w:lang w:eastAsia="en-US"/>
              </w:rPr>
              <w:t xml:space="preserve"> </w:t>
            </w:r>
            <w:r>
              <w:rPr>
                <w:color w:val="000000"/>
                <w:lang w:eastAsia="en-US"/>
              </w:rPr>
              <w:t>всем</w:t>
            </w:r>
            <w:r>
              <w:rPr>
                <w:lang w:eastAsia="en-US"/>
              </w:rPr>
              <w:t xml:space="preserve"> </w:t>
            </w:r>
            <w:r>
              <w:rPr>
                <w:color w:val="000000"/>
                <w:lang w:eastAsia="en-US"/>
              </w:rPr>
              <w:t>присутствующим</w:t>
            </w:r>
            <w:r>
              <w:rPr>
                <w:lang w:eastAsia="en-US"/>
              </w:rPr>
              <w:t xml:space="preserve"> </w:t>
            </w:r>
            <w:r>
              <w:rPr>
                <w:color w:val="000000"/>
                <w:lang w:eastAsia="en-US"/>
              </w:rPr>
              <w:t>за</w:t>
            </w:r>
            <w:r>
              <w:rPr>
                <w:lang w:eastAsia="en-US"/>
              </w:rPr>
              <w:t xml:space="preserve"> </w:t>
            </w:r>
            <w:r>
              <w:rPr>
                <w:color w:val="000000"/>
                <w:lang w:eastAsia="en-US"/>
              </w:rPr>
              <w:t>внимание.</w:t>
            </w:r>
            <w:r>
              <w:rPr>
                <w:lang w:eastAsia="en-US"/>
              </w:rPr>
              <w:t xml:space="preserve"> </w:t>
            </w:r>
          </w:p>
          <w:p w:rsidR="00FA4F7C" w:rsidRDefault="00FA4F7C">
            <w:pPr>
              <w:spacing w:line="240" w:lineRule="auto"/>
              <w:ind w:firstLine="756"/>
              <w:rPr>
                <w:lang w:eastAsia="en-US"/>
              </w:rPr>
            </w:pPr>
            <w:r>
              <w:rPr>
                <w:lang w:eastAsia="en-US"/>
              </w:rPr>
              <w:t xml:space="preserve"> </w:t>
            </w:r>
          </w:p>
        </w:tc>
      </w:tr>
      <w:tr w:rsidR="00FA4F7C" w:rsidTr="00075818">
        <w:trPr>
          <w:trHeight w:hRule="exact" w:val="87"/>
        </w:trPr>
        <w:tc>
          <w:tcPr>
            <w:tcW w:w="360" w:type="dxa"/>
          </w:tcPr>
          <w:p w:rsidR="00FA4F7C" w:rsidRDefault="00FA4F7C">
            <w:pPr>
              <w:rPr>
                <w:lang w:eastAsia="en-US"/>
              </w:rPr>
            </w:pPr>
          </w:p>
        </w:tc>
        <w:tc>
          <w:tcPr>
            <w:tcW w:w="2134" w:type="dxa"/>
            <w:gridSpan w:val="2"/>
          </w:tcPr>
          <w:p w:rsidR="00FA4F7C" w:rsidRDefault="00FA4F7C">
            <w:pPr>
              <w:rPr>
                <w:lang w:eastAsia="en-US"/>
              </w:rPr>
            </w:pPr>
          </w:p>
        </w:tc>
        <w:tc>
          <w:tcPr>
            <w:tcW w:w="3417" w:type="dxa"/>
            <w:gridSpan w:val="3"/>
          </w:tcPr>
          <w:p w:rsidR="00FA4F7C" w:rsidRDefault="00FA4F7C">
            <w:pPr>
              <w:rPr>
                <w:lang w:eastAsia="en-US"/>
              </w:rPr>
            </w:pPr>
          </w:p>
        </w:tc>
        <w:tc>
          <w:tcPr>
            <w:tcW w:w="3321" w:type="dxa"/>
            <w:gridSpan w:val="4"/>
          </w:tcPr>
          <w:p w:rsidR="00FA4F7C" w:rsidRDefault="00FA4F7C">
            <w:pPr>
              <w:rPr>
                <w:lang w:eastAsia="en-US"/>
              </w:rPr>
            </w:pPr>
          </w:p>
        </w:tc>
        <w:tc>
          <w:tcPr>
            <w:tcW w:w="123" w:type="dxa"/>
          </w:tcPr>
          <w:p w:rsidR="00FA4F7C" w:rsidRDefault="00FA4F7C">
            <w:pPr>
              <w:rPr>
                <w:lang w:eastAsia="en-US"/>
              </w:rPr>
            </w:pPr>
          </w:p>
        </w:tc>
      </w:tr>
      <w:tr w:rsidR="00FA4F7C" w:rsidTr="00075818">
        <w:trPr>
          <w:trHeight w:val="285"/>
        </w:trPr>
        <w:tc>
          <w:tcPr>
            <w:tcW w:w="9355" w:type="dxa"/>
            <w:gridSpan w:val="11"/>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b/>
                <w:color w:val="000000"/>
                <w:lang w:eastAsia="en-US"/>
              </w:rPr>
              <w:t>г)</w:t>
            </w:r>
            <w:r>
              <w:rPr>
                <w:lang w:eastAsia="en-US"/>
              </w:rPr>
              <w:t xml:space="preserve"> </w:t>
            </w: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r>
              <w:rPr>
                <w:b/>
                <w:color w:val="000000"/>
                <w:lang w:eastAsia="en-US"/>
              </w:rPr>
              <w:t>и</w:t>
            </w:r>
            <w:r>
              <w:rPr>
                <w:lang w:eastAsia="en-US"/>
              </w:rPr>
              <w:t xml:space="preserve"> </w:t>
            </w:r>
            <w:r>
              <w:rPr>
                <w:b/>
                <w:color w:val="000000"/>
                <w:lang w:eastAsia="en-US"/>
              </w:rPr>
              <w:t>Интернет-ресурсы:</w:t>
            </w:r>
            <w:r>
              <w:rPr>
                <w:lang w:eastAsia="en-US"/>
              </w:rPr>
              <w:t xml:space="preserve"> </w:t>
            </w:r>
          </w:p>
        </w:tc>
      </w:tr>
      <w:tr w:rsidR="00FA4F7C" w:rsidTr="00075818">
        <w:trPr>
          <w:trHeight w:val="277"/>
        </w:trPr>
        <w:tc>
          <w:tcPr>
            <w:tcW w:w="9355" w:type="dxa"/>
            <w:gridSpan w:val="11"/>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lang w:eastAsia="en-US"/>
              </w:rPr>
              <w:t xml:space="preserve"> </w:t>
            </w:r>
          </w:p>
        </w:tc>
      </w:tr>
      <w:tr w:rsidR="00FA4F7C" w:rsidTr="00075818">
        <w:trPr>
          <w:trHeight w:val="285"/>
        </w:trPr>
        <w:tc>
          <w:tcPr>
            <w:tcW w:w="9355" w:type="dxa"/>
            <w:gridSpan w:val="11"/>
            <w:shd w:val="clear" w:color="auto" w:fill="FFFFFF"/>
            <w:tcMar>
              <w:top w:w="0" w:type="dxa"/>
              <w:left w:w="34" w:type="dxa"/>
              <w:bottom w:w="0" w:type="dxa"/>
              <w:right w:w="34" w:type="dxa"/>
            </w:tcMar>
            <w:hideMark/>
          </w:tcPr>
          <w:p w:rsidR="00FA4F7C" w:rsidRDefault="00FA4F7C">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FA4F7C" w:rsidTr="00075818">
        <w:trPr>
          <w:trHeight w:hRule="exact" w:val="555"/>
        </w:trPr>
        <w:tc>
          <w:tcPr>
            <w:tcW w:w="360" w:type="dxa"/>
          </w:tcPr>
          <w:p w:rsidR="00FA4F7C" w:rsidRDefault="00FA4F7C">
            <w:pPr>
              <w:rPr>
                <w:lang w:eastAsia="en-US"/>
              </w:rPr>
            </w:pPr>
          </w:p>
        </w:tc>
        <w:tc>
          <w:tcPr>
            <w:tcW w:w="2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28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123" w:type="dxa"/>
          </w:tcPr>
          <w:p w:rsidR="00FA4F7C" w:rsidRDefault="00FA4F7C">
            <w:pPr>
              <w:rPr>
                <w:lang w:eastAsia="en-US"/>
              </w:rPr>
            </w:pPr>
          </w:p>
        </w:tc>
      </w:tr>
      <w:tr w:rsidR="00FA4F7C" w:rsidTr="00075818">
        <w:trPr>
          <w:trHeight w:hRule="exact" w:val="1083"/>
        </w:trPr>
        <w:tc>
          <w:tcPr>
            <w:tcW w:w="360" w:type="dxa"/>
          </w:tcPr>
          <w:p w:rsidR="00FA4F7C" w:rsidRDefault="00FA4F7C">
            <w:pPr>
              <w:rPr>
                <w:lang w:eastAsia="en-US"/>
              </w:rPr>
            </w:pPr>
          </w:p>
        </w:tc>
        <w:tc>
          <w:tcPr>
            <w:tcW w:w="2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28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11.10.2021</w:t>
            </w:r>
            <w:r>
              <w:rPr>
                <w:lang w:eastAsia="en-US"/>
              </w:rPr>
              <w:t xml:space="preserve"> </w:t>
            </w:r>
          </w:p>
        </w:tc>
        <w:tc>
          <w:tcPr>
            <w:tcW w:w="123" w:type="dxa"/>
          </w:tcPr>
          <w:p w:rsidR="00FA4F7C" w:rsidRDefault="00FA4F7C">
            <w:pPr>
              <w:rPr>
                <w:lang w:eastAsia="en-US"/>
              </w:rPr>
            </w:pPr>
          </w:p>
        </w:tc>
      </w:tr>
      <w:tr w:rsidR="00FA4F7C" w:rsidTr="00075818">
        <w:trPr>
          <w:trHeight w:hRule="exact" w:val="985"/>
        </w:trPr>
        <w:tc>
          <w:tcPr>
            <w:tcW w:w="360" w:type="dxa"/>
          </w:tcPr>
          <w:p w:rsidR="00FA4F7C" w:rsidRDefault="00FA4F7C">
            <w:pPr>
              <w:rPr>
                <w:lang w:eastAsia="en-US"/>
              </w:rPr>
            </w:pPr>
          </w:p>
        </w:tc>
        <w:tc>
          <w:tcPr>
            <w:tcW w:w="2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lang w:val="en-US" w:eastAsia="en-US"/>
              </w:rPr>
              <w:t xml:space="preserve"> </w:t>
            </w:r>
            <w:r>
              <w:rPr>
                <w:color w:val="000000"/>
                <w:lang w:val="en-US" w:eastAsia="en-US"/>
              </w:rPr>
              <w:t>(</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eastAsia="en-US"/>
              </w:rPr>
            </w:pPr>
            <w:r>
              <w:rPr>
                <w:color w:val="000000"/>
                <w:lang w:eastAsia="en-US"/>
              </w:rPr>
              <w:t>Д-757-17</w:t>
            </w:r>
            <w:r>
              <w:rPr>
                <w:lang w:eastAsia="en-US"/>
              </w:rPr>
              <w:t xml:space="preserve"> </w:t>
            </w:r>
            <w:r>
              <w:rPr>
                <w:color w:val="000000"/>
                <w:lang w:eastAsia="en-US"/>
              </w:rPr>
              <w:t>от</w:t>
            </w:r>
            <w:r>
              <w:rPr>
                <w:lang w:eastAsia="en-US"/>
              </w:rPr>
              <w:t xml:space="preserve"> </w:t>
            </w:r>
            <w:r>
              <w:rPr>
                <w:color w:val="000000"/>
                <w:lang w:eastAsia="en-US"/>
              </w:rPr>
              <w:t>27.06.2017</w:t>
            </w:r>
            <w:r>
              <w:rPr>
                <w:lang w:eastAsia="en-US"/>
              </w:rPr>
              <w:t xml:space="preserve"> </w:t>
            </w:r>
          </w:p>
        </w:tc>
        <w:tc>
          <w:tcPr>
            <w:tcW w:w="28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27.07.2018</w:t>
            </w:r>
            <w:r>
              <w:rPr>
                <w:lang w:eastAsia="en-US"/>
              </w:rPr>
              <w:t xml:space="preserve"> </w:t>
            </w:r>
          </w:p>
        </w:tc>
        <w:tc>
          <w:tcPr>
            <w:tcW w:w="123" w:type="dxa"/>
          </w:tcPr>
          <w:p w:rsidR="00FA4F7C" w:rsidRDefault="00FA4F7C">
            <w:pPr>
              <w:rPr>
                <w:lang w:eastAsia="en-US"/>
              </w:rPr>
            </w:pPr>
          </w:p>
        </w:tc>
      </w:tr>
      <w:tr w:rsidR="00FA4F7C" w:rsidTr="00075818">
        <w:trPr>
          <w:trHeight w:hRule="exact" w:val="426"/>
        </w:trPr>
        <w:tc>
          <w:tcPr>
            <w:tcW w:w="360" w:type="dxa"/>
          </w:tcPr>
          <w:p w:rsidR="00FA4F7C" w:rsidRDefault="00FA4F7C">
            <w:pPr>
              <w:rPr>
                <w:lang w:eastAsia="en-US"/>
              </w:rPr>
            </w:pPr>
          </w:p>
        </w:tc>
        <w:tc>
          <w:tcPr>
            <w:tcW w:w="2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ind w:firstLine="0"/>
              <w:rPr>
                <w:lang w:eastAsia="en-US"/>
              </w:rPr>
            </w:pPr>
            <w:r>
              <w:rPr>
                <w:color w:val="000000"/>
                <w:lang w:eastAsia="en-US"/>
              </w:rPr>
              <w:t>7Zip</w:t>
            </w:r>
            <w:r>
              <w:rPr>
                <w:lang w:eastAsia="en-US"/>
              </w:rPr>
              <w:t xml:space="preserve"> </w:t>
            </w:r>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rsidP="00075818">
            <w:pPr>
              <w:spacing w:line="240" w:lineRule="auto"/>
              <w:ind w:firstLine="108"/>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28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бессрочно</w:t>
            </w:r>
            <w:r>
              <w:rPr>
                <w:lang w:eastAsia="en-US"/>
              </w:rPr>
              <w:t xml:space="preserve"> </w:t>
            </w:r>
          </w:p>
        </w:tc>
        <w:tc>
          <w:tcPr>
            <w:tcW w:w="123" w:type="dxa"/>
          </w:tcPr>
          <w:p w:rsidR="00FA4F7C" w:rsidRDefault="00FA4F7C">
            <w:pPr>
              <w:rPr>
                <w:lang w:eastAsia="en-US"/>
              </w:rPr>
            </w:pPr>
          </w:p>
        </w:tc>
      </w:tr>
      <w:tr w:rsidR="00FA4F7C" w:rsidTr="00075818">
        <w:trPr>
          <w:trHeight w:hRule="exact" w:val="571"/>
        </w:trPr>
        <w:tc>
          <w:tcPr>
            <w:tcW w:w="360" w:type="dxa"/>
          </w:tcPr>
          <w:p w:rsidR="00FA4F7C" w:rsidRDefault="00FA4F7C">
            <w:pPr>
              <w:rPr>
                <w:lang w:eastAsia="en-US"/>
              </w:rPr>
            </w:pPr>
          </w:p>
        </w:tc>
        <w:tc>
          <w:tcPr>
            <w:tcW w:w="25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35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075818" w:rsidP="00075818">
            <w:pPr>
              <w:spacing w:line="240" w:lineRule="auto"/>
              <w:ind w:hanging="34"/>
              <w:jc w:val="left"/>
              <w:rPr>
                <w:color w:val="000000"/>
                <w:lang w:eastAsia="en-US"/>
              </w:rPr>
            </w:pPr>
            <w:r>
              <w:rPr>
                <w:color w:val="000000"/>
                <w:lang w:eastAsia="en-US"/>
              </w:rPr>
              <w:t xml:space="preserve">   с</w:t>
            </w:r>
            <w:r w:rsidR="00FA4F7C">
              <w:rPr>
                <w:color w:val="000000"/>
                <w:lang w:eastAsia="en-US"/>
              </w:rPr>
              <w:t>вободно распространяемое ПО</w:t>
            </w:r>
          </w:p>
        </w:tc>
        <w:tc>
          <w:tcPr>
            <w:tcW w:w="28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color w:val="000000"/>
                <w:lang w:eastAsia="en-US"/>
              </w:rPr>
            </w:pPr>
            <w:r>
              <w:rPr>
                <w:color w:val="000000"/>
                <w:lang w:eastAsia="en-US"/>
              </w:rPr>
              <w:t>бессрочно</w:t>
            </w:r>
          </w:p>
        </w:tc>
        <w:tc>
          <w:tcPr>
            <w:tcW w:w="123" w:type="dxa"/>
          </w:tcPr>
          <w:p w:rsidR="00FA4F7C" w:rsidRDefault="00FA4F7C">
            <w:pPr>
              <w:rPr>
                <w:rFonts w:asciiTheme="minorHAnsi" w:hAnsiTheme="minorHAnsi" w:cstheme="minorBidi"/>
                <w:lang w:val="en-US" w:eastAsia="en-US"/>
              </w:rPr>
            </w:pPr>
          </w:p>
        </w:tc>
      </w:tr>
      <w:tr w:rsidR="00FA4F7C" w:rsidTr="00075818">
        <w:trPr>
          <w:trHeight w:hRule="exact" w:val="138"/>
        </w:trPr>
        <w:tc>
          <w:tcPr>
            <w:tcW w:w="360" w:type="dxa"/>
          </w:tcPr>
          <w:p w:rsidR="00FA4F7C" w:rsidRDefault="00FA4F7C">
            <w:pPr>
              <w:rPr>
                <w:lang w:eastAsia="en-US"/>
              </w:rPr>
            </w:pPr>
          </w:p>
        </w:tc>
        <w:tc>
          <w:tcPr>
            <w:tcW w:w="2509" w:type="dxa"/>
            <w:gridSpan w:val="3"/>
          </w:tcPr>
          <w:p w:rsidR="00FA4F7C" w:rsidRDefault="00FA4F7C">
            <w:pPr>
              <w:rPr>
                <w:lang w:eastAsia="en-US"/>
              </w:rPr>
            </w:pPr>
          </w:p>
        </w:tc>
        <w:tc>
          <w:tcPr>
            <w:tcW w:w="3544" w:type="dxa"/>
            <w:gridSpan w:val="4"/>
          </w:tcPr>
          <w:p w:rsidR="00FA4F7C" w:rsidRDefault="00FA4F7C">
            <w:pPr>
              <w:rPr>
                <w:lang w:eastAsia="en-US"/>
              </w:rPr>
            </w:pPr>
          </w:p>
        </w:tc>
        <w:tc>
          <w:tcPr>
            <w:tcW w:w="2819" w:type="dxa"/>
            <w:gridSpan w:val="2"/>
          </w:tcPr>
          <w:p w:rsidR="00FA4F7C" w:rsidRDefault="00FA4F7C">
            <w:pPr>
              <w:rPr>
                <w:lang w:eastAsia="en-US"/>
              </w:rPr>
            </w:pPr>
          </w:p>
        </w:tc>
        <w:tc>
          <w:tcPr>
            <w:tcW w:w="123" w:type="dxa"/>
          </w:tcPr>
          <w:p w:rsidR="00FA4F7C" w:rsidRDefault="00FA4F7C">
            <w:pPr>
              <w:rPr>
                <w:lang w:eastAsia="en-US"/>
              </w:rPr>
            </w:pPr>
          </w:p>
        </w:tc>
      </w:tr>
      <w:tr w:rsidR="00FA4F7C" w:rsidTr="00075818">
        <w:trPr>
          <w:trHeight w:val="285"/>
        </w:trPr>
        <w:tc>
          <w:tcPr>
            <w:tcW w:w="9355" w:type="dxa"/>
            <w:gridSpan w:val="11"/>
            <w:shd w:val="clear" w:color="auto" w:fill="FFFFFF"/>
            <w:tcMar>
              <w:top w:w="0" w:type="dxa"/>
              <w:left w:w="34" w:type="dxa"/>
              <w:bottom w:w="0" w:type="dxa"/>
              <w:right w:w="34" w:type="dxa"/>
            </w:tcMar>
            <w:hideMark/>
          </w:tcPr>
          <w:p w:rsidR="00075818" w:rsidRDefault="00075818">
            <w:pPr>
              <w:spacing w:line="240" w:lineRule="auto"/>
              <w:ind w:firstLine="756"/>
              <w:rPr>
                <w:b/>
                <w:color w:val="000000"/>
                <w:lang w:eastAsia="en-US"/>
              </w:rPr>
            </w:pPr>
          </w:p>
          <w:p w:rsidR="00FA4F7C" w:rsidRDefault="00FA4F7C">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FA4F7C" w:rsidTr="00075818">
        <w:trPr>
          <w:trHeight w:hRule="exact" w:val="270"/>
        </w:trPr>
        <w:tc>
          <w:tcPr>
            <w:tcW w:w="360" w:type="dxa"/>
          </w:tcPr>
          <w:p w:rsidR="00FA4F7C" w:rsidRDefault="00FA4F7C">
            <w:pPr>
              <w:rPr>
                <w:lang w:eastAsia="en-US"/>
              </w:rPr>
            </w:pPr>
          </w:p>
        </w:tc>
        <w:tc>
          <w:tcPr>
            <w:tcW w:w="5551" w:type="dxa"/>
            <w:gridSpan w:val="5"/>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321" w:type="dxa"/>
            <w:gridSpan w:val="4"/>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jc w:val="center"/>
              <w:rPr>
                <w:lang w:eastAsia="en-US"/>
              </w:rPr>
            </w:pPr>
            <w:r>
              <w:rPr>
                <w:color w:val="000000"/>
                <w:lang w:eastAsia="en-US"/>
              </w:rPr>
              <w:t>Ссылка</w:t>
            </w:r>
            <w:r>
              <w:rPr>
                <w:lang w:eastAsia="en-US"/>
              </w:rPr>
              <w:t xml:space="preserve"> </w:t>
            </w:r>
          </w:p>
        </w:tc>
        <w:tc>
          <w:tcPr>
            <w:tcW w:w="123" w:type="dxa"/>
          </w:tcPr>
          <w:p w:rsidR="00FA4F7C" w:rsidRDefault="00FA4F7C">
            <w:pPr>
              <w:rPr>
                <w:lang w:eastAsia="en-US"/>
              </w:rPr>
            </w:pPr>
          </w:p>
        </w:tc>
      </w:tr>
      <w:tr w:rsidR="00FA4F7C" w:rsidRPr="00B02B58" w:rsidTr="00075818">
        <w:trPr>
          <w:trHeight w:hRule="exact" w:val="885"/>
        </w:trPr>
        <w:tc>
          <w:tcPr>
            <w:tcW w:w="360" w:type="dxa"/>
          </w:tcPr>
          <w:p w:rsidR="00FA4F7C" w:rsidRDefault="00FA4F7C">
            <w:pPr>
              <w:rPr>
                <w:lang w:eastAsia="en-US"/>
              </w:rPr>
            </w:pPr>
          </w:p>
        </w:tc>
        <w:tc>
          <w:tcPr>
            <w:tcW w:w="5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rsidP="00075818">
            <w:pPr>
              <w:spacing w:line="240" w:lineRule="auto"/>
              <w:ind w:firstLine="207"/>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val="en-US" w:eastAsia="en-US"/>
              </w:rPr>
            </w:pPr>
            <w:r>
              <w:rPr>
                <w:color w:val="000000"/>
                <w:lang w:val="en-US" w:eastAsia="en-US"/>
              </w:rPr>
              <w:t>URL:</w:t>
            </w:r>
            <w:r>
              <w:rPr>
                <w:lang w:val="en-US" w:eastAsia="en-US"/>
              </w:rPr>
              <w:t xml:space="preserve"> </w:t>
            </w:r>
            <w:r w:rsidR="00856777">
              <w:fldChar w:fldCharType="begin"/>
            </w:r>
            <w:r w:rsidR="00856777" w:rsidRPr="00B02B58">
              <w:rPr>
                <w:lang w:val="en-US"/>
              </w:rPr>
              <w:instrText>HYPERLINK "https://elibrary.ru/project_risc.asp"</w:instrText>
            </w:r>
            <w:r w:rsidR="00856777">
              <w:fldChar w:fldCharType="separate"/>
            </w:r>
            <w:r>
              <w:rPr>
                <w:rStyle w:val="a3"/>
                <w:lang w:val="en-US" w:eastAsia="en-US"/>
              </w:rPr>
              <w:t>https://elibrary.ru/project_risc.asp</w:t>
            </w:r>
            <w:r w:rsidR="00856777">
              <w:fldChar w:fldCharType="end"/>
            </w:r>
            <w:r>
              <w:rPr>
                <w:color w:val="000000"/>
                <w:lang w:val="en-US" w:eastAsia="en-US"/>
              </w:rPr>
              <w:t xml:space="preserve"> </w:t>
            </w:r>
            <w:r>
              <w:rPr>
                <w:lang w:val="en-US" w:eastAsia="en-US"/>
              </w:rPr>
              <w:t xml:space="preserve"> </w:t>
            </w:r>
          </w:p>
        </w:tc>
        <w:tc>
          <w:tcPr>
            <w:tcW w:w="123" w:type="dxa"/>
          </w:tcPr>
          <w:p w:rsidR="00FA4F7C" w:rsidRDefault="00FA4F7C">
            <w:pPr>
              <w:rPr>
                <w:lang w:val="en-US" w:eastAsia="en-US"/>
              </w:rPr>
            </w:pPr>
          </w:p>
        </w:tc>
      </w:tr>
      <w:tr w:rsidR="00FA4F7C" w:rsidRPr="00B02B58" w:rsidTr="00075818">
        <w:trPr>
          <w:trHeight w:hRule="exact" w:val="826"/>
        </w:trPr>
        <w:tc>
          <w:tcPr>
            <w:tcW w:w="360" w:type="dxa"/>
          </w:tcPr>
          <w:p w:rsidR="00FA4F7C" w:rsidRDefault="00FA4F7C">
            <w:pPr>
              <w:rPr>
                <w:lang w:val="en-US" w:eastAsia="en-US"/>
              </w:rPr>
            </w:pPr>
          </w:p>
        </w:tc>
        <w:tc>
          <w:tcPr>
            <w:tcW w:w="55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val="en-US" w:eastAsia="en-US"/>
              </w:rPr>
            </w:pPr>
            <w:r>
              <w:rPr>
                <w:color w:val="000000"/>
                <w:lang w:val="en-US" w:eastAsia="en-US"/>
              </w:rPr>
              <w:t>URL:</w:t>
            </w:r>
            <w:r>
              <w:rPr>
                <w:lang w:val="en-US" w:eastAsia="en-US"/>
              </w:rPr>
              <w:t xml:space="preserve"> </w:t>
            </w:r>
            <w:r w:rsidR="00856777">
              <w:fldChar w:fldCharType="begin"/>
            </w:r>
            <w:r w:rsidR="00856777" w:rsidRPr="00B02B58">
              <w:rPr>
                <w:lang w:val="en-US"/>
              </w:rPr>
              <w:instrText>HYPERLINK "https://scholar.google.ru/"</w:instrText>
            </w:r>
            <w:r w:rsidR="00856777">
              <w:fldChar w:fldCharType="separate"/>
            </w:r>
            <w:r>
              <w:rPr>
                <w:rStyle w:val="a3"/>
                <w:lang w:val="en-US" w:eastAsia="en-US"/>
              </w:rPr>
              <w:t>https://scholar.google.ru/</w:t>
            </w:r>
            <w:r w:rsidR="00856777">
              <w:fldChar w:fldCharType="end"/>
            </w:r>
            <w:r>
              <w:rPr>
                <w:color w:val="000000"/>
                <w:lang w:val="en-US" w:eastAsia="en-US"/>
              </w:rPr>
              <w:t xml:space="preserve"> </w:t>
            </w:r>
            <w:r>
              <w:rPr>
                <w:lang w:val="en-US" w:eastAsia="en-US"/>
              </w:rPr>
              <w:t xml:space="preserve"> </w:t>
            </w:r>
          </w:p>
        </w:tc>
        <w:tc>
          <w:tcPr>
            <w:tcW w:w="123" w:type="dxa"/>
          </w:tcPr>
          <w:p w:rsidR="00FA4F7C" w:rsidRDefault="00FA4F7C">
            <w:pPr>
              <w:rPr>
                <w:lang w:val="en-US" w:eastAsia="en-US"/>
              </w:rPr>
            </w:pPr>
          </w:p>
        </w:tc>
      </w:tr>
      <w:tr w:rsidR="00FA4F7C" w:rsidRPr="00B02B58" w:rsidTr="00075818">
        <w:trPr>
          <w:trHeight w:hRule="exact" w:val="779"/>
        </w:trPr>
        <w:tc>
          <w:tcPr>
            <w:tcW w:w="360" w:type="dxa"/>
          </w:tcPr>
          <w:p w:rsidR="00FA4F7C" w:rsidRDefault="00FA4F7C">
            <w:pPr>
              <w:rPr>
                <w:lang w:val="en-US" w:eastAsia="en-US"/>
              </w:rPr>
            </w:pPr>
          </w:p>
        </w:tc>
        <w:tc>
          <w:tcPr>
            <w:tcW w:w="548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36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FA4F7C" w:rsidRDefault="00FA4F7C">
            <w:pPr>
              <w:spacing w:line="240" w:lineRule="auto"/>
              <w:rPr>
                <w:lang w:val="en-US" w:eastAsia="en-US"/>
              </w:rPr>
            </w:pPr>
            <w:r>
              <w:rPr>
                <w:color w:val="000000"/>
                <w:lang w:val="en-US" w:eastAsia="en-US"/>
              </w:rPr>
              <w:t>URL:</w:t>
            </w:r>
            <w:r>
              <w:rPr>
                <w:lang w:val="en-US" w:eastAsia="en-US"/>
              </w:rPr>
              <w:t xml:space="preserve"> </w:t>
            </w:r>
            <w:r w:rsidR="00856777">
              <w:fldChar w:fldCharType="begin"/>
            </w:r>
            <w:r w:rsidR="00856777" w:rsidRPr="00B02B58">
              <w:rPr>
                <w:lang w:val="en-US"/>
              </w:rPr>
              <w:instrText>HYPERLINK "http://window.edu.ru/"</w:instrText>
            </w:r>
            <w:r w:rsidR="00856777">
              <w:fldChar w:fldCharType="separate"/>
            </w:r>
            <w:r>
              <w:rPr>
                <w:rStyle w:val="a3"/>
                <w:lang w:val="en-US" w:eastAsia="en-US"/>
              </w:rPr>
              <w:t>http://window.edu.ru/</w:t>
            </w:r>
            <w:r w:rsidR="00856777">
              <w:fldChar w:fldCharType="end"/>
            </w:r>
            <w:r>
              <w:rPr>
                <w:color w:val="000000"/>
                <w:lang w:val="en-US" w:eastAsia="en-US"/>
              </w:rPr>
              <w:t xml:space="preserve"> </w:t>
            </w:r>
            <w:r>
              <w:rPr>
                <w:lang w:val="en-US" w:eastAsia="en-US"/>
              </w:rPr>
              <w:t xml:space="preserve"> </w:t>
            </w:r>
          </w:p>
        </w:tc>
        <w:tc>
          <w:tcPr>
            <w:tcW w:w="142" w:type="dxa"/>
            <w:gridSpan w:val="2"/>
          </w:tcPr>
          <w:p w:rsidR="00FA4F7C" w:rsidRDefault="00FA4F7C">
            <w:pPr>
              <w:rPr>
                <w:lang w:val="en-US" w:eastAsia="en-US"/>
              </w:rPr>
            </w:pPr>
          </w:p>
        </w:tc>
      </w:tr>
      <w:tr w:rsidR="00FA4F7C" w:rsidTr="00075818">
        <w:trPr>
          <w:trHeight w:val="285"/>
        </w:trPr>
        <w:tc>
          <w:tcPr>
            <w:tcW w:w="9355" w:type="dxa"/>
            <w:gridSpan w:val="11"/>
            <w:shd w:val="clear" w:color="auto" w:fill="FFFFFF"/>
            <w:tcMar>
              <w:top w:w="0" w:type="dxa"/>
              <w:left w:w="34" w:type="dxa"/>
              <w:bottom w:w="0" w:type="dxa"/>
              <w:right w:w="34" w:type="dxa"/>
            </w:tcMar>
            <w:hideMark/>
          </w:tcPr>
          <w:p w:rsidR="00FA4F7C" w:rsidRDefault="00FA4F7C">
            <w:pPr>
              <w:spacing w:before="240" w:line="240" w:lineRule="auto"/>
              <w:ind w:firstLine="754"/>
              <w:rPr>
                <w:lang w:eastAsia="en-US"/>
              </w:rPr>
            </w:pPr>
            <w:r>
              <w:rPr>
                <w:b/>
                <w:lang w:eastAsia="en-US"/>
              </w:rPr>
              <w:lastRenderedPageBreak/>
              <w:t>3.4</w:t>
            </w:r>
            <w:r>
              <w:rPr>
                <w:lang w:eastAsia="en-US"/>
              </w:rPr>
              <w:t xml:space="preserve"> </w:t>
            </w:r>
            <w:r>
              <w:rPr>
                <w:b/>
                <w:color w:val="000000"/>
                <w:lang w:eastAsia="en-US"/>
              </w:rPr>
              <w:t>Материально-техническое</w:t>
            </w:r>
            <w:r>
              <w:rPr>
                <w:lang w:eastAsia="en-US"/>
              </w:rPr>
              <w:t xml:space="preserve"> </w:t>
            </w:r>
            <w:r>
              <w:rPr>
                <w:b/>
                <w:color w:val="000000"/>
                <w:lang w:eastAsia="en-US"/>
              </w:rPr>
              <w:t>обеспечение</w:t>
            </w:r>
            <w:r>
              <w:rPr>
                <w:lang w:eastAsia="en-US"/>
              </w:rPr>
              <w:t xml:space="preserve"> </w:t>
            </w:r>
            <w:r>
              <w:rPr>
                <w:b/>
                <w:color w:val="000000"/>
                <w:lang w:eastAsia="en-US"/>
              </w:rPr>
              <w:t>дисциплины</w:t>
            </w:r>
            <w:r>
              <w:rPr>
                <w:lang w:eastAsia="en-US"/>
              </w:rPr>
              <w:t xml:space="preserve"> </w:t>
            </w:r>
            <w:r>
              <w:rPr>
                <w:b/>
                <w:color w:val="000000"/>
                <w:lang w:eastAsia="en-US"/>
              </w:rPr>
              <w:t>(модуля)</w:t>
            </w:r>
            <w:r>
              <w:rPr>
                <w:lang w:eastAsia="en-US"/>
              </w:rPr>
              <w:t xml:space="preserve"> </w:t>
            </w:r>
          </w:p>
        </w:tc>
      </w:tr>
      <w:tr w:rsidR="00FA4F7C" w:rsidTr="00075818">
        <w:trPr>
          <w:trHeight w:hRule="exact" w:val="138"/>
        </w:trPr>
        <w:tc>
          <w:tcPr>
            <w:tcW w:w="426" w:type="dxa"/>
            <w:gridSpan w:val="2"/>
          </w:tcPr>
          <w:p w:rsidR="00FA4F7C" w:rsidRDefault="00FA4F7C">
            <w:pPr>
              <w:rPr>
                <w:lang w:eastAsia="en-US"/>
              </w:rPr>
            </w:pPr>
          </w:p>
        </w:tc>
        <w:tc>
          <w:tcPr>
            <w:tcW w:w="5661" w:type="dxa"/>
            <w:gridSpan w:val="5"/>
          </w:tcPr>
          <w:p w:rsidR="00FA4F7C" w:rsidRDefault="00FA4F7C">
            <w:pPr>
              <w:rPr>
                <w:lang w:eastAsia="en-US"/>
              </w:rPr>
            </w:pPr>
          </w:p>
        </w:tc>
        <w:tc>
          <w:tcPr>
            <w:tcW w:w="3126" w:type="dxa"/>
            <w:gridSpan w:val="2"/>
          </w:tcPr>
          <w:p w:rsidR="00FA4F7C" w:rsidRDefault="00FA4F7C">
            <w:pPr>
              <w:rPr>
                <w:lang w:eastAsia="en-US"/>
              </w:rPr>
            </w:pPr>
          </w:p>
        </w:tc>
        <w:tc>
          <w:tcPr>
            <w:tcW w:w="142" w:type="dxa"/>
            <w:gridSpan w:val="2"/>
          </w:tcPr>
          <w:p w:rsidR="00FA4F7C" w:rsidRDefault="00FA4F7C">
            <w:pPr>
              <w:rPr>
                <w:lang w:eastAsia="en-US"/>
              </w:rPr>
            </w:pPr>
          </w:p>
        </w:tc>
      </w:tr>
      <w:tr w:rsidR="00FA4F7C" w:rsidTr="00075818">
        <w:trPr>
          <w:trHeight w:val="270"/>
        </w:trPr>
        <w:tc>
          <w:tcPr>
            <w:tcW w:w="9355" w:type="dxa"/>
            <w:gridSpan w:val="11"/>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tc>
      </w:tr>
      <w:tr w:rsidR="00FA4F7C" w:rsidTr="00075818">
        <w:trPr>
          <w:trHeight w:val="276"/>
        </w:trPr>
        <w:tc>
          <w:tcPr>
            <w:tcW w:w="9355" w:type="dxa"/>
            <w:gridSpan w:val="11"/>
            <w:vMerge w:val="restart"/>
            <w:shd w:val="clear" w:color="auto" w:fill="FFFFFF"/>
            <w:tcMar>
              <w:top w:w="0" w:type="dxa"/>
              <w:left w:w="34" w:type="dxa"/>
              <w:bottom w:w="0" w:type="dxa"/>
              <w:right w:w="34" w:type="dxa"/>
            </w:tcMar>
            <w:hideMark/>
          </w:tcPr>
          <w:p w:rsidR="00FA4F7C" w:rsidRDefault="00FA4F7C">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занятий</w:t>
            </w:r>
            <w:r>
              <w:rPr>
                <w:lang w:eastAsia="en-US"/>
              </w:rPr>
              <w:t xml:space="preserve"> </w:t>
            </w:r>
            <w:r>
              <w:rPr>
                <w:color w:val="000000"/>
                <w:lang w:eastAsia="en-US"/>
              </w:rPr>
              <w:t>лекционного</w:t>
            </w:r>
            <w:r>
              <w:rPr>
                <w:lang w:eastAsia="en-US"/>
              </w:rPr>
              <w:t xml:space="preserve"> </w:t>
            </w:r>
            <w:r>
              <w:rPr>
                <w:color w:val="000000"/>
                <w:lang w:eastAsia="en-US"/>
              </w:rPr>
              <w:t>типа:</w:t>
            </w:r>
            <w:r>
              <w:rPr>
                <w:lang w:eastAsia="en-US"/>
              </w:rPr>
              <w:t xml:space="preserve"> </w:t>
            </w:r>
            <w:r>
              <w:rPr>
                <w:color w:val="000000"/>
                <w:lang w:eastAsia="en-US"/>
              </w:rPr>
              <w:t>доска,</w:t>
            </w:r>
            <w:r>
              <w:rPr>
                <w:lang w:eastAsia="en-US"/>
              </w:rPr>
              <w:t xml:space="preserve"> </w:t>
            </w:r>
            <w:r>
              <w:rPr>
                <w:color w:val="000000"/>
                <w:lang w:eastAsia="en-US"/>
              </w:rPr>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FA4F7C" w:rsidRDefault="00FA4F7C">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текущего</w:t>
            </w:r>
            <w:r>
              <w:rPr>
                <w:lang w:eastAsia="en-US"/>
              </w:rPr>
              <w:t xml:space="preserve"> </w:t>
            </w:r>
            <w:r>
              <w:rPr>
                <w:color w:val="000000"/>
                <w:lang w:eastAsia="en-US"/>
              </w:rPr>
              <w:t>контроля</w:t>
            </w:r>
            <w:r>
              <w:rPr>
                <w:lang w:eastAsia="en-US"/>
              </w:rPr>
              <w:t xml:space="preserve"> </w:t>
            </w:r>
            <w:r>
              <w:rPr>
                <w:color w:val="000000"/>
                <w:lang w:eastAsia="en-US"/>
              </w:rPr>
              <w:t>и</w:t>
            </w:r>
            <w:r>
              <w:rPr>
                <w:lang w:eastAsia="en-US"/>
              </w:rPr>
              <w:t xml:space="preserve"> </w:t>
            </w:r>
            <w:r>
              <w:rPr>
                <w:color w:val="000000"/>
                <w:lang w:eastAsia="en-US"/>
              </w:rPr>
              <w:t>промежуточной</w:t>
            </w:r>
            <w:r>
              <w:rPr>
                <w:lang w:eastAsia="en-US"/>
              </w:rPr>
              <w:t xml:space="preserve"> </w:t>
            </w:r>
            <w:r>
              <w:rPr>
                <w:color w:val="000000"/>
                <w:lang w:eastAsia="en-US"/>
              </w:rPr>
              <w:t>аттестации:</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FA4F7C" w:rsidRDefault="00FA4F7C">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FA4F7C" w:rsidRDefault="00FA4F7C">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tc>
      </w:tr>
      <w:tr w:rsidR="00FA4F7C" w:rsidTr="00075818">
        <w:trPr>
          <w:trHeight w:hRule="exact" w:val="2974"/>
        </w:trPr>
        <w:tc>
          <w:tcPr>
            <w:tcW w:w="9355" w:type="dxa"/>
            <w:gridSpan w:val="11"/>
            <w:vMerge/>
            <w:vAlign w:val="center"/>
            <w:hideMark/>
          </w:tcPr>
          <w:p w:rsidR="00FA4F7C" w:rsidRDefault="00FA4F7C">
            <w:pPr>
              <w:spacing w:line="256" w:lineRule="auto"/>
              <w:ind w:firstLine="0"/>
              <w:jc w:val="left"/>
              <w:rPr>
                <w:lang w:eastAsia="en-US"/>
              </w:rPr>
            </w:pPr>
          </w:p>
        </w:tc>
      </w:tr>
    </w:tbl>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r>
        <w:rPr>
          <w:color w:val="000000"/>
        </w:rPr>
        <w:br w:type="page"/>
      </w:r>
    </w:p>
    <w:p w:rsidR="00FA4F7C" w:rsidRDefault="00FA4F7C" w:rsidP="00FA4F7C">
      <w:pPr>
        <w:pStyle w:val="11"/>
        <w:shd w:val="clear" w:color="auto" w:fill="FFFFFF"/>
        <w:spacing w:line="240" w:lineRule="auto"/>
        <w:ind w:right="-1" w:firstLine="567"/>
        <w:jc w:val="right"/>
        <w:rPr>
          <w:color w:val="000000"/>
          <w:sz w:val="24"/>
          <w:szCs w:val="24"/>
        </w:rPr>
      </w:pPr>
      <w:r>
        <w:rPr>
          <w:color w:val="000000"/>
          <w:sz w:val="24"/>
          <w:szCs w:val="24"/>
        </w:rPr>
        <w:lastRenderedPageBreak/>
        <w:t>ПРИЛОЖЕНИЕ 1</w:t>
      </w:r>
    </w:p>
    <w:p w:rsidR="00FA4F7C" w:rsidRDefault="00FA4F7C" w:rsidP="00FA4F7C">
      <w:pPr>
        <w:pStyle w:val="11"/>
        <w:shd w:val="clear" w:color="auto" w:fill="FFFFFF"/>
        <w:spacing w:line="240" w:lineRule="auto"/>
        <w:ind w:right="-1" w:firstLine="0"/>
        <w:jc w:val="center"/>
        <w:rPr>
          <w:b/>
          <w:color w:val="000000"/>
          <w:sz w:val="24"/>
          <w:szCs w:val="24"/>
        </w:rPr>
      </w:pPr>
      <w:r>
        <w:rPr>
          <w:b/>
          <w:color w:val="000000"/>
          <w:sz w:val="24"/>
          <w:szCs w:val="24"/>
        </w:rPr>
        <w:t xml:space="preserve">УЧЕБНО-МЕТОДИЧЕСКОЕ ОБЕСПЕЧЕНИЕ </w:t>
      </w:r>
    </w:p>
    <w:p w:rsidR="00FA4F7C" w:rsidRDefault="00FA4F7C" w:rsidP="00FA4F7C">
      <w:pPr>
        <w:pStyle w:val="11"/>
        <w:shd w:val="clear" w:color="auto" w:fill="FFFFFF"/>
        <w:spacing w:line="240" w:lineRule="auto"/>
        <w:ind w:right="-1" w:firstLine="0"/>
        <w:jc w:val="center"/>
        <w:rPr>
          <w:b/>
          <w:color w:val="000000"/>
          <w:sz w:val="24"/>
          <w:szCs w:val="24"/>
        </w:rPr>
      </w:pPr>
      <w:r>
        <w:rPr>
          <w:b/>
          <w:color w:val="000000"/>
          <w:sz w:val="24"/>
          <w:szCs w:val="24"/>
        </w:rPr>
        <w:t>САМОСТОЯТЕЛЬНОЙ РАБОТЫ ОБУЧАЮЩИХСЯ</w:t>
      </w: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
        <w:spacing w:line="240" w:lineRule="auto"/>
        <w:rPr>
          <w:szCs w:val="24"/>
        </w:rPr>
      </w:pPr>
      <w:r>
        <w:rPr>
          <w:szCs w:val="24"/>
        </w:rPr>
        <w:t>1 Подготовительный этап выполнения выпускной квалификационной работы</w:t>
      </w:r>
    </w:p>
    <w:p w:rsidR="00FA4F7C" w:rsidRDefault="00FA4F7C" w:rsidP="00FA4F7C">
      <w:pPr>
        <w:pStyle w:val="2"/>
        <w:spacing w:line="240" w:lineRule="auto"/>
        <w:rPr>
          <w:szCs w:val="24"/>
        </w:rPr>
      </w:pPr>
      <w:r>
        <w:rPr>
          <w:szCs w:val="24"/>
        </w:rPr>
        <w:t>1.1 Выбор темы выпускной квалификационной работы</w:t>
      </w:r>
    </w:p>
    <w:p w:rsidR="00FA4F7C" w:rsidRDefault="00FA4F7C" w:rsidP="00FA4F7C">
      <w:pPr>
        <w:spacing w:line="240" w:lineRule="auto"/>
        <w:ind w:right="170"/>
      </w:pPr>
      <w:r>
        <w:t xml:space="preserve">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её разработки. Не допускается закрепление за студентом темы ВКР, не соответствующей специализации выпускающей кафедры (примерная тематика ВКР представлена в </w:t>
      </w:r>
      <w:r>
        <w:rPr>
          <w:i/>
        </w:rPr>
        <w:t>приложении 1</w:t>
      </w:r>
      <w:r>
        <w:t>). Утверждение тем ВКР и назначение руководителя утверждается приказом по университету.</w:t>
      </w:r>
    </w:p>
    <w:p w:rsidR="00FA4F7C" w:rsidRDefault="00FA4F7C" w:rsidP="00FA4F7C">
      <w:pPr>
        <w:pStyle w:val="2"/>
        <w:spacing w:line="240" w:lineRule="auto"/>
        <w:rPr>
          <w:szCs w:val="24"/>
        </w:rPr>
      </w:pPr>
      <w:r>
        <w:rPr>
          <w:szCs w:val="24"/>
        </w:rPr>
        <w:t>1.2 Функции руководителя выпускной квалификационной работы</w:t>
      </w:r>
    </w:p>
    <w:p w:rsidR="00FA4F7C" w:rsidRDefault="00FA4F7C" w:rsidP="00FA4F7C">
      <w:pPr>
        <w:spacing w:line="240" w:lineRule="auto"/>
        <w:ind w:right="170"/>
      </w:pPr>
      <w:r>
        <w:t>Для подготовки выпускной квалификационной работы обучающемуся назначается руководитель.</w:t>
      </w:r>
    </w:p>
    <w:p w:rsidR="00FA4F7C" w:rsidRDefault="00FA4F7C" w:rsidP="00FA4F7C">
      <w:pPr>
        <w:spacing w:line="240" w:lineRule="auto"/>
        <w:ind w:right="170"/>
      </w:pPr>
      <w:r>
        <w:t xml:space="preserve">Руководитель ВКР </w:t>
      </w:r>
      <w:r>
        <w:rPr>
          <w:spacing w:val="2"/>
        </w:rPr>
        <w:t>помогает</w:t>
      </w:r>
      <w:r>
        <w:t xml:space="preserve"> студенту сформулировать представление об объекте, предмете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FA4F7C" w:rsidRDefault="00FA4F7C" w:rsidP="00FA4F7C">
      <w:pPr>
        <w:spacing w:line="240" w:lineRule="auto"/>
        <w:ind w:right="170"/>
      </w:pPr>
      <w:r>
        <w:t xml:space="preserve">Подготовка </w:t>
      </w:r>
      <w:r>
        <w:rPr>
          <w:spacing w:val="2"/>
        </w:rPr>
        <w:t>ВКР</w:t>
      </w:r>
      <w:r>
        <w:t xml:space="preserve"> студентом и отчет перед руководителем реализуется согласно календарному графику работы.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перед руководителем о выполнении работы.</w:t>
      </w:r>
    </w:p>
    <w:p w:rsidR="00FA4F7C" w:rsidRDefault="00FA4F7C" w:rsidP="00FA4F7C">
      <w:pPr>
        <w:pStyle w:val="1"/>
        <w:spacing w:line="240" w:lineRule="auto"/>
        <w:rPr>
          <w:szCs w:val="24"/>
        </w:rPr>
      </w:pPr>
      <w:r>
        <w:rPr>
          <w:szCs w:val="24"/>
        </w:rPr>
        <w:t>2 Требования к выпускной квалификационной работе</w:t>
      </w:r>
    </w:p>
    <w:p w:rsidR="00FA4F7C" w:rsidRDefault="00FA4F7C" w:rsidP="00FA4F7C">
      <w:pPr>
        <w:spacing w:line="240" w:lineRule="auto"/>
        <w:ind w:firstLine="0"/>
        <w:rPr>
          <w:i/>
        </w:rPr>
      </w:pPr>
      <w:r>
        <w:t xml:space="preserve">При подготовке выпускной квалификационной работы обучающийся руководствуется методическими указаниями (Деревскова,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23"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 и локальным нормативным актом университета СМК-О-ПВД-147-18 «Выпускная квалификационная работа: структура, содержание, общие правила выполнения и оформления». </w:t>
      </w:r>
    </w:p>
    <w:p w:rsidR="00FA4F7C" w:rsidRDefault="00FA4F7C" w:rsidP="00FA4F7C">
      <w:pPr>
        <w:pStyle w:val="1"/>
        <w:spacing w:line="240" w:lineRule="auto"/>
        <w:rPr>
          <w:szCs w:val="24"/>
        </w:rPr>
      </w:pPr>
      <w:r>
        <w:rPr>
          <w:szCs w:val="24"/>
        </w:rPr>
        <w:t>3 Порядок защиты выпускной квалификационной работы</w:t>
      </w:r>
    </w:p>
    <w:p w:rsidR="00FA4F7C" w:rsidRDefault="00FA4F7C" w:rsidP="00FA4F7C">
      <w:pPr>
        <w:spacing w:line="240" w:lineRule="auto"/>
        <w:ind w:firstLine="540"/>
      </w:pPr>
      <w:r>
        <w:t xml:space="preserve">Вопрос о допуске ВКР к защите решается на заседании выпускающей кафедры, где проходит её предварительная защита и определяется соответствие работы предъявляемым требованиям. К заседанию кафедры, которое проводится на завершающем этапе производственной – преддипломной практики (не позднее, чем за 1 месяц до защиты), обучающийся готовит краткую аннотацию работы объёмом не более 3 страниц на основе данных, полученных в результате самостоятельного научного </w:t>
      </w:r>
      <w:proofErr w:type="spellStart"/>
      <w:r>
        <w:t>исследования.В</w:t>
      </w:r>
      <w:proofErr w:type="spellEnd"/>
      <w:r>
        <w:t xml:space="preserve"> аннотации отражаются наиболее важные аспекты ВКР. По результатам предзащиты кафедра дает предварительное заключение о допуске ВКР к защите. Результаты предзащиты ВКР отражаются в протоколе заседания кафедры. Лица, не прошедшие предзащиту, к защите ВКР не допускаются.</w:t>
      </w:r>
    </w:p>
    <w:p w:rsidR="00FA4F7C" w:rsidRDefault="00FA4F7C" w:rsidP="00FA4F7C">
      <w:pPr>
        <w:spacing w:line="240" w:lineRule="auto"/>
        <w:ind w:right="170"/>
      </w:pPr>
      <w:r>
        <w:lastRenderedPageBreak/>
        <w:t xml:space="preserve">Законченная выпускная квалификационная работа должна пройти процедуру </w:t>
      </w:r>
      <w:proofErr w:type="spellStart"/>
      <w:r>
        <w:t>нормоконтроля</w:t>
      </w:r>
      <w:proofErr w:type="spellEnd"/>
      <w:r>
        <w:t xml:space="preserve">, включая проверку на объём заимствований, а затем быть представлена руководителю для оформления письменного отзыва. </w:t>
      </w:r>
    </w:p>
    <w:p w:rsidR="00FA4F7C" w:rsidRDefault="00FA4F7C" w:rsidP="00FA4F7C">
      <w:pPr>
        <w:spacing w:line="240" w:lineRule="auto"/>
        <w:ind w:right="170"/>
      </w:pPr>
      <w:r>
        <w:t>Выпускная квалификационная работа, подписанная заведующим кафедрой, имеющая отзыв руководителя, допускается к защите и передаётся в государственную экзаменационную комиссию не позднее, чем за 2 (два) календарных дня до даты защиты, также работа размещается в электронно-библиотечной системе университета.</w:t>
      </w:r>
    </w:p>
    <w:p w:rsidR="00FA4F7C" w:rsidRDefault="00FA4F7C" w:rsidP="00FA4F7C">
      <w:pPr>
        <w:spacing w:line="240" w:lineRule="auto"/>
        <w:ind w:right="170"/>
      </w:pPr>
      <w:r>
        <w:t>Объявление о защите выпускных работ вывешивается на кафедре за несколько дней до защиты.</w:t>
      </w:r>
    </w:p>
    <w:p w:rsidR="00FA4F7C" w:rsidRDefault="00FA4F7C" w:rsidP="00FA4F7C">
      <w:pPr>
        <w:spacing w:line="240" w:lineRule="auto"/>
        <w:ind w:right="170"/>
      </w:pPr>
      <w:r>
        <w:t>Объявление о защите выпускных работ вывешивается на кафедре за 10 дней до процедуры публичной защиты.</w:t>
      </w:r>
    </w:p>
    <w:p w:rsidR="00FA4F7C" w:rsidRDefault="00FA4F7C" w:rsidP="00FA4F7C">
      <w:pPr>
        <w:spacing w:line="240" w:lineRule="auto"/>
        <w:ind w:right="170"/>
      </w:pPr>
      <w:r>
        <w:t xml:space="preserve">Защита выпускной квалификационной работы проводится на заседании государственной экзаменационной комиссии и является публичной. Процедура защиты одной ВКР не должна превышать 30 минут. </w:t>
      </w:r>
    </w:p>
    <w:p w:rsidR="00FA4F7C" w:rsidRDefault="00FA4F7C" w:rsidP="00FA4F7C">
      <w:pPr>
        <w:spacing w:line="240" w:lineRule="auto"/>
        <w:ind w:right="170"/>
        <w:rPr>
          <w:color w:val="000000"/>
          <w:spacing w:val="2"/>
        </w:rPr>
      </w:pPr>
      <w:r>
        <w:t xml:space="preserve">Для сообщения обучающемуся предоставляется не более 10 минут. </w:t>
      </w:r>
      <w:r>
        <w:rPr>
          <w:color w:val="000000"/>
          <w:spacing w:val="2"/>
        </w:rPr>
        <w:t xml:space="preserve">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подтверждающие апробацию материалов диссертации в виде докладов на конференциях различного уровня и т.п. </w:t>
      </w:r>
    </w:p>
    <w:p w:rsidR="00FA4F7C" w:rsidRDefault="00FA4F7C" w:rsidP="00FA4F7C">
      <w:pPr>
        <w:spacing w:line="240" w:lineRule="auto"/>
        <w:ind w:right="170"/>
        <w:rPr>
          <w:b/>
        </w:rPr>
      </w:pPr>
      <w:r>
        <w:t>В своем выступлении обучающийся должен отразить:</w:t>
      </w:r>
    </w:p>
    <w:p w:rsidR="00FA4F7C" w:rsidRDefault="00FA4F7C" w:rsidP="00FA4F7C">
      <w:pPr>
        <w:spacing w:line="240" w:lineRule="auto"/>
      </w:pPr>
      <w:r>
        <w:t>– содержание проблемы и актуальность исследования;</w:t>
      </w:r>
    </w:p>
    <w:p w:rsidR="00FA4F7C" w:rsidRDefault="00FA4F7C" w:rsidP="00FA4F7C">
      <w:pPr>
        <w:spacing w:line="240" w:lineRule="auto"/>
      </w:pPr>
      <w:r>
        <w:t>– цель и задачи исследования;</w:t>
      </w:r>
    </w:p>
    <w:p w:rsidR="00FA4F7C" w:rsidRDefault="00FA4F7C" w:rsidP="00FA4F7C">
      <w:pPr>
        <w:spacing w:line="240" w:lineRule="auto"/>
      </w:pPr>
      <w:r>
        <w:t>– объект и предмет исследования;</w:t>
      </w:r>
    </w:p>
    <w:p w:rsidR="00FA4F7C" w:rsidRDefault="00FA4F7C" w:rsidP="00FA4F7C">
      <w:pPr>
        <w:spacing w:line="240" w:lineRule="auto"/>
      </w:pPr>
      <w:r>
        <w:t>– методику своего исследования;</w:t>
      </w:r>
    </w:p>
    <w:p w:rsidR="00FA4F7C" w:rsidRDefault="00FA4F7C" w:rsidP="00FA4F7C">
      <w:pPr>
        <w:spacing w:line="240" w:lineRule="auto"/>
      </w:pPr>
      <w:r>
        <w:t>– полученные теоретические и практические результаты исследования;</w:t>
      </w:r>
    </w:p>
    <w:p w:rsidR="00FA4F7C" w:rsidRDefault="00FA4F7C" w:rsidP="00FA4F7C">
      <w:pPr>
        <w:spacing w:line="240" w:lineRule="auto"/>
      </w:pPr>
      <w:r>
        <w:t>– выводы и заключение.</w:t>
      </w:r>
    </w:p>
    <w:p w:rsidR="00FA4F7C" w:rsidRDefault="00FA4F7C" w:rsidP="00FA4F7C">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FA4F7C" w:rsidRDefault="00FA4F7C" w:rsidP="00FA4F7C">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FA4F7C" w:rsidRDefault="00FA4F7C" w:rsidP="00FA4F7C">
      <w:pPr>
        <w:spacing w:line="240" w:lineRule="auto"/>
        <w:ind w:right="170"/>
      </w:pPr>
      <w:r>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FA4F7C" w:rsidRDefault="00FA4F7C" w:rsidP="00FA4F7C">
      <w:pPr>
        <w:spacing w:line="240" w:lineRule="auto"/>
        <w:ind w:right="170"/>
        <w:rPr>
          <w:b/>
        </w:rPr>
      </w:pPr>
      <w:r>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FA4F7C" w:rsidRDefault="00FA4F7C" w:rsidP="00FA4F7C">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за проделанную работу, а также членам ГЭК и всем присутствующим за внимание.</w:t>
      </w: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i/>
        </w:rPr>
      </w:pPr>
      <w:r>
        <w:rPr>
          <w:i/>
        </w:rPr>
        <w:br w:type="page"/>
      </w:r>
    </w:p>
    <w:p w:rsidR="00FA4F7C" w:rsidRDefault="00FA4F7C" w:rsidP="00FA4F7C">
      <w:pPr>
        <w:pStyle w:val="11"/>
        <w:shd w:val="clear" w:color="auto" w:fill="FFFFFF"/>
        <w:spacing w:line="240" w:lineRule="auto"/>
        <w:ind w:right="-1" w:firstLine="567"/>
        <w:jc w:val="right"/>
        <w:rPr>
          <w:bCs/>
          <w:sz w:val="24"/>
          <w:szCs w:val="24"/>
        </w:rPr>
      </w:pPr>
      <w:r>
        <w:rPr>
          <w:bCs/>
          <w:sz w:val="24"/>
          <w:szCs w:val="24"/>
        </w:rPr>
        <w:lastRenderedPageBreak/>
        <w:t>ПРИЛОЖЕНИЕ 2</w:t>
      </w:r>
    </w:p>
    <w:p w:rsidR="00FA4F7C" w:rsidRDefault="00FA4F7C" w:rsidP="00FA4F7C">
      <w:pPr>
        <w:pStyle w:val="11"/>
        <w:shd w:val="clear" w:color="auto" w:fill="FFFFFF"/>
        <w:spacing w:line="240" w:lineRule="auto"/>
        <w:ind w:right="-1" w:firstLine="567"/>
        <w:jc w:val="right"/>
        <w:rPr>
          <w:bCs/>
          <w:i/>
          <w:sz w:val="24"/>
          <w:szCs w:val="24"/>
        </w:rPr>
      </w:pPr>
    </w:p>
    <w:p w:rsidR="00FA4F7C" w:rsidRDefault="00FA4F7C" w:rsidP="00FA4F7C">
      <w:pPr>
        <w:pStyle w:val="11"/>
        <w:shd w:val="clear" w:color="auto" w:fill="FFFFFF"/>
        <w:spacing w:line="240" w:lineRule="auto"/>
        <w:ind w:right="-1" w:firstLine="567"/>
        <w:jc w:val="center"/>
        <w:rPr>
          <w:b/>
          <w:bCs/>
          <w:sz w:val="24"/>
          <w:szCs w:val="24"/>
        </w:rPr>
      </w:pPr>
      <w:r>
        <w:rPr>
          <w:b/>
          <w:bCs/>
          <w:sz w:val="24"/>
          <w:szCs w:val="24"/>
        </w:rPr>
        <w:t>ОЦЕНОЧНЫЕ СРЕДСТВА ВКР</w:t>
      </w:r>
    </w:p>
    <w:p w:rsidR="00FA4F7C" w:rsidRDefault="00FA4F7C" w:rsidP="00FA4F7C">
      <w:pPr>
        <w:pStyle w:val="11"/>
        <w:shd w:val="clear" w:color="auto" w:fill="FFFFFF"/>
        <w:spacing w:line="240" w:lineRule="auto"/>
        <w:ind w:right="-1" w:firstLine="567"/>
        <w:jc w:val="right"/>
        <w:rPr>
          <w:bCs/>
          <w:sz w:val="24"/>
          <w:szCs w:val="24"/>
        </w:rPr>
      </w:pPr>
    </w:p>
    <w:p w:rsidR="00FA4F7C" w:rsidRDefault="00FA4F7C" w:rsidP="00FA4F7C">
      <w:pPr>
        <w:spacing w:line="240" w:lineRule="auto"/>
      </w:pPr>
      <w:r>
        <w:t xml:space="preserve">Результаты защиты ВКР определяются оценками: «отлично», «хорошо», «удовлетворительно», «неудовлетворительно» и объявляются в день защиты. </w:t>
      </w:r>
    </w:p>
    <w:p w:rsidR="00FA4F7C" w:rsidRDefault="00FA4F7C" w:rsidP="00FA4F7C">
      <w:pPr>
        <w:spacing w:line="240" w:lineRule="auto"/>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FA4F7C" w:rsidRDefault="00FA4F7C" w:rsidP="00E7467A">
      <w:pPr>
        <w:pStyle w:val="a6"/>
        <w:numPr>
          <w:ilvl w:val="0"/>
          <w:numId w:val="18"/>
        </w:numPr>
        <w:spacing w:line="240" w:lineRule="auto"/>
        <w:ind w:right="170"/>
      </w:pPr>
      <w:r>
        <w:t>актуальность темы;</w:t>
      </w:r>
    </w:p>
    <w:p w:rsidR="00FA4F7C" w:rsidRDefault="00FA4F7C" w:rsidP="00E7467A">
      <w:pPr>
        <w:pStyle w:val="a6"/>
        <w:numPr>
          <w:ilvl w:val="0"/>
          <w:numId w:val="18"/>
        </w:numPr>
        <w:spacing w:line="240" w:lineRule="auto"/>
        <w:ind w:right="170"/>
      </w:pPr>
      <w:r>
        <w:t>научно-практическое значение темы;</w:t>
      </w:r>
    </w:p>
    <w:p w:rsidR="00FA4F7C" w:rsidRDefault="00FA4F7C" w:rsidP="00E7467A">
      <w:pPr>
        <w:pStyle w:val="a6"/>
        <w:numPr>
          <w:ilvl w:val="0"/>
          <w:numId w:val="18"/>
        </w:numPr>
        <w:spacing w:line="240" w:lineRule="auto"/>
        <w:ind w:right="170"/>
      </w:pPr>
      <w:r>
        <w:t>качество выполнения работы, включая демонстрационные и презентационные материалы;</w:t>
      </w:r>
    </w:p>
    <w:p w:rsidR="00FA4F7C" w:rsidRDefault="00FA4F7C" w:rsidP="00E7467A">
      <w:pPr>
        <w:pStyle w:val="a6"/>
        <w:numPr>
          <w:ilvl w:val="0"/>
          <w:numId w:val="18"/>
        </w:numPr>
        <w:spacing w:line="240" w:lineRule="auto"/>
        <w:ind w:right="170"/>
      </w:pPr>
      <w:r>
        <w:t>репрезентативность доклада и адекватность ответов на вопросы;</w:t>
      </w:r>
    </w:p>
    <w:p w:rsidR="00FA4F7C" w:rsidRDefault="00FA4F7C" w:rsidP="00E7467A">
      <w:pPr>
        <w:pStyle w:val="a6"/>
        <w:numPr>
          <w:ilvl w:val="0"/>
          <w:numId w:val="18"/>
        </w:numPr>
        <w:spacing w:line="240" w:lineRule="auto"/>
        <w:ind w:right="170"/>
      </w:pPr>
      <w:r>
        <w:t>умение представлять работу на защите, уровень речевой культуры.</w:t>
      </w: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«отлично» </w:t>
      </w:r>
      <w:r>
        <w:rPr>
          <w:color w:val="000000"/>
          <w:sz w:val="24"/>
          <w:szCs w:val="24"/>
        </w:rPr>
        <w:t>(5 баллов) выставляется в случае, если</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в работе четко сформулирована актуальность проблемы, цель, задачи, мотивирован выбор объекта и предмет его описания;</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в работе отражена теоретическая и практическая значимость полученных результатов;</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работа содержит список литературы, достаточно полно отражающий основную проблематику исследования, учитывает современные публикации;</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студент продемонстрировал знания научных методов исследования, понимание исходного понятийного аппарата по обсуждаемой теме исследования;</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работа отражает проблемное изложение теоретического материала, глубокие научно-теоретические и практические обоснования выдвигаемых положений;</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в работе получены значимые результаты и сделаны убедительные теоретические и практические выводы, содержащие ответ на решаемые в исследовании задачи;</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интерпретация языковых и литературных явлений и процессов осуществляется на основе аргументировано отобранных существующих современных научных теорий и концепций;</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в заключении работы логично и последовательно, кратко и четко излагаются теоретические выводы и предложения;</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текст работы отличается логичностью, смысловой законченностью, целостностью и связностью, языковая и стилистическая культура оформления работы отражают высокую культуру автора;</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отсутствуют элементы плагиата;</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в работе отсутствуют различные типы ошибок (орфографические, пунктуационные, грамматические, стилистические и др.);</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оформление работы соответствует требованиям локальных актов;</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доклад и демонстрационные материалы обладают высокой степенью репрезентативности;</w:t>
      </w:r>
    </w:p>
    <w:p w:rsidR="00FA4F7C" w:rsidRDefault="00FA4F7C" w:rsidP="00E7467A">
      <w:pPr>
        <w:pStyle w:val="11"/>
        <w:numPr>
          <w:ilvl w:val="0"/>
          <w:numId w:val="19"/>
        </w:numPr>
        <w:shd w:val="clear" w:color="auto" w:fill="FFFFFF"/>
        <w:spacing w:before="0" w:line="240" w:lineRule="auto"/>
        <w:rPr>
          <w:color w:val="000000"/>
          <w:sz w:val="24"/>
          <w:szCs w:val="24"/>
        </w:rPr>
      </w:pPr>
      <w:r>
        <w:rPr>
          <w:color w:val="000000"/>
          <w:sz w:val="24"/>
          <w:szCs w:val="24"/>
        </w:rPr>
        <w:t>студент дал развернутые и полные ответы на вопросы членов ГЭК.</w:t>
      </w:r>
    </w:p>
    <w:p w:rsidR="00FA4F7C" w:rsidRDefault="00FA4F7C" w:rsidP="00FA4F7C">
      <w:pPr>
        <w:pStyle w:val="11"/>
        <w:shd w:val="clear" w:color="auto" w:fill="FFFFFF"/>
        <w:spacing w:line="240" w:lineRule="auto"/>
        <w:ind w:right="-1" w:firstLine="567"/>
        <w:jc w:val="left"/>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«хорошо» </w:t>
      </w:r>
      <w:r>
        <w:rPr>
          <w:color w:val="000000"/>
          <w:sz w:val="24"/>
          <w:szCs w:val="24"/>
        </w:rPr>
        <w:t>(4 балла) выставляется в случае, если</w:t>
      </w:r>
    </w:p>
    <w:p w:rsidR="00FA4F7C" w:rsidRDefault="00FA4F7C" w:rsidP="00E7467A">
      <w:pPr>
        <w:pStyle w:val="11"/>
        <w:numPr>
          <w:ilvl w:val="0"/>
          <w:numId w:val="20"/>
        </w:numPr>
        <w:shd w:val="clear" w:color="auto" w:fill="FFFFFF"/>
        <w:spacing w:before="0" w:line="240" w:lineRule="auto"/>
        <w:ind w:left="0" w:hanging="357"/>
        <w:rPr>
          <w:color w:val="000000"/>
          <w:sz w:val="24"/>
          <w:szCs w:val="24"/>
        </w:rPr>
      </w:pPr>
      <w:r>
        <w:rPr>
          <w:color w:val="000000"/>
          <w:sz w:val="24"/>
          <w:szCs w:val="24"/>
        </w:rPr>
        <w:t>исследование удовлетворяет требованиям актуальности и новизны; содержит достаточно глубокий теоретический анализ избранной проблемы;</w:t>
      </w:r>
    </w:p>
    <w:p w:rsidR="00FA4F7C" w:rsidRDefault="00FA4F7C" w:rsidP="00E7467A">
      <w:pPr>
        <w:pStyle w:val="11"/>
        <w:numPr>
          <w:ilvl w:val="0"/>
          <w:numId w:val="20"/>
        </w:numPr>
        <w:shd w:val="clear" w:color="auto" w:fill="FFFFFF"/>
        <w:spacing w:before="0" w:line="240" w:lineRule="auto"/>
        <w:ind w:left="0" w:hanging="357"/>
        <w:rPr>
          <w:color w:val="000000"/>
          <w:sz w:val="24"/>
          <w:szCs w:val="24"/>
        </w:rPr>
      </w:pPr>
      <w:r>
        <w:rPr>
          <w:color w:val="000000"/>
          <w:sz w:val="24"/>
          <w:szCs w:val="24"/>
        </w:rPr>
        <w:t>в работе студент продемонстрировал знание теоретических основ филологии; понимание исходного понятийного аппарата по обсуждаемой теме исследования; выдвинул научно-обоснованные практические рекомендации;</w:t>
      </w:r>
    </w:p>
    <w:p w:rsidR="00FA4F7C" w:rsidRDefault="00FA4F7C" w:rsidP="00E7467A">
      <w:pPr>
        <w:pStyle w:val="11"/>
        <w:numPr>
          <w:ilvl w:val="0"/>
          <w:numId w:val="20"/>
        </w:numPr>
        <w:shd w:val="clear" w:color="auto" w:fill="FFFFFF"/>
        <w:spacing w:before="0" w:line="240" w:lineRule="auto"/>
        <w:ind w:left="0" w:hanging="357"/>
        <w:rPr>
          <w:color w:val="000000"/>
          <w:sz w:val="24"/>
          <w:szCs w:val="24"/>
        </w:rPr>
      </w:pPr>
      <w:r>
        <w:rPr>
          <w:color w:val="000000"/>
          <w:sz w:val="24"/>
          <w:szCs w:val="24"/>
        </w:rPr>
        <w:t xml:space="preserve">студент проявил глубокое знание и понимание теоретических вопросов, связанных с </w:t>
      </w:r>
      <w:r>
        <w:rPr>
          <w:color w:val="000000"/>
          <w:sz w:val="24"/>
          <w:szCs w:val="24"/>
        </w:rPr>
        <w:lastRenderedPageBreak/>
        <w:t>избранной проблемой;</w:t>
      </w:r>
    </w:p>
    <w:p w:rsidR="00FA4F7C" w:rsidRDefault="00FA4F7C" w:rsidP="00E7467A">
      <w:pPr>
        <w:pStyle w:val="11"/>
        <w:numPr>
          <w:ilvl w:val="0"/>
          <w:numId w:val="20"/>
        </w:numPr>
        <w:shd w:val="clear" w:color="auto" w:fill="FFFFFF"/>
        <w:spacing w:before="0" w:line="240" w:lineRule="auto"/>
        <w:ind w:left="0" w:hanging="357"/>
        <w:rPr>
          <w:color w:val="000000"/>
          <w:sz w:val="24"/>
          <w:szCs w:val="24"/>
        </w:rPr>
      </w:pPr>
      <w:r>
        <w:rPr>
          <w:color w:val="000000"/>
          <w:sz w:val="24"/>
          <w:szCs w:val="24"/>
        </w:rPr>
        <w:t xml:space="preserve">структура работы в основном соответствует изложенным требованиям; однако выводы и/или заключение работы неполны; </w:t>
      </w:r>
    </w:p>
    <w:p w:rsidR="00FA4F7C" w:rsidRDefault="00FA4F7C" w:rsidP="00E7467A">
      <w:pPr>
        <w:pStyle w:val="11"/>
        <w:numPr>
          <w:ilvl w:val="1"/>
          <w:numId w:val="18"/>
        </w:numPr>
        <w:shd w:val="clear" w:color="auto" w:fill="FFFFFF"/>
        <w:spacing w:before="0" w:line="240" w:lineRule="auto"/>
        <w:ind w:left="0" w:hanging="357"/>
        <w:rPr>
          <w:color w:val="000000"/>
          <w:sz w:val="24"/>
          <w:szCs w:val="24"/>
        </w:rPr>
      </w:pPr>
      <w:r>
        <w:rPr>
          <w:color w:val="000000"/>
          <w:sz w:val="24"/>
          <w:szCs w:val="24"/>
        </w:rPr>
        <w:t>оформление работы в основном соответствует требованиям локальных актов;</w:t>
      </w:r>
    </w:p>
    <w:p w:rsidR="00FA4F7C" w:rsidRDefault="00FA4F7C" w:rsidP="00E7467A">
      <w:pPr>
        <w:pStyle w:val="11"/>
        <w:numPr>
          <w:ilvl w:val="1"/>
          <w:numId w:val="18"/>
        </w:numPr>
        <w:shd w:val="clear" w:color="auto" w:fill="FFFFFF"/>
        <w:spacing w:before="0" w:line="240" w:lineRule="auto"/>
        <w:ind w:left="0" w:hanging="357"/>
        <w:rPr>
          <w:color w:val="000000"/>
          <w:sz w:val="24"/>
          <w:szCs w:val="24"/>
        </w:rPr>
      </w:pPr>
      <w:r>
        <w:rPr>
          <w:color w:val="000000"/>
          <w:sz w:val="24"/>
          <w:szCs w:val="24"/>
        </w:rPr>
        <w:t>работа выполнена компилятивным методом;</w:t>
      </w:r>
    </w:p>
    <w:p w:rsidR="00FA4F7C" w:rsidRDefault="00FA4F7C" w:rsidP="00E7467A">
      <w:pPr>
        <w:pStyle w:val="11"/>
        <w:numPr>
          <w:ilvl w:val="0"/>
          <w:numId w:val="20"/>
        </w:numPr>
        <w:shd w:val="clear" w:color="auto" w:fill="FFFFFF"/>
        <w:spacing w:before="0" w:line="240" w:lineRule="auto"/>
        <w:ind w:left="0"/>
        <w:rPr>
          <w:color w:val="000000"/>
          <w:sz w:val="24"/>
          <w:szCs w:val="24"/>
        </w:rPr>
      </w:pPr>
      <w:r>
        <w:rPr>
          <w:color w:val="000000"/>
          <w:sz w:val="24"/>
          <w:szCs w:val="24"/>
        </w:rPr>
        <w:t>работа содержит ряд ошибок (орфографических, пунктуационных, грамматических, стилистических и др.), опечаток и/или технических погрешностей;</w:t>
      </w:r>
    </w:p>
    <w:p w:rsidR="00FA4F7C" w:rsidRDefault="00FA4F7C" w:rsidP="00E7467A">
      <w:pPr>
        <w:pStyle w:val="11"/>
        <w:numPr>
          <w:ilvl w:val="0"/>
          <w:numId w:val="20"/>
        </w:numPr>
        <w:shd w:val="clear" w:color="auto" w:fill="FFFFFF"/>
        <w:spacing w:before="0" w:line="240" w:lineRule="auto"/>
        <w:ind w:left="0"/>
        <w:rPr>
          <w:color w:val="000000"/>
          <w:sz w:val="24"/>
          <w:szCs w:val="24"/>
        </w:rPr>
      </w:pPr>
      <w:r>
        <w:rPr>
          <w:color w:val="000000"/>
          <w:sz w:val="24"/>
          <w:szCs w:val="24"/>
        </w:rPr>
        <w:t>доклад и демонстрационные материалы обладают достаточной степенью репрезентативности;</w:t>
      </w:r>
    </w:p>
    <w:p w:rsidR="00FA4F7C" w:rsidRDefault="00FA4F7C" w:rsidP="00E7467A">
      <w:pPr>
        <w:pStyle w:val="11"/>
        <w:numPr>
          <w:ilvl w:val="0"/>
          <w:numId w:val="20"/>
        </w:numPr>
        <w:shd w:val="clear" w:color="auto" w:fill="FFFFFF"/>
        <w:spacing w:before="0" w:line="240" w:lineRule="auto"/>
        <w:ind w:left="0" w:hanging="357"/>
        <w:rPr>
          <w:color w:val="000000"/>
          <w:sz w:val="24"/>
          <w:szCs w:val="24"/>
        </w:rPr>
      </w:pPr>
      <w:r>
        <w:rPr>
          <w:color w:val="000000"/>
          <w:sz w:val="24"/>
          <w:szCs w:val="24"/>
        </w:rPr>
        <w:t>при ответе на вопросы членов ГЭК допущены небольшие неточности или ответы не отличались полнотой.</w:t>
      </w:r>
    </w:p>
    <w:p w:rsidR="00FA4F7C" w:rsidRDefault="00FA4F7C" w:rsidP="00FA4F7C">
      <w:pPr>
        <w:pStyle w:val="11"/>
        <w:shd w:val="clear" w:color="auto" w:fill="FFFFFF"/>
        <w:spacing w:line="240" w:lineRule="auto"/>
        <w:ind w:right="-1" w:firstLine="567"/>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«удовлетворительно» </w:t>
      </w:r>
      <w:r>
        <w:rPr>
          <w:color w:val="000000"/>
          <w:sz w:val="24"/>
          <w:szCs w:val="24"/>
        </w:rPr>
        <w:t xml:space="preserve">(3 балла) выставляется в случае, если </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в работе недостаточно глубоко разработана научно-теоретическая база защищаемой проблемы;</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практические рекомендации не подкреплены конкретным фактическим материалом;</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студент на защите не проявил достаточного знания и понимания теоретических вопросов, связанных с проблемой исследования;</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нарушена логичность и стройность системы авторских доказательств, структурная упорядоченность оформления работы;</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отсутствуют выводы по главам, заключение не отражает теоретической и практической значимости результатов исследования;</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в работе допущен ряд ошибок различного типа (орфографические, пунктуационные, грамматические, стилистические, фактические и др.), отмечаются и технические погрешности;</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отсутствует наглядное представление работы;</w:t>
      </w:r>
    </w:p>
    <w:p w:rsidR="00FA4F7C" w:rsidRDefault="00FA4F7C" w:rsidP="00E7467A">
      <w:pPr>
        <w:pStyle w:val="11"/>
        <w:numPr>
          <w:ilvl w:val="0"/>
          <w:numId w:val="21"/>
        </w:numPr>
        <w:shd w:val="clear" w:color="auto" w:fill="FFFFFF"/>
        <w:spacing w:before="0" w:line="240" w:lineRule="auto"/>
        <w:ind w:left="357" w:hanging="357"/>
        <w:rPr>
          <w:color w:val="000000"/>
          <w:sz w:val="24"/>
          <w:szCs w:val="24"/>
        </w:rPr>
      </w:pPr>
      <w:r>
        <w:rPr>
          <w:color w:val="000000"/>
          <w:sz w:val="24"/>
          <w:szCs w:val="24"/>
        </w:rPr>
        <w:t>студент испытывал затруднения при ответах на вопросы членов ГЭК.</w:t>
      </w:r>
    </w:p>
    <w:p w:rsidR="00FA4F7C" w:rsidRDefault="00FA4F7C" w:rsidP="00FA4F7C">
      <w:pPr>
        <w:pStyle w:val="11"/>
        <w:shd w:val="clear" w:color="auto" w:fill="FFFFFF"/>
        <w:spacing w:before="0" w:line="240" w:lineRule="auto"/>
        <w:ind w:firstLine="0"/>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«неудовлетворительно» </w:t>
      </w:r>
      <w:r>
        <w:rPr>
          <w:color w:val="000000"/>
          <w:sz w:val="24"/>
          <w:szCs w:val="24"/>
        </w:rPr>
        <w:t>(2 балла) выставляется в случае, если</w:t>
      </w:r>
    </w:p>
    <w:p w:rsidR="00FA4F7C" w:rsidRDefault="00FA4F7C" w:rsidP="00E7467A">
      <w:pPr>
        <w:pStyle w:val="11"/>
        <w:numPr>
          <w:ilvl w:val="0"/>
          <w:numId w:val="22"/>
        </w:numPr>
        <w:shd w:val="clear" w:color="auto" w:fill="FFFFFF"/>
        <w:spacing w:before="0" w:line="240" w:lineRule="auto"/>
        <w:rPr>
          <w:color w:val="000000"/>
          <w:sz w:val="24"/>
          <w:szCs w:val="24"/>
        </w:rPr>
      </w:pPr>
      <w:r>
        <w:rPr>
          <w:color w:val="000000"/>
          <w:sz w:val="24"/>
          <w:szCs w:val="24"/>
        </w:rPr>
        <w:t>работа выполнена не самостоятельно, студент на защите не может обосновать результаты представленного исследования;</w:t>
      </w:r>
    </w:p>
    <w:p w:rsidR="00FA4F7C" w:rsidRDefault="00FA4F7C" w:rsidP="00E7467A">
      <w:pPr>
        <w:pStyle w:val="11"/>
        <w:numPr>
          <w:ilvl w:val="0"/>
          <w:numId w:val="22"/>
        </w:numPr>
        <w:shd w:val="clear" w:color="auto" w:fill="FFFFFF"/>
        <w:spacing w:before="0" w:line="240" w:lineRule="auto"/>
        <w:rPr>
          <w:color w:val="000000"/>
          <w:sz w:val="24"/>
          <w:szCs w:val="24"/>
        </w:rPr>
      </w:pPr>
      <w:r>
        <w:rPr>
          <w:color w:val="000000"/>
          <w:sz w:val="24"/>
          <w:szCs w:val="24"/>
        </w:rPr>
        <w:t>обучающийся допускает существенные ошибки при ответе на вопросы членов ГЭК.</w:t>
      </w:r>
    </w:p>
    <w:p w:rsidR="00FA4F7C" w:rsidRDefault="00FA4F7C" w:rsidP="00FA4F7C">
      <w:pPr>
        <w:pStyle w:val="11"/>
        <w:shd w:val="clear" w:color="auto" w:fill="FFFFFF"/>
        <w:spacing w:before="0" w:line="240" w:lineRule="auto"/>
        <w:rPr>
          <w:color w:val="000000"/>
          <w:sz w:val="24"/>
          <w:szCs w:val="24"/>
        </w:rPr>
      </w:pPr>
    </w:p>
    <w:p w:rsidR="00FA4F7C" w:rsidRDefault="00FA4F7C" w:rsidP="00FA4F7C">
      <w:pPr>
        <w:pStyle w:val="11"/>
        <w:shd w:val="clear" w:color="auto" w:fill="FFFFFF"/>
        <w:ind w:right="-1" w:firstLine="567"/>
        <w:rPr>
          <w:i/>
          <w:iCs/>
          <w:sz w:val="24"/>
          <w:szCs w:val="24"/>
        </w:rPr>
      </w:pPr>
      <w:r>
        <w:rPr>
          <w:color w:val="000000"/>
          <w:sz w:val="24"/>
          <w:szCs w:val="24"/>
        </w:rPr>
        <w:t xml:space="preserve">Оценка </w:t>
      </w:r>
      <w:r>
        <w:rPr>
          <w:b/>
          <w:color w:val="000000"/>
          <w:sz w:val="24"/>
          <w:szCs w:val="24"/>
        </w:rPr>
        <w:t>«неудовлетворительно»</w:t>
      </w:r>
      <w:r>
        <w:rPr>
          <w:color w:val="000000"/>
          <w:sz w:val="24"/>
          <w:szCs w:val="24"/>
        </w:rPr>
        <w:t xml:space="preserve"> (1 балл) выставляется </w:t>
      </w:r>
      <w:r>
        <w:rPr>
          <w:color w:val="000000"/>
          <w:sz w:val="24"/>
        </w:rPr>
        <w:t>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FA4F7C" w:rsidRDefault="00FA4F7C" w:rsidP="00FA4F7C">
      <w:pPr>
        <w:pStyle w:val="11"/>
        <w:shd w:val="clear" w:color="auto" w:fill="FFFFFF"/>
        <w:spacing w:before="0" w:line="240" w:lineRule="auto"/>
        <w:rPr>
          <w:color w:val="000000"/>
          <w:sz w:val="24"/>
          <w:szCs w:val="24"/>
        </w:rPr>
      </w:pPr>
    </w:p>
    <w:p w:rsidR="00FA4F7C" w:rsidRDefault="00FA4F7C" w:rsidP="00FA4F7C">
      <w:pPr>
        <w:pStyle w:val="11"/>
        <w:shd w:val="clear" w:color="auto" w:fill="FFFFFF"/>
        <w:spacing w:line="240" w:lineRule="auto"/>
        <w:ind w:right="-1" w:firstLine="567"/>
        <w:rPr>
          <w:color w:val="000000"/>
          <w:sz w:val="24"/>
          <w:szCs w:val="24"/>
        </w:rPr>
      </w:pPr>
      <w:r>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FA4F7C" w:rsidRDefault="00FA4F7C" w:rsidP="00FA4F7C">
      <w:pPr>
        <w:pStyle w:val="11"/>
        <w:shd w:val="clear" w:color="auto" w:fill="FFFFFF"/>
        <w:spacing w:line="240" w:lineRule="auto"/>
        <w:ind w:right="-1" w:firstLine="567"/>
        <w:rPr>
          <w:bCs/>
          <w:sz w:val="24"/>
          <w:szCs w:val="24"/>
        </w:rPr>
      </w:pPr>
    </w:p>
    <w:p w:rsidR="00FA4F7C" w:rsidRDefault="00FA4F7C" w:rsidP="00FA4F7C">
      <w:pPr>
        <w:pStyle w:val="11"/>
        <w:shd w:val="clear" w:color="auto" w:fill="FFFFFF"/>
        <w:spacing w:line="240" w:lineRule="auto"/>
        <w:ind w:right="-1" w:firstLine="567"/>
        <w:rPr>
          <w:bCs/>
          <w:i/>
          <w:sz w:val="24"/>
          <w:szCs w:val="24"/>
        </w:rPr>
      </w:pPr>
      <w:r>
        <w:rPr>
          <w:bCs/>
          <w:i/>
        </w:rPr>
        <w:br w:type="page"/>
      </w:r>
    </w:p>
    <w:p w:rsidR="00FA4F7C" w:rsidRDefault="00FA4F7C" w:rsidP="00FA4F7C">
      <w:pPr>
        <w:pStyle w:val="11"/>
        <w:shd w:val="clear" w:color="auto" w:fill="FFFFFF"/>
        <w:spacing w:line="240" w:lineRule="auto"/>
        <w:ind w:right="-1" w:firstLine="567"/>
        <w:jc w:val="right"/>
        <w:rPr>
          <w:bCs/>
          <w:sz w:val="24"/>
          <w:szCs w:val="24"/>
        </w:rPr>
      </w:pPr>
      <w:r>
        <w:rPr>
          <w:bCs/>
          <w:sz w:val="24"/>
          <w:szCs w:val="24"/>
        </w:rPr>
        <w:lastRenderedPageBreak/>
        <w:t>ПРИЛОЖЕНИЕ 3</w:t>
      </w:r>
    </w:p>
    <w:p w:rsidR="00FA4F7C" w:rsidRDefault="00FA4F7C" w:rsidP="00FA4F7C">
      <w:pPr>
        <w:pStyle w:val="Default"/>
        <w:jc w:val="center"/>
        <w:rPr>
          <w:b/>
          <w:bCs/>
        </w:rPr>
      </w:pPr>
    </w:p>
    <w:p w:rsidR="00FA4F7C" w:rsidRDefault="00FA4F7C" w:rsidP="00FA4F7C">
      <w:pPr>
        <w:pStyle w:val="Default"/>
        <w:jc w:val="center"/>
        <w:rPr>
          <w:b/>
          <w:bCs/>
        </w:rPr>
      </w:pPr>
      <w:r>
        <w:rPr>
          <w:b/>
          <w:bCs/>
        </w:rPr>
        <w:t>ПРИМЕРНЫЙ ПЕРЕЧЕНЬ ТЕМ ВЫПУСКНЫХ КВАЛИФИКАЦИОННЫХ РАБОТ</w:t>
      </w:r>
    </w:p>
    <w:p w:rsidR="00FA4F7C" w:rsidRDefault="00FA4F7C" w:rsidP="00FA4F7C">
      <w:pPr>
        <w:pStyle w:val="Default"/>
        <w:jc w:val="center"/>
      </w:pPr>
    </w:p>
    <w:p w:rsidR="00FA4F7C" w:rsidRDefault="00FA4F7C" w:rsidP="00E7467A">
      <w:pPr>
        <w:numPr>
          <w:ilvl w:val="0"/>
          <w:numId w:val="3"/>
        </w:numPr>
        <w:spacing w:line="240" w:lineRule="auto"/>
      </w:pPr>
      <w:r>
        <w:t>Организация учебного исследования на уроках русского языка и литературы в 5 классе..</w:t>
      </w:r>
    </w:p>
    <w:p w:rsidR="00FA4F7C" w:rsidRDefault="00FA4F7C" w:rsidP="00E7467A">
      <w:pPr>
        <w:numPr>
          <w:ilvl w:val="0"/>
          <w:numId w:val="3"/>
        </w:numPr>
        <w:spacing w:line="240" w:lineRule="auto"/>
      </w:pPr>
      <w:r>
        <w:t>Развитие орфоэпической культуры обучающихся на уроках русского языка в 8 классе.</w:t>
      </w:r>
    </w:p>
    <w:p w:rsidR="00FA4F7C" w:rsidRDefault="00FA4F7C" w:rsidP="00E7467A">
      <w:pPr>
        <w:numPr>
          <w:ilvl w:val="0"/>
          <w:numId w:val="3"/>
        </w:numPr>
        <w:spacing w:line="240" w:lineRule="auto"/>
      </w:pPr>
      <w:r>
        <w:t>Речевое развитие обучающихся на инновационной игровой основе в процессе изучения лексики и фразеологии в 6 классе.</w:t>
      </w:r>
    </w:p>
    <w:p w:rsidR="00FA4F7C" w:rsidRDefault="00FA4F7C" w:rsidP="00E7467A">
      <w:pPr>
        <w:numPr>
          <w:ilvl w:val="0"/>
          <w:numId w:val="3"/>
        </w:numPr>
        <w:spacing w:line="240" w:lineRule="auto"/>
      </w:pPr>
      <w:r>
        <w:t>Инфинитив в русском языке: трудные случаи изучения в школьной практике.</w:t>
      </w:r>
    </w:p>
    <w:p w:rsidR="00FA4F7C" w:rsidRDefault="00FA4F7C" w:rsidP="00E7467A">
      <w:pPr>
        <w:numPr>
          <w:ilvl w:val="0"/>
          <w:numId w:val="3"/>
        </w:numPr>
        <w:spacing w:line="240" w:lineRule="auto"/>
      </w:pPr>
      <w:r>
        <w:t>Языковая личность лирического героя в поэме М.Ю. Лермонтова «Мцыри».</w:t>
      </w:r>
    </w:p>
    <w:p w:rsidR="00FA4F7C" w:rsidRDefault="00FA4F7C" w:rsidP="00E7467A">
      <w:pPr>
        <w:numPr>
          <w:ilvl w:val="0"/>
          <w:numId w:val="3"/>
        </w:numPr>
        <w:spacing w:line="240" w:lineRule="auto"/>
      </w:pPr>
      <w:r>
        <w:t>Безличные предложения в русском языке (на материале «Записок охотника» И.С. Тургенева).</w:t>
      </w:r>
    </w:p>
    <w:p w:rsidR="00FA4F7C" w:rsidRDefault="00FA4F7C" w:rsidP="00E7467A">
      <w:pPr>
        <w:numPr>
          <w:ilvl w:val="0"/>
          <w:numId w:val="3"/>
        </w:numPr>
        <w:spacing w:line="240" w:lineRule="auto"/>
      </w:pPr>
      <w:r>
        <w:t>Числительные как лексико-грамматический класс: трудные случаи изучения в школьной практике.</w:t>
      </w:r>
    </w:p>
    <w:p w:rsidR="00FA4F7C" w:rsidRDefault="00FA4F7C" w:rsidP="00E7467A">
      <w:pPr>
        <w:numPr>
          <w:ilvl w:val="0"/>
          <w:numId w:val="3"/>
        </w:numPr>
        <w:spacing w:line="240" w:lineRule="auto"/>
      </w:pPr>
      <w:r>
        <w:t>Особенности функционирования лексико-грамматических разрядов имён прилагательных в художественном тексте (на материале поэмы Н.В. Гоголя «Мёртвые души»).</w:t>
      </w:r>
    </w:p>
    <w:p w:rsidR="00FA4F7C" w:rsidRDefault="00FA4F7C" w:rsidP="00E7467A">
      <w:pPr>
        <w:numPr>
          <w:ilvl w:val="0"/>
          <w:numId w:val="3"/>
        </w:numPr>
        <w:spacing w:line="240" w:lineRule="auto"/>
      </w:pPr>
      <w:r>
        <w:t>Представления о времени у древних славян как материал для углубления знаний по русскому языку в школе.</w:t>
      </w:r>
    </w:p>
    <w:p w:rsidR="00FA4F7C" w:rsidRDefault="00FA4F7C" w:rsidP="00E7467A">
      <w:pPr>
        <w:numPr>
          <w:ilvl w:val="0"/>
          <w:numId w:val="3"/>
        </w:numPr>
        <w:spacing w:line="240" w:lineRule="auto"/>
      </w:pPr>
      <w:r>
        <w:t>Изучение фразеологии на уроках русского языка в 6 классе: инновационный подход.</w:t>
      </w:r>
    </w:p>
    <w:p w:rsidR="00FA4F7C" w:rsidRDefault="00FA4F7C" w:rsidP="00E7467A">
      <w:pPr>
        <w:numPr>
          <w:ilvl w:val="0"/>
          <w:numId w:val="3"/>
        </w:numPr>
        <w:spacing w:line="240" w:lineRule="auto"/>
      </w:pPr>
      <w:r>
        <w:t>Библейские заповеди как основа формирования нравственных ценностей у школьников.</w:t>
      </w:r>
    </w:p>
    <w:p w:rsidR="00FA4F7C" w:rsidRDefault="00FA4F7C" w:rsidP="00E7467A">
      <w:pPr>
        <w:numPr>
          <w:ilvl w:val="0"/>
          <w:numId w:val="3"/>
        </w:numPr>
        <w:spacing w:line="240" w:lineRule="auto"/>
      </w:pPr>
      <w:r>
        <w:t>Речевое развитие обучающихся на интегрированных уроках русского языка и литературы в 5 классе.</w:t>
      </w:r>
    </w:p>
    <w:p w:rsidR="00FA4F7C" w:rsidRDefault="00FA4F7C" w:rsidP="00E7467A">
      <w:pPr>
        <w:numPr>
          <w:ilvl w:val="0"/>
          <w:numId w:val="3"/>
        </w:numPr>
        <w:spacing w:line="240" w:lineRule="auto"/>
      </w:pPr>
      <w:r>
        <w:t>Способы передачи речежестового поведения лирического героя в поэтическом тексте.</w:t>
      </w:r>
    </w:p>
    <w:p w:rsidR="00FA4F7C" w:rsidRDefault="00FA4F7C" w:rsidP="00E7467A">
      <w:pPr>
        <w:numPr>
          <w:ilvl w:val="0"/>
          <w:numId w:val="3"/>
        </w:numPr>
        <w:spacing w:line="240" w:lineRule="auto"/>
      </w:pPr>
      <w:r>
        <w:t>Лексический уровень организации текста и суггестивный фактор.</w:t>
      </w:r>
    </w:p>
    <w:p w:rsidR="00FA4F7C" w:rsidRDefault="00FA4F7C" w:rsidP="00E7467A">
      <w:pPr>
        <w:numPr>
          <w:ilvl w:val="0"/>
          <w:numId w:val="3"/>
        </w:numPr>
        <w:spacing w:line="240" w:lineRule="auto"/>
      </w:pPr>
      <w:r>
        <w:t>Средства выражения сопоставительных отношений в русских пословицах, оформленных по типу сложных предложений.</w:t>
      </w:r>
    </w:p>
    <w:p w:rsidR="00FA4F7C" w:rsidRDefault="00FA4F7C" w:rsidP="00E7467A">
      <w:pPr>
        <w:numPr>
          <w:ilvl w:val="0"/>
          <w:numId w:val="3"/>
        </w:numPr>
        <w:spacing w:line="240" w:lineRule="auto"/>
      </w:pPr>
      <w:r>
        <w:t>Лексико-грамматические особенности приложений в произведениях А.С. Пушкина.</w:t>
      </w:r>
    </w:p>
    <w:p w:rsidR="00FA4F7C" w:rsidRDefault="00FA4F7C" w:rsidP="00E7467A">
      <w:pPr>
        <w:numPr>
          <w:ilvl w:val="0"/>
          <w:numId w:val="3"/>
        </w:numPr>
        <w:spacing w:line="240" w:lineRule="auto"/>
      </w:pPr>
      <w:r>
        <w:t>Субъектная структура текста: лексическая экспликация.</w:t>
      </w:r>
    </w:p>
    <w:p w:rsidR="00FA4F7C" w:rsidRDefault="00FA4F7C" w:rsidP="00E7467A">
      <w:pPr>
        <w:numPr>
          <w:ilvl w:val="0"/>
          <w:numId w:val="3"/>
        </w:numPr>
        <w:spacing w:line="240" w:lineRule="auto"/>
      </w:pPr>
      <w:r>
        <w:t>Языковая экспликация концепта «Школа» в современном публицистическом тексте: корпусное исследование.</w:t>
      </w:r>
    </w:p>
    <w:p w:rsidR="00FA4F7C" w:rsidRDefault="00FA4F7C" w:rsidP="00E7467A">
      <w:pPr>
        <w:numPr>
          <w:ilvl w:val="0"/>
          <w:numId w:val="3"/>
        </w:numPr>
        <w:spacing w:line="240" w:lineRule="auto"/>
      </w:pPr>
      <w:r>
        <w:t>Лингвистические особенности портретных описаний в современной прозе.</w:t>
      </w:r>
    </w:p>
    <w:p w:rsidR="00FA4F7C" w:rsidRDefault="00FA4F7C" w:rsidP="00E7467A">
      <w:pPr>
        <w:numPr>
          <w:ilvl w:val="0"/>
          <w:numId w:val="3"/>
        </w:numPr>
        <w:spacing w:line="240" w:lineRule="auto"/>
      </w:pPr>
      <w:r>
        <w:t>Языковая ситуация и языковая политика в Республики Башкортостан.</w:t>
      </w:r>
    </w:p>
    <w:p w:rsidR="00FA4F7C" w:rsidRDefault="00FA4F7C" w:rsidP="00E7467A">
      <w:pPr>
        <w:numPr>
          <w:ilvl w:val="0"/>
          <w:numId w:val="3"/>
        </w:numPr>
        <w:spacing w:line="240" w:lineRule="auto"/>
      </w:pPr>
      <w:r>
        <w:t>Оговорки в разговорной речи: к проблеме системной организации лексики.</w:t>
      </w:r>
    </w:p>
    <w:p w:rsidR="00FA4F7C" w:rsidRDefault="00FA4F7C" w:rsidP="00E7467A">
      <w:pPr>
        <w:numPr>
          <w:ilvl w:val="0"/>
          <w:numId w:val="3"/>
        </w:numPr>
        <w:spacing w:line="240" w:lineRule="auto"/>
      </w:pPr>
      <w:r>
        <w:t>Публицистический текст в системе речевого развития учащихся 5-6 классов.</w:t>
      </w:r>
    </w:p>
    <w:p w:rsidR="00FA4F7C" w:rsidRDefault="00FA4F7C" w:rsidP="00E7467A">
      <w:pPr>
        <w:numPr>
          <w:ilvl w:val="0"/>
          <w:numId w:val="3"/>
        </w:numPr>
        <w:spacing w:line="240" w:lineRule="auto"/>
      </w:pPr>
      <w:r>
        <w:t>Лексико-грамматические разряды имен прилагательных в романе М.Ю. Лермонтова «Герой нашего времени»: корпусное исследование.</w:t>
      </w:r>
    </w:p>
    <w:p w:rsidR="00FA4F7C" w:rsidRDefault="00FA4F7C" w:rsidP="00E7467A">
      <w:pPr>
        <w:numPr>
          <w:ilvl w:val="0"/>
          <w:numId w:val="3"/>
        </w:numPr>
        <w:spacing w:line="240" w:lineRule="auto"/>
      </w:pPr>
      <w:r>
        <w:t>Школьная газета как средство развития письменной речи учащихся 5-6 классов.</w:t>
      </w:r>
    </w:p>
    <w:p w:rsidR="00FA4F7C" w:rsidRDefault="00FA4F7C" w:rsidP="00E7467A">
      <w:pPr>
        <w:numPr>
          <w:ilvl w:val="0"/>
          <w:numId w:val="3"/>
        </w:numPr>
        <w:spacing w:line="240" w:lineRule="auto"/>
      </w:pPr>
      <w:r>
        <w:t>Применение алгоритмических задач по русскому языку при подготовке к ЕГЭ: пунктуационный анализ.</w:t>
      </w:r>
    </w:p>
    <w:p w:rsidR="00FA4F7C" w:rsidRDefault="00FA4F7C" w:rsidP="00E7467A">
      <w:pPr>
        <w:numPr>
          <w:ilvl w:val="0"/>
          <w:numId w:val="3"/>
        </w:numPr>
        <w:spacing w:line="240" w:lineRule="auto"/>
      </w:pPr>
      <w:r>
        <w:t>Развитие познавательных универсальных учебных действий у обучающихся 6 класса на уроках русского языка.</w:t>
      </w:r>
    </w:p>
    <w:p w:rsidR="00FA4F7C" w:rsidRDefault="00FA4F7C" w:rsidP="00FA4F7C">
      <w:pPr>
        <w:spacing w:line="240" w:lineRule="auto"/>
      </w:pPr>
    </w:p>
    <w:p w:rsidR="00FA4F7C" w:rsidRDefault="00FA4F7C" w:rsidP="00FA4F7C">
      <w:pPr>
        <w:spacing w:line="240" w:lineRule="auto"/>
      </w:pPr>
    </w:p>
    <w:p w:rsidR="00D62CE9" w:rsidRDefault="00D62CE9" w:rsidP="00D62CE9">
      <w:pPr>
        <w:spacing w:line="240" w:lineRule="auto"/>
        <w:ind w:firstLine="709"/>
      </w:pPr>
    </w:p>
    <w:sectPr w:rsidR="00D62CE9" w:rsidSect="00953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118"/>
    <w:multiLevelType w:val="hybridMultilevel"/>
    <w:tmpl w:val="4C76B368"/>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A314ED"/>
    <w:multiLevelType w:val="hybridMultilevel"/>
    <w:tmpl w:val="11485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A26B05"/>
    <w:multiLevelType w:val="hybridMultilevel"/>
    <w:tmpl w:val="E8CC56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1AB55939"/>
    <w:multiLevelType w:val="hybridMultilevel"/>
    <w:tmpl w:val="E76A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C0449C"/>
    <w:multiLevelType w:val="hybridMultilevel"/>
    <w:tmpl w:val="C85647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FEC6139"/>
    <w:multiLevelType w:val="hybridMultilevel"/>
    <w:tmpl w:val="2D380402"/>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218054A8"/>
    <w:multiLevelType w:val="hybridMultilevel"/>
    <w:tmpl w:val="E22A21EC"/>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51E3518"/>
    <w:multiLevelType w:val="hybridMultilevel"/>
    <w:tmpl w:val="50D8FCD2"/>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59267BB"/>
    <w:multiLevelType w:val="hybridMultilevel"/>
    <w:tmpl w:val="9C9442DE"/>
    <w:lvl w:ilvl="0" w:tplc="0F60357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9F3E6F"/>
    <w:multiLevelType w:val="hybridMultilevel"/>
    <w:tmpl w:val="F5264D7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48CA22E4"/>
    <w:multiLevelType w:val="hybridMultilevel"/>
    <w:tmpl w:val="B91E2C06"/>
    <w:lvl w:ilvl="0" w:tplc="04190001">
      <w:start w:val="1"/>
      <w:numFmt w:val="bullet"/>
      <w:lvlText w:val=""/>
      <w:lvlJc w:val="left"/>
      <w:pPr>
        <w:ind w:left="360" w:hanging="360"/>
      </w:pPr>
      <w:rPr>
        <w:rFonts w:ascii="Symbol" w:hAnsi="Symbol" w:hint="default"/>
      </w:rPr>
    </w:lvl>
    <w:lvl w:ilvl="1" w:tplc="37B8F55C">
      <w:start w:val="5"/>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4CFF17A0"/>
    <w:multiLevelType w:val="hybridMultilevel"/>
    <w:tmpl w:val="1F763D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A5634E"/>
    <w:multiLevelType w:val="hybridMultilevel"/>
    <w:tmpl w:val="ECB204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50121232"/>
    <w:multiLevelType w:val="hybridMultilevel"/>
    <w:tmpl w:val="79E0E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36F026D"/>
    <w:multiLevelType w:val="multilevel"/>
    <w:tmpl w:val="C80E3A0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6E5495C"/>
    <w:multiLevelType w:val="hybridMultilevel"/>
    <w:tmpl w:val="3F3C48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74625A3"/>
    <w:multiLevelType w:val="hybridMultilevel"/>
    <w:tmpl w:val="D632C372"/>
    <w:lvl w:ilvl="0" w:tplc="682E2DE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DB04EF2"/>
    <w:multiLevelType w:val="hybridMultilevel"/>
    <w:tmpl w:val="2B9206D4"/>
    <w:lvl w:ilvl="0" w:tplc="749E478A">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DCA7514"/>
    <w:multiLevelType w:val="multilevel"/>
    <w:tmpl w:val="6A4A3036"/>
    <w:lvl w:ilvl="0">
      <w:start w:val="2"/>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F106883"/>
    <w:multiLevelType w:val="hybridMultilevel"/>
    <w:tmpl w:val="870AF2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2"/>
  </w:num>
  <w:num w:numId="14">
    <w:abstractNumId w:val="5"/>
  </w:num>
  <w:num w:numId="15">
    <w:abstractNumId w:val="6"/>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15"/>
  </w:num>
  <w:num w:numId="21">
    <w:abstractNumId w:val="1"/>
  </w:num>
  <w:num w:numId="22">
    <w:abstractNumId w:val="17"/>
  </w:num>
  <w:num w:numId="23">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8D1795"/>
    <w:rsid w:val="00044BD9"/>
    <w:rsid w:val="00075818"/>
    <w:rsid w:val="000A6A66"/>
    <w:rsid w:val="00145749"/>
    <w:rsid w:val="002062DB"/>
    <w:rsid w:val="0023375B"/>
    <w:rsid w:val="002B3F19"/>
    <w:rsid w:val="004459CC"/>
    <w:rsid w:val="00465B3A"/>
    <w:rsid w:val="005117E6"/>
    <w:rsid w:val="005D73DD"/>
    <w:rsid w:val="005F283A"/>
    <w:rsid w:val="00606074"/>
    <w:rsid w:val="006E5924"/>
    <w:rsid w:val="007458D7"/>
    <w:rsid w:val="007701CB"/>
    <w:rsid w:val="007A4690"/>
    <w:rsid w:val="007D6508"/>
    <w:rsid w:val="00813086"/>
    <w:rsid w:val="00856777"/>
    <w:rsid w:val="008C121D"/>
    <w:rsid w:val="008D1795"/>
    <w:rsid w:val="008E1865"/>
    <w:rsid w:val="009415E5"/>
    <w:rsid w:val="00953DDB"/>
    <w:rsid w:val="009B0789"/>
    <w:rsid w:val="009C648B"/>
    <w:rsid w:val="009D1C6E"/>
    <w:rsid w:val="00A41C23"/>
    <w:rsid w:val="00AB1DF0"/>
    <w:rsid w:val="00AE2DB4"/>
    <w:rsid w:val="00B02B58"/>
    <w:rsid w:val="00B71C84"/>
    <w:rsid w:val="00BB3A49"/>
    <w:rsid w:val="00BB6A5D"/>
    <w:rsid w:val="00BD293E"/>
    <w:rsid w:val="00BE42F2"/>
    <w:rsid w:val="00C03C4D"/>
    <w:rsid w:val="00D231AB"/>
    <w:rsid w:val="00D62CE9"/>
    <w:rsid w:val="00D64450"/>
    <w:rsid w:val="00D66AEB"/>
    <w:rsid w:val="00DA2573"/>
    <w:rsid w:val="00DC50A3"/>
    <w:rsid w:val="00DF35B1"/>
    <w:rsid w:val="00E23598"/>
    <w:rsid w:val="00E7467A"/>
    <w:rsid w:val="00EA2DB2"/>
    <w:rsid w:val="00EA3D24"/>
    <w:rsid w:val="00F109B3"/>
    <w:rsid w:val="00F42057"/>
    <w:rsid w:val="00F46B43"/>
    <w:rsid w:val="00F60C49"/>
    <w:rsid w:val="00F6269E"/>
    <w:rsid w:val="00FA4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95"/>
    <w:pPr>
      <w:spacing w:after="0" w:line="276"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D1795"/>
    <w:pPr>
      <w:keepNext/>
      <w:spacing w:before="240" w:after="60"/>
      <w:outlineLvl w:val="0"/>
    </w:pPr>
    <w:rPr>
      <w:b/>
      <w:bCs/>
      <w:kern w:val="32"/>
      <w:szCs w:val="32"/>
    </w:rPr>
  </w:style>
  <w:style w:type="paragraph" w:styleId="2">
    <w:name w:val="heading 2"/>
    <w:basedOn w:val="a"/>
    <w:next w:val="a"/>
    <w:link w:val="20"/>
    <w:uiPriority w:val="9"/>
    <w:semiHidden/>
    <w:unhideWhenUsed/>
    <w:qFormat/>
    <w:rsid w:val="008D1795"/>
    <w:pPr>
      <w:keepNext/>
      <w:keepLines/>
      <w:spacing w:after="60"/>
      <w:outlineLvl w:val="1"/>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795"/>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semiHidden/>
    <w:rsid w:val="008D1795"/>
    <w:rPr>
      <w:rFonts w:ascii="Times New Roman" w:eastAsia="Times New Roman" w:hAnsi="Times New Roman" w:cs="Times New Roman"/>
      <w:b/>
      <w:bCs/>
      <w:i/>
      <w:sz w:val="24"/>
      <w:szCs w:val="26"/>
      <w:lang w:eastAsia="ru-RU"/>
    </w:rPr>
  </w:style>
  <w:style w:type="character" w:styleId="a3">
    <w:name w:val="Hyperlink"/>
    <w:uiPriority w:val="99"/>
    <w:semiHidden/>
    <w:unhideWhenUsed/>
    <w:rsid w:val="008D1795"/>
    <w:rPr>
      <w:color w:val="0000FF"/>
      <w:u w:val="single"/>
    </w:rPr>
  </w:style>
  <w:style w:type="paragraph" w:styleId="21">
    <w:name w:val="List 2"/>
    <w:basedOn w:val="a"/>
    <w:semiHidden/>
    <w:unhideWhenUsed/>
    <w:rsid w:val="008D1795"/>
    <w:pPr>
      <w:spacing w:line="240" w:lineRule="auto"/>
      <w:ind w:left="566" w:hanging="283"/>
      <w:jc w:val="left"/>
    </w:pPr>
    <w:rPr>
      <w:sz w:val="20"/>
      <w:szCs w:val="20"/>
    </w:rPr>
  </w:style>
  <w:style w:type="paragraph" w:styleId="a4">
    <w:name w:val="Body Text"/>
    <w:basedOn w:val="a"/>
    <w:link w:val="a5"/>
    <w:semiHidden/>
    <w:unhideWhenUsed/>
    <w:rsid w:val="008D1795"/>
    <w:pPr>
      <w:spacing w:after="120"/>
    </w:pPr>
  </w:style>
  <w:style w:type="character" w:customStyle="1" w:styleId="a5">
    <w:name w:val="Основной текст Знак"/>
    <w:basedOn w:val="a0"/>
    <w:link w:val="a4"/>
    <w:semiHidden/>
    <w:rsid w:val="008D1795"/>
    <w:rPr>
      <w:rFonts w:ascii="Times New Roman" w:eastAsia="Times New Roman" w:hAnsi="Times New Roman" w:cs="Times New Roman"/>
      <w:sz w:val="24"/>
      <w:szCs w:val="24"/>
      <w:lang w:eastAsia="ru-RU"/>
    </w:rPr>
  </w:style>
  <w:style w:type="paragraph" w:styleId="a6">
    <w:name w:val="List Paragraph"/>
    <w:basedOn w:val="a"/>
    <w:uiPriority w:val="34"/>
    <w:qFormat/>
    <w:rsid w:val="008D1795"/>
    <w:pPr>
      <w:ind w:left="720"/>
      <w:contextualSpacing/>
    </w:pPr>
  </w:style>
  <w:style w:type="paragraph" w:customStyle="1" w:styleId="11">
    <w:name w:val="Обычный1"/>
    <w:rsid w:val="008D1795"/>
    <w:pPr>
      <w:widowControl w:val="0"/>
      <w:snapToGrid w:val="0"/>
      <w:spacing w:before="60" w:after="0" w:line="254" w:lineRule="auto"/>
      <w:ind w:firstLine="680"/>
      <w:jc w:val="both"/>
    </w:pPr>
    <w:rPr>
      <w:rFonts w:ascii="Times New Roman" w:eastAsia="Times New Roman" w:hAnsi="Times New Roman" w:cs="Times New Roman"/>
      <w:szCs w:val="20"/>
      <w:lang w:eastAsia="ru-RU"/>
    </w:rPr>
  </w:style>
  <w:style w:type="paragraph" w:customStyle="1" w:styleId="Default">
    <w:name w:val="Default"/>
    <w:rsid w:val="008D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8D1795"/>
    <w:pPr>
      <w:widowControl w:val="0"/>
      <w:autoSpaceDE w:val="0"/>
      <w:autoSpaceDN w:val="0"/>
      <w:adjustRightInd w:val="0"/>
      <w:spacing w:after="0" w:line="300" w:lineRule="auto"/>
      <w:ind w:left="400" w:hanging="400"/>
    </w:pPr>
    <w:rPr>
      <w:rFonts w:ascii="Arial" w:eastAsia="Arial Unicode MS" w:hAnsi="Arial" w:cs="Arial"/>
      <w:sz w:val="28"/>
      <w:szCs w:val="28"/>
      <w:lang w:eastAsia="ru-RU"/>
    </w:rPr>
  </w:style>
  <w:style w:type="paragraph" w:customStyle="1" w:styleId="FR2">
    <w:name w:val="FR2"/>
    <w:rsid w:val="008D1795"/>
    <w:pPr>
      <w:widowControl w:val="0"/>
      <w:autoSpaceDE w:val="0"/>
      <w:autoSpaceDN w:val="0"/>
      <w:adjustRightInd w:val="0"/>
      <w:spacing w:before="160" w:after="0" w:line="240" w:lineRule="auto"/>
      <w:ind w:left="520"/>
    </w:pPr>
    <w:rPr>
      <w:rFonts w:ascii="Arial" w:eastAsia="Arial Unicode MS" w:hAnsi="Arial" w:cs="Arial"/>
      <w:i/>
      <w:iCs/>
      <w:sz w:val="12"/>
      <w:szCs w:val="12"/>
      <w:lang w:eastAsia="ru-RU"/>
    </w:rPr>
  </w:style>
  <w:style w:type="character" w:customStyle="1" w:styleId="Bodytext3">
    <w:name w:val="Body text (3)_"/>
    <w:link w:val="Bodytext30"/>
    <w:locked/>
    <w:rsid w:val="008D1795"/>
    <w:rPr>
      <w:sz w:val="23"/>
      <w:szCs w:val="23"/>
      <w:shd w:val="clear" w:color="auto" w:fill="FFFFFF"/>
    </w:rPr>
  </w:style>
  <w:style w:type="paragraph" w:customStyle="1" w:styleId="Bodytext30">
    <w:name w:val="Body text (3)"/>
    <w:basedOn w:val="a"/>
    <w:link w:val="Bodytext3"/>
    <w:rsid w:val="008D1795"/>
    <w:pPr>
      <w:shd w:val="clear" w:color="auto" w:fill="FFFFFF"/>
      <w:spacing w:after="480" w:line="278" w:lineRule="exact"/>
      <w:ind w:hanging="340"/>
      <w:jc w:val="left"/>
    </w:pPr>
    <w:rPr>
      <w:rFonts w:asciiTheme="minorHAnsi" w:eastAsiaTheme="minorHAnsi" w:hAnsiTheme="minorHAnsi" w:cstheme="minorBidi"/>
      <w:sz w:val="23"/>
      <w:szCs w:val="23"/>
      <w:lang w:eastAsia="en-US"/>
    </w:rPr>
  </w:style>
  <w:style w:type="paragraph" w:styleId="a7">
    <w:name w:val="Balloon Text"/>
    <w:basedOn w:val="a"/>
    <w:link w:val="a8"/>
    <w:uiPriority w:val="99"/>
    <w:semiHidden/>
    <w:unhideWhenUsed/>
    <w:rsid w:val="007D650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6508"/>
    <w:rPr>
      <w:rFonts w:ascii="Tahoma" w:eastAsia="Times New Roman" w:hAnsi="Tahoma" w:cs="Tahoma"/>
      <w:sz w:val="16"/>
      <w:szCs w:val="16"/>
      <w:lang w:eastAsia="ru-RU"/>
    </w:rPr>
  </w:style>
  <w:style w:type="table" w:styleId="a9">
    <w:name w:val="Table Grid"/>
    <w:basedOn w:val="a1"/>
    <w:uiPriority w:val="39"/>
    <w:rsid w:val="00D62C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FA4F7C"/>
    <w:rPr>
      <w:color w:val="954F72" w:themeColor="followedHyperlink"/>
      <w:u w:val="single"/>
    </w:rPr>
  </w:style>
  <w:style w:type="paragraph" w:customStyle="1" w:styleId="msonormal0">
    <w:name w:val="msonormal"/>
    <w:basedOn w:val="a"/>
    <w:rsid w:val="00FA4F7C"/>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8969274">
      <w:bodyDiv w:val="1"/>
      <w:marLeft w:val="0"/>
      <w:marRight w:val="0"/>
      <w:marTop w:val="0"/>
      <w:marBottom w:val="0"/>
      <w:divBdr>
        <w:top w:val="none" w:sz="0" w:space="0" w:color="auto"/>
        <w:left w:val="none" w:sz="0" w:space="0" w:color="auto"/>
        <w:bottom w:val="none" w:sz="0" w:space="0" w:color="auto"/>
        <w:right w:val="none" w:sz="0" w:space="0" w:color="auto"/>
      </w:divBdr>
    </w:div>
    <w:div w:id="30424602">
      <w:bodyDiv w:val="1"/>
      <w:marLeft w:val="0"/>
      <w:marRight w:val="0"/>
      <w:marTop w:val="0"/>
      <w:marBottom w:val="0"/>
      <w:divBdr>
        <w:top w:val="none" w:sz="0" w:space="0" w:color="auto"/>
        <w:left w:val="none" w:sz="0" w:space="0" w:color="auto"/>
        <w:bottom w:val="none" w:sz="0" w:space="0" w:color="auto"/>
        <w:right w:val="none" w:sz="0" w:space="0" w:color="auto"/>
      </w:divBdr>
    </w:div>
    <w:div w:id="44110895">
      <w:bodyDiv w:val="1"/>
      <w:marLeft w:val="0"/>
      <w:marRight w:val="0"/>
      <w:marTop w:val="0"/>
      <w:marBottom w:val="0"/>
      <w:divBdr>
        <w:top w:val="none" w:sz="0" w:space="0" w:color="auto"/>
        <w:left w:val="none" w:sz="0" w:space="0" w:color="auto"/>
        <w:bottom w:val="none" w:sz="0" w:space="0" w:color="auto"/>
        <w:right w:val="none" w:sz="0" w:space="0" w:color="auto"/>
      </w:divBdr>
    </w:div>
    <w:div w:id="121585189">
      <w:bodyDiv w:val="1"/>
      <w:marLeft w:val="0"/>
      <w:marRight w:val="0"/>
      <w:marTop w:val="0"/>
      <w:marBottom w:val="0"/>
      <w:divBdr>
        <w:top w:val="none" w:sz="0" w:space="0" w:color="auto"/>
        <w:left w:val="none" w:sz="0" w:space="0" w:color="auto"/>
        <w:bottom w:val="none" w:sz="0" w:space="0" w:color="auto"/>
        <w:right w:val="none" w:sz="0" w:space="0" w:color="auto"/>
      </w:divBdr>
    </w:div>
    <w:div w:id="205217172">
      <w:bodyDiv w:val="1"/>
      <w:marLeft w:val="0"/>
      <w:marRight w:val="0"/>
      <w:marTop w:val="0"/>
      <w:marBottom w:val="0"/>
      <w:divBdr>
        <w:top w:val="none" w:sz="0" w:space="0" w:color="auto"/>
        <w:left w:val="none" w:sz="0" w:space="0" w:color="auto"/>
        <w:bottom w:val="none" w:sz="0" w:space="0" w:color="auto"/>
        <w:right w:val="none" w:sz="0" w:space="0" w:color="auto"/>
      </w:divBdr>
      <w:divsChild>
        <w:div w:id="287324938">
          <w:marLeft w:val="0"/>
          <w:marRight w:val="0"/>
          <w:marTop w:val="0"/>
          <w:marBottom w:val="0"/>
          <w:divBdr>
            <w:top w:val="none" w:sz="0" w:space="0" w:color="auto"/>
            <w:left w:val="none" w:sz="0" w:space="0" w:color="auto"/>
            <w:bottom w:val="none" w:sz="0" w:space="0" w:color="auto"/>
            <w:right w:val="none" w:sz="0" w:space="0" w:color="auto"/>
          </w:divBdr>
        </w:div>
      </w:divsChild>
    </w:div>
    <w:div w:id="257447404">
      <w:bodyDiv w:val="1"/>
      <w:marLeft w:val="0"/>
      <w:marRight w:val="0"/>
      <w:marTop w:val="0"/>
      <w:marBottom w:val="0"/>
      <w:divBdr>
        <w:top w:val="none" w:sz="0" w:space="0" w:color="auto"/>
        <w:left w:val="none" w:sz="0" w:space="0" w:color="auto"/>
        <w:bottom w:val="none" w:sz="0" w:space="0" w:color="auto"/>
        <w:right w:val="none" w:sz="0" w:space="0" w:color="auto"/>
      </w:divBdr>
    </w:div>
    <w:div w:id="272595483">
      <w:bodyDiv w:val="1"/>
      <w:marLeft w:val="0"/>
      <w:marRight w:val="0"/>
      <w:marTop w:val="0"/>
      <w:marBottom w:val="0"/>
      <w:divBdr>
        <w:top w:val="none" w:sz="0" w:space="0" w:color="auto"/>
        <w:left w:val="none" w:sz="0" w:space="0" w:color="auto"/>
        <w:bottom w:val="none" w:sz="0" w:space="0" w:color="auto"/>
        <w:right w:val="none" w:sz="0" w:space="0" w:color="auto"/>
      </w:divBdr>
    </w:div>
    <w:div w:id="290785867">
      <w:bodyDiv w:val="1"/>
      <w:marLeft w:val="0"/>
      <w:marRight w:val="0"/>
      <w:marTop w:val="0"/>
      <w:marBottom w:val="0"/>
      <w:divBdr>
        <w:top w:val="none" w:sz="0" w:space="0" w:color="auto"/>
        <w:left w:val="none" w:sz="0" w:space="0" w:color="auto"/>
        <w:bottom w:val="none" w:sz="0" w:space="0" w:color="auto"/>
        <w:right w:val="none" w:sz="0" w:space="0" w:color="auto"/>
      </w:divBdr>
      <w:divsChild>
        <w:div w:id="456919946">
          <w:marLeft w:val="0"/>
          <w:marRight w:val="0"/>
          <w:marTop w:val="0"/>
          <w:marBottom w:val="0"/>
          <w:divBdr>
            <w:top w:val="none" w:sz="0" w:space="0" w:color="auto"/>
            <w:left w:val="none" w:sz="0" w:space="0" w:color="auto"/>
            <w:bottom w:val="none" w:sz="0" w:space="0" w:color="auto"/>
            <w:right w:val="none" w:sz="0" w:space="0" w:color="auto"/>
          </w:divBdr>
        </w:div>
        <w:div w:id="1006861150">
          <w:marLeft w:val="0"/>
          <w:marRight w:val="0"/>
          <w:marTop w:val="0"/>
          <w:marBottom w:val="0"/>
          <w:divBdr>
            <w:top w:val="none" w:sz="0" w:space="0" w:color="auto"/>
            <w:left w:val="none" w:sz="0" w:space="0" w:color="auto"/>
            <w:bottom w:val="none" w:sz="0" w:space="0" w:color="auto"/>
            <w:right w:val="none" w:sz="0" w:space="0" w:color="auto"/>
          </w:divBdr>
        </w:div>
        <w:div w:id="1980334064">
          <w:marLeft w:val="0"/>
          <w:marRight w:val="0"/>
          <w:marTop w:val="0"/>
          <w:marBottom w:val="0"/>
          <w:divBdr>
            <w:top w:val="none" w:sz="0" w:space="0" w:color="auto"/>
            <w:left w:val="none" w:sz="0" w:space="0" w:color="auto"/>
            <w:bottom w:val="none" w:sz="0" w:space="0" w:color="auto"/>
            <w:right w:val="none" w:sz="0" w:space="0" w:color="auto"/>
          </w:divBdr>
        </w:div>
        <w:div w:id="1052146399">
          <w:marLeft w:val="0"/>
          <w:marRight w:val="0"/>
          <w:marTop w:val="0"/>
          <w:marBottom w:val="0"/>
          <w:divBdr>
            <w:top w:val="none" w:sz="0" w:space="0" w:color="auto"/>
            <w:left w:val="none" w:sz="0" w:space="0" w:color="auto"/>
            <w:bottom w:val="none" w:sz="0" w:space="0" w:color="auto"/>
            <w:right w:val="none" w:sz="0" w:space="0" w:color="auto"/>
          </w:divBdr>
        </w:div>
        <w:div w:id="1598438599">
          <w:marLeft w:val="0"/>
          <w:marRight w:val="0"/>
          <w:marTop w:val="0"/>
          <w:marBottom w:val="0"/>
          <w:divBdr>
            <w:top w:val="none" w:sz="0" w:space="0" w:color="auto"/>
            <w:left w:val="none" w:sz="0" w:space="0" w:color="auto"/>
            <w:bottom w:val="none" w:sz="0" w:space="0" w:color="auto"/>
            <w:right w:val="none" w:sz="0" w:space="0" w:color="auto"/>
          </w:divBdr>
        </w:div>
        <w:div w:id="996153486">
          <w:marLeft w:val="0"/>
          <w:marRight w:val="0"/>
          <w:marTop w:val="0"/>
          <w:marBottom w:val="0"/>
          <w:divBdr>
            <w:top w:val="none" w:sz="0" w:space="0" w:color="auto"/>
            <w:left w:val="none" w:sz="0" w:space="0" w:color="auto"/>
            <w:bottom w:val="none" w:sz="0" w:space="0" w:color="auto"/>
            <w:right w:val="none" w:sz="0" w:space="0" w:color="auto"/>
          </w:divBdr>
        </w:div>
      </w:divsChild>
    </w:div>
    <w:div w:id="385108839">
      <w:bodyDiv w:val="1"/>
      <w:marLeft w:val="0"/>
      <w:marRight w:val="0"/>
      <w:marTop w:val="0"/>
      <w:marBottom w:val="0"/>
      <w:divBdr>
        <w:top w:val="none" w:sz="0" w:space="0" w:color="auto"/>
        <w:left w:val="none" w:sz="0" w:space="0" w:color="auto"/>
        <w:bottom w:val="none" w:sz="0" w:space="0" w:color="auto"/>
        <w:right w:val="none" w:sz="0" w:space="0" w:color="auto"/>
      </w:divBdr>
    </w:div>
    <w:div w:id="429812593">
      <w:bodyDiv w:val="1"/>
      <w:marLeft w:val="0"/>
      <w:marRight w:val="0"/>
      <w:marTop w:val="0"/>
      <w:marBottom w:val="0"/>
      <w:divBdr>
        <w:top w:val="none" w:sz="0" w:space="0" w:color="auto"/>
        <w:left w:val="none" w:sz="0" w:space="0" w:color="auto"/>
        <w:bottom w:val="none" w:sz="0" w:space="0" w:color="auto"/>
        <w:right w:val="none" w:sz="0" w:space="0" w:color="auto"/>
      </w:divBdr>
    </w:div>
    <w:div w:id="459803362">
      <w:bodyDiv w:val="1"/>
      <w:marLeft w:val="0"/>
      <w:marRight w:val="0"/>
      <w:marTop w:val="0"/>
      <w:marBottom w:val="0"/>
      <w:divBdr>
        <w:top w:val="none" w:sz="0" w:space="0" w:color="auto"/>
        <w:left w:val="none" w:sz="0" w:space="0" w:color="auto"/>
        <w:bottom w:val="none" w:sz="0" w:space="0" w:color="auto"/>
        <w:right w:val="none" w:sz="0" w:space="0" w:color="auto"/>
      </w:divBdr>
    </w:div>
    <w:div w:id="493882633">
      <w:bodyDiv w:val="1"/>
      <w:marLeft w:val="0"/>
      <w:marRight w:val="0"/>
      <w:marTop w:val="0"/>
      <w:marBottom w:val="0"/>
      <w:divBdr>
        <w:top w:val="none" w:sz="0" w:space="0" w:color="auto"/>
        <w:left w:val="none" w:sz="0" w:space="0" w:color="auto"/>
        <w:bottom w:val="none" w:sz="0" w:space="0" w:color="auto"/>
        <w:right w:val="none" w:sz="0" w:space="0" w:color="auto"/>
      </w:divBdr>
    </w:div>
    <w:div w:id="515273274">
      <w:bodyDiv w:val="1"/>
      <w:marLeft w:val="0"/>
      <w:marRight w:val="0"/>
      <w:marTop w:val="0"/>
      <w:marBottom w:val="0"/>
      <w:divBdr>
        <w:top w:val="none" w:sz="0" w:space="0" w:color="auto"/>
        <w:left w:val="none" w:sz="0" w:space="0" w:color="auto"/>
        <w:bottom w:val="none" w:sz="0" w:space="0" w:color="auto"/>
        <w:right w:val="none" w:sz="0" w:space="0" w:color="auto"/>
      </w:divBdr>
    </w:div>
    <w:div w:id="530147199">
      <w:bodyDiv w:val="1"/>
      <w:marLeft w:val="0"/>
      <w:marRight w:val="0"/>
      <w:marTop w:val="0"/>
      <w:marBottom w:val="0"/>
      <w:divBdr>
        <w:top w:val="none" w:sz="0" w:space="0" w:color="auto"/>
        <w:left w:val="none" w:sz="0" w:space="0" w:color="auto"/>
        <w:bottom w:val="none" w:sz="0" w:space="0" w:color="auto"/>
        <w:right w:val="none" w:sz="0" w:space="0" w:color="auto"/>
      </w:divBdr>
    </w:div>
    <w:div w:id="553659160">
      <w:bodyDiv w:val="1"/>
      <w:marLeft w:val="0"/>
      <w:marRight w:val="0"/>
      <w:marTop w:val="0"/>
      <w:marBottom w:val="0"/>
      <w:divBdr>
        <w:top w:val="none" w:sz="0" w:space="0" w:color="auto"/>
        <w:left w:val="none" w:sz="0" w:space="0" w:color="auto"/>
        <w:bottom w:val="none" w:sz="0" w:space="0" w:color="auto"/>
        <w:right w:val="none" w:sz="0" w:space="0" w:color="auto"/>
      </w:divBdr>
    </w:div>
    <w:div w:id="627514998">
      <w:bodyDiv w:val="1"/>
      <w:marLeft w:val="0"/>
      <w:marRight w:val="0"/>
      <w:marTop w:val="0"/>
      <w:marBottom w:val="0"/>
      <w:divBdr>
        <w:top w:val="none" w:sz="0" w:space="0" w:color="auto"/>
        <w:left w:val="none" w:sz="0" w:space="0" w:color="auto"/>
        <w:bottom w:val="none" w:sz="0" w:space="0" w:color="auto"/>
        <w:right w:val="none" w:sz="0" w:space="0" w:color="auto"/>
      </w:divBdr>
    </w:div>
    <w:div w:id="685984077">
      <w:bodyDiv w:val="1"/>
      <w:marLeft w:val="0"/>
      <w:marRight w:val="0"/>
      <w:marTop w:val="0"/>
      <w:marBottom w:val="0"/>
      <w:divBdr>
        <w:top w:val="none" w:sz="0" w:space="0" w:color="auto"/>
        <w:left w:val="none" w:sz="0" w:space="0" w:color="auto"/>
        <w:bottom w:val="none" w:sz="0" w:space="0" w:color="auto"/>
        <w:right w:val="none" w:sz="0" w:space="0" w:color="auto"/>
      </w:divBdr>
    </w:div>
    <w:div w:id="696656928">
      <w:bodyDiv w:val="1"/>
      <w:marLeft w:val="0"/>
      <w:marRight w:val="0"/>
      <w:marTop w:val="0"/>
      <w:marBottom w:val="0"/>
      <w:divBdr>
        <w:top w:val="none" w:sz="0" w:space="0" w:color="auto"/>
        <w:left w:val="none" w:sz="0" w:space="0" w:color="auto"/>
        <w:bottom w:val="none" w:sz="0" w:space="0" w:color="auto"/>
        <w:right w:val="none" w:sz="0" w:space="0" w:color="auto"/>
      </w:divBdr>
    </w:div>
    <w:div w:id="714428813">
      <w:bodyDiv w:val="1"/>
      <w:marLeft w:val="0"/>
      <w:marRight w:val="0"/>
      <w:marTop w:val="0"/>
      <w:marBottom w:val="0"/>
      <w:divBdr>
        <w:top w:val="none" w:sz="0" w:space="0" w:color="auto"/>
        <w:left w:val="none" w:sz="0" w:space="0" w:color="auto"/>
        <w:bottom w:val="none" w:sz="0" w:space="0" w:color="auto"/>
        <w:right w:val="none" w:sz="0" w:space="0" w:color="auto"/>
      </w:divBdr>
    </w:div>
    <w:div w:id="746422084">
      <w:bodyDiv w:val="1"/>
      <w:marLeft w:val="0"/>
      <w:marRight w:val="0"/>
      <w:marTop w:val="0"/>
      <w:marBottom w:val="0"/>
      <w:divBdr>
        <w:top w:val="none" w:sz="0" w:space="0" w:color="auto"/>
        <w:left w:val="none" w:sz="0" w:space="0" w:color="auto"/>
        <w:bottom w:val="none" w:sz="0" w:space="0" w:color="auto"/>
        <w:right w:val="none" w:sz="0" w:space="0" w:color="auto"/>
      </w:divBdr>
    </w:div>
    <w:div w:id="794064091">
      <w:bodyDiv w:val="1"/>
      <w:marLeft w:val="0"/>
      <w:marRight w:val="0"/>
      <w:marTop w:val="0"/>
      <w:marBottom w:val="0"/>
      <w:divBdr>
        <w:top w:val="none" w:sz="0" w:space="0" w:color="auto"/>
        <w:left w:val="none" w:sz="0" w:space="0" w:color="auto"/>
        <w:bottom w:val="none" w:sz="0" w:space="0" w:color="auto"/>
        <w:right w:val="none" w:sz="0" w:space="0" w:color="auto"/>
      </w:divBdr>
    </w:div>
    <w:div w:id="816728571">
      <w:bodyDiv w:val="1"/>
      <w:marLeft w:val="0"/>
      <w:marRight w:val="0"/>
      <w:marTop w:val="0"/>
      <w:marBottom w:val="0"/>
      <w:divBdr>
        <w:top w:val="none" w:sz="0" w:space="0" w:color="auto"/>
        <w:left w:val="none" w:sz="0" w:space="0" w:color="auto"/>
        <w:bottom w:val="none" w:sz="0" w:space="0" w:color="auto"/>
        <w:right w:val="none" w:sz="0" w:space="0" w:color="auto"/>
      </w:divBdr>
    </w:div>
    <w:div w:id="865020245">
      <w:bodyDiv w:val="1"/>
      <w:marLeft w:val="0"/>
      <w:marRight w:val="0"/>
      <w:marTop w:val="0"/>
      <w:marBottom w:val="0"/>
      <w:divBdr>
        <w:top w:val="none" w:sz="0" w:space="0" w:color="auto"/>
        <w:left w:val="none" w:sz="0" w:space="0" w:color="auto"/>
        <w:bottom w:val="none" w:sz="0" w:space="0" w:color="auto"/>
        <w:right w:val="none" w:sz="0" w:space="0" w:color="auto"/>
      </w:divBdr>
    </w:div>
    <w:div w:id="885720864">
      <w:bodyDiv w:val="1"/>
      <w:marLeft w:val="0"/>
      <w:marRight w:val="0"/>
      <w:marTop w:val="0"/>
      <w:marBottom w:val="0"/>
      <w:divBdr>
        <w:top w:val="none" w:sz="0" w:space="0" w:color="auto"/>
        <w:left w:val="none" w:sz="0" w:space="0" w:color="auto"/>
        <w:bottom w:val="none" w:sz="0" w:space="0" w:color="auto"/>
        <w:right w:val="none" w:sz="0" w:space="0" w:color="auto"/>
      </w:divBdr>
    </w:div>
    <w:div w:id="929391597">
      <w:bodyDiv w:val="1"/>
      <w:marLeft w:val="0"/>
      <w:marRight w:val="0"/>
      <w:marTop w:val="0"/>
      <w:marBottom w:val="0"/>
      <w:divBdr>
        <w:top w:val="none" w:sz="0" w:space="0" w:color="auto"/>
        <w:left w:val="none" w:sz="0" w:space="0" w:color="auto"/>
        <w:bottom w:val="none" w:sz="0" w:space="0" w:color="auto"/>
        <w:right w:val="none" w:sz="0" w:space="0" w:color="auto"/>
      </w:divBdr>
      <w:divsChild>
        <w:div w:id="122775821">
          <w:marLeft w:val="0"/>
          <w:marRight w:val="0"/>
          <w:marTop w:val="0"/>
          <w:marBottom w:val="0"/>
          <w:divBdr>
            <w:top w:val="none" w:sz="0" w:space="0" w:color="auto"/>
            <w:left w:val="none" w:sz="0" w:space="0" w:color="auto"/>
            <w:bottom w:val="none" w:sz="0" w:space="0" w:color="auto"/>
            <w:right w:val="none" w:sz="0" w:space="0" w:color="auto"/>
          </w:divBdr>
        </w:div>
        <w:div w:id="1233849853">
          <w:marLeft w:val="0"/>
          <w:marRight w:val="0"/>
          <w:marTop w:val="0"/>
          <w:marBottom w:val="0"/>
          <w:divBdr>
            <w:top w:val="none" w:sz="0" w:space="0" w:color="auto"/>
            <w:left w:val="none" w:sz="0" w:space="0" w:color="auto"/>
            <w:bottom w:val="none" w:sz="0" w:space="0" w:color="auto"/>
            <w:right w:val="none" w:sz="0" w:space="0" w:color="auto"/>
          </w:divBdr>
        </w:div>
      </w:divsChild>
    </w:div>
    <w:div w:id="1014846289">
      <w:bodyDiv w:val="1"/>
      <w:marLeft w:val="0"/>
      <w:marRight w:val="0"/>
      <w:marTop w:val="0"/>
      <w:marBottom w:val="0"/>
      <w:divBdr>
        <w:top w:val="none" w:sz="0" w:space="0" w:color="auto"/>
        <w:left w:val="none" w:sz="0" w:space="0" w:color="auto"/>
        <w:bottom w:val="none" w:sz="0" w:space="0" w:color="auto"/>
        <w:right w:val="none" w:sz="0" w:space="0" w:color="auto"/>
      </w:divBdr>
    </w:div>
    <w:div w:id="1043287891">
      <w:bodyDiv w:val="1"/>
      <w:marLeft w:val="0"/>
      <w:marRight w:val="0"/>
      <w:marTop w:val="0"/>
      <w:marBottom w:val="0"/>
      <w:divBdr>
        <w:top w:val="none" w:sz="0" w:space="0" w:color="auto"/>
        <w:left w:val="none" w:sz="0" w:space="0" w:color="auto"/>
        <w:bottom w:val="none" w:sz="0" w:space="0" w:color="auto"/>
        <w:right w:val="none" w:sz="0" w:space="0" w:color="auto"/>
      </w:divBdr>
      <w:divsChild>
        <w:div w:id="1659579783">
          <w:marLeft w:val="0"/>
          <w:marRight w:val="0"/>
          <w:marTop w:val="0"/>
          <w:marBottom w:val="0"/>
          <w:divBdr>
            <w:top w:val="none" w:sz="0" w:space="0" w:color="auto"/>
            <w:left w:val="none" w:sz="0" w:space="0" w:color="auto"/>
            <w:bottom w:val="none" w:sz="0" w:space="0" w:color="auto"/>
            <w:right w:val="none" w:sz="0" w:space="0" w:color="auto"/>
          </w:divBdr>
        </w:div>
        <w:div w:id="429594387">
          <w:marLeft w:val="0"/>
          <w:marRight w:val="0"/>
          <w:marTop w:val="0"/>
          <w:marBottom w:val="0"/>
          <w:divBdr>
            <w:top w:val="none" w:sz="0" w:space="0" w:color="auto"/>
            <w:left w:val="none" w:sz="0" w:space="0" w:color="auto"/>
            <w:bottom w:val="none" w:sz="0" w:space="0" w:color="auto"/>
            <w:right w:val="none" w:sz="0" w:space="0" w:color="auto"/>
          </w:divBdr>
        </w:div>
        <w:div w:id="1116293881">
          <w:marLeft w:val="0"/>
          <w:marRight w:val="0"/>
          <w:marTop w:val="0"/>
          <w:marBottom w:val="0"/>
          <w:divBdr>
            <w:top w:val="none" w:sz="0" w:space="0" w:color="auto"/>
            <w:left w:val="none" w:sz="0" w:space="0" w:color="auto"/>
            <w:bottom w:val="none" w:sz="0" w:space="0" w:color="auto"/>
            <w:right w:val="none" w:sz="0" w:space="0" w:color="auto"/>
          </w:divBdr>
        </w:div>
      </w:divsChild>
    </w:div>
    <w:div w:id="1048189143">
      <w:bodyDiv w:val="1"/>
      <w:marLeft w:val="0"/>
      <w:marRight w:val="0"/>
      <w:marTop w:val="0"/>
      <w:marBottom w:val="0"/>
      <w:divBdr>
        <w:top w:val="none" w:sz="0" w:space="0" w:color="auto"/>
        <w:left w:val="none" w:sz="0" w:space="0" w:color="auto"/>
        <w:bottom w:val="none" w:sz="0" w:space="0" w:color="auto"/>
        <w:right w:val="none" w:sz="0" w:space="0" w:color="auto"/>
      </w:divBdr>
    </w:div>
    <w:div w:id="1082222947">
      <w:bodyDiv w:val="1"/>
      <w:marLeft w:val="0"/>
      <w:marRight w:val="0"/>
      <w:marTop w:val="0"/>
      <w:marBottom w:val="0"/>
      <w:divBdr>
        <w:top w:val="none" w:sz="0" w:space="0" w:color="auto"/>
        <w:left w:val="none" w:sz="0" w:space="0" w:color="auto"/>
        <w:bottom w:val="none" w:sz="0" w:space="0" w:color="auto"/>
        <w:right w:val="none" w:sz="0" w:space="0" w:color="auto"/>
      </w:divBdr>
    </w:div>
    <w:div w:id="1211041000">
      <w:bodyDiv w:val="1"/>
      <w:marLeft w:val="0"/>
      <w:marRight w:val="0"/>
      <w:marTop w:val="0"/>
      <w:marBottom w:val="0"/>
      <w:divBdr>
        <w:top w:val="none" w:sz="0" w:space="0" w:color="auto"/>
        <w:left w:val="none" w:sz="0" w:space="0" w:color="auto"/>
        <w:bottom w:val="none" w:sz="0" w:space="0" w:color="auto"/>
        <w:right w:val="none" w:sz="0" w:space="0" w:color="auto"/>
      </w:divBdr>
    </w:div>
    <w:div w:id="1316884548">
      <w:bodyDiv w:val="1"/>
      <w:marLeft w:val="0"/>
      <w:marRight w:val="0"/>
      <w:marTop w:val="0"/>
      <w:marBottom w:val="0"/>
      <w:divBdr>
        <w:top w:val="none" w:sz="0" w:space="0" w:color="auto"/>
        <w:left w:val="none" w:sz="0" w:space="0" w:color="auto"/>
        <w:bottom w:val="none" w:sz="0" w:space="0" w:color="auto"/>
        <w:right w:val="none" w:sz="0" w:space="0" w:color="auto"/>
      </w:divBdr>
    </w:div>
    <w:div w:id="1354380968">
      <w:bodyDiv w:val="1"/>
      <w:marLeft w:val="0"/>
      <w:marRight w:val="0"/>
      <w:marTop w:val="0"/>
      <w:marBottom w:val="0"/>
      <w:divBdr>
        <w:top w:val="none" w:sz="0" w:space="0" w:color="auto"/>
        <w:left w:val="none" w:sz="0" w:space="0" w:color="auto"/>
        <w:bottom w:val="none" w:sz="0" w:space="0" w:color="auto"/>
        <w:right w:val="none" w:sz="0" w:space="0" w:color="auto"/>
      </w:divBdr>
    </w:div>
    <w:div w:id="1370766876">
      <w:bodyDiv w:val="1"/>
      <w:marLeft w:val="0"/>
      <w:marRight w:val="0"/>
      <w:marTop w:val="0"/>
      <w:marBottom w:val="0"/>
      <w:divBdr>
        <w:top w:val="none" w:sz="0" w:space="0" w:color="auto"/>
        <w:left w:val="none" w:sz="0" w:space="0" w:color="auto"/>
        <w:bottom w:val="none" w:sz="0" w:space="0" w:color="auto"/>
        <w:right w:val="none" w:sz="0" w:space="0" w:color="auto"/>
      </w:divBdr>
    </w:div>
    <w:div w:id="1428848132">
      <w:bodyDiv w:val="1"/>
      <w:marLeft w:val="0"/>
      <w:marRight w:val="0"/>
      <w:marTop w:val="0"/>
      <w:marBottom w:val="0"/>
      <w:divBdr>
        <w:top w:val="none" w:sz="0" w:space="0" w:color="auto"/>
        <w:left w:val="none" w:sz="0" w:space="0" w:color="auto"/>
        <w:bottom w:val="none" w:sz="0" w:space="0" w:color="auto"/>
        <w:right w:val="none" w:sz="0" w:space="0" w:color="auto"/>
      </w:divBdr>
    </w:div>
    <w:div w:id="1453330914">
      <w:bodyDiv w:val="1"/>
      <w:marLeft w:val="0"/>
      <w:marRight w:val="0"/>
      <w:marTop w:val="0"/>
      <w:marBottom w:val="0"/>
      <w:divBdr>
        <w:top w:val="none" w:sz="0" w:space="0" w:color="auto"/>
        <w:left w:val="none" w:sz="0" w:space="0" w:color="auto"/>
        <w:bottom w:val="none" w:sz="0" w:space="0" w:color="auto"/>
        <w:right w:val="none" w:sz="0" w:space="0" w:color="auto"/>
      </w:divBdr>
    </w:div>
    <w:div w:id="1460300063">
      <w:bodyDiv w:val="1"/>
      <w:marLeft w:val="0"/>
      <w:marRight w:val="0"/>
      <w:marTop w:val="0"/>
      <w:marBottom w:val="0"/>
      <w:divBdr>
        <w:top w:val="none" w:sz="0" w:space="0" w:color="auto"/>
        <w:left w:val="none" w:sz="0" w:space="0" w:color="auto"/>
        <w:bottom w:val="none" w:sz="0" w:space="0" w:color="auto"/>
        <w:right w:val="none" w:sz="0" w:space="0" w:color="auto"/>
      </w:divBdr>
      <w:divsChild>
        <w:div w:id="304313895">
          <w:marLeft w:val="0"/>
          <w:marRight w:val="0"/>
          <w:marTop w:val="0"/>
          <w:marBottom w:val="0"/>
          <w:divBdr>
            <w:top w:val="none" w:sz="0" w:space="0" w:color="auto"/>
            <w:left w:val="none" w:sz="0" w:space="0" w:color="auto"/>
            <w:bottom w:val="none" w:sz="0" w:space="0" w:color="auto"/>
            <w:right w:val="none" w:sz="0" w:space="0" w:color="auto"/>
          </w:divBdr>
        </w:div>
      </w:divsChild>
    </w:div>
    <w:div w:id="1488865012">
      <w:bodyDiv w:val="1"/>
      <w:marLeft w:val="0"/>
      <w:marRight w:val="0"/>
      <w:marTop w:val="0"/>
      <w:marBottom w:val="0"/>
      <w:divBdr>
        <w:top w:val="none" w:sz="0" w:space="0" w:color="auto"/>
        <w:left w:val="none" w:sz="0" w:space="0" w:color="auto"/>
        <w:bottom w:val="none" w:sz="0" w:space="0" w:color="auto"/>
        <w:right w:val="none" w:sz="0" w:space="0" w:color="auto"/>
      </w:divBdr>
    </w:div>
    <w:div w:id="1492483484">
      <w:bodyDiv w:val="1"/>
      <w:marLeft w:val="0"/>
      <w:marRight w:val="0"/>
      <w:marTop w:val="0"/>
      <w:marBottom w:val="0"/>
      <w:divBdr>
        <w:top w:val="none" w:sz="0" w:space="0" w:color="auto"/>
        <w:left w:val="none" w:sz="0" w:space="0" w:color="auto"/>
        <w:bottom w:val="none" w:sz="0" w:space="0" w:color="auto"/>
        <w:right w:val="none" w:sz="0" w:space="0" w:color="auto"/>
      </w:divBdr>
    </w:div>
    <w:div w:id="1576937574">
      <w:bodyDiv w:val="1"/>
      <w:marLeft w:val="0"/>
      <w:marRight w:val="0"/>
      <w:marTop w:val="0"/>
      <w:marBottom w:val="0"/>
      <w:divBdr>
        <w:top w:val="none" w:sz="0" w:space="0" w:color="auto"/>
        <w:left w:val="none" w:sz="0" w:space="0" w:color="auto"/>
        <w:bottom w:val="none" w:sz="0" w:space="0" w:color="auto"/>
        <w:right w:val="none" w:sz="0" w:space="0" w:color="auto"/>
      </w:divBdr>
    </w:div>
    <w:div w:id="1597398020">
      <w:bodyDiv w:val="1"/>
      <w:marLeft w:val="0"/>
      <w:marRight w:val="0"/>
      <w:marTop w:val="0"/>
      <w:marBottom w:val="0"/>
      <w:divBdr>
        <w:top w:val="none" w:sz="0" w:space="0" w:color="auto"/>
        <w:left w:val="none" w:sz="0" w:space="0" w:color="auto"/>
        <w:bottom w:val="none" w:sz="0" w:space="0" w:color="auto"/>
        <w:right w:val="none" w:sz="0" w:space="0" w:color="auto"/>
      </w:divBdr>
    </w:div>
    <w:div w:id="1648433478">
      <w:bodyDiv w:val="1"/>
      <w:marLeft w:val="0"/>
      <w:marRight w:val="0"/>
      <w:marTop w:val="0"/>
      <w:marBottom w:val="0"/>
      <w:divBdr>
        <w:top w:val="none" w:sz="0" w:space="0" w:color="auto"/>
        <w:left w:val="none" w:sz="0" w:space="0" w:color="auto"/>
        <w:bottom w:val="none" w:sz="0" w:space="0" w:color="auto"/>
        <w:right w:val="none" w:sz="0" w:space="0" w:color="auto"/>
      </w:divBdr>
      <w:divsChild>
        <w:div w:id="2060127274">
          <w:marLeft w:val="0"/>
          <w:marRight w:val="0"/>
          <w:marTop w:val="0"/>
          <w:marBottom w:val="0"/>
          <w:divBdr>
            <w:top w:val="none" w:sz="0" w:space="0" w:color="auto"/>
            <w:left w:val="none" w:sz="0" w:space="0" w:color="auto"/>
            <w:bottom w:val="none" w:sz="0" w:space="0" w:color="auto"/>
            <w:right w:val="none" w:sz="0" w:space="0" w:color="auto"/>
          </w:divBdr>
        </w:div>
        <w:div w:id="798258048">
          <w:marLeft w:val="0"/>
          <w:marRight w:val="0"/>
          <w:marTop w:val="0"/>
          <w:marBottom w:val="0"/>
          <w:divBdr>
            <w:top w:val="none" w:sz="0" w:space="0" w:color="auto"/>
            <w:left w:val="none" w:sz="0" w:space="0" w:color="auto"/>
            <w:bottom w:val="none" w:sz="0" w:space="0" w:color="auto"/>
            <w:right w:val="none" w:sz="0" w:space="0" w:color="auto"/>
          </w:divBdr>
        </w:div>
        <w:div w:id="403067847">
          <w:marLeft w:val="0"/>
          <w:marRight w:val="0"/>
          <w:marTop w:val="0"/>
          <w:marBottom w:val="0"/>
          <w:divBdr>
            <w:top w:val="none" w:sz="0" w:space="0" w:color="auto"/>
            <w:left w:val="none" w:sz="0" w:space="0" w:color="auto"/>
            <w:bottom w:val="none" w:sz="0" w:space="0" w:color="auto"/>
            <w:right w:val="none" w:sz="0" w:space="0" w:color="auto"/>
          </w:divBdr>
        </w:div>
        <w:div w:id="238177524">
          <w:marLeft w:val="0"/>
          <w:marRight w:val="0"/>
          <w:marTop w:val="0"/>
          <w:marBottom w:val="0"/>
          <w:divBdr>
            <w:top w:val="none" w:sz="0" w:space="0" w:color="auto"/>
            <w:left w:val="none" w:sz="0" w:space="0" w:color="auto"/>
            <w:bottom w:val="none" w:sz="0" w:space="0" w:color="auto"/>
            <w:right w:val="none" w:sz="0" w:space="0" w:color="auto"/>
          </w:divBdr>
        </w:div>
        <w:div w:id="1438602275">
          <w:marLeft w:val="0"/>
          <w:marRight w:val="0"/>
          <w:marTop w:val="0"/>
          <w:marBottom w:val="0"/>
          <w:divBdr>
            <w:top w:val="none" w:sz="0" w:space="0" w:color="auto"/>
            <w:left w:val="none" w:sz="0" w:space="0" w:color="auto"/>
            <w:bottom w:val="none" w:sz="0" w:space="0" w:color="auto"/>
            <w:right w:val="none" w:sz="0" w:space="0" w:color="auto"/>
          </w:divBdr>
        </w:div>
        <w:div w:id="1608998964">
          <w:marLeft w:val="0"/>
          <w:marRight w:val="0"/>
          <w:marTop w:val="0"/>
          <w:marBottom w:val="0"/>
          <w:divBdr>
            <w:top w:val="none" w:sz="0" w:space="0" w:color="auto"/>
            <w:left w:val="none" w:sz="0" w:space="0" w:color="auto"/>
            <w:bottom w:val="none" w:sz="0" w:space="0" w:color="auto"/>
            <w:right w:val="none" w:sz="0" w:space="0" w:color="auto"/>
          </w:divBdr>
        </w:div>
      </w:divsChild>
    </w:div>
    <w:div w:id="1672755924">
      <w:bodyDiv w:val="1"/>
      <w:marLeft w:val="0"/>
      <w:marRight w:val="0"/>
      <w:marTop w:val="0"/>
      <w:marBottom w:val="0"/>
      <w:divBdr>
        <w:top w:val="none" w:sz="0" w:space="0" w:color="auto"/>
        <w:left w:val="none" w:sz="0" w:space="0" w:color="auto"/>
        <w:bottom w:val="none" w:sz="0" w:space="0" w:color="auto"/>
        <w:right w:val="none" w:sz="0" w:space="0" w:color="auto"/>
      </w:divBdr>
    </w:div>
    <w:div w:id="1683358629">
      <w:bodyDiv w:val="1"/>
      <w:marLeft w:val="0"/>
      <w:marRight w:val="0"/>
      <w:marTop w:val="0"/>
      <w:marBottom w:val="0"/>
      <w:divBdr>
        <w:top w:val="none" w:sz="0" w:space="0" w:color="auto"/>
        <w:left w:val="none" w:sz="0" w:space="0" w:color="auto"/>
        <w:bottom w:val="none" w:sz="0" w:space="0" w:color="auto"/>
        <w:right w:val="none" w:sz="0" w:space="0" w:color="auto"/>
      </w:divBdr>
    </w:div>
    <w:div w:id="1753117373">
      <w:bodyDiv w:val="1"/>
      <w:marLeft w:val="0"/>
      <w:marRight w:val="0"/>
      <w:marTop w:val="0"/>
      <w:marBottom w:val="0"/>
      <w:divBdr>
        <w:top w:val="none" w:sz="0" w:space="0" w:color="auto"/>
        <w:left w:val="none" w:sz="0" w:space="0" w:color="auto"/>
        <w:bottom w:val="none" w:sz="0" w:space="0" w:color="auto"/>
        <w:right w:val="none" w:sz="0" w:space="0" w:color="auto"/>
      </w:divBdr>
    </w:div>
    <w:div w:id="1782914806">
      <w:bodyDiv w:val="1"/>
      <w:marLeft w:val="0"/>
      <w:marRight w:val="0"/>
      <w:marTop w:val="0"/>
      <w:marBottom w:val="0"/>
      <w:divBdr>
        <w:top w:val="none" w:sz="0" w:space="0" w:color="auto"/>
        <w:left w:val="none" w:sz="0" w:space="0" w:color="auto"/>
        <w:bottom w:val="none" w:sz="0" w:space="0" w:color="auto"/>
        <w:right w:val="none" w:sz="0" w:space="0" w:color="auto"/>
      </w:divBdr>
    </w:div>
    <w:div w:id="1812669014">
      <w:bodyDiv w:val="1"/>
      <w:marLeft w:val="0"/>
      <w:marRight w:val="0"/>
      <w:marTop w:val="0"/>
      <w:marBottom w:val="0"/>
      <w:divBdr>
        <w:top w:val="none" w:sz="0" w:space="0" w:color="auto"/>
        <w:left w:val="none" w:sz="0" w:space="0" w:color="auto"/>
        <w:bottom w:val="none" w:sz="0" w:space="0" w:color="auto"/>
        <w:right w:val="none" w:sz="0" w:space="0" w:color="auto"/>
      </w:divBdr>
    </w:div>
    <w:div w:id="1814443967">
      <w:bodyDiv w:val="1"/>
      <w:marLeft w:val="0"/>
      <w:marRight w:val="0"/>
      <w:marTop w:val="0"/>
      <w:marBottom w:val="0"/>
      <w:divBdr>
        <w:top w:val="none" w:sz="0" w:space="0" w:color="auto"/>
        <w:left w:val="none" w:sz="0" w:space="0" w:color="auto"/>
        <w:bottom w:val="none" w:sz="0" w:space="0" w:color="auto"/>
        <w:right w:val="none" w:sz="0" w:space="0" w:color="auto"/>
      </w:divBdr>
      <w:divsChild>
        <w:div w:id="2017343819">
          <w:marLeft w:val="0"/>
          <w:marRight w:val="0"/>
          <w:marTop w:val="0"/>
          <w:marBottom w:val="0"/>
          <w:divBdr>
            <w:top w:val="none" w:sz="0" w:space="0" w:color="auto"/>
            <w:left w:val="none" w:sz="0" w:space="0" w:color="auto"/>
            <w:bottom w:val="none" w:sz="0" w:space="0" w:color="auto"/>
            <w:right w:val="none" w:sz="0" w:space="0" w:color="auto"/>
          </w:divBdr>
        </w:div>
        <w:div w:id="2031298444">
          <w:marLeft w:val="0"/>
          <w:marRight w:val="0"/>
          <w:marTop w:val="0"/>
          <w:marBottom w:val="0"/>
          <w:divBdr>
            <w:top w:val="none" w:sz="0" w:space="0" w:color="auto"/>
            <w:left w:val="none" w:sz="0" w:space="0" w:color="auto"/>
            <w:bottom w:val="none" w:sz="0" w:space="0" w:color="auto"/>
            <w:right w:val="none" w:sz="0" w:space="0" w:color="auto"/>
          </w:divBdr>
        </w:div>
        <w:div w:id="1265578673">
          <w:marLeft w:val="0"/>
          <w:marRight w:val="0"/>
          <w:marTop w:val="0"/>
          <w:marBottom w:val="0"/>
          <w:divBdr>
            <w:top w:val="none" w:sz="0" w:space="0" w:color="auto"/>
            <w:left w:val="none" w:sz="0" w:space="0" w:color="auto"/>
            <w:bottom w:val="none" w:sz="0" w:space="0" w:color="auto"/>
            <w:right w:val="none" w:sz="0" w:space="0" w:color="auto"/>
          </w:divBdr>
        </w:div>
        <w:div w:id="1159733267">
          <w:marLeft w:val="0"/>
          <w:marRight w:val="0"/>
          <w:marTop w:val="0"/>
          <w:marBottom w:val="0"/>
          <w:divBdr>
            <w:top w:val="none" w:sz="0" w:space="0" w:color="auto"/>
            <w:left w:val="none" w:sz="0" w:space="0" w:color="auto"/>
            <w:bottom w:val="none" w:sz="0" w:space="0" w:color="auto"/>
            <w:right w:val="none" w:sz="0" w:space="0" w:color="auto"/>
          </w:divBdr>
        </w:div>
        <w:div w:id="2020039522">
          <w:marLeft w:val="0"/>
          <w:marRight w:val="0"/>
          <w:marTop w:val="0"/>
          <w:marBottom w:val="0"/>
          <w:divBdr>
            <w:top w:val="none" w:sz="0" w:space="0" w:color="auto"/>
            <w:left w:val="none" w:sz="0" w:space="0" w:color="auto"/>
            <w:bottom w:val="none" w:sz="0" w:space="0" w:color="auto"/>
            <w:right w:val="none" w:sz="0" w:space="0" w:color="auto"/>
          </w:divBdr>
        </w:div>
        <w:div w:id="1824008288">
          <w:marLeft w:val="0"/>
          <w:marRight w:val="0"/>
          <w:marTop w:val="0"/>
          <w:marBottom w:val="0"/>
          <w:divBdr>
            <w:top w:val="none" w:sz="0" w:space="0" w:color="auto"/>
            <w:left w:val="none" w:sz="0" w:space="0" w:color="auto"/>
            <w:bottom w:val="none" w:sz="0" w:space="0" w:color="auto"/>
            <w:right w:val="none" w:sz="0" w:space="0" w:color="auto"/>
          </w:divBdr>
        </w:div>
        <w:div w:id="2065761801">
          <w:marLeft w:val="0"/>
          <w:marRight w:val="0"/>
          <w:marTop w:val="0"/>
          <w:marBottom w:val="0"/>
          <w:divBdr>
            <w:top w:val="none" w:sz="0" w:space="0" w:color="auto"/>
            <w:left w:val="none" w:sz="0" w:space="0" w:color="auto"/>
            <w:bottom w:val="none" w:sz="0" w:space="0" w:color="auto"/>
            <w:right w:val="none" w:sz="0" w:space="0" w:color="auto"/>
          </w:divBdr>
        </w:div>
        <w:div w:id="533811072">
          <w:marLeft w:val="0"/>
          <w:marRight w:val="0"/>
          <w:marTop w:val="0"/>
          <w:marBottom w:val="0"/>
          <w:divBdr>
            <w:top w:val="none" w:sz="0" w:space="0" w:color="auto"/>
            <w:left w:val="none" w:sz="0" w:space="0" w:color="auto"/>
            <w:bottom w:val="none" w:sz="0" w:space="0" w:color="auto"/>
            <w:right w:val="none" w:sz="0" w:space="0" w:color="auto"/>
          </w:divBdr>
        </w:div>
        <w:div w:id="2126582881">
          <w:marLeft w:val="0"/>
          <w:marRight w:val="0"/>
          <w:marTop w:val="0"/>
          <w:marBottom w:val="0"/>
          <w:divBdr>
            <w:top w:val="none" w:sz="0" w:space="0" w:color="auto"/>
            <w:left w:val="none" w:sz="0" w:space="0" w:color="auto"/>
            <w:bottom w:val="none" w:sz="0" w:space="0" w:color="auto"/>
            <w:right w:val="none" w:sz="0" w:space="0" w:color="auto"/>
          </w:divBdr>
        </w:div>
        <w:div w:id="1233200371">
          <w:marLeft w:val="0"/>
          <w:marRight w:val="0"/>
          <w:marTop w:val="0"/>
          <w:marBottom w:val="0"/>
          <w:divBdr>
            <w:top w:val="none" w:sz="0" w:space="0" w:color="auto"/>
            <w:left w:val="none" w:sz="0" w:space="0" w:color="auto"/>
            <w:bottom w:val="none" w:sz="0" w:space="0" w:color="auto"/>
            <w:right w:val="none" w:sz="0" w:space="0" w:color="auto"/>
          </w:divBdr>
        </w:div>
        <w:div w:id="438333730">
          <w:marLeft w:val="0"/>
          <w:marRight w:val="0"/>
          <w:marTop w:val="0"/>
          <w:marBottom w:val="0"/>
          <w:divBdr>
            <w:top w:val="none" w:sz="0" w:space="0" w:color="auto"/>
            <w:left w:val="none" w:sz="0" w:space="0" w:color="auto"/>
            <w:bottom w:val="none" w:sz="0" w:space="0" w:color="auto"/>
            <w:right w:val="none" w:sz="0" w:space="0" w:color="auto"/>
          </w:divBdr>
        </w:div>
        <w:div w:id="1183056176">
          <w:marLeft w:val="0"/>
          <w:marRight w:val="0"/>
          <w:marTop w:val="0"/>
          <w:marBottom w:val="0"/>
          <w:divBdr>
            <w:top w:val="none" w:sz="0" w:space="0" w:color="auto"/>
            <w:left w:val="none" w:sz="0" w:space="0" w:color="auto"/>
            <w:bottom w:val="none" w:sz="0" w:space="0" w:color="auto"/>
            <w:right w:val="none" w:sz="0" w:space="0" w:color="auto"/>
          </w:divBdr>
        </w:div>
        <w:div w:id="543296521">
          <w:marLeft w:val="0"/>
          <w:marRight w:val="0"/>
          <w:marTop w:val="0"/>
          <w:marBottom w:val="0"/>
          <w:divBdr>
            <w:top w:val="none" w:sz="0" w:space="0" w:color="auto"/>
            <w:left w:val="none" w:sz="0" w:space="0" w:color="auto"/>
            <w:bottom w:val="none" w:sz="0" w:space="0" w:color="auto"/>
            <w:right w:val="none" w:sz="0" w:space="0" w:color="auto"/>
          </w:divBdr>
        </w:div>
        <w:div w:id="1367484819">
          <w:marLeft w:val="0"/>
          <w:marRight w:val="0"/>
          <w:marTop w:val="0"/>
          <w:marBottom w:val="0"/>
          <w:divBdr>
            <w:top w:val="none" w:sz="0" w:space="0" w:color="auto"/>
            <w:left w:val="none" w:sz="0" w:space="0" w:color="auto"/>
            <w:bottom w:val="none" w:sz="0" w:space="0" w:color="auto"/>
            <w:right w:val="none" w:sz="0" w:space="0" w:color="auto"/>
          </w:divBdr>
        </w:div>
        <w:div w:id="44454271">
          <w:marLeft w:val="0"/>
          <w:marRight w:val="0"/>
          <w:marTop w:val="0"/>
          <w:marBottom w:val="0"/>
          <w:divBdr>
            <w:top w:val="none" w:sz="0" w:space="0" w:color="auto"/>
            <w:left w:val="none" w:sz="0" w:space="0" w:color="auto"/>
            <w:bottom w:val="none" w:sz="0" w:space="0" w:color="auto"/>
            <w:right w:val="none" w:sz="0" w:space="0" w:color="auto"/>
          </w:divBdr>
        </w:div>
        <w:div w:id="75980762">
          <w:marLeft w:val="0"/>
          <w:marRight w:val="0"/>
          <w:marTop w:val="0"/>
          <w:marBottom w:val="0"/>
          <w:divBdr>
            <w:top w:val="none" w:sz="0" w:space="0" w:color="auto"/>
            <w:left w:val="none" w:sz="0" w:space="0" w:color="auto"/>
            <w:bottom w:val="none" w:sz="0" w:space="0" w:color="auto"/>
            <w:right w:val="none" w:sz="0" w:space="0" w:color="auto"/>
          </w:divBdr>
        </w:div>
        <w:div w:id="1193375311">
          <w:marLeft w:val="0"/>
          <w:marRight w:val="0"/>
          <w:marTop w:val="0"/>
          <w:marBottom w:val="0"/>
          <w:divBdr>
            <w:top w:val="none" w:sz="0" w:space="0" w:color="auto"/>
            <w:left w:val="none" w:sz="0" w:space="0" w:color="auto"/>
            <w:bottom w:val="none" w:sz="0" w:space="0" w:color="auto"/>
            <w:right w:val="none" w:sz="0" w:space="0" w:color="auto"/>
          </w:divBdr>
        </w:div>
      </w:divsChild>
    </w:div>
    <w:div w:id="1829243163">
      <w:bodyDiv w:val="1"/>
      <w:marLeft w:val="0"/>
      <w:marRight w:val="0"/>
      <w:marTop w:val="0"/>
      <w:marBottom w:val="0"/>
      <w:divBdr>
        <w:top w:val="none" w:sz="0" w:space="0" w:color="auto"/>
        <w:left w:val="none" w:sz="0" w:space="0" w:color="auto"/>
        <w:bottom w:val="none" w:sz="0" w:space="0" w:color="auto"/>
        <w:right w:val="none" w:sz="0" w:space="0" w:color="auto"/>
      </w:divBdr>
    </w:div>
    <w:div w:id="1833449706">
      <w:bodyDiv w:val="1"/>
      <w:marLeft w:val="0"/>
      <w:marRight w:val="0"/>
      <w:marTop w:val="0"/>
      <w:marBottom w:val="0"/>
      <w:divBdr>
        <w:top w:val="none" w:sz="0" w:space="0" w:color="auto"/>
        <w:left w:val="none" w:sz="0" w:space="0" w:color="auto"/>
        <w:bottom w:val="none" w:sz="0" w:space="0" w:color="auto"/>
        <w:right w:val="none" w:sz="0" w:space="0" w:color="auto"/>
      </w:divBdr>
    </w:div>
    <w:div w:id="1860701678">
      <w:bodyDiv w:val="1"/>
      <w:marLeft w:val="0"/>
      <w:marRight w:val="0"/>
      <w:marTop w:val="0"/>
      <w:marBottom w:val="0"/>
      <w:divBdr>
        <w:top w:val="none" w:sz="0" w:space="0" w:color="auto"/>
        <w:left w:val="none" w:sz="0" w:space="0" w:color="auto"/>
        <w:bottom w:val="none" w:sz="0" w:space="0" w:color="auto"/>
        <w:right w:val="none" w:sz="0" w:space="0" w:color="auto"/>
      </w:divBdr>
    </w:div>
    <w:div w:id="1873495827">
      <w:bodyDiv w:val="1"/>
      <w:marLeft w:val="0"/>
      <w:marRight w:val="0"/>
      <w:marTop w:val="0"/>
      <w:marBottom w:val="0"/>
      <w:divBdr>
        <w:top w:val="none" w:sz="0" w:space="0" w:color="auto"/>
        <w:left w:val="none" w:sz="0" w:space="0" w:color="auto"/>
        <w:bottom w:val="none" w:sz="0" w:space="0" w:color="auto"/>
        <w:right w:val="none" w:sz="0" w:space="0" w:color="auto"/>
      </w:divBdr>
    </w:div>
    <w:div w:id="1958482504">
      <w:bodyDiv w:val="1"/>
      <w:marLeft w:val="0"/>
      <w:marRight w:val="0"/>
      <w:marTop w:val="0"/>
      <w:marBottom w:val="0"/>
      <w:divBdr>
        <w:top w:val="none" w:sz="0" w:space="0" w:color="auto"/>
        <w:left w:val="none" w:sz="0" w:space="0" w:color="auto"/>
        <w:bottom w:val="none" w:sz="0" w:space="0" w:color="auto"/>
        <w:right w:val="none" w:sz="0" w:space="0" w:color="auto"/>
      </w:divBdr>
    </w:div>
    <w:div w:id="2058695439">
      <w:bodyDiv w:val="1"/>
      <w:marLeft w:val="0"/>
      <w:marRight w:val="0"/>
      <w:marTop w:val="0"/>
      <w:marBottom w:val="0"/>
      <w:divBdr>
        <w:top w:val="none" w:sz="0" w:space="0" w:color="auto"/>
        <w:left w:val="none" w:sz="0" w:space="0" w:color="auto"/>
        <w:bottom w:val="none" w:sz="0" w:space="0" w:color="auto"/>
        <w:right w:val="none" w:sz="0" w:space="0" w:color="auto"/>
      </w:divBdr>
    </w:div>
    <w:div w:id="20699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agtu.informsystema.ru/uploader/fileUpload?name=2536.pdf&amp;show=dcatalogues/1/1130338/2536.pdf&amp;view=true" TargetMode="External"/><Relationship Id="rId18" Type="http://schemas.openxmlformats.org/officeDocument/2006/relationships/hyperlink" Target="https://magtu.informsystema.ru/uploader/fileUpload?name=3550.pdf&amp;show=dcatalogues/1/1515117/3550.pdf&amp;view=true"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3.jpeg"/><Relationship Id="rId12" Type="http://schemas.openxmlformats.org/officeDocument/2006/relationships/hyperlink" Target="https://magtu.informsystema.ru/uploader/fileUpload?name=2428.pdf&amp;show=dcatalogues/1/1130130/2428.pdf&amp;view=true" TargetMode="External"/><Relationship Id="rId17" Type="http://schemas.openxmlformats.org/officeDocument/2006/relationships/hyperlink" Target="https://magtu.informsystema.ru/uploader/fileUpload?name=2860.pdf&amp;show=dcatalogues/1/1133800/2860.pdf&amp;view=tru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gtu.informsystema.ru/uploader/fileUpload?name=2861.pdf&amp;show=dcatalogues/1/1133812/2861.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550.pdf&amp;show=dcatalogues/1/1515117/3550.pdf&amp;view=tru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agtu.informsystema.ru/uploader/fileUpload?name=2688.pdf&amp;show=dcatalogues/1/1131629/2688.pdf&amp;view=true" TargetMode="External"/><Relationship Id="rId23" Type="http://schemas.openxmlformats.org/officeDocument/2006/relationships/hyperlink" Target="https://magtu.informsystema.ru/uploader/fileUpload?name=3550.pdf&amp;show=dcatalogues/1/1515117/3550.pdf&amp;view=true" TargetMode="External"/><Relationship Id="rId10" Type="http://schemas.openxmlformats.org/officeDocument/2006/relationships/image" Target="media/image6.jpeg"/><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magtu.informsystema.ru/uploader/fileUpload?name=2368.pdf&amp;show=dcatalogues/1/1130034/2368.pdf&amp;view=true" TargetMode="External"/><Relationship Id="rId22" Type="http://schemas.openxmlformats.org/officeDocument/2006/relationships/hyperlink" Target="https://magtu.informsystema.ru/uploader/fileUpload?name=3550.pdf&amp;show=dcatalogues/1/1515117/355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9687</Words>
  <Characters>55219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Nevermind</dc:creator>
  <cp:keywords/>
  <dc:description/>
  <cp:lastModifiedBy>x</cp:lastModifiedBy>
  <cp:revision>5</cp:revision>
  <dcterms:created xsi:type="dcterms:W3CDTF">2020-11-21T06:11:00Z</dcterms:created>
  <dcterms:modified xsi:type="dcterms:W3CDTF">2020-11-21T15:45:00Z</dcterms:modified>
</cp:coreProperties>
</file>