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9D" w:rsidRPr="003862A7" w:rsidRDefault="00932E36" w:rsidP="000000FD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8442960"/>
            <wp:effectExtent l="0" t="0" r="0" b="0"/>
            <wp:docPr id="55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16" cy="844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2A7"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4E5A01"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83FCE">
        <w:rPr>
          <w:rFonts w:ascii="Times New Roman" w:eastAsia="Times New Roman" w:hAnsi="Times New Roman"/>
          <w:bCs/>
          <w:sz w:val="24"/>
          <w:lang w:eastAsia="ru-RU"/>
        </w:rPr>
        <w:br w:type="page"/>
      </w: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157B1F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drawing>
          <wp:inline distT="0" distB="0" distL="0" distR="0">
            <wp:extent cx="6140450" cy="6692265"/>
            <wp:effectExtent l="19050" t="0" r="0" b="0"/>
            <wp:docPr id="35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157B1F" w:rsidRDefault="00157B1F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3862A7" w:rsidRPr="003862A7" w:rsidRDefault="003862A7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350EF6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Техническая защита информации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350EF6" w:rsidRPr="00350EF6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профессиональных навыков обеспечения информационной защиты от съема информации по техническим каналам утечки информации, использования методов и средств инженерно-технической защиты информации и подготовка к деятельности, связанной с эксплуатацией и обслуживанием современных технических средств защиты информации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</w:t>
      </w:r>
      <w:r w:rsidR="00597165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E6250A">
        <w:rPr>
          <w:rFonts w:ascii="Times New Roman" w:eastAsia="Times New Roman" w:hAnsi="Times New Roman"/>
          <w:bCs/>
          <w:sz w:val="24"/>
          <w:szCs w:val="24"/>
          <w:lang w:eastAsia="ru-RU"/>
        </w:rPr>
        <w:t>по специальности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«Информационная безопасность автоматизированных систем». Дисциплина «</w:t>
      </w:r>
      <w:r w:rsidR="00350EF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Техническая защита информации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рассматривает основные принципы и основные направления </w:t>
      </w:r>
      <w:r w:rsidR="00350EF6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технической защиты информации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3862A7" w:rsidRPr="003862A7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«Техническая защита информации» входит в цикл дисциплин </w:t>
      </w:r>
      <w:r w:rsidR="00597165" w:rsidRPr="005971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Б1.Б.29</w:t>
      </w:r>
      <w:r w:rsidR="00FB16E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образовательной программы по специальности </w:t>
      </w:r>
      <w:r w:rsidR="002E5894" w:rsidRPr="002E58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10.05.03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Информационная безопасность автоматизированных систем.</w:t>
      </w:r>
    </w:p>
    <w:p w:rsidR="003862A7" w:rsidRPr="00EF7E99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 w:rsidR="00BB0576">
        <w:rPr>
          <w:rFonts w:ascii="Times New Roman" w:eastAsia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 основных положений курсов </w:t>
      </w:r>
      <w:r w:rsidR="00350EF6" w:rsidRPr="00350EF6">
        <w:rPr>
          <w:rFonts w:ascii="Times New Roman" w:eastAsia="Times New Roman" w:hAnsi="Times New Roman"/>
          <w:bCs/>
          <w:sz w:val="24"/>
          <w:lang w:eastAsia="ru-RU"/>
        </w:rPr>
        <w:t>«Организация ЭВМ и вычислительных систем», «Введение в специальность», «Физика», «Основы радиотехники», «Теория информации», «Основы информационной безопасности», «Электроника и схемотехника»</w:t>
      </w:r>
      <w:r w:rsidR="00EF7E99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3862A7" w:rsidRPr="00E7080F" w:rsidRDefault="003862A7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Дисциплина является предшествующей для изучения дисциплин: </w:t>
      </w:r>
      <w:r w:rsidR="00E7080F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«Управление информационной безопасностью»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распределенных информационных систем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 xml:space="preserve">Компетенции обучающегося, формируемые в </w:t>
      </w:r>
      <w:r w:rsidR="009E3FBB">
        <w:rPr>
          <w:rFonts w:ascii="Times New Roman" w:eastAsia="Times New Roman" w:hAnsi="Times New Roman"/>
          <w:b/>
          <w:sz w:val="24"/>
          <w:lang w:eastAsia="ru-RU"/>
        </w:rPr>
        <w:t>результате освоения дисциплины</w:t>
      </w:r>
    </w:p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752A9">
        <w:rPr>
          <w:rFonts w:ascii="Times New Roman" w:eastAsia="Times New Roman" w:hAnsi="Times New Roman"/>
          <w:bCs/>
          <w:sz w:val="24"/>
          <w:lang w:eastAsia="ru-RU"/>
        </w:rPr>
        <w:t>В результате освоения дисциплины «</w:t>
      </w:r>
      <w:r w:rsidR="00350EF6">
        <w:rPr>
          <w:rFonts w:ascii="Times New Roman" w:eastAsia="Times New Roman" w:hAnsi="Times New Roman"/>
          <w:bCs/>
          <w:sz w:val="24"/>
          <w:lang w:eastAsia="ru-RU"/>
        </w:rPr>
        <w:t>Техническая защита информации</w:t>
      </w:r>
      <w:r>
        <w:rPr>
          <w:rFonts w:ascii="Times New Roman" w:eastAsia="Times New Roman" w:hAnsi="Times New Roman"/>
          <w:bCs/>
          <w:sz w:val="24"/>
          <w:lang w:eastAsia="ru-RU"/>
        </w:rPr>
        <w:t>» обучающийся должен обла</w:t>
      </w:r>
      <w:r w:rsidRPr="003752A9">
        <w:rPr>
          <w:rFonts w:ascii="Times New Roman" w:eastAsia="Times New Roman" w:hAnsi="Times New Roman"/>
          <w:bCs/>
          <w:sz w:val="24"/>
          <w:lang w:eastAsia="ru-RU"/>
        </w:rPr>
        <w:t>дать следующими компетенциями: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2"/>
        <w:gridCol w:w="41"/>
        <w:gridCol w:w="478"/>
        <w:gridCol w:w="8432"/>
      </w:tblGrid>
      <w:tr w:rsidR="003752A9" w:rsidRPr="00770AA5" w:rsidTr="009B42D2">
        <w:trPr>
          <w:tblHeader/>
        </w:trPr>
        <w:tc>
          <w:tcPr>
            <w:tcW w:w="908" w:type="pct"/>
            <w:gridSpan w:val="3"/>
            <w:vAlign w:val="center"/>
          </w:tcPr>
          <w:p w:rsidR="003752A9" w:rsidRPr="00770AA5" w:rsidRDefault="003752A9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AA5">
              <w:rPr>
                <w:rFonts w:ascii="Times New Roman" w:eastAsia="Times New Roman" w:hAnsi="Times New Roman"/>
                <w:b/>
                <w:lang w:eastAsia="ru-RU"/>
              </w:rPr>
              <w:t xml:space="preserve">Структурный элемент </w:t>
            </w:r>
            <w:r w:rsidRPr="00770AA5">
              <w:rPr>
                <w:rFonts w:ascii="Times New Roman" w:eastAsia="Times New Roman" w:hAnsi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092" w:type="pct"/>
            <w:shd w:val="clear" w:color="auto" w:fill="auto"/>
            <w:vAlign w:val="center"/>
          </w:tcPr>
          <w:p w:rsidR="003752A9" w:rsidRPr="00770AA5" w:rsidRDefault="001E2A31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E2A31"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B62D04" w:rsidRPr="00770AA5" w:rsidTr="009B42D2">
        <w:tc>
          <w:tcPr>
            <w:tcW w:w="5000" w:type="pct"/>
            <w:gridSpan w:val="4"/>
          </w:tcPr>
          <w:p w:rsidR="00B62D04" w:rsidRPr="00770AA5" w:rsidRDefault="005B59A4" w:rsidP="006B732C">
            <w:pPr>
              <w:pStyle w:val="Style3"/>
              <w:widowControl/>
              <w:ind w:firstLine="11"/>
              <w:jc w:val="both"/>
              <w:rPr>
                <w:b/>
                <w:iCs/>
                <w:sz w:val="22"/>
                <w:szCs w:val="22"/>
              </w:rPr>
            </w:pPr>
            <w:r w:rsidRPr="005B59A4">
              <w:rPr>
                <w:b/>
                <w:bCs/>
                <w:iCs/>
                <w:color w:val="0000FF"/>
                <w:sz w:val="22"/>
                <w:szCs w:val="22"/>
              </w:rPr>
              <w:t>ПК-14</w:t>
            </w:r>
            <w:r w:rsidR="00B62D04" w:rsidRPr="00770AA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="00B62D04" w:rsidRPr="00770AA5">
              <w:rPr>
                <w:rStyle w:val="FontStyle16"/>
                <w:b w:val="0"/>
                <w:sz w:val="22"/>
                <w:szCs w:val="22"/>
              </w:rPr>
              <w:t>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  <w:r w:rsidR="00B62D04" w:rsidRPr="00770AA5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BB0576" w:rsidRPr="00770AA5" w:rsidTr="00BB0576">
        <w:tc>
          <w:tcPr>
            <w:tcW w:w="676" w:type="pct"/>
            <w:gridSpan w:val="2"/>
          </w:tcPr>
          <w:p w:rsidR="00BB0576" w:rsidRPr="00770AA5" w:rsidRDefault="00BB0576" w:rsidP="006B732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Знать:</w:t>
            </w:r>
          </w:p>
        </w:tc>
        <w:tc>
          <w:tcPr>
            <w:tcW w:w="4324" w:type="pct"/>
            <w:gridSpan w:val="2"/>
          </w:tcPr>
          <w:p w:rsidR="0083176F" w:rsidRDefault="0083176F" w:rsidP="00D114DE">
            <w:pPr>
              <w:pStyle w:val="Style3"/>
              <w:widowControl/>
              <w:ind w:firstLine="11"/>
              <w:rPr>
                <w:bCs/>
                <w:iCs/>
                <w:sz w:val="22"/>
                <w:szCs w:val="22"/>
              </w:rPr>
            </w:pPr>
            <w:r w:rsidRPr="0083176F">
              <w:rPr>
                <w:bCs/>
                <w:iCs/>
                <w:sz w:val="22"/>
                <w:szCs w:val="22"/>
              </w:rPr>
              <w:t xml:space="preserve">Руководящие и методические документы уполномоченных федеральных органов исполнительной власти по </w:t>
            </w:r>
            <w:r>
              <w:rPr>
                <w:bCs/>
                <w:iCs/>
                <w:sz w:val="22"/>
                <w:szCs w:val="22"/>
              </w:rPr>
              <w:t xml:space="preserve">технической </w:t>
            </w:r>
            <w:r w:rsidRPr="0083176F">
              <w:rPr>
                <w:bCs/>
                <w:iCs/>
                <w:sz w:val="22"/>
                <w:szCs w:val="22"/>
              </w:rPr>
              <w:t>защите информации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BB0576" w:rsidRPr="00770AA5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Способы и средства защиты</w:t>
            </w:r>
            <w:r w:rsidRPr="00770AA5">
              <w:rPr>
                <w:bCs/>
                <w:iCs/>
                <w:sz w:val="22"/>
                <w:szCs w:val="22"/>
              </w:rPr>
              <w:t xml:space="preserve"> информации от утечки по техническим каналам и контроля эффективности защиты информации.</w:t>
            </w:r>
          </w:p>
          <w:p w:rsidR="00BB0576" w:rsidRPr="00770AA5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bCs/>
                <w:iCs/>
                <w:sz w:val="22"/>
                <w:szCs w:val="22"/>
              </w:rPr>
              <w:t xml:space="preserve">Способы контрольных проверок работоспособности применяемых </w:t>
            </w:r>
            <w:r>
              <w:rPr>
                <w:bCs/>
                <w:iCs/>
                <w:sz w:val="22"/>
                <w:szCs w:val="22"/>
              </w:rPr>
              <w:t>технических</w:t>
            </w:r>
            <w:r w:rsidRPr="00770AA5">
              <w:rPr>
                <w:bCs/>
                <w:iCs/>
                <w:sz w:val="22"/>
                <w:szCs w:val="22"/>
              </w:rPr>
              <w:t xml:space="preserve"> средств защиты информации.</w:t>
            </w:r>
          </w:p>
          <w:p w:rsidR="00BB0576" w:rsidRPr="00770AA5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bCs/>
                <w:iCs/>
                <w:sz w:val="22"/>
                <w:szCs w:val="22"/>
              </w:rPr>
              <w:t>Способы контрольных проверок работоспособности и эффективности применяемых технических средств защиты информации.</w:t>
            </w:r>
          </w:p>
        </w:tc>
      </w:tr>
      <w:tr w:rsidR="00BB0576" w:rsidRPr="00770AA5" w:rsidTr="00BB0576">
        <w:tc>
          <w:tcPr>
            <w:tcW w:w="676" w:type="pct"/>
            <w:gridSpan w:val="2"/>
          </w:tcPr>
          <w:p w:rsidR="00BB0576" w:rsidRPr="00770AA5" w:rsidRDefault="00BB0576" w:rsidP="006B732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Уметь:</w:t>
            </w:r>
          </w:p>
        </w:tc>
        <w:tc>
          <w:tcPr>
            <w:tcW w:w="4324" w:type="pct"/>
            <w:gridSpan w:val="2"/>
          </w:tcPr>
          <w:p w:rsidR="00BB0576" w:rsidRPr="00770AA5" w:rsidRDefault="00BB0576" w:rsidP="00D114DE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FF5DAE">
              <w:rPr>
                <w:iCs/>
                <w:sz w:val="22"/>
                <w:szCs w:val="22"/>
              </w:rPr>
              <w:t>Участвовать в</w:t>
            </w:r>
            <w:r>
              <w:rPr>
                <w:iCs/>
                <w:sz w:val="22"/>
                <w:szCs w:val="22"/>
              </w:rPr>
              <w:t xml:space="preserve"> настройке технических</w:t>
            </w:r>
            <w:r w:rsidRPr="00FF5DAE">
              <w:rPr>
                <w:iCs/>
                <w:sz w:val="22"/>
                <w:szCs w:val="22"/>
              </w:rPr>
              <w:t xml:space="preserve"> средств обеспечения информационной безопасности.</w:t>
            </w:r>
          </w:p>
          <w:p w:rsidR="00BB0576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Самостоятельно н</w:t>
            </w:r>
            <w:r w:rsidRPr="00FF5DAE">
              <w:rPr>
                <w:iCs/>
                <w:sz w:val="22"/>
                <w:szCs w:val="22"/>
              </w:rPr>
              <w:t>астраивать технические средства обеспечения информационной безопасности.</w:t>
            </w:r>
          </w:p>
          <w:p w:rsidR="00BB0576" w:rsidRPr="00770AA5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 xml:space="preserve">Исследовать эффективность </w:t>
            </w:r>
            <w:r w:rsidRPr="00770AA5">
              <w:rPr>
                <w:bCs/>
                <w:iCs/>
                <w:sz w:val="22"/>
                <w:szCs w:val="22"/>
              </w:rPr>
              <w:t>контрольных проверок работоспособности применяемых технических средств защиты информации.</w:t>
            </w:r>
          </w:p>
          <w:p w:rsidR="00BB0576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Применять технические</w:t>
            </w:r>
            <w:r w:rsidRPr="005B59A4">
              <w:rPr>
                <w:iCs/>
                <w:sz w:val="22"/>
                <w:szCs w:val="22"/>
              </w:rPr>
              <w:t xml:space="preserve"> средств</w:t>
            </w:r>
            <w:r>
              <w:rPr>
                <w:iCs/>
                <w:sz w:val="22"/>
                <w:szCs w:val="22"/>
              </w:rPr>
              <w:t>а</w:t>
            </w:r>
            <w:r w:rsidRPr="005B59A4">
              <w:rPr>
                <w:iCs/>
                <w:sz w:val="22"/>
                <w:szCs w:val="22"/>
              </w:rPr>
              <w:t xml:space="preserve"> обеспечения информационной безопасности.</w:t>
            </w:r>
          </w:p>
          <w:p w:rsidR="00BB0576" w:rsidRPr="00770AA5" w:rsidRDefault="00BB0576" w:rsidP="00D114DE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 xml:space="preserve">Исследовать эффективность </w:t>
            </w:r>
            <w:r w:rsidRPr="00770AA5">
              <w:rPr>
                <w:bCs/>
                <w:iCs/>
                <w:sz w:val="22"/>
                <w:szCs w:val="22"/>
              </w:rPr>
              <w:t xml:space="preserve">контрольных проверок работоспособности применяемых </w:t>
            </w:r>
            <w:r w:rsidRPr="00FF5DAE">
              <w:rPr>
                <w:bCs/>
                <w:iCs/>
                <w:sz w:val="22"/>
                <w:szCs w:val="22"/>
              </w:rPr>
              <w:t>технических средств обеспечения информационной безопасности.</w:t>
            </w:r>
          </w:p>
        </w:tc>
      </w:tr>
      <w:tr w:rsidR="00BB0576" w:rsidRPr="00770AA5" w:rsidTr="00BB0576">
        <w:tc>
          <w:tcPr>
            <w:tcW w:w="676" w:type="pct"/>
            <w:gridSpan w:val="2"/>
          </w:tcPr>
          <w:p w:rsidR="00BB0576" w:rsidRPr="00770AA5" w:rsidRDefault="00BB0576" w:rsidP="006B732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Владеть:</w:t>
            </w:r>
          </w:p>
        </w:tc>
        <w:tc>
          <w:tcPr>
            <w:tcW w:w="4324" w:type="pct"/>
            <w:gridSpan w:val="2"/>
          </w:tcPr>
          <w:p w:rsidR="00BB0576" w:rsidRPr="00770AA5" w:rsidRDefault="00BB0576" w:rsidP="00BB0576">
            <w:pPr>
              <w:spacing w:after="0" w:line="240" w:lineRule="auto"/>
              <w:rPr>
                <w:rFonts w:ascii="Times New Roman" w:hAnsi="Times New Roman"/>
              </w:rPr>
            </w:pPr>
            <w:r w:rsidRPr="005B59A4">
              <w:rPr>
                <w:rFonts w:ascii="Times New Roman" w:hAnsi="Times New Roman"/>
              </w:rPr>
              <w:t>Техникой настройки технических средств обеспечения информационной безопасности.</w:t>
            </w:r>
          </w:p>
          <w:p w:rsidR="00BB0576" w:rsidRPr="00770AA5" w:rsidRDefault="00BB0576" w:rsidP="00BB0576">
            <w:pPr>
              <w:spacing w:after="0" w:line="240" w:lineRule="auto"/>
              <w:rPr>
                <w:rFonts w:ascii="Times New Roman" w:hAnsi="Times New Roman"/>
              </w:rPr>
            </w:pPr>
            <w:r w:rsidRPr="00770AA5">
              <w:rPr>
                <w:rFonts w:ascii="Times New Roman" w:eastAsia="Times New Roman" w:hAnsi="Times New Roman"/>
                <w:lang w:eastAsia="ru-RU"/>
              </w:rPr>
              <w:t>Навыками использования технических средств обеспечения информационной безопасности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70AA5">
              <w:rPr>
                <w:rFonts w:ascii="Times New Roman" w:hAnsi="Times New Roman"/>
                <w:iCs/>
              </w:rPr>
              <w:t>автоматизированных систем</w:t>
            </w:r>
            <w:r w:rsidRPr="00770AA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BB0576" w:rsidRPr="00770AA5" w:rsidRDefault="00BB0576" w:rsidP="00BB0576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sz w:val="22"/>
                <w:szCs w:val="22"/>
              </w:rPr>
              <w:t>Навыками анализа архитектурно-технич</w:t>
            </w:r>
            <w:r>
              <w:rPr>
                <w:sz w:val="22"/>
                <w:szCs w:val="22"/>
              </w:rPr>
              <w:t>еских и схемотехнических решений</w:t>
            </w:r>
            <w:r w:rsidRPr="00770AA5">
              <w:rPr>
                <w:sz w:val="22"/>
                <w:szCs w:val="22"/>
              </w:rPr>
              <w:t xml:space="preserve"> компонентов автоматизированных систем с целью выявления потенциальных уязвимостей информационной безопасности автоматизированных систем. </w:t>
            </w:r>
          </w:p>
        </w:tc>
      </w:tr>
      <w:tr w:rsidR="00B62D04" w:rsidRPr="00770AA5" w:rsidTr="009B42D2">
        <w:tc>
          <w:tcPr>
            <w:tcW w:w="5000" w:type="pct"/>
            <w:gridSpan w:val="4"/>
          </w:tcPr>
          <w:p w:rsidR="00B62D04" w:rsidRPr="00770AA5" w:rsidRDefault="005B59A4" w:rsidP="002C33DC">
            <w:pPr>
              <w:pStyle w:val="Style3"/>
              <w:widowControl/>
              <w:ind w:firstLine="11"/>
              <w:jc w:val="both"/>
              <w:rPr>
                <w:b/>
                <w:iCs/>
                <w:sz w:val="22"/>
                <w:szCs w:val="22"/>
              </w:rPr>
            </w:pPr>
            <w:r w:rsidRPr="005B59A4">
              <w:rPr>
                <w:b/>
                <w:bCs/>
                <w:iCs/>
                <w:color w:val="0000FF"/>
                <w:sz w:val="22"/>
                <w:szCs w:val="22"/>
              </w:rPr>
              <w:t>ПК-17</w:t>
            </w:r>
            <w:r w:rsidR="00B62D04" w:rsidRPr="00770AA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5B59A4">
              <w:rPr>
                <w:rStyle w:val="FontStyle16"/>
                <w:rFonts w:eastAsia="Calibri"/>
                <w:b w:val="0"/>
                <w:sz w:val="22"/>
                <w:szCs w:val="22"/>
                <w:lang w:eastAsia="en-US"/>
              </w:rPr>
              <w:t>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  <w:r>
              <w:rPr>
                <w:rStyle w:val="FontStyle16"/>
                <w:rFonts w:eastAsia="Calibri"/>
                <w:b w:val="0"/>
                <w:sz w:val="22"/>
                <w:szCs w:val="22"/>
                <w:lang w:eastAsia="en-US"/>
              </w:rPr>
              <w:t>.</w:t>
            </w:r>
          </w:p>
        </w:tc>
      </w:tr>
      <w:tr w:rsidR="00BB0576" w:rsidRPr="00770AA5" w:rsidTr="00BB0576">
        <w:tc>
          <w:tcPr>
            <w:tcW w:w="656" w:type="pct"/>
          </w:tcPr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4344" w:type="pct"/>
            <w:gridSpan w:val="3"/>
          </w:tcPr>
          <w:p w:rsidR="00BB0576" w:rsidRPr="00770AA5" w:rsidRDefault="00BB0576" w:rsidP="000D0C5E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Классификацию технических средств перехвата информации</w:t>
            </w:r>
          </w:p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Возможности технических средств перехвата информации</w:t>
            </w:r>
          </w:p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Организацию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информатизации.</w:t>
            </w:r>
          </w:p>
        </w:tc>
      </w:tr>
      <w:tr w:rsidR="00BB0576" w:rsidRPr="00770AA5" w:rsidTr="00BB0576">
        <w:tc>
          <w:tcPr>
            <w:tcW w:w="656" w:type="pct"/>
          </w:tcPr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Уметь:</w:t>
            </w:r>
          </w:p>
        </w:tc>
        <w:tc>
          <w:tcPr>
            <w:tcW w:w="4344" w:type="pct"/>
            <w:gridSpan w:val="3"/>
          </w:tcPr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Классифицировать технические средства перехвата информации.</w:t>
            </w:r>
          </w:p>
          <w:p w:rsidR="00BB0576" w:rsidRPr="00770AA5" w:rsidRDefault="00BB0576" w:rsidP="0008405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Уч</w:t>
            </w:r>
            <w:r>
              <w:rPr>
                <w:iCs/>
                <w:sz w:val="22"/>
                <w:szCs w:val="22"/>
              </w:rPr>
              <w:t xml:space="preserve">аствовать в организации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</w:t>
            </w:r>
          </w:p>
          <w:p w:rsidR="00BB0576" w:rsidRPr="00770AA5" w:rsidRDefault="00BB0576" w:rsidP="0008405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Самос</w:t>
            </w:r>
            <w:r>
              <w:rPr>
                <w:iCs/>
                <w:sz w:val="22"/>
                <w:szCs w:val="22"/>
              </w:rPr>
              <w:t>тоятельно организовывать защиту</w:t>
            </w:r>
            <w:r w:rsidRPr="00770AA5">
              <w:rPr>
                <w:iCs/>
                <w:sz w:val="22"/>
                <w:szCs w:val="22"/>
              </w:rPr>
              <w:t xml:space="preserve"> информации от утечки по техническим каналам на объектах информатизации.</w:t>
            </w:r>
          </w:p>
        </w:tc>
      </w:tr>
      <w:tr w:rsidR="00BB0576" w:rsidRPr="00770AA5" w:rsidTr="00BB0576">
        <w:tc>
          <w:tcPr>
            <w:tcW w:w="656" w:type="pct"/>
          </w:tcPr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Владеть:</w:t>
            </w:r>
          </w:p>
        </w:tc>
        <w:tc>
          <w:tcPr>
            <w:tcW w:w="4344" w:type="pct"/>
            <w:gridSpan w:val="3"/>
          </w:tcPr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Средствами </w:t>
            </w:r>
            <w:r w:rsidRPr="00770AA5">
              <w:rPr>
                <w:iCs/>
                <w:sz w:val="22"/>
                <w:szCs w:val="22"/>
              </w:rPr>
              <w:t>технической защиты информации.</w:t>
            </w:r>
          </w:p>
          <w:p w:rsidR="00BB0576" w:rsidRPr="00770AA5" w:rsidRDefault="00BB0576" w:rsidP="00292D8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технической защиты информации.</w:t>
            </w:r>
          </w:p>
          <w:p w:rsidR="00BB0576" w:rsidRPr="00770AA5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и средствами  технической защиты информации.</w:t>
            </w:r>
          </w:p>
        </w:tc>
      </w:tr>
      <w:tr w:rsidR="00BB0576" w:rsidRPr="00770AA5" w:rsidTr="00BB0576">
        <w:tc>
          <w:tcPr>
            <w:tcW w:w="5000" w:type="pct"/>
            <w:gridSpan w:val="4"/>
          </w:tcPr>
          <w:p w:rsidR="00BB0576" w:rsidRPr="0083176F" w:rsidRDefault="00BB0576" w:rsidP="00BB0576">
            <w:pPr>
              <w:pStyle w:val="Style3"/>
              <w:widowControl/>
              <w:ind w:firstLine="11"/>
              <w:jc w:val="both"/>
              <w:rPr>
                <w:b/>
                <w:sz w:val="22"/>
                <w:szCs w:val="22"/>
              </w:rPr>
            </w:pPr>
            <w:r w:rsidRPr="0083176F">
              <w:rPr>
                <w:b/>
                <w:iCs/>
                <w:color w:val="0000FF"/>
                <w:sz w:val="22"/>
                <w:szCs w:val="22"/>
              </w:rPr>
              <w:t>ОПК-1</w:t>
            </w:r>
            <w:r w:rsidRPr="0083176F">
              <w:rPr>
                <w:rStyle w:val="FontStyle16"/>
                <w:b w:val="0"/>
                <w:sz w:val="22"/>
                <w:szCs w:val="22"/>
              </w:rPr>
              <w:t xml:space="preserve"> - 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задач.</w:t>
            </w:r>
          </w:p>
        </w:tc>
      </w:tr>
      <w:tr w:rsidR="00BB0576" w:rsidRPr="00770AA5" w:rsidTr="00BB0576">
        <w:tc>
          <w:tcPr>
            <w:tcW w:w="656" w:type="pct"/>
          </w:tcPr>
          <w:p w:rsidR="00BB0576" w:rsidRPr="00770AA5" w:rsidRDefault="00BB0576" w:rsidP="00BB0576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Знать:</w:t>
            </w:r>
          </w:p>
        </w:tc>
        <w:tc>
          <w:tcPr>
            <w:tcW w:w="4344" w:type="pct"/>
            <w:gridSpan w:val="3"/>
          </w:tcPr>
          <w:p w:rsidR="00F04D1A" w:rsidRDefault="00F04D1A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F04D1A">
              <w:rPr>
                <w:iCs/>
                <w:sz w:val="22"/>
                <w:szCs w:val="22"/>
              </w:rPr>
              <w:t>Физические основы функционирования систем обработки и передачи информации.</w:t>
            </w:r>
          </w:p>
          <w:p w:rsidR="00BB0576" w:rsidRDefault="0083176F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Принципы построени</w:t>
            </w:r>
            <w:r>
              <w:rPr>
                <w:iCs/>
                <w:sz w:val="22"/>
                <w:szCs w:val="22"/>
              </w:rPr>
              <w:t>я средств защиты информации от утечки</w:t>
            </w:r>
            <w:r w:rsidRPr="0083176F">
              <w:rPr>
                <w:iCs/>
                <w:sz w:val="22"/>
                <w:szCs w:val="22"/>
              </w:rPr>
              <w:t xml:space="preserve"> по техническим каналам</w:t>
            </w:r>
            <w:r>
              <w:rPr>
                <w:iCs/>
                <w:sz w:val="22"/>
                <w:szCs w:val="22"/>
              </w:rPr>
              <w:t>.</w:t>
            </w:r>
          </w:p>
          <w:p w:rsidR="0083176F" w:rsidRPr="0083176F" w:rsidRDefault="0083176F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Технические каналы утечки информации.</w:t>
            </w:r>
          </w:p>
          <w:p w:rsidR="0083176F" w:rsidRDefault="0083176F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Технические средства контроля эффективности мер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BB0576" w:rsidRPr="00770AA5" w:rsidTr="00BB0576">
        <w:tc>
          <w:tcPr>
            <w:tcW w:w="656" w:type="pct"/>
          </w:tcPr>
          <w:p w:rsidR="00BB0576" w:rsidRPr="00770AA5" w:rsidRDefault="00BB0576" w:rsidP="00BB0576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Уметь:</w:t>
            </w:r>
          </w:p>
        </w:tc>
        <w:tc>
          <w:tcPr>
            <w:tcW w:w="4344" w:type="pct"/>
            <w:gridSpan w:val="3"/>
          </w:tcPr>
          <w:p w:rsidR="00BB0576" w:rsidRDefault="00BB0576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BB0576">
              <w:rPr>
                <w:iCs/>
                <w:sz w:val="22"/>
                <w:szCs w:val="22"/>
              </w:rPr>
              <w:t>Контролировать безотказное функционирование технических средств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83176F" w:rsidRDefault="0083176F" w:rsidP="0083176F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Восстанавливать отказавшие технические средства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83176F" w:rsidRDefault="0083176F" w:rsidP="0083176F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Заменять отказавшие технические средства защиты информации.</w:t>
            </w:r>
          </w:p>
        </w:tc>
      </w:tr>
      <w:tr w:rsidR="00BB0576" w:rsidRPr="00770AA5" w:rsidTr="00BB0576">
        <w:tc>
          <w:tcPr>
            <w:tcW w:w="656" w:type="pct"/>
          </w:tcPr>
          <w:p w:rsidR="00BB0576" w:rsidRPr="00770AA5" w:rsidRDefault="00BB0576" w:rsidP="00BB0576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Владеть:</w:t>
            </w:r>
          </w:p>
        </w:tc>
        <w:tc>
          <w:tcPr>
            <w:tcW w:w="4344" w:type="pct"/>
            <w:gridSpan w:val="3"/>
          </w:tcPr>
          <w:p w:rsidR="0083176F" w:rsidRDefault="0083176F" w:rsidP="0083176F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Навыками работы с н</w:t>
            </w:r>
            <w:r w:rsidRPr="0083176F">
              <w:rPr>
                <w:iCs/>
                <w:sz w:val="22"/>
                <w:szCs w:val="22"/>
              </w:rPr>
              <w:t>ормативны</w:t>
            </w:r>
            <w:r>
              <w:rPr>
                <w:iCs/>
                <w:sz w:val="22"/>
                <w:szCs w:val="22"/>
              </w:rPr>
              <w:t>ми</w:t>
            </w:r>
            <w:r w:rsidRPr="0083176F">
              <w:rPr>
                <w:iCs/>
                <w:sz w:val="22"/>
                <w:szCs w:val="22"/>
              </w:rPr>
              <w:t xml:space="preserve"> правовы</w:t>
            </w:r>
            <w:r>
              <w:rPr>
                <w:iCs/>
                <w:sz w:val="22"/>
                <w:szCs w:val="22"/>
              </w:rPr>
              <w:t>ми</w:t>
            </w:r>
            <w:r w:rsidRPr="0083176F">
              <w:rPr>
                <w:iCs/>
                <w:sz w:val="22"/>
                <w:szCs w:val="22"/>
              </w:rPr>
              <w:t xml:space="preserve"> акт</w:t>
            </w:r>
            <w:r>
              <w:rPr>
                <w:iCs/>
                <w:sz w:val="22"/>
                <w:szCs w:val="22"/>
              </w:rPr>
              <w:t>ами</w:t>
            </w:r>
            <w:r w:rsidRPr="0083176F">
              <w:rPr>
                <w:iCs/>
                <w:sz w:val="22"/>
                <w:szCs w:val="22"/>
              </w:rPr>
              <w:t xml:space="preserve"> в области </w:t>
            </w:r>
            <w:r>
              <w:rPr>
                <w:iCs/>
                <w:sz w:val="22"/>
                <w:szCs w:val="22"/>
              </w:rPr>
              <w:t xml:space="preserve">технической </w:t>
            </w:r>
            <w:r w:rsidRPr="0083176F">
              <w:rPr>
                <w:iCs/>
                <w:sz w:val="22"/>
                <w:szCs w:val="22"/>
              </w:rPr>
              <w:t>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BB0576" w:rsidRDefault="0083176F" w:rsidP="0083176F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Навыками о</w:t>
            </w:r>
            <w:r w:rsidRPr="0083176F">
              <w:rPr>
                <w:iCs/>
                <w:sz w:val="22"/>
                <w:szCs w:val="22"/>
              </w:rPr>
              <w:t>рганизаци</w:t>
            </w:r>
            <w:r>
              <w:rPr>
                <w:iCs/>
                <w:sz w:val="22"/>
                <w:szCs w:val="22"/>
              </w:rPr>
              <w:t>и</w:t>
            </w:r>
            <w:r w:rsidRPr="0083176F">
              <w:rPr>
                <w:iCs/>
                <w:sz w:val="22"/>
                <w:szCs w:val="22"/>
              </w:rPr>
              <w:t xml:space="preserve"> защиты информации от утечки по техническим каналам на объектах информатизации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</w:tbl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3862A7" w:rsidRPr="002236FD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36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и содержание дисциплины </w:t>
      </w:r>
    </w:p>
    <w:p w:rsidR="00EA09D1" w:rsidRDefault="00EA09D1" w:rsidP="00EA09D1">
      <w:pPr>
        <w:pStyle w:val="Style4"/>
        <w:widowControl/>
        <w:spacing w:before="120" w:after="120"/>
        <w:ind w:left="426"/>
        <w:jc w:val="both"/>
        <w:rPr>
          <w:szCs w:val="22"/>
        </w:rPr>
      </w:pPr>
      <w:r w:rsidRPr="00EA09D1">
        <w:rPr>
          <w:szCs w:val="22"/>
        </w:rPr>
        <w:t xml:space="preserve">Общая трудоемкость дисциплины составляет </w:t>
      </w:r>
      <w:r w:rsidR="005D7AB9">
        <w:rPr>
          <w:szCs w:val="22"/>
        </w:rPr>
        <w:t>6</w:t>
      </w:r>
      <w:r w:rsidR="00AA0B7B">
        <w:rPr>
          <w:szCs w:val="22"/>
        </w:rPr>
        <w:t xml:space="preserve"> зачетных единицы </w:t>
      </w:r>
      <w:r w:rsidR="005D7AB9">
        <w:rPr>
          <w:szCs w:val="22"/>
        </w:rPr>
        <w:t>216</w:t>
      </w:r>
      <w:r w:rsidR="00F7148B">
        <w:rPr>
          <w:szCs w:val="22"/>
        </w:rPr>
        <w:t xml:space="preserve"> </w:t>
      </w:r>
      <w:r w:rsidR="00AA0B7B">
        <w:rPr>
          <w:szCs w:val="22"/>
        </w:rPr>
        <w:t xml:space="preserve">акад. </w:t>
      </w:r>
      <w:r w:rsidR="00F7148B">
        <w:rPr>
          <w:szCs w:val="22"/>
        </w:rPr>
        <w:t>час</w:t>
      </w:r>
      <w:r w:rsidR="002C31A6">
        <w:rPr>
          <w:szCs w:val="22"/>
        </w:rPr>
        <w:t>ов</w:t>
      </w:r>
      <w:r w:rsidR="00AA0B7B">
        <w:rPr>
          <w:szCs w:val="22"/>
        </w:rPr>
        <w:t>, в том числе:</w:t>
      </w:r>
    </w:p>
    <w:p w:rsidR="00AA0B7B" w:rsidRPr="00AA0B7B" w:rsidRDefault="00AA0B7B" w:rsidP="00AA0B7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lang w:eastAsia="ru-RU"/>
        </w:rPr>
      </w:pPr>
      <w:r w:rsidRPr="00AA0B7B">
        <w:rPr>
          <w:rFonts w:ascii="Times New Roman" w:eastAsia="Times New Roman" w:hAnsi="Times New Roman"/>
          <w:sz w:val="24"/>
          <w:lang w:eastAsia="ru-RU"/>
        </w:rPr>
        <w:t xml:space="preserve">– контактная работа – </w:t>
      </w:r>
      <w:r>
        <w:rPr>
          <w:rFonts w:ascii="Times New Roman" w:eastAsia="Times New Roman" w:hAnsi="Times New Roman"/>
          <w:sz w:val="24"/>
          <w:lang w:eastAsia="ru-RU"/>
        </w:rPr>
        <w:t>124</w:t>
      </w:r>
      <w:r w:rsidRPr="00AA0B7B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>95</w:t>
      </w:r>
      <w:r w:rsidRPr="00AA0B7B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AA0B7B" w:rsidRPr="00AA0B7B" w:rsidRDefault="00AA0B7B" w:rsidP="00AA0B7B">
      <w:pPr>
        <w:widowControl w:val="0"/>
        <w:autoSpaceDE w:val="0"/>
        <w:autoSpaceDN w:val="0"/>
        <w:adjustRightInd w:val="0"/>
        <w:spacing w:before="120" w:after="120" w:line="240" w:lineRule="auto"/>
        <w:ind w:left="426" w:firstLine="282"/>
        <w:jc w:val="both"/>
        <w:rPr>
          <w:rFonts w:ascii="Times New Roman" w:eastAsia="Times New Roman" w:hAnsi="Times New Roman"/>
          <w:sz w:val="24"/>
          <w:lang w:eastAsia="ru-RU"/>
        </w:rPr>
      </w:pPr>
      <w:r w:rsidRPr="00AA0B7B">
        <w:rPr>
          <w:rFonts w:ascii="Times New Roman" w:eastAsia="Times New Roman" w:hAnsi="Times New Roman"/>
          <w:sz w:val="24"/>
          <w:lang w:eastAsia="ru-RU"/>
        </w:rPr>
        <w:t xml:space="preserve">– аудиторная – </w:t>
      </w:r>
      <w:r w:rsidR="00C052B0">
        <w:rPr>
          <w:rFonts w:ascii="Times New Roman" w:eastAsia="Times New Roman" w:hAnsi="Times New Roman"/>
          <w:sz w:val="24"/>
          <w:lang w:eastAsia="ru-RU"/>
        </w:rPr>
        <w:t>119</w:t>
      </w:r>
      <w:r w:rsidRPr="00AA0B7B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AA0B7B" w:rsidRPr="00AA0B7B" w:rsidRDefault="00AA0B7B" w:rsidP="00AA0B7B">
      <w:pPr>
        <w:widowControl w:val="0"/>
        <w:autoSpaceDE w:val="0"/>
        <w:autoSpaceDN w:val="0"/>
        <w:adjustRightInd w:val="0"/>
        <w:spacing w:before="120" w:after="120" w:line="240" w:lineRule="auto"/>
        <w:ind w:left="426" w:firstLine="282"/>
        <w:jc w:val="both"/>
        <w:rPr>
          <w:rFonts w:ascii="Times New Roman" w:eastAsia="Times New Roman" w:hAnsi="Times New Roman"/>
          <w:sz w:val="24"/>
          <w:lang w:eastAsia="ru-RU"/>
        </w:rPr>
      </w:pPr>
      <w:r w:rsidRPr="00AA0B7B">
        <w:rPr>
          <w:rFonts w:ascii="Times New Roman" w:eastAsia="Times New Roman" w:hAnsi="Times New Roman"/>
          <w:sz w:val="24"/>
          <w:lang w:eastAsia="ru-RU"/>
        </w:rPr>
        <w:t xml:space="preserve">– внеаудиторная – </w:t>
      </w:r>
      <w:r w:rsidR="00C052B0">
        <w:rPr>
          <w:rFonts w:ascii="Times New Roman" w:eastAsia="Times New Roman" w:hAnsi="Times New Roman"/>
          <w:sz w:val="24"/>
          <w:lang w:eastAsia="ru-RU"/>
        </w:rPr>
        <w:t>5</w:t>
      </w:r>
      <w:r w:rsidRPr="00AA0B7B">
        <w:rPr>
          <w:rFonts w:ascii="Times New Roman" w:eastAsia="Times New Roman" w:hAnsi="Times New Roman"/>
          <w:sz w:val="24"/>
          <w:lang w:eastAsia="ru-RU"/>
        </w:rPr>
        <w:t>,</w:t>
      </w:r>
      <w:r w:rsidR="00C052B0">
        <w:rPr>
          <w:rFonts w:ascii="Times New Roman" w:eastAsia="Times New Roman" w:hAnsi="Times New Roman"/>
          <w:sz w:val="24"/>
          <w:lang w:eastAsia="ru-RU"/>
        </w:rPr>
        <w:t>95</w:t>
      </w:r>
      <w:r w:rsidRPr="00AA0B7B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AA0B7B" w:rsidRPr="00AA0B7B" w:rsidRDefault="00AA0B7B" w:rsidP="00AA0B7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lang w:eastAsia="ru-RU"/>
        </w:rPr>
      </w:pPr>
      <w:r w:rsidRPr="00AA0B7B">
        <w:rPr>
          <w:rFonts w:ascii="Times New Roman" w:eastAsia="Times New Roman" w:hAnsi="Times New Roman"/>
          <w:sz w:val="24"/>
          <w:lang w:eastAsia="ru-RU"/>
        </w:rPr>
        <w:t xml:space="preserve">– самостоятельная работа – </w:t>
      </w:r>
      <w:r w:rsidR="00C052B0">
        <w:rPr>
          <w:rFonts w:ascii="Times New Roman" w:eastAsia="Times New Roman" w:hAnsi="Times New Roman"/>
          <w:sz w:val="24"/>
          <w:lang w:eastAsia="ru-RU"/>
        </w:rPr>
        <w:t>55</w:t>
      </w:r>
      <w:r w:rsidRPr="00AA0B7B">
        <w:rPr>
          <w:rFonts w:ascii="Times New Roman" w:eastAsia="Times New Roman" w:hAnsi="Times New Roman"/>
          <w:sz w:val="24"/>
          <w:lang w:eastAsia="ru-RU"/>
        </w:rPr>
        <w:t>,</w:t>
      </w:r>
      <w:r w:rsidR="00C052B0">
        <w:rPr>
          <w:rFonts w:ascii="Times New Roman" w:eastAsia="Times New Roman" w:hAnsi="Times New Roman"/>
          <w:sz w:val="24"/>
          <w:lang w:eastAsia="ru-RU"/>
        </w:rPr>
        <w:t>3</w:t>
      </w:r>
      <w:r w:rsidRPr="00AA0B7B">
        <w:rPr>
          <w:rFonts w:ascii="Times New Roman" w:eastAsia="Times New Roman" w:hAnsi="Times New Roman"/>
          <w:sz w:val="24"/>
          <w:lang w:eastAsia="ru-RU"/>
        </w:rPr>
        <w:t>5 акад. часов;</w:t>
      </w:r>
    </w:p>
    <w:p w:rsidR="00AA0B7B" w:rsidRDefault="00AA0B7B" w:rsidP="00AA0B7B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lang w:eastAsia="ru-RU"/>
        </w:rPr>
      </w:pPr>
      <w:r w:rsidRPr="00AA0B7B">
        <w:rPr>
          <w:rFonts w:ascii="Times New Roman" w:eastAsia="Times New Roman" w:hAnsi="Times New Roman"/>
          <w:sz w:val="24"/>
          <w:lang w:eastAsia="ru-RU"/>
        </w:rPr>
        <w:t xml:space="preserve">– подготовка к экзамену – </w:t>
      </w:r>
      <w:r w:rsidR="00C052B0">
        <w:rPr>
          <w:rFonts w:ascii="Times New Roman" w:eastAsia="Times New Roman" w:hAnsi="Times New Roman"/>
          <w:sz w:val="24"/>
          <w:lang w:eastAsia="ru-RU"/>
        </w:rPr>
        <w:t>35</w:t>
      </w:r>
      <w:r w:rsidRPr="00AA0B7B">
        <w:rPr>
          <w:rFonts w:ascii="Times New Roman" w:eastAsia="Times New Roman" w:hAnsi="Times New Roman"/>
          <w:sz w:val="24"/>
          <w:lang w:eastAsia="ru-RU"/>
        </w:rPr>
        <w:t>,</w:t>
      </w:r>
      <w:r w:rsidR="00C052B0">
        <w:rPr>
          <w:rFonts w:ascii="Times New Roman" w:eastAsia="Times New Roman" w:hAnsi="Times New Roman"/>
          <w:sz w:val="24"/>
          <w:lang w:eastAsia="ru-RU"/>
        </w:rPr>
        <w:t>7</w:t>
      </w:r>
      <w:r w:rsidRPr="00AA0B7B">
        <w:rPr>
          <w:rFonts w:ascii="Times New Roman" w:eastAsia="Times New Roman" w:hAnsi="Times New Roman"/>
          <w:sz w:val="24"/>
          <w:lang w:eastAsia="ru-RU"/>
        </w:rPr>
        <w:t xml:space="preserve"> акад. часа.</w:t>
      </w:r>
    </w:p>
    <w:p w:rsidR="00CD3A80" w:rsidRPr="00AA0B7B" w:rsidRDefault="00CD3A80" w:rsidP="00AA0B7B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аттестации: 6 семестр – </w:t>
      </w:r>
      <w:r w:rsidR="00E80635">
        <w:rPr>
          <w:rFonts w:ascii="Times New Roman" w:eastAsia="Times New Roman" w:hAnsi="Times New Roman"/>
          <w:sz w:val="24"/>
          <w:lang w:eastAsia="ru-RU"/>
        </w:rPr>
        <w:t>зачет</w:t>
      </w:r>
      <w:r>
        <w:rPr>
          <w:rFonts w:ascii="Times New Roman" w:eastAsia="Times New Roman" w:hAnsi="Times New Roman"/>
          <w:sz w:val="24"/>
          <w:lang w:eastAsia="ru-RU"/>
        </w:rPr>
        <w:t>, 7 семестр – Экзамен и КР.</w:t>
      </w:r>
    </w:p>
    <w:tbl>
      <w:tblPr>
        <w:tblStyle w:val="ad"/>
        <w:tblW w:w="10571" w:type="dxa"/>
        <w:tblLayout w:type="fixed"/>
        <w:tblLook w:val="04A0"/>
      </w:tblPr>
      <w:tblGrid>
        <w:gridCol w:w="2472"/>
        <w:gridCol w:w="2568"/>
        <w:gridCol w:w="486"/>
        <w:gridCol w:w="438"/>
        <w:gridCol w:w="600"/>
        <w:gridCol w:w="768"/>
        <w:gridCol w:w="1876"/>
        <w:gridCol w:w="709"/>
        <w:gridCol w:w="654"/>
      </w:tblGrid>
      <w:tr w:rsidR="00E20BFB" w:rsidRPr="0007685F" w:rsidTr="00633292">
        <w:trPr>
          <w:cantSplit/>
          <w:trHeight w:val="588"/>
        </w:trPr>
        <w:tc>
          <w:tcPr>
            <w:tcW w:w="5040" w:type="dxa"/>
            <w:gridSpan w:val="2"/>
            <w:vMerge w:val="restart"/>
            <w:vAlign w:val="center"/>
            <w:hideMark/>
          </w:tcPr>
          <w:p w:rsidR="00E20BFB" w:rsidRPr="000D5DE7" w:rsidRDefault="00E20BFB" w:rsidP="00E2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</w:p>
          <w:p w:rsidR="00E20BFB" w:rsidRPr="0007685F" w:rsidRDefault="00E20BFB" w:rsidP="00E2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дисциплины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E20BFB" w:rsidRPr="0007685F" w:rsidRDefault="00E20BFB" w:rsidP="00E2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806" w:type="dxa"/>
            <w:gridSpan w:val="3"/>
            <w:vAlign w:val="center"/>
            <w:hideMark/>
          </w:tcPr>
          <w:p w:rsidR="00E20BFB" w:rsidRPr="0007685F" w:rsidRDefault="00E20BFB" w:rsidP="00E2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20BFB">
              <w:rPr>
                <w:rFonts w:ascii="Times New Roman" w:eastAsia="Times New Roman" w:hAnsi="Times New Roman"/>
                <w:b/>
                <w:bCs/>
                <w:color w:val="000000"/>
              </w:rPr>
              <w:t>Аудиторная контактная работа (в акад. часах)</w:t>
            </w:r>
          </w:p>
        </w:tc>
        <w:tc>
          <w:tcPr>
            <w:tcW w:w="1876" w:type="dxa"/>
            <w:vMerge w:val="restart"/>
            <w:vAlign w:val="center"/>
            <w:hideMark/>
          </w:tcPr>
          <w:p w:rsidR="00E20BFB" w:rsidRPr="0007685F" w:rsidRDefault="00E20BFB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самостоятельной работы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20BFB" w:rsidRPr="00F04D1A" w:rsidRDefault="00E20BFB" w:rsidP="00334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654" w:type="dxa"/>
            <w:vMerge w:val="restart"/>
            <w:textDirection w:val="btLr"/>
            <w:vAlign w:val="center"/>
            <w:hideMark/>
          </w:tcPr>
          <w:p w:rsidR="00E20BFB" w:rsidRPr="00F04D1A" w:rsidRDefault="00E20BFB" w:rsidP="00334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1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и структурный элемент компетенции</w:t>
            </w:r>
          </w:p>
        </w:tc>
      </w:tr>
      <w:tr w:rsidR="00E20BFB" w:rsidRPr="0007685F" w:rsidTr="00633292">
        <w:trPr>
          <w:cantSplit/>
          <w:trHeight w:val="1593"/>
        </w:trPr>
        <w:tc>
          <w:tcPr>
            <w:tcW w:w="5040" w:type="dxa"/>
            <w:gridSpan w:val="2"/>
            <w:vMerge/>
            <w:vAlign w:val="center"/>
          </w:tcPr>
          <w:p w:rsidR="00E20BFB" w:rsidRPr="000D5DE7" w:rsidRDefault="00E20BFB" w:rsidP="00E2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E20BFB" w:rsidRDefault="00E20BFB" w:rsidP="00E2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E20BFB" w:rsidRPr="00E20BFB" w:rsidRDefault="00E20BFB" w:rsidP="00E2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0B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600" w:type="dxa"/>
            <w:textDirection w:val="btLr"/>
            <w:vAlign w:val="center"/>
          </w:tcPr>
          <w:p w:rsidR="00E20BFB" w:rsidRPr="00E20BFB" w:rsidRDefault="00F04D1A" w:rsidP="00E20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Лабораторные </w:t>
            </w:r>
            <w:r w:rsidR="00E20BFB" w:rsidRPr="00E20B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занятия</w:t>
            </w:r>
          </w:p>
        </w:tc>
        <w:tc>
          <w:tcPr>
            <w:tcW w:w="768" w:type="dxa"/>
            <w:textDirection w:val="btLr"/>
            <w:vAlign w:val="center"/>
          </w:tcPr>
          <w:p w:rsidR="00E20BFB" w:rsidRPr="00E20BFB" w:rsidRDefault="00E20BFB" w:rsidP="00457E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0B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76" w:type="dxa"/>
            <w:vMerge/>
            <w:vAlign w:val="center"/>
          </w:tcPr>
          <w:p w:rsidR="00E20BFB" w:rsidRDefault="00E20BFB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20BFB" w:rsidRDefault="00E20BFB" w:rsidP="00334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textDirection w:val="btLr"/>
            <w:vAlign w:val="center"/>
          </w:tcPr>
          <w:p w:rsidR="00E20BFB" w:rsidRDefault="00E20BFB" w:rsidP="00334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341D5" w:rsidRPr="0007685F" w:rsidTr="00633292">
        <w:trPr>
          <w:trHeight w:val="543"/>
        </w:trPr>
        <w:tc>
          <w:tcPr>
            <w:tcW w:w="2472" w:type="dxa"/>
            <w:vMerge w:val="restart"/>
            <w:hideMark/>
          </w:tcPr>
          <w:p w:rsidR="003341D5" w:rsidRDefault="003341D5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1 </w:t>
            </w:r>
          </w:p>
          <w:p w:rsidR="003341D5" w:rsidRPr="0007685F" w:rsidRDefault="003341D5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3341D5" w:rsidRPr="0007685F" w:rsidRDefault="003341D5" w:rsidP="00260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Общие положения </w:t>
            </w: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защиты информации техническими средствами.</w:t>
            </w:r>
          </w:p>
        </w:tc>
        <w:tc>
          <w:tcPr>
            <w:tcW w:w="2568" w:type="dxa"/>
            <w:hideMark/>
          </w:tcPr>
          <w:p w:rsidR="003341D5" w:rsidRDefault="003341D5" w:rsidP="002608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Тема 1.1. </w:t>
            </w:r>
            <w:r w:rsidRPr="00260852">
              <w:rPr>
                <w:rFonts w:ascii="Times New Roman" w:eastAsia="Times New Roman" w:hAnsi="Times New Roman"/>
                <w:bCs/>
                <w:color w:val="000000"/>
              </w:rPr>
              <w:t>Предмет и содержание дисциплины.</w:t>
            </w:r>
          </w:p>
          <w:p w:rsidR="003341D5" w:rsidRPr="0007685F" w:rsidRDefault="003341D5" w:rsidP="00260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60852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Физические основы функционирования систем обработки и передачи информации.</w:t>
            </w:r>
          </w:p>
        </w:tc>
        <w:tc>
          <w:tcPr>
            <w:tcW w:w="486" w:type="dxa"/>
          </w:tcPr>
          <w:p w:rsidR="003341D5" w:rsidRDefault="003341D5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438" w:type="dxa"/>
            <w:hideMark/>
          </w:tcPr>
          <w:p w:rsidR="003341D5" w:rsidRPr="0007685F" w:rsidRDefault="003341D5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hideMark/>
          </w:tcPr>
          <w:p w:rsidR="003341D5" w:rsidRPr="0007685F" w:rsidRDefault="003341D5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3341D5" w:rsidRPr="0007685F" w:rsidRDefault="003341D5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76" w:type="dxa"/>
            <w:vMerge w:val="restart"/>
            <w:vAlign w:val="center"/>
            <w:hideMark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научно литературы,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КТ-1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3341D5" w:rsidRPr="00E72407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3341D5" w:rsidRPr="0007685F" w:rsidTr="00633292">
        <w:trPr>
          <w:trHeight w:val="701"/>
        </w:trPr>
        <w:tc>
          <w:tcPr>
            <w:tcW w:w="2472" w:type="dxa"/>
            <w:vMerge/>
            <w:hideMark/>
          </w:tcPr>
          <w:p w:rsidR="003341D5" w:rsidRPr="0007685F" w:rsidRDefault="003341D5" w:rsidP="00260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  <w:hideMark/>
          </w:tcPr>
          <w:p w:rsidR="003341D5" w:rsidRPr="0007685F" w:rsidRDefault="003341D5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1.2. 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Задачи защиты информации от утечки по техническим каналам.</w:t>
            </w:r>
          </w:p>
        </w:tc>
        <w:tc>
          <w:tcPr>
            <w:tcW w:w="486" w:type="dxa"/>
          </w:tcPr>
          <w:p w:rsidR="003341D5" w:rsidRDefault="003341D5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3341D5" w:rsidRPr="0007685F" w:rsidRDefault="003341D5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:rsidR="003341D5" w:rsidRPr="0007685F" w:rsidRDefault="003341D5" w:rsidP="00154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768" w:type="dxa"/>
            <w:hideMark/>
          </w:tcPr>
          <w:p w:rsidR="003341D5" w:rsidRPr="0007685F" w:rsidRDefault="003341D5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341D5" w:rsidRPr="0007685F" w:rsidTr="00633292">
        <w:trPr>
          <w:trHeight w:val="630"/>
        </w:trPr>
        <w:tc>
          <w:tcPr>
            <w:tcW w:w="2472" w:type="dxa"/>
            <w:hideMark/>
          </w:tcPr>
          <w:p w:rsidR="003341D5" w:rsidRPr="0007685F" w:rsidRDefault="003341D5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 </w:t>
            </w:r>
          </w:p>
        </w:tc>
        <w:tc>
          <w:tcPr>
            <w:tcW w:w="2568" w:type="dxa"/>
            <w:hideMark/>
          </w:tcPr>
          <w:p w:rsidR="003341D5" w:rsidRPr="0007685F" w:rsidRDefault="003341D5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2.1. </w:t>
            </w:r>
            <w:r w:rsidRPr="00260852">
              <w:rPr>
                <w:rFonts w:ascii="Times New Roman" w:eastAsia="Times New Roman" w:hAnsi="Times New Roman"/>
                <w:color w:val="000000"/>
              </w:rPr>
              <w:t xml:space="preserve">Условия </w:t>
            </w:r>
            <w:r>
              <w:rPr>
                <w:rFonts w:ascii="Times New Roman" w:eastAsia="Times New Roman" w:hAnsi="Times New Roman"/>
                <w:color w:val="000000"/>
              </w:rPr>
              <w:t>и особенности утечки информации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  <w:r w:rsidRPr="00260852">
              <w:rPr>
                <w:rFonts w:ascii="Times New Roman" w:eastAsia="Times New Roman" w:hAnsi="Times New Roman"/>
                <w:color w:val="000000"/>
              </w:rPr>
              <w:t xml:space="preserve">Структура канала утечки. Виды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технических 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каналов утечки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информации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86" w:type="dxa"/>
          </w:tcPr>
          <w:p w:rsidR="003341D5" w:rsidRDefault="003341D5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3341D5" w:rsidRPr="0007685F" w:rsidRDefault="003341D5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hideMark/>
          </w:tcPr>
          <w:p w:rsidR="003341D5" w:rsidRPr="0007685F" w:rsidRDefault="003341D5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3341D5" w:rsidRDefault="003341D5"/>
        </w:tc>
        <w:tc>
          <w:tcPr>
            <w:tcW w:w="1876" w:type="dxa"/>
            <w:vMerge w:val="restart"/>
            <w:vAlign w:val="center"/>
            <w:hideMark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3341D5" w:rsidRPr="0007685F" w:rsidRDefault="003341D5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3341D5" w:rsidRPr="0007685F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07685F" w:rsidTr="00457EC4">
        <w:trPr>
          <w:trHeight w:val="1265"/>
        </w:trPr>
        <w:tc>
          <w:tcPr>
            <w:tcW w:w="2472" w:type="dxa"/>
            <w:hideMark/>
          </w:tcPr>
          <w:p w:rsidR="00E72407" w:rsidRPr="0007685F" w:rsidRDefault="00E72407" w:rsidP="00260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t>Технические каналы утечки информации.</w:t>
            </w:r>
          </w:p>
        </w:tc>
        <w:tc>
          <w:tcPr>
            <w:tcW w:w="2568" w:type="dxa"/>
            <w:hideMark/>
          </w:tcPr>
          <w:p w:rsidR="00E72407" w:rsidRPr="0007685F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2.2.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Условия образования каналов утечки. Характери</w:t>
            </w:r>
            <w:r>
              <w:rPr>
                <w:rFonts w:ascii="Times New Roman" w:eastAsia="Times New Roman" w:hAnsi="Times New Roman"/>
                <w:color w:val="000000"/>
              </w:rPr>
              <w:t>стики каналов утечки информации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86" w:type="dxa"/>
          </w:tcPr>
          <w:p w:rsidR="00E72407" w:rsidRDefault="00E72407" w:rsidP="00457EC4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hideMark/>
          </w:tcPr>
          <w:p w:rsidR="00E72407" w:rsidRPr="0007685F" w:rsidRDefault="00E72407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E72407" w:rsidRDefault="00E72407">
            <w:r w:rsidRPr="00404DA4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76" w:type="dxa"/>
            <w:vMerge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07685F" w:rsidTr="00633292">
        <w:trPr>
          <w:trHeight w:val="900"/>
        </w:trPr>
        <w:tc>
          <w:tcPr>
            <w:tcW w:w="2472" w:type="dxa"/>
            <w:vMerge w:val="restart"/>
            <w:hideMark/>
          </w:tcPr>
          <w:p w:rsidR="00E72407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3</w:t>
            </w:r>
          </w:p>
          <w:p w:rsidR="00E72407" w:rsidRPr="0007685F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407" w:rsidRPr="0007685F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D6C8C">
              <w:rPr>
                <w:rFonts w:ascii="Times New Roman" w:eastAsia="Times New Roman" w:hAnsi="Times New Roman"/>
                <w:b/>
                <w:bCs/>
                <w:color w:val="000000"/>
              </w:rPr>
              <w:t>Акуст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ический канал утечки информации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68" w:type="dxa"/>
            <w:hideMark/>
          </w:tcPr>
          <w:p w:rsidR="00E72407" w:rsidRPr="0007685F" w:rsidRDefault="00E72407" w:rsidP="00CA7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3.1.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Виды акустических каналов утечки информации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Способы перехвата и средства съема информации по акустическому каналу.</w:t>
            </w:r>
          </w:p>
        </w:tc>
        <w:tc>
          <w:tcPr>
            <w:tcW w:w="486" w:type="dxa"/>
          </w:tcPr>
          <w:p w:rsidR="00E72407" w:rsidRDefault="00E72407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hideMark/>
          </w:tcPr>
          <w:p w:rsidR="00E72407" w:rsidRPr="0007685F" w:rsidRDefault="00E72407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768" w:type="dxa"/>
            <w:hideMark/>
          </w:tcPr>
          <w:p w:rsidR="00E72407" w:rsidRDefault="00E72407">
            <w:r w:rsidRPr="00404DA4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76" w:type="dxa"/>
            <w:vMerge w:val="restart"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07685F" w:rsidTr="00633292">
        <w:trPr>
          <w:trHeight w:val="861"/>
        </w:trPr>
        <w:tc>
          <w:tcPr>
            <w:tcW w:w="2472" w:type="dxa"/>
            <w:vMerge/>
            <w:hideMark/>
          </w:tcPr>
          <w:p w:rsidR="00E72407" w:rsidRPr="0007685F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  <w:hideMark/>
          </w:tcPr>
          <w:p w:rsidR="00E72407" w:rsidRPr="0007685F" w:rsidRDefault="00E72407" w:rsidP="00CA7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3.2.</w:t>
            </w:r>
            <w:r>
              <w:rPr>
                <w:rFonts w:ascii="Times New Roman" w:eastAsia="Times New Roman" w:hAnsi="Times New Roman"/>
                <w:color w:val="000000"/>
              </w:rPr>
              <w:t>Способы и средства защиты от съема информации по акустическому каналу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Системы защиты от утечки информации по акустическому каналу.</w:t>
            </w:r>
          </w:p>
        </w:tc>
        <w:tc>
          <w:tcPr>
            <w:tcW w:w="486" w:type="dxa"/>
          </w:tcPr>
          <w:p w:rsidR="00E72407" w:rsidRDefault="00E72407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hideMark/>
          </w:tcPr>
          <w:p w:rsidR="00E72407" w:rsidRPr="0007685F" w:rsidRDefault="00E72407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768" w:type="dxa"/>
            <w:hideMark/>
          </w:tcPr>
          <w:p w:rsidR="00E72407" w:rsidRDefault="00E72407"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76" w:type="dxa"/>
            <w:vMerge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07685F" w:rsidTr="00633292">
        <w:trPr>
          <w:trHeight w:val="345"/>
        </w:trPr>
        <w:tc>
          <w:tcPr>
            <w:tcW w:w="2472" w:type="dxa"/>
            <w:vMerge w:val="restart"/>
            <w:hideMark/>
          </w:tcPr>
          <w:p w:rsidR="00E72407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  <w:p w:rsidR="00E72407" w:rsidRPr="0007685F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407" w:rsidRPr="0007685F" w:rsidRDefault="00E72407" w:rsidP="00BF4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F4CD4">
              <w:rPr>
                <w:rFonts w:ascii="Times New Roman" w:eastAsia="Times New Roman" w:hAnsi="Times New Roman"/>
                <w:b/>
                <w:bCs/>
                <w:color w:val="000000"/>
              </w:rPr>
              <w:t>Вибра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ционный канал утечки информации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68" w:type="dxa"/>
            <w:hideMark/>
          </w:tcPr>
          <w:p w:rsidR="00E72407" w:rsidRPr="0007685F" w:rsidRDefault="00E72407" w:rsidP="00BF4C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4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 w:rsidRPr="00BF4CD4">
              <w:rPr>
                <w:rFonts w:ascii="Times New Roman" w:eastAsia="Times New Roman" w:hAnsi="Times New Roman"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вибрационных </w:t>
            </w:r>
            <w:r w:rsidRPr="00BF4CD4">
              <w:rPr>
                <w:rFonts w:ascii="Times New Roman" w:eastAsia="Times New Roman" w:hAnsi="Times New Roman"/>
                <w:color w:val="000000"/>
              </w:rPr>
              <w:t xml:space="preserve">каналов утечки информации. Способы перехвата и средства съема информации по </w:t>
            </w:r>
            <w:r>
              <w:rPr>
                <w:rFonts w:ascii="Times New Roman" w:eastAsia="Times New Roman" w:hAnsi="Times New Roman"/>
                <w:color w:val="000000"/>
              </w:rPr>
              <w:t>вибрационному</w:t>
            </w:r>
            <w:r w:rsidRPr="00BF4CD4">
              <w:rPr>
                <w:rFonts w:ascii="Times New Roman" w:eastAsia="Times New Roman" w:hAnsi="Times New Roman"/>
                <w:color w:val="000000"/>
              </w:rPr>
              <w:t xml:space="preserve"> каналу.</w:t>
            </w:r>
          </w:p>
        </w:tc>
        <w:tc>
          <w:tcPr>
            <w:tcW w:w="486" w:type="dxa"/>
          </w:tcPr>
          <w:p w:rsidR="00E72407" w:rsidRDefault="00E72407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hideMark/>
          </w:tcPr>
          <w:p w:rsidR="00E72407" w:rsidRPr="0007685F" w:rsidRDefault="00E72407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768" w:type="dxa"/>
            <w:hideMark/>
          </w:tcPr>
          <w:p w:rsidR="00E72407" w:rsidRDefault="00E72407"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76" w:type="dxa"/>
            <w:vMerge w:val="restart"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ЛР и 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E72407" w:rsidRPr="0007685F" w:rsidRDefault="00E72407" w:rsidP="00633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3 КТ-2 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07685F" w:rsidTr="00633292">
        <w:trPr>
          <w:trHeight w:val="630"/>
        </w:trPr>
        <w:tc>
          <w:tcPr>
            <w:tcW w:w="2472" w:type="dxa"/>
            <w:vMerge/>
            <w:hideMark/>
          </w:tcPr>
          <w:p w:rsidR="00E72407" w:rsidRPr="0007685F" w:rsidRDefault="00E72407" w:rsidP="00BF4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  <w:hideMark/>
          </w:tcPr>
          <w:p w:rsidR="00E72407" w:rsidRPr="0007685F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4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Способы и средства защиты от съема информации по 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вибрационному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каналу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Системы защиты от утечки информации по вибрационному каналу</w:t>
            </w:r>
            <w:r w:rsidRPr="00FB3E9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6" w:type="dxa"/>
          </w:tcPr>
          <w:p w:rsidR="00E72407" w:rsidRDefault="00E72407">
            <w:r w:rsidRPr="00497CBC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38" w:type="dxa"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hideMark/>
          </w:tcPr>
          <w:p w:rsidR="00E72407" w:rsidRPr="0007685F" w:rsidRDefault="00E72407" w:rsidP="0035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768" w:type="dxa"/>
            <w:hideMark/>
          </w:tcPr>
          <w:p w:rsidR="00E72407" w:rsidRPr="0007685F" w:rsidRDefault="00E72407" w:rsidP="003F731D">
            <w:pPr>
              <w:rPr>
                <w:rFonts w:eastAsia="Times New Roman"/>
              </w:rPr>
            </w:pPr>
            <w:r w:rsidRPr="003F731D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76" w:type="dxa"/>
            <w:vMerge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07685F" w:rsidTr="00633292">
        <w:trPr>
          <w:trHeight w:val="315"/>
        </w:trPr>
        <w:tc>
          <w:tcPr>
            <w:tcW w:w="2472" w:type="dxa"/>
            <w:shd w:val="clear" w:color="auto" w:fill="F2F2F2" w:themeFill="background1" w:themeFillShade="F2"/>
            <w:noWrap/>
            <w:hideMark/>
          </w:tcPr>
          <w:p w:rsidR="00E72407" w:rsidRPr="0007685F" w:rsidRDefault="00E72407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685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68" w:type="dxa"/>
            <w:shd w:val="clear" w:color="auto" w:fill="F2F2F2" w:themeFill="background1" w:themeFillShade="F2"/>
            <w:noWrap/>
            <w:hideMark/>
          </w:tcPr>
          <w:p w:rsidR="00E72407" w:rsidRPr="0007685F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Зачет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E72407" w:rsidRPr="0007685F" w:rsidRDefault="00E72407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noWrap/>
            <w:hideMark/>
          </w:tcPr>
          <w:p w:rsidR="00E72407" w:rsidRPr="0007685F" w:rsidRDefault="00E72407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685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F2F2F2" w:themeFill="background1" w:themeFillShade="F2"/>
            <w:noWrap/>
            <w:hideMark/>
          </w:tcPr>
          <w:p w:rsidR="00E72407" w:rsidRPr="0007685F" w:rsidRDefault="00E72407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685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68" w:type="dxa"/>
            <w:shd w:val="clear" w:color="auto" w:fill="F2F2F2" w:themeFill="background1" w:themeFillShade="F2"/>
            <w:noWrap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7685F">
              <w:rPr>
                <w:rFonts w:eastAsia="Times New Roman" w:cs="Calibri"/>
                <w:b/>
                <w:bCs/>
                <w:color w:val="000000"/>
              </w:rPr>
              <w:t>6</w:t>
            </w:r>
            <w:r w:rsidR="00E80635">
              <w:rPr>
                <w:rFonts w:eastAsia="Times New Roman" w:cs="Calibri"/>
                <w:b/>
                <w:bCs/>
                <w:color w:val="000000"/>
              </w:rPr>
              <w:t>,05</w:t>
            </w:r>
          </w:p>
        </w:tc>
        <w:tc>
          <w:tcPr>
            <w:tcW w:w="1876" w:type="dxa"/>
            <w:shd w:val="clear" w:color="auto" w:fill="F2F2F2" w:themeFill="background1" w:themeFillShade="F2"/>
            <w:noWrap/>
            <w:vAlign w:val="center"/>
            <w:hideMark/>
          </w:tcPr>
          <w:p w:rsidR="00E72407" w:rsidRPr="0007685F" w:rsidRDefault="00E72407" w:rsidP="00E724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зачету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72407" w:rsidRPr="00E72407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24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654" w:type="dxa"/>
            <w:shd w:val="clear" w:color="auto" w:fill="F2F2F2" w:themeFill="background1" w:themeFillShade="F2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07685F" w:rsidTr="00633292">
        <w:trPr>
          <w:trHeight w:val="315"/>
        </w:trPr>
        <w:tc>
          <w:tcPr>
            <w:tcW w:w="2472" w:type="dxa"/>
            <w:shd w:val="clear" w:color="auto" w:fill="F2F2F2" w:themeFill="background1" w:themeFillShade="F2"/>
            <w:hideMark/>
          </w:tcPr>
          <w:p w:rsidR="00E72407" w:rsidRPr="0007685F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7685F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568" w:type="dxa"/>
            <w:shd w:val="clear" w:color="auto" w:fill="F2F2F2" w:themeFill="background1" w:themeFillShade="F2"/>
            <w:hideMark/>
          </w:tcPr>
          <w:p w:rsidR="00E72407" w:rsidRPr="0007685F" w:rsidRDefault="00E72407" w:rsidP="00154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по семестру: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hideMark/>
          </w:tcPr>
          <w:p w:rsidR="00E72407" w:rsidRPr="0007685F" w:rsidRDefault="00E72407" w:rsidP="00154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shd w:val="clear" w:color="auto" w:fill="F2F2F2" w:themeFill="background1" w:themeFillShade="F2"/>
            <w:hideMark/>
          </w:tcPr>
          <w:p w:rsidR="00E72407" w:rsidRPr="0007685F" w:rsidRDefault="00E72407" w:rsidP="00154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34 / 18И</w:t>
            </w:r>
          </w:p>
        </w:tc>
        <w:tc>
          <w:tcPr>
            <w:tcW w:w="768" w:type="dxa"/>
            <w:shd w:val="clear" w:color="auto" w:fill="F2F2F2" w:themeFill="background1" w:themeFillShade="F2"/>
            <w:hideMark/>
          </w:tcPr>
          <w:p w:rsidR="00E72407" w:rsidRPr="0007685F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="00E80635">
              <w:rPr>
                <w:rFonts w:ascii="Times New Roman" w:eastAsia="Times New Roman" w:hAnsi="Times New Roman"/>
                <w:b/>
                <w:bCs/>
                <w:color w:val="000000"/>
              </w:rPr>
              <w:t>,05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shd w:val="clear" w:color="auto" w:fill="F2F2F2" w:themeFill="background1" w:themeFillShade="F2"/>
            <w:vAlign w:val="center"/>
            <w:hideMark/>
          </w:tcPr>
          <w:p w:rsidR="00E72407" w:rsidRPr="0007685F" w:rsidRDefault="00E72407" w:rsidP="003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1D0552" w:rsidTr="00E72407">
        <w:trPr>
          <w:trHeight w:val="630"/>
        </w:trPr>
        <w:tc>
          <w:tcPr>
            <w:tcW w:w="2472" w:type="dxa"/>
            <w:vMerge w:val="restart"/>
            <w:hideMark/>
          </w:tcPr>
          <w:p w:rsidR="00E72407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 5</w:t>
            </w:r>
          </w:p>
          <w:p w:rsidR="00E72407" w:rsidRPr="001D0552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639BD">
              <w:rPr>
                <w:rFonts w:ascii="Times New Roman" w:eastAsia="Times New Roman" w:hAnsi="Times New Roman"/>
                <w:b/>
                <w:bCs/>
                <w:color w:val="000000"/>
              </w:rPr>
              <w:t>Электромагнитный канал утечки информации.</w:t>
            </w:r>
          </w:p>
        </w:tc>
        <w:tc>
          <w:tcPr>
            <w:tcW w:w="2568" w:type="dxa"/>
            <w:hideMark/>
          </w:tcPr>
          <w:p w:rsidR="00E72407" w:rsidRPr="001D0552" w:rsidRDefault="00E72407" w:rsidP="00463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5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 w:rsidRPr="004639BD">
              <w:rPr>
                <w:rFonts w:ascii="Times New Roman" w:eastAsia="Times New Roman" w:hAnsi="Times New Roman"/>
                <w:bCs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электромагнитных </w:t>
            </w:r>
            <w:r w:rsidRPr="004639BD">
              <w:rPr>
                <w:rFonts w:ascii="Times New Roman" w:eastAsia="Times New Roman" w:hAnsi="Times New Roman"/>
                <w:bCs/>
                <w:color w:val="000000"/>
              </w:rPr>
              <w:t xml:space="preserve">каналов утечки информации. Способы перехвата и средства съема информации по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электромагнитному</w:t>
            </w:r>
            <w:r w:rsidRPr="004639BD">
              <w:rPr>
                <w:rFonts w:ascii="Times New Roman" w:eastAsia="Times New Roman" w:hAnsi="Times New Roman"/>
                <w:bCs/>
                <w:color w:val="000000"/>
              </w:rPr>
              <w:t xml:space="preserve"> каналу.</w:t>
            </w:r>
          </w:p>
        </w:tc>
        <w:tc>
          <w:tcPr>
            <w:tcW w:w="486" w:type="dxa"/>
          </w:tcPr>
          <w:p w:rsidR="00E72407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76" w:type="dxa"/>
            <w:vMerge w:val="restart"/>
            <w:vAlign w:val="center"/>
          </w:tcPr>
          <w:p w:rsidR="00E72407" w:rsidRDefault="00E72407" w:rsidP="00E72407">
            <w:pPr>
              <w:jc w:val="center"/>
            </w:pPr>
            <w:r w:rsidRPr="00CD42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ЛР и КТ.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 КТ-3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1D0552" w:rsidTr="00457EC4">
        <w:trPr>
          <w:trHeight w:val="1215"/>
        </w:trPr>
        <w:tc>
          <w:tcPr>
            <w:tcW w:w="2472" w:type="dxa"/>
            <w:vMerge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5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.2. </w:t>
            </w:r>
            <w:r w:rsidRPr="00366B44">
              <w:rPr>
                <w:rFonts w:ascii="Times New Roman" w:eastAsia="Times New Roman" w:hAnsi="Times New Roman"/>
                <w:bCs/>
                <w:color w:val="000000"/>
              </w:rPr>
              <w:t>Способы и средства защиты от съема информации по электромагнитному каналу. Системы защиты от утечки информации по электромагнитному каналу.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76" w:type="dxa"/>
            <w:vMerge/>
          </w:tcPr>
          <w:p w:rsidR="00E72407" w:rsidRDefault="00E72407"/>
        </w:tc>
        <w:tc>
          <w:tcPr>
            <w:tcW w:w="709" w:type="dxa"/>
            <w:vMerge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1D0552" w:rsidTr="00E72407">
        <w:trPr>
          <w:trHeight w:val="900"/>
        </w:trPr>
        <w:tc>
          <w:tcPr>
            <w:tcW w:w="2472" w:type="dxa"/>
            <w:vMerge w:val="restart"/>
            <w:hideMark/>
          </w:tcPr>
          <w:p w:rsidR="00E72407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  <w:p w:rsidR="00E72407" w:rsidRPr="001D0552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>Опт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ический канал утечки информации.</w:t>
            </w:r>
          </w:p>
        </w:tc>
        <w:tc>
          <w:tcPr>
            <w:tcW w:w="2568" w:type="dxa"/>
            <w:hideMark/>
          </w:tcPr>
          <w:p w:rsidR="00E72407" w:rsidRPr="001D0552" w:rsidRDefault="00E72407" w:rsidP="00133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ема 6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.1.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оптических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 каналов утечки информации. Способы перехвата и средства съема информации по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оптическому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 каналу.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76" w:type="dxa"/>
            <w:vMerge w:val="restart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ЛР и 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 КТ-4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1D0552" w:rsidTr="00E72407">
        <w:trPr>
          <w:trHeight w:val="276"/>
        </w:trPr>
        <w:tc>
          <w:tcPr>
            <w:tcW w:w="2472" w:type="dxa"/>
            <w:vMerge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6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.2.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>Способы и средства защиты от съема информации по оптическому каналу. Системы защиты от утечки информации по оптическому каналу</w:t>
            </w:r>
            <w:r w:rsidRPr="00D67D8A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  <w:hideMark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876" w:type="dxa"/>
            <w:vMerge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1D0552" w:rsidTr="00E72407">
        <w:trPr>
          <w:trHeight w:val="1155"/>
        </w:trPr>
        <w:tc>
          <w:tcPr>
            <w:tcW w:w="2472" w:type="dxa"/>
            <w:vMerge w:val="restart"/>
          </w:tcPr>
          <w:p w:rsidR="00E72407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</w:t>
            </w:r>
          </w:p>
          <w:p w:rsidR="00E72407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>Электросетевой канал утечки информации.</w:t>
            </w:r>
          </w:p>
        </w:tc>
        <w:tc>
          <w:tcPr>
            <w:tcW w:w="2568" w:type="dxa"/>
          </w:tcPr>
          <w:p w:rsidR="00E72407" w:rsidRPr="001D0552" w:rsidRDefault="00E72407" w:rsidP="001334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ема 7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.1.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электросетевых 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каналов утечки информации. Способы перехвата и средства съема информации по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электросетевому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 каналу.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</w:tcPr>
          <w:p w:rsidR="00E72407" w:rsidRPr="0007685F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ЛР и 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 КТ-5</w:t>
            </w:r>
          </w:p>
        </w:tc>
        <w:tc>
          <w:tcPr>
            <w:tcW w:w="654" w:type="dxa"/>
            <w:vMerge w:val="restart"/>
            <w:vAlign w:val="center"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1D0552" w:rsidTr="00E72407">
        <w:trPr>
          <w:trHeight w:val="1155"/>
        </w:trPr>
        <w:tc>
          <w:tcPr>
            <w:tcW w:w="2472" w:type="dxa"/>
            <w:vMerge/>
          </w:tcPr>
          <w:p w:rsidR="00E72407" w:rsidRPr="00133498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</w:tcPr>
          <w:p w:rsidR="00E72407" w:rsidRPr="001D0552" w:rsidRDefault="00E72407" w:rsidP="004772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7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.2.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>Способы и средства защиты от съема информации по электросетевому каналу. Системы защиты от утечки информации по электросетевому каналу</w:t>
            </w:r>
            <w:r w:rsidRPr="00D67D8A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</w:tcPr>
          <w:p w:rsidR="00E72407" w:rsidRPr="0007685F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768" w:type="dxa"/>
          </w:tcPr>
          <w:p w:rsidR="00E72407" w:rsidRPr="0007685F" w:rsidRDefault="00E80635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ЛР и 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1D0552" w:rsidTr="00E72407">
        <w:trPr>
          <w:trHeight w:val="1245"/>
        </w:trPr>
        <w:tc>
          <w:tcPr>
            <w:tcW w:w="2472" w:type="dxa"/>
            <w:vMerge w:val="restart"/>
            <w:hideMark/>
          </w:tcPr>
          <w:p w:rsidR="00E72407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  <w:p w:rsidR="00E72407" w:rsidRPr="001D0552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>Поиск средств несанкционированного съема информации.</w:t>
            </w:r>
          </w:p>
        </w:tc>
        <w:tc>
          <w:tcPr>
            <w:tcW w:w="2568" w:type="dxa"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8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 w:rsidRPr="00133498">
              <w:rPr>
                <w:rFonts w:ascii="Times New Roman" w:eastAsia="Times New Roman" w:hAnsi="Times New Roman"/>
                <w:color w:val="000000"/>
              </w:rPr>
              <w:t xml:space="preserve">Организационные и технические мероприятия по защите информации </w:t>
            </w:r>
            <w:r>
              <w:rPr>
                <w:rFonts w:ascii="Times New Roman" w:eastAsia="Times New Roman" w:hAnsi="Times New Roman"/>
                <w:color w:val="000000"/>
              </w:rPr>
              <w:t>в учреждениях и на предприятиях</w:t>
            </w:r>
            <w:r w:rsidRPr="001D055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768" w:type="dxa"/>
          </w:tcPr>
          <w:p w:rsidR="00E72407" w:rsidRPr="0007685F" w:rsidRDefault="00E80635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876" w:type="dxa"/>
            <w:vMerge w:val="restart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ЛР и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ЛР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 КТ-6</w:t>
            </w:r>
          </w:p>
        </w:tc>
        <w:tc>
          <w:tcPr>
            <w:tcW w:w="654" w:type="dxa"/>
            <w:vMerge w:val="restart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17-зув</w:t>
            </w:r>
          </w:p>
        </w:tc>
      </w:tr>
      <w:tr w:rsidR="00E72407" w:rsidRPr="001D0552" w:rsidTr="00E72407">
        <w:trPr>
          <w:trHeight w:val="900"/>
        </w:trPr>
        <w:tc>
          <w:tcPr>
            <w:tcW w:w="2472" w:type="dxa"/>
            <w:vMerge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68" w:type="dxa"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8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.2.</w:t>
            </w:r>
            <w:r w:rsidRPr="00FE4C8E">
              <w:rPr>
                <w:rFonts w:ascii="Times New Roman" w:eastAsia="Times New Roman" w:hAnsi="Times New Roman"/>
                <w:color w:val="000000"/>
              </w:rPr>
              <w:t>Контроль эффективности мер по защите инф</w:t>
            </w:r>
            <w:r>
              <w:rPr>
                <w:rFonts w:ascii="Times New Roman" w:eastAsia="Times New Roman" w:hAnsi="Times New Roman"/>
                <w:color w:val="000000"/>
              </w:rPr>
              <w:t>ормации техническими средствами</w:t>
            </w:r>
            <w:r w:rsidRPr="001D055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86" w:type="dxa"/>
          </w:tcPr>
          <w:p w:rsidR="00E72407" w:rsidRDefault="00E72407">
            <w:r w:rsidRPr="00CE43EA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38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768" w:type="dxa"/>
          </w:tcPr>
          <w:p w:rsidR="00E72407" w:rsidRPr="0007685F" w:rsidRDefault="00E80635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4,3</w:t>
            </w:r>
          </w:p>
        </w:tc>
        <w:tc>
          <w:tcPr>
            <w:tcW w:w="1876" w:type="dxa"/>
            <w:vMerge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72407" w:rsidRPr="001D0552" w:rsidTr="00E72407">
        <w:trPr>
          <w:trHeight w:val="315"/>
        </w:trPr>
        <w:tc>
          <w:tcPr>
            <w:tcW w:w="2472" w:type="dxa"/>
            <w:shd w:val="clear" w:color="auto" w:fill="F2F2F2" w:themeFill="background1" w:themeFillShade="F2"/>
            <w:noWrap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D0552">
              <w:rPr>
                <w:rFonts w:eastAsia="Times New Roman" w:cs="Calibri"/>
                <w:color w:val="000000"/>
              </w:rPr>
              <w:lastRenderedPageBreak/>
              <w:t> </w:t>
            </w:r>
          </w:p>
        </w:tc>
        <w:tc>
          <w:tcPr>
            <w:tcW w:w="2568" w:type="dxa"/>
            <w:shd w:val="clear" w:color="auto" w:fill="F2F2F2" w:themeFill="background1" w:themeFillShade="F2"/>
            <w:noWrap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Экзамен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noWrap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noWrap/>
          </w:tcPr>
          <w:p w:rsidR="00E72407" w:rsidRPr="0007685F" w:rsidRDefault="00E72407" w:rsidP="0047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auto" w:fill="F2F2F2" w:themeFill="background1" w:themeFillShade="F2"/>
            <w:noWrap/>
          </w:tcPr>
          <w:p w:rsidR="00E72407" w:rsidRPr="0007685F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  <w:r w:rsidR="00E80635">
              <w:rPr>
                <w:rFonts w:ascii="Times New Roman" w:eastAsia="Times New Roman" w:hAnsi="Times New Roman"/>
                <w:b/>
                <w:bCs/>
                <w:color w:val="000000"/>
              </w:rPr>
              <w:t>,7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экзамену</w:t>
            </w:r>
            <w:r w:rsidR="00CD3A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 КР</w:t>
            </w:r>
            <w:r w:rsidR="000B271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E72407" w:rsidRPr="00E72407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24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Экзамен</w:t>
            </w:r>
            <w:r w:rsidR="00CD3A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КР</w:t>
            </w:r>
          </w:p>
        </w:tc>
        <w:tc>
          <w:tcPr>
            <w:tcW w:w="654" w:type="dxa"/>
            <w:shd w:val="clear" w:color="auto" w:fill="F2F2F2" w:themeFill="background1" w:themeFillShade="F2"/>
            <w:vAlign w:val="center"/>
            <w:hideMark/>
          </w:tcPr>
          <w:p w:rsidR="00E72407" w:rsidRPr="0007685F" w:rsidRDefault="00E72407" w:rsidP="004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ОПК-</w:t>
            </w:r>
            <w:r w:rsidRPr="00E72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ПК-14, зув, ПК-17-зув</w:t>
            </w:r>
          </w:p>
        </w:tc>
      </w:tr>
      <w:tr w:rsidR="00E72407" w:rsidRPr="001D0552" w:rsidTr="00E72407">
        <w:trPr>
          <w:trHeight w:val="315"/>
        </w:trPr>
        <w:tc>
          <w:tcPr>
            <w:tcW w:w="2472" w:type="dxa"/>
            <w:shd w:val="clear" w:color="auto" w:fill="F2F2F2" w:themeFill="background1" w:themeFillShade="F2"/>
            <w:hideMark/>
          </w:tcPr>
          <w:p w:rsidR="00E72407" w:rsidRPr="001D0552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055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568" w:type="dxa"/>
            <w:shd w:val="clear" w:color="auto" w:fill="F2F2F2" w:themeFill="background1" w:themeFillShade="F2"/>
            <w:hideMark/>
          </w:tcPr>
          <w:p w:rsidR="00E72407" w:rsidRPr="001D0552" w:rsidRDefault="00E72407" w:rsidP="00E22D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по семестру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E72407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hideMark/>
          </w:tcPr>
          <w:p w:rsidR="00E72407" w:rsidRPr="001D0552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600" w:type="dxa"/>
            <w:shd w:val="clear" w:color="auto" w:fill="F2F2F2" w:themeFill="background1" w:themeFillShade="F2"/>
            <w:hideMark/>
          </w:tcPr>
          <w:p w:rsidR="00E72407" w:rsidRPr="001D0552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34/ 18И</w:t>
            </w:r>
          </w:p>
        </w:tc>
        <w:tc>
          <w:tcPr>
            <w:tcW w:w="768" w:type="dxa"/>
            <w:shd w:val="clear" w:color="auto" w:fill="F2F2F2" w:themeFill="background1" w:themeFillShade="F2"/>
            <w:hideMark/>
          </w:tcPr>
          <w:p w:rsidR="00E72407" w:rsidRPr="001D0552" w:rsidRDefault="00E72407" w:rsidP="00E8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  <w:r w:rsidR="00E80635">
              <w:rPr>
                <w:rFonts w:ascii="Times New Roman" w:eastAsia="Times New Roman" w:hAnsi="Times New Roman"/>
                <w:b/>
                <w:bCs/>
                <w:color w:val="000000"/>
              </w:rPr>
              <w:t>,3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+3</w:t>
            </w:r>
            <w:r w:rsidR="00E80635">
              <w:rPr>
                <w:rFonts w:ascii="Times New Roman" w:eastAsia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72407" w:rsidRPr="001D0552" w:rsidRDefault="00CD3A80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724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Экзамен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КР</w:t>
            </w:r>
          </w:p>
        </w:tc>
        <w:tc>
          <w:tcPr>
            <w:tcW w:w="654" w:type="dxa"/>
            <w:shd w:val="clear" w:color="auto" w:fill="F2F2F2" w:themeFill="background1" w:themeFillShade="F2"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</w:t>
            </w:r>
          </w:p>
        </w:tc>
      </w:tr>
      <w:tr w:rsidR="00E72407" w:rsidRPr="001D0552" w:rsidTr="00E72407">
        <w:trPr>
          <w:trHeight w:val="315"/>
        </w:trPr>
        <w:tc>
          <w:tcPr>
            <w:tcW w:w="2472" w:type="dxa"/>
            <w:shd w:val="clear" w:color="auto" w:fill="F2F2F2" w:themeFill="background1" w:themeFillShade="F2"/>
            <w:hideMark/>
          </w:tcPr>
          <w:p w:rsidR="00E72407" w:rsidRPr="00064E98" w:rsidRDefault="00E72407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64E98">
              <w:rPr>
                <w:rFonts w:ascii="Times New Roman" w:eastAsia="Times New Roman" w:hAnsi="Times New Roman"/>
                <w:b/>
                <w:color w:val="000000"/>
              </w:rPr>
              <w:t>Итого по курсу</w:t>
            </w:r>
          </w:p>
        </w:tc>
        <w:tc>
          <w:tcPr>
            <w:tcW w:w="2568" w:type="dxa"/>
            <w:shd w:val="clear" w:color="auto" w:fill="F2F2F2" w:themeFill="background1" w:themeFillShade="F2"/>
            <w:hideMark/>
          </w:tcPr>
          <w:p w:rsidR="00E72407" w:rsidRPr="001D0552" w:rsidRDefault="00E72407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72407" w:rsidRDefault="00E72407" w:rsidP="005D7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  <w:hideMark/>
          </w:tcPr>
          <w:p w:rsidR="00E72407" w:rsidRPr="001D0552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51</w:t>
            </w:r>
          </w:p>
        </w:tc>
        <w:tc>
          <w:tcPr>
            <w:tcW w:w="600" w:type="dxa"/>
            <w:shd w:val="clear" w:color="auto" w:fill="F2F2F2" w:themeFill="background1" w:themeFillShade="F2"/>
            <w:hideMark/>
          </w:tcPr>
          <w:p w:rsidR="00E72407" w:rsidRPr="001D0552" w:rsidRDefault="00E72407" w:rsidP="00E22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68/ 36И</w:t>
            </w:r>
          </w:p>
        </w:tc>
        <w:tc>
          <w:tcPr>
            <w:tcW w:w="768" w:type="dxa"/>
            <w:shd w:val="clear" w:color="auto" w:fill="F2F2F2" w:themeFill="background1" w:themeFillShade="F2"/>
            <w:hideMark/>
          </w:tcPr>
          <w:p w:rsidR="00E72407" w:rsidRPr="001D0552" w:rsidRDefault="00932E36" w:rsidP="00E8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55,35</w:t>
            </w:r>
            <w:r w:rsidR="00E72407">
              <w:rPr>
                <w:rFonts w:ascii="Times New Roman" w:eastAsia="Times New Roman" w:hAnsi="Times New Roman"/>
                <w:b/>
                <w:bCs/>
                <w:color w:val="000000"/>
              </w:rPr>
              <w:t>+</w:t>
            </w:r>
            <w:r w:rsidR="00E80635">
              <w:rPr>
                <w:rFonts w:ascii="Times New Roman" w:eastAsia="Times New Roman" w:hAnsi="Times New Roman"/>
                <w:b/>
                <w:bCs/>
                <w:color w:val="000000"/>
              </w:rPr>
              <w:t>35,7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72407" w:rsidRPr="001D0552" w:rsidRDefault="00E80635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Зачет</w:t>
            </w:r>
            <w:r w:rsidR="00CD3A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CD3A80" w:rsidRPr="00E724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Экзамен</w:t>
            </w:r>
            <w:r w:rsidR="00CD3A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КР</w:t>
            </w:r>
          </w:p>
        </w:tc>
        <w:tc>
          <w:tcPr>
            <w:tcW w:w="654" w:type="dxa"/>
            <w:shd w:val="clear" w:color="auto" w:fill="F2F2F2" w:themeFill="background1" w:themeFillShade="F2"/>
            <w:vAlign w:val="center"/>
            <w:hideMark/>
          </w:tcPr>
          <w:p w:rsidR="00E72407" w:rsidRPr="001D0552" w:rsidRDefault="00E72407" w:rsidP="00E7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216</w:t>
            </w:r>
          </w:p>
        </w:tc>
      </w:tr>
    </w:tbl>
    <w:p w:rsidR="0066068A" w:rsidRDefault="0066068A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66068A">
        <w:rPr>
          <w:rFonts w:ascii="Times New Roman" w:eastAsia="Times New Roman" w:hAnsi="Times New Roman"/>
          <w:sz w:val="24"/>
          <w:lang w:eastAsia="ru-RU"/>
        </w:rPr>
        <w:t xml:space="preserve">Л – лекции, ПЗ – практические занятия, СР – самостоятельная работа, </w:t>
      </w:r>
      <w:r w:rsidR="00F04D1A">
        <w:rPr>
          <w:rFonts w:ascii="Times New Roman" w:eastAsia="Times New Roman" w:hAnsi="Times New Roman"/>
          <w:sz w:val="24"/>
          <w:lang w:eastAsia="ru-RU"/>
        </w:rPr>
        <w:t>Л</w:t>
      </w:r>
      <w:r w:rsidRPr="0066068A">
        <w:rPr>
          <w:rFonts w:ascii="Times New Roman" w:eastAsia="Times New Roman" w:hAnsi="Times New Roman"/>
          <w:sz w:val="24"/>
          <w:lang w:eastAsia="ru-RU"/>
        </w:rPr>
        <w:t xml:space="preserve">Р – аудиторная </w:t>
      </w:r>
      <w:r w:rsidR="00F04D1A">
        <w:rPr>
          <w:rFonts w:ascii="Times New Roman" w:eastAsia="Times New Roman" w:hAnsi="Times New Roman"/>
          <w:sz w:val="24"/>
          <w:lang w:eastAsia="ru-RU"/>
        </w:rPr>
        <w:t>лабораторная</w:t>
      </w:r>
      <w:r w:rsidRPr="0066068A">
        <w:rPr>
          <w:rFonts w:ascii="Times New Roman" w:eastAsia="Times New Roman" w:hAnsi="Times New Roman"/>
          <w:sz w:val="24"/>
          <w:lang w:eastAsia="ru-RU"/>
        </w:rPr>
        <w:t xml:space="preserve"> работа, ИДЗ – индивидуальное задание</w:t>
      </w:r>
      <w:r w:rsidR="001158E6">
        <w:rPr>
          <w:rFonts w:ascii="Times New Roman" w:eastAsia="Times New Roman" w:hAnsi="Times New Roman"/>
          <w:sz w:val="24"/>
          <w:lang w:eastAsia="ru-RU"/>
        </w:rPr>
        <w:t>, КТ – контрольное тестирование</w:t>
      </w:r>
      <w:r w:rsidRPr="0066068A">
        <w:rPr>
          <w:rFonts w:ascii="Times New Roman" w:eastAsia="Times New Roman" w:hAnsi="Times New Roman"/>
          <w:sz w:val="24"/>
          <w:lang w:eastAsia="ru-RU"/>
        </w:rPr>
        <w:t>.</w:t>
      </w:r>
    </w:p>
    <w:p w:rsidR="00FB4A62" w:rsidRPr="0066068A" w:rsidRDefault="00FB4A62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862A7" w:rsidRPr="002236FD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36FD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</w:p>
    <w:p w:rsidR="000B2712" w:rsidRDefault="000B2712" w:rsidP="000B2712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0B2712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традиционных технологий: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Информационная лекция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последовательное изложение материала в дисциплинарной логике, осуществляемое преимущественно вербальными средствами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(монолог преподавателя);</w:t>
      </w:r>
    </w:p>
    <w:p w:rsidR="000B2712" w:rsidRPr="00024746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Семинар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беседа преподавателя и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рекомендуемой обязатель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ной и дополнительной литературы;</w:t>
      </w:r>
    </w:p>
    <w:p w:rsidR="000B2712" w:rsidRPr="00024746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Практическое занятие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предложенному алгоритму;</w:t>
      </w:r>
    </w:p>
    <w:p w:rsidR="000B2712" w:rsidRPr="00024746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Лабораторная работа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реальных объектов.</w:t>
      </w:r>
    </w:p>
    <w:p w:rsidR="000B2712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Разделно-компетентностная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Разделно-компетентностной технологии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: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lastRenderedPageBreak/>
        <w:t>Кейс-методы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0B2712" w:rsidRPr="00531249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Интерактивные технологии – 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интерактивных технологий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: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Case-study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0B2712" w:rsidRPr="00531249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«обратной связи»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0B2712" w:rsidRPr="00531249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Семинар-дискуссия 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– коллективное обсуждение какого-либо спорного вопроса,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проблемы, выявление мнений в группе (межгрупповой диалог, дискуссия как спор-диалог).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r w:rsidR="0051531F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приобретет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r w:rsidR="00011FF9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обучающимся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выдаются задания по решения задач из другой предметной области. </w:t>
      </w:r>
    </w:p>
    <w:p w:rsidR="000B2712" w:rsidRPr="00531249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проблемного обучения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ситуаций для стимулирования активной познавательной деятельности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технологий проблемного обучения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: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 лекция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материала.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«вдвоем» (бинарная лекция)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 в форме диалогического общения двух преподавателей (например, реконструкция диалога представителей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различных научных школ, «ученого» и «практика» и т.п.).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="00011FF9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обучающегося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>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ситуации. 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0B2712" w:rsidRPr="00C503FD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Игровые технологии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реконструкции моделей поведения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Формы учебных занятий с использованием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предложенных сценарных условий.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которые характерны для этой деятельности как целого.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Деловая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реконструкцией функционального взаимодействия в коллективе и т.п.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Ролевая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имитация или реконструкция моделей ролевого поведения в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предложенных сценарных условиях.</w:t>
      </w:r>
    </w:p>
    <w:p w:rsidR="000B2712" w:rsidRPr="00C503FD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проектного обучения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Основные типы проектов: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Исследовательский проект</w:t>
      </w: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гипотезы, обобщение результатов, выводы, обозначение новых проблем).</w:t>
      </w:r>
    </w:p>
    <w:p w:rsidR="000B2712" w:rsidRPr="00C503FD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как правило, не имеет детально проработанной структуры; учебно-познавательная деятельность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0B2712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информацией, ее анализ и обобщение для презентации более широкой аудитории).</w:t>
      </w:r>
    </w:p>
    <w:p w:rsidR="000B2712" w:rsidRPr="001B3D0A" w:rsidRDefault="000B2712" w:rsidP="000B27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технологий:</w:t>
      </w:r>
    </w:p>
    <w:p w:rsidR="000B2712" w:rsidRPr="001B3D0A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т.ч. иллюстративных, графических, аудио- и видеоматериалов).</w:t>
      </w:r>
    </w:p>
    <w:p w:rsidR="000B2712" w:rsidRPr="001B3D0A" w:rsidRDefault="000B2712" w:rsidP="000B2712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– представление результатов проектной или исследовательской деятельности с использованием специализированных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программных сред.</w:t>
      </w:r>
    </w:p>
    <w:p w:rsidR="003862A7" w:rsidRPr="002236FD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36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  <w:r w:rsidR="002C262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:rsidR="002C2626" w:rsidRPr="00A1649D" w:rsidRDefault="002C2626" w:rsidP="002C262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1649D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 xml:space="preserve">обучающихся на практических занятиях </w:t>
      </w:r>
      <w:r w:rsidRPr="00A1649D">
        <w:rPr>
          <w:rStyle w:val="FontStyle18"/>
          <w:b w:val="0"/>
          <w:sz w:val="24"/>
          <w:szCs w:val="24"/>
        </w:rPr>
        <w:t xml:space="preserve">осуществляется под контролем преподавателя в виде решения задач и выполнения упражнений, которые определяет преподаватель для </w:t>
      </w:r>
      <w:r w:rsidR="00011FF9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с использованием </w:t>
      </w:r>
      <w:r w:rsidRPr="0000726D">
        <w:rPr>
          <w:rStyle w:val="FontStyle18"/>
          <w:i/>
          <w:sz w:val="24"/>
          <w:szCs w:val="24"/>
        </w:rPr>
        <w:t xml:space="preserve">методов </w:t>
      </w:r>
      <w:r w:rsidRPr="0000726D">
        <w:rPr>
          <w:rStyle w:val="FontStyle18"/>
          <w:i/>
          <w:sz w:val="24"/>
          <w:szCs w:val="24"/>
          <w:lang w:val="en-US"/>
        </w:rPr>
        <w:t>IT</w:t>
      </w:r>
      <w:r>
        <w:rPr>
          <w:rStyle w:val="FontStyle18"/>
          <w:b w:val="0"/>
          <w:sz w:val="24"/>
          <w:szCs w:val="24"/>
        </w:rPr>
        <w:t xml:space="preserve"> </w:t>
      </w:r>
      <w:r w:rsidRPr="00A1649D">
        <w:rPr>
          <w:rStyle w:val="FontStyle18"/>
          <w:b w:val="0"/>
          <w:sz w:val="24"/>
          <w:szCs w:val="24"/>
        </w:rPr>
        <w:t>.</w:t>
      </w:r>
    </w:p>
    <w:p w:rsidR="002C2626" w:rsidRPr="00E7158A" w:rsidRDefault="002C2626" w:rsidP="002C2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49D">
        <w:rPr>
          <w:rStyle w:val="FontStyle18"/>
          <w:b w:val="0"/>
          <w:sz w:val="24"/>
          <w:szCs w:val="24"/>
        </w:rPr>
        <w:lastRenderedPageBreak/>
        <w:t xml:space="preserve">Внеаудиторная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</w:t>
      </w:r>
      <w:r w:rsidRPr="00A1649D">
        <w:rPr>
          <w:rStyle w:val="FontStyle18"/>
          <w:b w:val="0"/>
          <w:sz w:val="24"/>
          <w:szCs w:val="24"/>
        </w:rPr>
        <w:t xml:space="preserve">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</w:t>
      </w:r>
      <w:r>
        <w:rPr>
          <w:rStyle w:val="FontStyle18"/>
          <w:b w:val="0"/>
          <w:sz w:val="24"/>
          <w:szCs w:val="24"/>
        </w:rPr>
        <w:t xml:space="preserve">, а так же с применением </w:t>
      </w:r>
      <w:r w:rsidRPr="0000726D">
        <w:rPr>
          <w:rStyle w:val="FontStyle18"/>
          <w:i/>
          <w:sz w:val="24"/>
          <w:szCs w:val="24"/>
        </w:rPr>
        <w:t>Кейс-</w:t>
      </w:r>
      <w:r w:rsidRPr="001834E2">
        <w:rPr>
          <w:rStyle w:val="FontStyle18"/>
          <w:i/>
          <w:sz w:val="24"/>
          <w:szCs w:val="24"/>
        </w:rPr>
        <w:t>технологий</w:t>
      </w:r>
      <w:r w:rsidRPr="00A1649D">
        <w:rPr>
          <w:rStyle w:val="FontStyle18"/>
          <w:b w:val="0"/>
          <w:sz w:val="24"/>
          <w:szCs w:val="24"/>
        </w:rPr>
        <w:t>.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2C2626" w:rsidRDefault="002C2626" w:rsidP="002C2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Задания и вопросы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разделам</w:t>
      </w:r>
    </w:p>
    <w:p w:rsidR="00DD3243" w:rsidRPr="00DD3243" w:rsidRDefault="002C2626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Раздел</w:t>
      </w:r>
      <w:r w:rsidR="00480EB6">
        <w:rPr>
          <w:rFonts w:ascii="Times New Roman" w:eastAsia="Times New Roman" w:hAnsi="Times New Roman"/>
          <w:b/>
          <w:sz w:val="24"/>
          <w:lang w:eastAsia="ru-RU"/>
        </w:rPr>
        <w:t xml:space="preserve"> 1-4</w:t>
      </w:r>
    </w:p>
    <w:p w:rsidR="004A320B" w:rsidRDefault="00DD3243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sz w:val="24"/>
          <w:lang w:eastAsia="ru-RU"/>
        </w:rPr>
      </w:pPr>
      <w:r w:rsidRPr="00DD3243">
        <w:rPr>
          <w:rFonts w:ascii="Times New Roman" w:eastAsia="Times New Roman" w:hAnsi="Times New Roman"/>
          <w:sz w:val="24"/>
          <w:lang w:eastAsia="ru-RU"/>
        </w:rPr>
        <w:t>Вопросы:</w:t>
      </w:r>
    </w:p>
    <w:p w:rsidR="00DD3243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EF087E">
        <w:rPr>
          <w:rFonts w:ascii="Times New Roman" w:eastAsia="Times New Roman" w:hAnsi="Times New Roman"/>
          <w:sz w:val="24"/>
          <w:lang w:eastAsia="ru-RU"/>
        </w:rPr>
        <w:t>Виды, источники и</w:t>
      </w:r>
      <w:r>
        <w:rPr>
          <w:rFonts w:ascii="Times New Roman" w:eastAsia="Times New Roman" w:hAnsi="Times New Roman"/>
          <w:sz w:val="24"/>
          <w:lang w:eastAsia="ru-RU"/>
        </w:rPr>
        <w:t xml:space="preserve"> носители защищаемой информации</w:t>
      </w:r>
      <w:r w:rsidR="00DD3243">
        <w:rPr>
          <w:rFonts w:ascii="Times New Roman" w:eastAsia="Times New Roman" w:hAnsi="Times New Roman"/>
          <w:sz w:val="24"/>
          <w:lang w:eastAsia="ru-RU"/>
        </w:rPr>
        <w:t>.</w:t>
      </w:r>
    </w:p>
    <w:p w:rsidR="00DD3243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Опасные сигналы и их источники</w:t>
      </w:r>
      <w:r w:rsidR="00480EB6" w:rsidRPr="00480EB6">
        <w:rPr>
          <w:rFonts w:ascii="Times New Roman" w:eastAsia="Times New Roman" w:hAnsi="Times New Roman"/>
          <w:sz w:val="24"/>
          <w:lang w:eastAsia="ru-RU"/>
        </w:rPr>
        <w:t>.</w:t>
      </w:r>
    </w:p>
    <w:p w:rsidR="00DD3243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EF087E">
        <w:rPr>
          <w:rFonts w:ascii="Times New Roman" w:eastAsia="Times New Roman" w:hAnsi="Times New Roman"/>
          <w:sz w:val="24"/>
          <w:lang w:eastAsia="ru-RU"/>
        </w:rPr>
        <w:t>Классификация технической разведки, основные этапы и процедуры добывания и</w:t>
      </w:r>
      <w:r>
        <w:rPr>
          <w:rFonts w:ascii="Times New Roman" w:eastAsia="Times New Roman" w:hAnsi="Times New Roman"/>
          <w:sz w:val="24"/>
          <w:lang w:eastAsia="ru-RU"/>
        </w:rPr>
        <w:t>нформации технической разведкой</w:t>
      </w:r>
      <w:r w:rsidR="00DD3243">
        <w:rPr>
          <w:rFonts w:ascii="Times New Roman" w:eastAsia="Times New Roman" w:hAnsi="Times New Roman"/>
          <w:sz w:val="24"/>
          <w:lang w:eastAsia="ru-RU"/>
        </w:rPr>
        <w:t>.</w:t>
      </w:r>
    </w:p>
    <w:p w:rsidR="00DD3243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EF087E">
        <w:rPr>
          <w:rFonts w:ascii="Times New Roman" w:eastAsia="Times New Roman" w:hAnsi="Times New Roman"/>
          <w:sz w:val="24"/>
          <w:lang w:eastAsia="ru-RU"/>
        </w:rPr>
        <w:t>Характеристики технических каналов утечки информации</w:t>
      </w:r>
      <w:r w:rsidR="00DD3243">
        <w:rPr>
          <w:rFonts w:ascii="Times New Roman" w:eastAsia="Times New Roman" w:hAnsi="Times New Roman"/>
          <w:sz w:val="24"/>
          <w:lang w:eastAsia="ru-RU"/>
        </w:rPr>
        <w:t>.</w:t>
      </w:r>
    </w:p>
    <w:p w:rsidR="00480EB6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87E">
        <w:rPr>
          <w:rFonts w:ascii="Times New Roman" w:eastAsia="Times New Roman" w:hAnsi="Times New Roman"/>
          <w:sz w:val="24"/>
          <w:szCs w:val="24"/>
          <w:lang w:eastAsia="ru-RU"/>
        </w:rPr>
        <w:t>Комплексное использо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вание каналов утечки информации</w:t>
      </w:r>
      <w:r w:rsidR="00480EB6"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0EB6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87E">
        <w:rPr>
          <w:rFonts w:ascii="Times New Roman" w:eastAsia="Times New Roman" w:hAnsi="Times New Roman"/>
          <w:sz w:val="24"/>
          <w:szCs w:val="24"/>
          <w:lang w:eastAsia="ru-RU"/>
        </w:rPr>
        <w:t>Средства обнаружения и локализации заклад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устройств</w:t>
      </w:r>
      <w:r w:rsidR="00480EB6" w:rsidRPr="00480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EB6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87E">
        <w:rPr>
          <w:rFonts w:ascii="Times New Roman" w:eastAsia="Times New Roman" w:hAnsi="Times New Roman"/>
          <w:sz w:val="24"/>
          <w:szCs w:val="24"/>
          <w:lang w:eastAsia="ru-RU"/>
        </w:rPr>
        <w:t>Материально-вещест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венные каналы утечки информации</w:t>
      </w:r>
      <w:r w:rsidR="00480EB6" w:rsidRPr="00480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EB6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87E">
        <w:rPr>
          <w:rFonts w:ascii="Times New Roman" w:eastAsia="Times New Roman" w:hAnsi="Times New Roman"/>
          <w:sz w:val="24"/>
          <w:szCs w:val="24"/>
          <w:lang w:eastAsia="ru-RU"/>
        </w:rPr>
        <w:t>Задачи защиты информации от утечки по техническим каналам</w:t>
      </w:r>
      <w:r w:rsidR="00480EB6" w:rsidRPr="00480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EB6" w:rsidRDefault="00EF087E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Одноканальный </w:t>
      </w:r>
      <w:r w:rsidR="003C4AF4">
        <w:rPr>
          <w:rFonts w:ascii="Times New Roman" w:eastAsia="Times New Roman" w:hAnsi="Times New Roman"/>
          <w:sz w:val="24"/>
          <w:szCs w:val="24"/>
          <w:lang w:eastAsia="ru-RU"/>
        </w:rPr>
        <w:t>канал утечки информации</w:t>
      </w:r>
      <w:r w:rsidR="00480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EB6" w:rsidRDefault="003C4AF4" w:rsidP="003C2A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Носители</w:t>
      </w:r>
      <w:r w:rsidRPr="003C4AF4">
        <w:rPr>
          <w:rFonts w:ascii="Times New Roman" w:eastAsia="Times New Roman" w:hAnsi="Times New Roman"/>
          <w:sz w:val="24"/>
          <w:lang w:eastAsia="ru-RU"/>
        </w:rPr>
        <w:t xml:space="preserve"> информации в акустическом канале</w:t>
      </w:r>
      <w:r w:rsidR="00480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398" w:rsidRDefault="000E5398" w:rsidP="003C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Задания:</w:t>
      </w:r>
    </w:p>
    <w:p w:rsidR="000E5398" w:rsidRDefault="000E5398" w:rsidP="003C2A67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398">
        <w:rPr>
          <w:rFonts w:ascii="Times New Roman" w:eastAsia="Times New Roman" w:hAnsi="Times New Roman"/>
          <w:sz w:val="24"/>
          <w:szCs w:val="24"/>
          <w:lang w:eastAsia="ru-RU"/>
        </w:rPr>
        <w:t>Маскирование речевых сигналов акустическими шумами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системы</w:t>
      </w:r>
      <w:r w:rsidRPr="000E5398">
        <w:rPr>
          <w:rFonts w:ascii="Times New Roman" w:eastAsia="Times New Roman" w:hAnsi="Times New Roman"/>
          <w:sz w:val="24"/>
          <w:szCs w:val="24"/>
          <w:lang w:eastAsia="ru-RU"/>
        </w:rPr>
        <w:t xml:space="preserve">виброакустической и акустической защиты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Соната-АВ (модель 3М).</w:t>
      </w:r>
    </w:p>
    <w:p w:rsidR="000E5398" w:rsidRDefault="000E5398" w:rsidP="003C2A67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речевой информации от съема по вибрационному каналу с использованием системы</w:t>
      </w:r>
      <w:r w:rsidRPr="000E5398">
        <w:rPr>
          <w:rFonts w:ascii="Times New Roman" w:eastAsia="Times New Roman" w:hAnsi="Times New Roman"/>
          <w:sz w:val="24"/>
          <w:szCs w:val="24"/>
          <w:lang w:eastAsia="ru-RU"/>
        </w:rPr>
        <w:t xml:space="preserve">виброакустической и акустической защиты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Соната-АВ (модель 3М).</w:t>
      </w:r>
    </w:p>
    <w:p w:rsidR="00B530FB" w:rsidRPr="000E5398" w:rsidRDefault="00B530FB" w:rsidP="003C2A67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мощность радиосигнала в канале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CDMA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а</w:t>
      </w:r>
      <w:r w:rsidRPr="00B530FB">
        <w:rPr>
          <w:rFonts w:ascii="Times New Roman" w:eastAsia="Times New Roman" w:hAnsi="Times New Roman"/>
          <w:sz w:val="24"/>
          <w:szCs w:val="24"/>
          <w:lang w:eastAsia="ru-RU"/>
        </w:rPr>
        <w:t>нализатор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30FB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спектра «АКС-1301»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4AF4" w:rsidRPr="003C4AF4" w:rsidRDefault="002C2626" w:rsidP="003C4AF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Раздел</w:t>
      </w:r>
      <w:r w:rsidR="003C4AF4">
        <w:rPr>
          <w:rFonts w:ascii="Times New Roman" w:eastAsia="Times New Roman" w:hAnsi="Times New Roman"/>
          <w:b/>
          <w:sz w:val="24"/>
          <w:lang w:eastAsia="ru-RU"/>
        </w:rPr>
        <w:t xml:space="preserve"> 5-8</w:t>
      </w:r>
    </w:p>
    <w:p w:rsidR="009C7F4B" w:rsidRDefault="003C4AF4" w:rsidP="003C4AF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sz w:val="24"/>
          <w:lang w:eastAsia="ru-RU"/>
        </w:rPr>
      </w:pPr>
      <w:r w:rsidRPr="003C4AF4">
        <w:rPr>
          <w:rFonts w:ascii="Times New Roman" w:eastAsia="Times New Roman" w:hAnsi="Times New Roman"/>
          <w:sz w:val="24"/>
          <w:lang w:eastAsia="ru-RU"/>
        </w:rPr>
        <w:t>Вопросы: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Случайные опасные сигналы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C4AF4">
        <w:rPr>
          <w:rFonts w:ascii="Times New Roman" w:eastAsia="Times New Roman" w:hAnsi="Times New Roman"/>
          <w:sz w:val="24"/>
          <w:lang w:eastAsia="ru-RU"/>
        </w:rPr>
        <w:t>Диапазон</w:t>
      </w:r>
      <w:r>
        <w:rPr>
          <w:rFonts w:ascii="Times New Roman" w:eastAsia="Times New Roman" w:hAnsi="Times New Roman"/>
          <w:sz w:val="24"/>
          <w:lang w:eastAsia="ru-RU"/>
        </w:rPr>
        <w:t>ы</w:t>
      </w:r>
      <w:r w:rsidRPr="003C4AF4">
        <w:rPr>
          <w:rFonts w:ascii="Times New Roman" w:eastAsia="Times New Roman" w:hAnsi="Times New Roman"/>
          <w:sz w:val="24"/>
          <w:lang w:eastAsia="ru-RU"/>
        </w:rPr>
        <w:t xml:space="preserve"> частот радиоэлектронного канала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Носители</w:t>
      </w:r>
      <w:r w:rsidRPr="003C4AF4">
        <w:rPr>
          <w:rFonts w:ascii="Times New Roman" w:eastAsia="Times New Roman" w:hAnsi="Times New Roman"/>
          <w:sz w:val="24"/>
          <w:lang w:eastAsia="ru-RU"/>
        </w:rPr>
        <w:t xml:space="preserve"> информации в оптическом канале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Оптические диапазоны частот.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Электрические приборы, создающие случайные опасные сигналы.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C4AF4">
        <w:rPr>
          <w:rFonts w:ascii="Times New Roman" w:eastAsia="Times New Roman" w:hAnsi="Times New Roman"/>
          <w:sz w:val="24"/>
          <w:lang w:eastAsia="ru-RU"/>
        </w:rPr>
        <w:t>Пропускная способность канала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C4AF4">
        <w:rPr>
          <w:rFonts w:ascii="Times New Roman" w:eastAsia="Times New Roman" w:hAnsi="Times New Roman"/>
          <w:sz w:val="24"/>
          <w:lang w:eastAsia="ru-RU"/>
        </w:rPr>
        <w:t>Перехват акустических колебаний:через ВТСС, обладающих “микрофонным эффектом”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Стетоскопы, комплексированные</w:t>
      </w:r>
      <w:r w:rsidRPr="003C4AF4">
        <w:rPr>
          <w:rFonts w:ascii="Times New Roman" w:eastAsia="Times New Roman" w:hAnsi="Times New Roman"/>
          <w:sz w:val="24"/>
          <w:lang w:eastAsia="ru-RU"/>
        </w:rPr>
        <w:t xml:space="preserve"> с устройствами передачи информации по оптическому каналу в ИK-диапазоне длин волн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3C4AF4" w:rsidRDefault="003C4AF4" w:rsidP="003C2A67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C4AF4">
        <w:rPr>
          <w:rFonts w:ascii="Times New Roman" w:eastAsia="Times New Roman" w:hAnsi="Times New Roman"/>
          <w:sz w:val="24"/>
          <w:lang w:eastAsia="ru-RU"/>
        </w:rPr>
        <w:t>Перехват акустических сигналов путем:лазерного зондирования оконных стекол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B530FB" w:rsidRDefault="00B530FB" w:rsidP="00B530F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Задания:</w:t>
      </w:r>
    </w:p>
    <w:p w:rsidR="00B530FB" w:rsidRDefault="00901D33" w:rsidP="003C2A6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Изучить устройство и принципы работы </w:t>
      </w:r>
      <w:r w:rsidR="00AD7F9F">
        <w:rPr>
          <w:rFonts w:ascii="Times New Roman" w:eastAsia="Times New Roman" w:hAnsi="Times New Roman"/>
          <w:sz w:val="24"/>
          <w:lang w:eastAsia="ru-RU"/>
        </w:rPr>
        <w:t>к</w:t>
      </w:r>
      <w:r w:rsidRPr="00901D33">
        <w:rPr>
          <w:rFonts w:ascii="Times New Roman" w:eastAsia="Times New Roman" w:hAnsi="Times New Roman"/>
          <w:sz w:val="24"/>
          <w:lang w:eastAsia="ru-RU"/>
        </w:rPr>
        <w:t>омплекс</w:t>
      </w:r>
      <w:r w:rsidR="003C2A67">
        <w:rPr>
          <w:rFonts w:ascii="Times New Roman" w:eastAsia="Times New Roman" w:hAnsi="Times New Roman"/>
          <w:sz w:val="24"/>
          <w:lang w:eastAsia="ru-RU"/>
        </w:rPr>
        <w:t>а</w:t>
      </w:r>
      <w:r w:rsidR="00D4593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901D33">
        <w:rPr>
          <w:rFonts w:ascii="Times New Roman" w:eastAsia="Times New Roman" w:hAnsi="Times New Roman"/>
          <w:sz w:val="24"/>
          <w:lang w:eastAsia="ru-RU"/>
        </w:rPr>
        <w:t>радиомониторинга и цифрового анализа сигналов</w:t>
      </w:r>
      <w:r w:rsidR="00AD7F9F">
        <w:rPr>
          <w:rFonts w:ascii="Times New Roman" w:eastAsia="Times New Roman" w:hAnsi="Times New Roman"/>
          <w:sz w:val="24"/>
          <w:lang w:eastAsia="ru-RU"/>
        </w:rPr>
        <w:t xml:space="preserve"> «Касандра».</w:t>
      </w:r>
    </w:p>
    <w:p w:rsidR="00AD7F9F" w:rsidRDefault="00AD7F9F" w:rsidP="003C2A6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</w:t>
      </w:r>
      <w:r w:rsidRPr="00AD7F9F">
        <w:rPr>
          <w:rFonts w:ascii="Times New Roman" w:eastAsia="Times New Roman" w:hAnsi="Times New Roman"/>
          <w:sz w:val="24"/>
          <w:lang w:eastAsia="ru-RU"/>
        </w:rPr>
        <w:t>бнаружение устройств и анализ сети Wi-Fi</w:t>
      </w:r>
      <w:r>
        <w:rPr>
          <w:rFonts w:ascii="Times New Roman" w:eastAsia="Times New Roman" w:hAnsi="Times New Roman"/>
          <w:sz w:val="24"/>
          <w:lang w:eastAsia="ru-RU"/>
        </w:rPr>
        <w:t xml:space="preserve"> с использованием к</w:t>
      </w:r>
      <w:r w:rsidRPr="00901D33">
        <w:rPr>
          <w:rFonts w:ascii="Times New Roman" w:eastAsia="Times New Roman" w:hAnsi="Times New Roman"/>
          <w:sz w:val="24"/>
          <w:lang w:eastAsia="ru-RU"/>
        </w:rPr>
        <w:t>омплекс</w:t>
      </w:r>
      <w:r>
        <w:rPr>
          <w:rFonts w:ascii="Times New Roman" w:eastAsia="Times New Roman" w:hAnsi="Times New Roman"/>
          <w:sz w:val="24"/>
          <w:lang w:eastAsia="ru-RU"/>
        </w:rPr>
        <w:t>а</w:t>
      </w:r>
      <w:r w:rsidR="00D4593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901D33">
        <w:rPr>
          <w:rFonts w:ascii="Times New Roman" w:eastAsia="Times New Roman" w:hAnsi="Times New Roman"/>
          <w:sz w:val="24"/>
          <w:lang w:eastAsia="ru-RU"/>
        </w:rPr>
        <w:t>радиомониторинга и цифрового анализа сигналов</w:t>
      </w:r>
      <w:r>
        <w:rPr>
          <w:rFonts w:ascii="Times New Roman" w:eastAsia="Times New Roman" w:hAnsi="Times New Roman"/>
          <w:sz w:val="24"/>
          <w:lang w:eastAsia="ru-RU"/>
        </w:rPr>
        <w:t xml:space="preserve"> «Касандра».</w:t>
      </w:r>
    </w:p>
    <w:p w:rsidR="00AD7F9F" w:rsidRDefault="00AD7F9F" w:rsidP="003C2A6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Обеспечить маскировку</w:t>
      </w:r>
      <w:r w:rsidRPr="00AD7F9F">
        <w:rPr>
          <w:rFonts w:ascii="Times New Roman" w:eastAsia="Times New Roman" w:hAnsi="Times New Roman"/>
          <w:sz w:val="24"/>
          <w:lang w:eastAsia="ru-RU"/>
        </w:rPr>
        <w:t xml:space="preserve"> информативных ПЭМИН устройств вычислительной техники, размещённой в помещении</w:t>
      </w:r>
      <w:r>
        <w:rPr>
          <w:rFonts w:ascii="Times New Roman" w:eastAsia="Times New Roman" w:hAnsi="Times New Roman"/>
          <w:sz w:val="24"/>
          <w:lang w:eastAsia="ru-RU"/>
        </w:rPr>
        <w:t xml:space="preserve"> с использованием г</w:t>
      </w:r>
      <w:r w:rsidRPr="00AD7F9F">
        <w:rPr>
          <w:rFonts w:ascii="Times New Roman" w:eastAsia="Times New Roman" w:hAnsi="Times New Roman"/>
          <w:sz w:val="24"/>
          <w:lang w:eastAsia="ru-RU"/>
        </w:rPr>
        <w:t>енератор</w:t>
      </w:r>
      <w:r>
        <w:rPr>
          <w:rFonts w:ascii="Times New Roman" w:eastAsia="Times New Roman" w:hAnsi="Times New Roman"/>
          <w:sz w:val="24"/>
          <w:lang w:eastAsia="ru-RU"/>
        </w:rPr>
        <w:t>а</w:t>
      </w:r>
      <w:r w:rsidRPr="00AD7F9F">
        <w:rPr>
          <w:rFonts w:ascii="Times New Roman" w:eastAsia="Times New Roman" w:hAnsi="Times New Roman"/>
          <w:sz w:val="24"/>
          <w:lang w:eastAsia="ru-RU"/>
        </w:rPr>
        <w:t xml:space="preserve"> радиошума ГШ-1000М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AD7F9F" w:rsidRDefault="00AD7F9F" w:rsidP="003C2A6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Обеспечить п</w:t>
      </w:r>
      <w:r w:rsidRPr="00AD7F9F">
        <w:rPr>
          <w:rFonts w:ascii="Times New Roman" w:eastAsia="Times New Roman" w:hAnsi="Times New Roman"/>
          <w:sz w:val="24"/>
          <w:lang w:eastAsia="ru-RU"/>
        </w:rPr>
        <w:t>одавление нормальной работы телефонных закладок любых типов подключения во время переговоров</w:t>
      </w:r>
      <w:r>
        <w:rPr>
          <w:rFonts w:ascii="Times New Roman" w:eastAsia="Times New Roman" w:hAnsi="Times New Roman"/>
          <w:sz w:val="24"/>
          <w:lang w:eastAsia="ru-RU"/>
        </w:rPr>
        <w:t xml:space="preserve"> с использованием устройства</w:t>
      </w:r>
      <w:r w:rsidRPr="00AD7F9F">
        <w:rPr>
          <w:rFonts w:ascii="Times New Roman" w:eastAsia="Times New Roman" w:hAnsi="Times New Roman"/>
          <w:sz w:val="24"/>
          <w:lang w:eastAsia="ru-RU"/>
        </w:rPr>
        <w:t xml:space="preserve"> защиты Прокруст 2000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AD7F9F" w:rsidRDefault="00AD7F9F" w:rsidP="003C2A6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>Обеспечить защиту</w:t>
      </w:r>
      <w:r w:rsidRPr="00AD7F9F">
        <w:rPr>
          <w:rFonts w:ascii="Times New Roman" w:eastAsia="Times New Roman" w:hAnsi="Times New Roman"/>
          <w:sz w:val="24"/>
          <w:lang w:eastAsia="ru-RU"/>
        </w:rPr>
        <w:t xml:space="preserve"> линий электропитания и заземления от утечки информации</w:t>
      </w:r>
      <w:r>
        <w:rPr>
          <w:rFonts w:ascii="Times New Roman" w:eastAsia="Times New Roman" w:hAnsi="Times New Roman"/>
          <w:sz w:val="24"/>
          <w:lang w:eastAsia="ru-RU"/>
        </w:rPr>
        <w:t xml:space="preserve"> с использованием у</w:t>
      </w:r>
      <w:r w:rsidRPr="00AD7F9F">
        <w:rPr>
          <w:rFonts w:ascii="Times New Roman" w:eastAsia="Times New Roman" w:hAnsi="Times New Roman"/>
          <w:sz w:val="24"/>
          <w:lang w:eastAsia="ru-RU"/>
        </w:rPr>
        <w:t>стройства для защиты линий электропитания и заземления от утечки информации «Соната-РС2»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2236FD" w:rsidRPr="002236FD" w:rsidRDefault="002236FD" w:rsidP="002236FD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2236FD" w:rsidRDefault="009C7F4B" w:rsidP="00D47A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36FD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7F0FAD" w:rsidRDefault="007F0FAD" w:rsidP="007F0FA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 w:rsidRPr="007F0FAD">
        <w:rPr>
          <w:rFonts w:ascii="Times New Roman" w:eastAsia="Times New Roman" w:hAnsi="Times New Roman"/>
          <w:b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55"/>
        <w:gridCol w:w="5464"/>
      </w:tblGrid>
      <w:tr w:rsidR="007F0FAD" w:rsidRPr="0035065D" w:rsidTr="00E21943">
        <w:trPr>
          <w:trHeight w:val="753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FAD" w:rsidRPr="0035065D" w:rsidRDefault="007F0FAD" w:rsidP="004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35065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FAD" w:rsidRPr="0035065D" w:rsidRDefault="007F0FAD" w:rsidP="004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0FAD" w:rsidRPr="0035065D" w:rsidRDefault="007F0FAD" w:rsidP="004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F0FAD" w:rsidRPr="0035065D" w:rsidTr="00457E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Pr="00770AA5" w:rsidRDefault="007F0FAD" w:rsidP="00457EC4">
            <w:pPr>
              <w:pStyle w:val="Style3"/>
              <w:widowControl/>
              <w:ind w:firstLine="11"/>
              <w:jc w:val="both"/>
              <w:rPr>
                <w:b/>
                <w:iCs/>
                <w:sz w:val="22"/>
                <w:szCs w:val="22"/>
              </w:rPr>
            </w:pPr>
            <w:r w:rsidRPr="005B59A4">
              <w:rPr>
                <w:b/>
                <w:bCs/>
                <w:iCs/>
                <w:color w:val="0000FF"/>
                <w:sz w:val="22"/>
                <w:szCs w:val="22"/>
              </w:rPr>
              <w:t>ПК-14</w:t>
            </w:r>
            <w:r w:rsidRPr="00770AA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770AA5">
              <w:rPr>
                <w:rStyle w:val="FontStyle16"/>
                <w:b w:val="0"/>
                <w:sz w:val="22"/>
                <w:szCs w:val="22"/>
              </w:rPr>
              <w:t>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  <w:r w:rsidRPr="00770AA5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7F0FAD" w:rsidRPr="0035065D" w:rsidTr="00E21943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Pr="0035065D" w:rsidRDefault="007F0FAD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Default="007F0FAD" w:rsidP="00457EC4">
            <w:pPr>
              <w:pStyle w:val="Style3"/>
              <w:widowControl/>
              <w:ind w:firstLine="11"/>
              <w:rPr>
                <w:bCs/>
                <w:iCs/>
                <w:sz w:val="22"/>
                <w:szCs w:val="22"/>
              </w:rPr>
            </w:pPr>
            <w:r w:rsidRPr="0083176F">
              <w:rPr>
                <w:bCs/>
                <w:iCs/>
                <w:sz w:val="22"/>
                <w:szCs w:val="22"/>
              </w:rPr>
              <w:t xml:space="preserve">Руководящие и методические документы уполномоченных федеральных органов исполнительной власти по </w:t>
            </w:r>
            <w:r>
              <w:rPr>
                <w:bCs/>
                <w:iCs/>
                <w:sz w:val="22"/>
                <w:szCs w:val="22"/>
              </w:rPr>
              <w:t xml:space="preserve">технической </w:t>
            </w:r>
            <w:r w:rsidRPr="0083176F">
              <w:rPr>
                <w:bCs/>
                <w:iCs/>
                <w:sz w:val="22"/>
                <w:szCs w:val="22"/>
              </w:rPr>
              <w:t>защите информации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7F0FAD" w:rsidRPr="00770AA5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Способы и средства защиты</w:t>
            </w:r>
            <w:r w:rsidRPr="00770AA5">
              <w:rPr>
                <w:bCs/>
                <w:iCs/>
                <w:sz w:val="22"/>
                <w:szCs w:val="22"/>
              </w:rPr>
              <w:t xml:space="preserve"> информации от утечки по техническим каналам и контроля эффективности защиты информации.</w:t>
            </w:r>
          </w:p>
          <w:p w:rsidR="007F0FAD" w:rsidRPr="00770AA5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bCs/>
                <w:iCs/>
                <w:sz w:val="22"/>
                <w:szCs w:val="22"/>
              </w:rPr>
              <w:t xml:space="preserve">Способы контрольных проверок работоспособности применяемых </w:t>
            </w:r>
            <w:r>
              <w:rPr>
                <w:bCs/>
                <w:iCs/>
                <w:sz w:val="22"/>
                <w:szCs w:val="22"/>
              </w:rPr>
              <w:t>технических</w:t>
            </w:r>
            <w:r w:rsidRPr="00770AA5">
              <w:rPr>
                <w:bCs/>
                <w:iCs/>
                <w:sz w:val="22"/>
                <w:szCs w:val="22"/>
              </w:rPr>
              <w:t xml:space="preserve"> средств защиты информации.</w:t>
            </w:r>
          </w:p>
          <w:p w:rsidR="007F0FAD" w:rsidRPr="00770AA5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bCs/>
                <w:iCs/>
                <w:sz w:val="22"/>
                <w:szCs w:val="22"/>
              </w:rPr>
              <w:t>Способы контрольных проверок работоспособности и эффективности применяемых технических средств защиты информации.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Вопросы к экзамену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1.</w:t>
            </w:r>
            <w:r w:rsidRPr="00E21943">
              <w:rPr>
                <w:rFonts w:ascii="Times New Roman" w:hAnsi="Times New Roman"/>
              </w:rPr>
              <w:tab/>
              <w:t>Характеристики способов и средств наблюдения в оптическом диапазоне.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2.</w:t>
            </w:r>
            <w:r w:rsidRPr="00E21943">
              <w:rPr>
                <w:rFonts w:ascii="Times New Roman" w:hAnsi="Times New Roman"/>
              </w:rPr>
              <w:tab/>
              <w:t>Характеристики зрительной системы человека.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3.</w:t>
            </w:r>
            <w:r w:rsidRPr="00E21943">
              <w:rPr>
                <w:rFonts w:ascii="Times New Roman" w:hAnsi="Times New Roman"/>
              </w:rPr>
              <w:tab/>
              <w:t>Виды и характеристики объективов.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4.</w:t>
            </w:r>
            <w:r w:rsidRPr="00E21943">
              <w:rPr>
                <w:rFonts w:ascii="Times New Roman" w:hAnsi="Times New Roman"/>
              </w:rPr>
              <w:tab/>
              <w:t>Визуально-оптические приборы (бинокли, трубы.</w:t>
            </w:r>
            <w:r>
              <w:rPr>
                <w:rFonts w:ascii="Times New Roman" w:hAnsi="Times New Roman"/>
              </w:rPr>
              <w:t xml:space="preserve"> </w:t>
            </w:r>
            <w:r w:rsidRPr="00E21943">
              <w:rPr>
                <w:rFonts w:ascii="Times New Roman" w:hAnsi="Times New Roman"/>
              </w:rPr>
              <w:t>Телескопы)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5.</w:t>
            </w:r>
            <w:r w:rsidRPr="00E21943">
              <w:rPr>
                <w:rFonts w:ascii="Times New Roman" w:hAnsi="Times New Roman"/>
              </w:rPr>
              <w:tab/>
              <w:t>Приборы ночного видения и тепловизоры.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6.</w:t>
            </w:r>
            <w:r w:rsidRPr="00E21943">
              <w:rPr>
                <w:rFonts w:ascii="Times New Roman" w:hAnsi="Times New Roman"/>
              </w:rPr>
              <w:tab/>
              <w:t>Способы и средства наблюдения в радиодиапазоне.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7.</w:t>
            </w:r>
            <w:r w:rsidRPr="00E21943">
              <w:rPr>
                <w:rFonts w:ascii="Times New Roman" w:hAnsi="Times New Roman"/>
              </w:rPr>
              <w:tab/>
              <w:t>Задачи, решаемые при перехвате сигналов и структура типового комплекса для перехвата.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8.</w:t>
            </w:r>
            <w:r w:rsidRPr="00E21943">
              <w:rPr>
                <w:rFonts w:ascii="Times New Roman" w:hAnsi="Times New Roman"/>
              </w:rPr>
              <w:tab/>
              <w:t>Виды и характеристики антенн.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9.</w:t>
            </w:r>
            <w:r w:rsidRPr="00E21943">
              <w:rPr>
                <w:rFonts w:ascii="Times New Roman" w:hAnsi="Times New Roman"/>
              </w:rPr>
              <w:tab/>
              <w:t>Радиоприёмники и их характеристики.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10.</w:t>
            </w:r>
            <w:r w:rsidRPr="00E21943">
              <w:rPr>
                <w:rFonts w:ascii="Times New Roman" w:hAnsi="Times New Roman"/>
              </w:rPr>
              <w:tab/>
              <w:t>Способы и средства прослушивания, слуховая система человека.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11.</w:t>
            </w:r>
            <w:r w:rsidRPr="00E21943">
              <w:rPr>
                <w:rFonts w:ascii="Times New Roman" w:hAnsi="Times New Roman"/>
              </w:rPr>
              <w:tab/>
              <w:t>Стетоскопы и телефонные закладки.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12.</w:t>
            </w:r>
            <w:r w:rsidRPr="00E21943">
              <w:rPr>
                <w:rFonts w:ascii="Times New Roman" w:hAnsi="Times New Roman"/>
              </w:rPr>
              <w:tab/>
              <w:t>Метод ВЧ-навязывания и его применение для добывания информации.</w:t>
            </w:r>
          </w:p>
          <w:p w:rsidR="00E21943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13.</w:t>
            </w:r>
            <w:r w:rsidRPr="00E21943">
              <w:rPr>
                <w:rFonts w:ascii="Times New Roman" w:hAnsi="Times New Roman"/>
              </w:rPr>
              <w:tab/>
              <w:t>Характеристики закладных устройств, затрудняющие их обнаружение.</w:t>
            </w:r>
          </w:p>
          <w:p w:rsidR="007F0FAD" w:rsidRPr="00E21943" w:rsidRDefault="00E21943" w:rsidP="00E21943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14.</w:t>
            </w:r>
            <w:r w:rsidRPr="00E21943">
              <w:rPr>
                <w:rFonts w:ascii="Times New Roman" w:hAnsi="Times New Roman"/>
              </w:rPr>
              <w:tab/>
              <w:t>Средства и методы (не меньше двух) о</w:t>
            </w:r>
            <w:r>
              <w:rPr>
                <w:rFonts w:ascii="Times New Roman" w:hAnsi="Times New Roman"/>
              </w:rPr>
              <w:t>бнаружения закладных устройств.</w:t>
            </w:r>
          </w:p>
        </w:tc>
      </w:tr>
      <w:tr w:rsidR="007F0FAD" w:rsidRPr="0035065D" w:rsidTr="00E21943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Pr="0035065D" w:rsidRDefault="007F0FAD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Pr="00770AA5" w:rsidRDefault="007F0FAD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FF5DAE">
              <w:rPr>
                <w:iCs/>
                <w:sz w:val="22"/>
                <w:szCs w:val="22"/>
              </w:rPr>
              <w:t>Участвовать в</w:t>
            </w:r>
            <w:r>
              <w:rPr>
                <w:iCs/>
                <w:sz w:val="22"/>
                <w:szCs w:val="22"/>
              </w:rPr>
              <w:t xml:space="preserve"> настройке технических</w:t>
            </w:r>
            <w:r w:rsidRPr="00FF5DAE">
              <w:rPr>
                <w:iCs/>
                <w:sz w:val="22"/>
                <w:szCs w:val="22"/>
              </w:rPr>
              <w:t xml:space="preserve"> средств обеспечения информационной безопасности.</w:t>
            </w:r>
          </w:p>
          <w:p w:rsidR="007F0FAD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Самостоятельно н</w:t>
            </w:r>
            <w:r w:rsidRPr="00FF5DAE">
              <w:rPr>
                <w:iCs/>
                <w:sz w:val="22"/>
                <w:szCs w:val="22"/>
              </w:rPr>
              <w:t>астраивать технические средства обеспечения информационной безопасности.</w:t>
            </w:r>
          </w:p>
          <w:p w:rsidR="007F0FAD" w:rsidRPr="00770AA5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 xml:space="preserve">Исследовать эффективность </w:t>
            </w:r>
            <w:r w:rsidRPr="00770AA5">
              <w:rPr>
                <w:bCs/>
                <w:iCs/>
                <w:sz w:val="22"/>
                <w:szCs w:val="22"/>
              </w:rPr>
              <w:t>контрольных проверок работоспособности применяемых технических средств защиты информации.</w:t>
            </w:r>
          </w:p>
          <w:p w:rsidR="007F0FAD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Применять технические</w:t>
            </w:r>
            <w:r w:rsidRPr="005B59A4">
              <w:rPr>
                <w:iCs/>
                <w:sz w:val="22"/>
                <w:szCs w:val="22"/>
              </w:rPr>
              <w:t xml:space="preserve"> средств</w:t>
            </w:r>
            <w:r>
              <w:rPr>
                <w:iCs/>
                <w:sz w:val="22"/>
                <w:szCs w:val="22"/>
              </w:rPr>
              <w:t>а</w:t>
            </w:r>
            <w:r w:rsidRPr="005B59A4">
              <w:rPr>
                <w:iCs/>
                <w:sz w:val="22"/>
                <w:szCs w:val="22"/>
              </w:rPr>
              <w:t xml:space="preserve"> обеспечения информационной безопасности.</w:t>
            </w:r>
          </w:p>
          <w:p w:rsidR="007F0FAD" w:rsidRPr="00770AA5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 xml:space="preserve">Исследовать эффективность </w:t>
            </w:r>
            <w:r w:rsidRPr="00770AA5">
              <w:rPr>
                <w:bCs/>
                <w:iCs/>
                <w:sz w:val="22"/>
                <w:szCs w:val="22"/>
              </w:rPr>
              <w:t xml:space="preserve">контрольных проверок </w:t>
            </w:r>
            <w:r w:rsidRPr="00770AA5">
              <w:rPr>
                <w:bCs/>
                <w:iCs/>
                <w:sz w:val="22"/>
                <w:szCs w:val="22"/>
              </w:rPr>
              <w:lastRenderedPageBreak/>
              <w:t xml:space="preserve">работоспособности применяемых </w:t>
            </w:r>
            <w:r w:rsidRPr="00FF5DAE">
              <w:rPr>
                <w:bCs/>
                <w:iCs/>
                <w:sz w:val="22"/>
                <w:szCs w:val="22"/>
              </w:rPr>
              <w:t>технических средств обеспечения информационной безопасности.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0EF" w:rsidRDefault="00D800EF" w:rsidP="00D800EF">
            <w:pPr>
              <w:pStyle w:val="a9"/>
              <w:autoSpaceDE w:val="0"/>
              <w:autoSpaceDN w:val="0"/>
              <w:adjustRightInd w:val="0"/>
              <w:spacing w:after="120" w:line="240" w:lineRule="auto"/>
              <w:ind w:left="62" w:firstLine="4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Задания:</w:t>
            </w:r>
          </w:p>
          <w:p w:rsidR="00D45935" w:rsidRPr="00D45935" w:rsidRDefault="00D45935" w:rsidP="00D800EF">
            <w:pPr>
              <w:pStyle w:val="a9"/>
              <w:autoSpaceDE w:val="0"/>
              <w:autoSpaceDN w:val="0"/>
              <w:adjustRightInd w:val="0"/>
              <w:spacing w:after="120" w:line="240" w:lineRule="auto"/>
              <w:ind w:left="62" w:firstLine="414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t>1.</w:t>
            </w:r>
            <w:r w:rsidRPr="00D45935">
              <w:rPr>
                <w:rFonts w:ascii="Times New Roman" w:hAnsi="Times New Roman"/>
              </w:rPr>
              <w:tab/>
            </w:r>
            <w:r w:rsidR="00D800EF">
              <w:rPr>
                <w:rFonts w:ascii="Times New Roman" w:hAnsi="Times New Roman"/>
              </w:rPr>
              <w:t>Зам</w:t>
            </w:r>
            <w:r w:rsidRPr="00D45935">
              <w:rPr>
                <w:rFonts w:ascii="Times New Roman" w:hAnsi="Times New Roman"/>
              </w:rPr>
              <w:t>аскирова</w:t>
            </w:r>
            <w:r w:rsidR="00D800EF">
              <w:rPr>
                <w:rFonts w:ascii="Times New Roman" w:hAnsi="Times New Roman"/>
              </w:rPr>
              <w:t>ть</w:t>
            </w:r>
            <w:r w:rsidRPr="00D45935">
              <w:rPr>
                <w:rFonts w:ascii="Times New Roman" w:hAnsi="Times New Roman"/>
              </w:rPr>
              <w:t xml:space="preserve"> речевы</w:t>
            </w:r>
            <w:r w:rsidR="00D800EF">
              <w:rPr>
                <w:rFonts w:ascii="Times New Roman" w:hAnsi="Times New Roman"/>
              </w:rPr>
              <w:t>е</w:t>
            </w:r>
            <w:r w:rsidRPr="00D45935">
              <w:rPr>
                <w:rFonts w:ascii="Times New Roman" w:hAnsi="Times New Roman"/>
              </w:rPr>
              <w:t xml:space="preserve"> сигналов акустическими шумами </w:t>
            </w:r>
            <w:r w:rsidR="00D800EF">
              <w:rPr>
                <w:rFonts w:ascii="Times New Roman" w:hAnsi="Times New Roman"/>
              </w:rPr>
              <w:t xml:space="preserve">в аудитории 226 </w:t>
            </w:r>
            <w:r w:rsidRPr="00D45935">
              <w:rPr>
                <w:rFonts w:ascii="Times New Roman" w:hAnsi="Times New Roman"/>
              </w:rPr>
              <w:t>с использованием 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D45935">
              <w:rPr>
                <w:rFonts w:ascii="Times New Roman" w:hAnsi="Times New Roman"/>
              </w:rPr>
              <w:t>виброакустической и акустической защиты Соната-АВ (модель 3М).</w:t>
            </w:r>
          </w:p>
          <w:p w:rsidR="00D45935" w:rsidRPr="00D45935" w:rsidRDefault="00D45935" w:rsidP="00D45935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t>2.</w:t>
            </w:r>
            <w:r w:rsidRPr="00D45935">
              <w:rPr>
                <w:rFonts w:ascii="Times New Roman" w:hAnsi="Times New Roman"/>
              </w:rPr>
              <w:tab/>
            </w:r>
            <w:r w:rsidR="00D800EF">
              <w:rPr>
                <w:rFonts w:ascii="Times New Roman" w:hAnsi="Times New Roman"/>
              </w:rPr>
              <w:t>Обеспечить з</w:t>
            </w:r>
            <w:r w:rsidRPr="00D45935">
              <w:rPr>
                <w:rFonts w:ascii="Times New Roman" w:hAnsi="Times New Roman"/>
              </w:rPr>
              <w:t>ащит</w:t>
            </w:r>
            <w:r w:rsidR="00D800EF">
              <w:rPr>
                <w:rFonts w:ascii="Times New Roman" w:hAnsi="Times New Roman"/>
              </w:rPr>
              <w:t>у</w:t>
            </w:r>
            <w:r w:rsidRPr="00D45935">
              <w:rPr>
                <w:rFonts w:ascii="Times New Roman" w:hAnsi="Times New Roman"/>
              </w:rPr>
              <w:t xml:space="preserve"> речевой информации от съема по вибрационному каналу</w:t>
            </w:r>
            <w:r w:rsidR="00D800EF">
              <w:rPr>
                <w:rFonts w:ascii="Times New Roman" w:hAnsi="Times New Roman"/>
              </w:rPr>
              <w:t xml:space="preserve"> в аудитории 226</w:t>
            </w:r>
            <w:r w:rsidRPr="00D45935">
              <w:rPr>
                <w:rFonts w:ascii="Times New Roman" w:hAnsi="Times New Roman"/>
              </w:rPr>
              <w:t xml:space="preserve"> с использованием 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D45935">
              <w:rPr>
                <w:rFonts w:ascii="Times New Roman" w:hAnsi="Times New Roman"/>
              </w:rPr>
              <w:t>виброакустической и акустической защиты Соната-АВ (модель 3М).</w:t>
            </w:r>
          </w:p>
          <w:p w:rsidR="007F0FAD" w:rsidRDefault="00D45935" w:rsidP="00D45935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t>3.</w:t>
            </w:r>
            <w:r w:rsidRPr="00D45935">
              <w:rPr>
                <w:rFonts w:ascii="Times New Roman" w:hAnsi="Times New Roman"/>
              </w:rPr>
              <w:tab/>
              <w:t>Вычислить мощность радиосигнала в канале CDMA</w:t>
            </w:r>
            <w:r w:rsidR="00D800EF">
              <w:rPr>
                <w:rFonts w:ascii="Times New Roman" w:hAnsi="Times New Roman"/>
              </w:rPr>
              <w:t xml:space="preserve"> </w:t>
            </w:r>
            <w:r w:rsidRPr="00D45935">
              <w:rPr>
                <w:rFonts w:ascii="Times New Roman" w:hAnsi="Times New Roman"/>
              </w:rPr>
              <w:t>с использованием анализатора спектра «АКС-1301».</w:t>
            </w:r>
          </w:p>
          <w:p w:rsidR="00D45935" w:rsidRPr="00D45935" w:rsidRDefault="00D45935" w:rsidP="00D45935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Настроить СЗИ </w:t>
            </w:r>
            <w:r w:rsidRPr="00D45935">
              <w:rPr>
                <w:rFonts w:ascii="Times New Roman" w:hAnsi="Times New Roman"/>
              </w:rPr>
              <w:t>Соната-АВ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0FAD" w:rsidRPr="0035065D" w:rsidTr="00E21943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Pr="0035065D" w:rsidRDefault="007F0FAD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FAD" w:rsidRPr="00770AA5" w:rsidRDefault="007F0FAD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5B59A4">
              <w:rPr>
                <w:rFonts w:ascii="Times New Roman" w:hAnsi="Times New Roman"/>
              </w:rPr>
              <w:t>Техникой настройки технических средств обеспечения информационной безопасности.</w:t>
            </w:r>
          </w:p>
          <w:p w:rsidR="007F0FAD" w:rsidRPr="00770AA5" w:rsidRDefault="007F0FAD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770AA5">
              <w:rPr>
                <w:rFonts w:ascii="Times New Roman" w:eastAsia="Times New Roman" w:hAnsi="Times New Roman"/>
                <w:lang w:eastAsia="ru-RU"/>
              </w:rPr>
              <w:t>Навыками использования технических средств обеспечения информационной безопасности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70AA5">
              <w:rPr>
                <w:rFonts w:ascii="Times New Roman" w:hAnsi="Times New Roman"/>
                <w:iCs/>
              </w:rPr>
              <w:t>автоматизированных систем</w:t>
            </w:r>
            <w:r w:rsidRPr="00770AA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7F0FAD" w:rsidRPr="00770AA5" w:rsidRDefault="007F0FAD" w:rsidP="00457EC4">
            <w:pPr>
              <w:pStyle w:val="Style3"/>
              <w:widowControl/>
              <w:ind w:firstLine="11"/>
              <w:rPr>
                <w:iCs/>
                <w:sz w:val="22"/>
                <w:szCs w:val="22"/>
              </w:rPr>
            </w:pPr>
            <w:r w:rsidRPr="00770AA5">
              <w:rPr>
                <w:sz w:val="22"/>
                <w:szCs w:val="22"/>
              </w:rPr>
              <w:t>Навыками анализа архитектурно-технич</w:t>
            </w:r>
            <w:r>
              <w:rPr>
                <w:sz w:val="22"/>
                <w:szCs w:val="22"/>
              </w:rPr>
              <w:t>еских и схемотехнических решений</w:t>
            </w:r>
            <w:r w:rsidRPr="00770AA5">
              <w:rPr>
                <w:sz w:val="22"/>
                <w:szCs w:val="22"/>
              </w:rPr>
              <w:t xml:space="preserve"> компонентов автоматизированных систем с целью выявления потенциальных уязвимостей информационной безопасности автоматизированных систем. 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759E" w:rsidRPr="00F743C9" w:rsidRDefault="0075759E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Темы курсовых работ</w:t>
            </w:r>
            <w:r w:rsidR="00F743C9" w:rsidRPr="00F743C9">
              <w:rPr>
                <w:rFonts w:ascii="Times New Roman" w:hAnsi="Times New Roman"/>
              </w:rPr>
              <w:t>:</w:t>
            </w:r>
          </w:p>
          <w:p w:rsidR="0075759E" w:rsidRPr="00F743C9" w:rsidRDefault="0075759E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1. Расчет выполнения норм противодействия акустической речевой разведке выделенного помещения на базе МГТУ.</w:t>
            </w:r>
          </w:p>
          <w:p w:rsidR="0075759E" w:rsidRPr="00F743C9" w:rsidRDefault="0075759E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2. Разработка модели угроз и модели нарушителя с целью создания системы технической защиты информации выделенного помещения на базе МГТУ.</w:t>
            </w:r>
          </w:p>
          <w:p w:rsidR="0075759E" w:rsidRPr="00F743C9" w:rsidRDefault="0075759E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3. Оценка эффективности комплекса защиты акустической информации в выделенном помещении на базе МГТУ.</w:t>
            </w:r>
          </w:p>
          <w:p w:rsidR="0075759E" w:rsidRPr="00F743C9" w:rsidRDefault="0075759E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4. Расчет выполнения норм виброакустической защищенности выделенного помещения на базе МГТУ.</w:t>
            </w:r>
          </w:p>
          <w:p w:rsidR="007F0FAD" w:rsidRPr="00F743C9" w:rsidRDefault="0075759E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5. Оценка защищенности средств вычислительной техники от утечки информации за счет ПЭМИ в выд</w:t>
            </w:r>
            <w:r w:rsidR="00F743C9" w:rsidRPr="00F743C9">
              <w:rPr>
                <w:rFonts w:ascii="Times New Roman" w:hAnsi="Times New Roman"/>
              </w:rPr>
              <w:t>еленном помещении на базе МГТУ.</w:t>
            </w:r>
          </w:p>
        </w:tc>
      </w:tr>
      <w:tr w:rsidR="007F0FAD" w:rsidRPr="0035065D" w:rsidTr="00457E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0FAD" w:rsidRPr="00770AA5" w:rsidRDefault="007F0FAD" w:rsidP="00457EC4">
            <w:pPr>
              <w:pStyle w:val="Style3"/>
              <w:widowControl/>
              <w:ind w:firstLine="11"/>
              <w:jc w:val="both"/>
              <w:rPr>
                <w:b/>
                <w:iCs/>
                <w:sz w:val="22"/>
                <w:szCs w:val="22"/>
              </w:rPr>
            </w:pPr>
            <w:r w:rsidRPr="005B59A4">
              <w:rPr>
                <w:b/>
                <w:bCs/>
                <w:iCs/>
                <w:color w:val="0000FF"/>
                <w:sz w:val="22"/>
                <w:szCs w:val="22"/>
              </w:rPr>
              <w:t>ПК-17</w:t>
            </w:r>
            <w:r w:rsidRPr="00770AA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5B59A4">
              <w:rPr>
                <w:rStyle w:val="FontStyle16"/>
                <w:rFonts w:eastAsia="Calibri"/>
                <w:b w:val="0"/>
                <w:sz w:val="22"/>
                <w:szCs w:val="22"/>
                <w:lang w:eastAsia="en-US"/>
              </w:rPr>
              <w:t>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  <w:r>
              <w:rPr>
                <w:rStyle w:val="FontStyle16"/>
                <w:rFonts w:eastAsia="Calibri"/>
                <w:b w:val="0"/>
                <w:sz w:val="22"/>
                <w:szCs w:val="22"/>
                <w:lang w:eastAsia="en-US"/>
              </w:rPr>
              <w:t>.</w:t>
            </w:r>
          </w:p>
        </w:tc>
      </w:tr>
      <w:tr w:rsidR="00E21943" w:rsidRPr="0035065D" w:rsidTr="00E21943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1943" w:rsidRPr="0035065D" w:rsidRDefault="00E21943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1943" w:rsidRPr="00770AA5" w:rsidRDefault="00E21943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Классификацию технических средств перехвата информации</w:t>
            </w:r>
          </w:p>
          <w:p w:rsidR="00E21943" w:rsidRPr="00770AA5" w:rsidRDefault="00E21943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Возможности технических средств перехвата информации</w:t>
            </w:r>
          </w:p>
          <w:p w:rsidR="00E21943" w:rsidRPr="00770AA5" w:rsidRDefault="00E21943" w:rsidP="007F0FAD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Организацию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Вопросы к экзамену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15.</w:t>
            </w:r>
            <w:r w:rsidRPr="00E21943">
              <w:rPr>
                <w:rFonts w:ascii="Times New Roman" w:hAnsi="Times New Roman"/>
              </w:rPr>
              <w:tab/>
              <w:t>Способы подключения и защита телефонной линии.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16.</w:t>
            </w:r>
            <w:r w:rsidRPr="00E21943">
              <w:rPr>
                <w:rFonts w:ascii="Times New Roman" w:hAnsi="Times New Roman"/>
              </w:rPr>
              <w:tab/>
              <w:t>Конфиденциальное совещание: несанкционированный съём информации и методы защиты от него.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17.</w:t>
            </w:r>
            <w:r w:rsidRPr="00E21943">
              <w:rPr>
                <w:rFonts w:ascii="Times New Roman" w:hAnsi="Times New Roman"/>
              </w:rPr>
              <w:tab/>
              <w:t>Беззаходовые методы прослушивания помещений по ТЛ.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18.</w:t>
            </w:r>
            <w:r w:rsidRPr="00E21943">
              <w:rPr>
                <w:rFonts w:ascii="Times New Roman" w:hAnsi="Times New Roman"/>
              </w:rPr>
              <w:tab/>
              <w:t>Мобильные системы связи и их использование в информационных атаках.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19.</w:t>
            </w:r>
            <w:r w:rsidRPr="00E21943">
              <w:rPr>
                <w:rFonts w:ascii="Times New Roman" w:hAnsi="Times New Roman"/>
              </w:rPr>
              <w:tab/>
              <w:t>Защита информации от атак с помощью сотовых телефонов и диктофонов.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20.</w:t>
            </w:r>
            <w:r w:rsidRPr="00E21943">
              <w:rPr>
                <w:rFonts w:ascii="Times New Roman" w:hAnsi="Times New Roman"/>
              </w:rPr>
              <w:tab/>
              <w:t>Оптические каналы утечки информации (атака и защита).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21.</w:t>
            </w:r>
            <w:r w:rsidRPr="00E21943">
              <w:rPr>
                <w:rFonts w:ascii="Times New Roman" w:hAnsi="Times New Roman"/>
              </w:rPr>
              <w:tab/>
              <w:t>Радиоэлектронные каналы утечки информации.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22.</w:t>
            </w:r>
            <w:r w:rsidRPr="00E21943">
              <w:rPr>
                <w:rFonts w:ascii="Times New Roman" w:hAnsi="Times New Roman"/>
              </w:rPr>
              <w:tab/>
              <w:t>Пассивные и активные методы защиты информации в радиоэлектронном канале.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23.</w:t>
            </w:r>
            <w:r w:rsidRPr="00E21943">
              <w:rPr>
                <w:rFonts w:ascii="Times New Roman" w:hAnsi="Times New Roman"/>
              </w:rPr>
              <w:tab/>
              <w:t>Способы и принципы инженерно технической защиты информации.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24.</w:t>
            </w:r>
            <w:r w:rsidRPr="00E21943">
              <w:rPr>
                <w:rFonts w:ascii="Times New Roman" w:hAnsi="Times New Roman"/>
              </w:rPr>
              <w:tab/>
              <w:t>Способы и средства инженерной защиты и технической охраны объектов.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25.</w:t>
            </w:r>
            <w:r w:rsidRPr="00E21943">
              <w:rPr>
                <w:rFonts w:ascii="Times New Roman" w:hAnsi="Times New Roman"/>
              </w:rPr>
              <w:tab/>
              <w:t>Утечка информации по ПЭМИН и применяемые меры защиты.</w:t>
            </w:r>
          </w:p>
          <w:p w:rsidR="00E21943" w:rsidRPr="00E21943" w:rsidRDefault="00E21943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E21943">
              <w:rPr>
                <w:rFonts w:ascii="Times New Roman" w:hAnsi="Times New Roman"/>
              </w:rPr>
              <w:t>26.</w:t>
            </w:r>
            <w:r w:rsidRPr="00E21943">
              <w:rPr>
                <w:rFonts w:ascii="Times New Roman" w:hAnsi="Times New Roman"/>
              </w:rPr>
              <w:tab/>
              <w:t>Зоны электромагнитного поля и возможности утечки информации.</w:t>
            </w:r>
          </w:p>
          <w:p w:rsidR="00E21943" w:rsidRPr="0053351D" w:rsidRDefault="00E21943" w:rsidP="004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43">
              <w:rPr>
                <w:rFonts w:ascii="Times New Roman" w:hAnsi="Times New Roman"/>
              </w:rPr>
              <w:t>27.</w:t>
            </w:r>
            <w:r w:rsidRPr="00E21943">
              <w:rPr>
                <w:rFonts w:ascii="Times New Roman" w:hAnsi="Times New Roman"/>
              </w:rPr>
              <w:tab/>
              <w:t>Контролируемая зона и критерий защищённости СВТ.</w:t>
            </w:r>
          </w:p>
        </w:tc>
      </w:tr>
      <w:tr w:rsidR="00D45935" w:rsidRPr="0035065D" w:rsidTr="00E21943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935" w:rsidRPr="0035065D" w:rsidRDefault="00D45935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935" w:rsidRPr="00770AA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Классифицировать технические средства перехвата информации.</w:t>
            </w:r>
          </w:p>
          <w:p w:rsidR="00D45935" w:rsidRPr="00770AA5" w:rsidRDefault="00D45935" w:rsidP="007F0FAD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Уч</w:t>
            </w:r>
            <w:r>
              <w:rPr>
                <w:iCs/>
                <w:sz w:val="22"/>
                <w:szCs w:val="22"/>
              </w:rPr>
              <w:t xml:space="preserve">аствовать в организации защиты </w:t>
            </w:r>
            <w:r w:rsidRPr="00770AA5">
              <w:rPr>
                <w:iCs/>
                <w:sz w:val="22"/>
                <w:szCs w:val="22"/>
              </w:rPr>
              <w:t xml:space="preserve">информации от утечки по техническим каналам на </w:t>
            </w:r>
            <w:r w:rsidRPr="00770AA5">
              <w:rPr>
                <w:iCs/>
                <w:sz w:val="22"/>
                <w:szCs w:val="22"/>
              </w:rPr>
              <w:lastRenderedPageBreak/>
              <w:t>объектах информатизации</w:t>
            </w:r>
          </w:p>
          <w:p w:rsidR="00D45935" w:rsidRPr="00770AA5" w:rsidRDefault="00D45935" w:rsidP="007F0FAD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Самос</w:t>
            </w:r>
            <w:r>
              <w:rPr>
                <w:iCs/>
                <w:sz w:val="22"/>
                <w:szCs w:val="22"/>
              </w:rPr>
              <w:t>тоятельно организовывать защиту</w:t>
            </w:r>
            <w:r w:rsidRPr="00770AA5">
              <w:rPr>
                <w:iCs/>
                <w:sz w:val="22"/>
                <w:szCs w:val="22"/>
              </w:rPr>
              <w:t xml:space="preserve"> информации от утечки по техническим каналам на объектах информатизации.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00EF" w:rsidRDefault="00D800EF" w:rsidP="00457EC4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Задания:</w:t>
            </w:r>
          </w:p>
          <w:p w:rsidR="00D45935" w:rsidRPr="00D45935" w:rsidRDefault="00D45935" w:rsidP="00457EC4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t>1.</w:t>
            </w:r>
            <w:r w:rsidRPr="00D45935">
              <w:rPr>
                <w:rFonts w:ascii="Times New Roman" w:hAnsi="Times New Roman"/>
              </w:rPr>
              <w:tab/>
              <w:t>Изучить устройство и принципы работы комплекса</w:t>
            </w:r>
            <w:r>
              <w:rPr>
                <w:rFonts w:ascii="Times New Roman" w:hAnsi="Times New Roman"/>
              </w:rPr>
              <w:t xml:space="preserve"> </w:t>
            </w:r>
            <w:r w:rsidRPr="00D45935">
              <w:rPr>
                <w:rFonts w:ascii="Times New Roman" w:hAnsi="Times New Roman"/>
              </w:rPr>
              <w:t>радиомониторинга и цифрового анализа сигналов «Касандра».</w:t>
            </w:r>
          </w:p>
          <w:p w:rsidR="00D45935" w:rsidRPr="00D45935" w:rsidRDefault="00D45935" w:rsidP="00457EC4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lastRenderedPageBreak/>
              <w:t>2.</w:t>
            </w:r>
            <w:r w:rsidRPr="00D45935">
              <w:rPr>
                <w:rFonts w:ascii="Times New Roman" w:hAnsi="Times New Roman"/>
              </w:rPr>
              <w:tab/>
              <w:t>Обнаруж</w:t>
            </w:r>
            <w:r w:rsidR="00D800EF">
              <w:rPr>
                <w:rFonts w:ascii="Times New Roman" w:hAnsi="Times New Roman"/>
              </w:rPr>
              <w:t>ить</w:t>
            </w:r>
            <w:r w:rsidRPr="00D45935">
              <w:rPr>
                <w:rFonts w:ascii="Times New Roman" w:hAnsi="Times New Roman"/>
              </w:rPr>
              <w:t xml:space="preserve"> устройств</w:t>
            </w:r>
            <w:r w:rsidR="00D800EF">
              <w:rPr>
                <w:rFonts w:ascii="Times New Roman" w:hAnsi="Times New Roman"/>
              </w:rPr>
              <w:t>а</w:t>
            </w:r>
            <w:r w:rsidRPr="00D45935">
              <w:rPr>
                <w:rFonts w:ascii="Times New Roman" w:hAnsi="Times New Roman"/>
              </w:rPr>
              <w:t xml:space="preserve"> и </w:t>
            </w:r>
            <w:r w:rsidR="00D800EF">
              <w:rPr>
                <w:rFonts w:ascii="Times New Roman" w:hAnsi="Times New Roman"/>
              </w:rPr>
              <w:t>про</w:t>
            </w:r>
            <w:r w:rsidRPr="00D45935">
              <w:rPr>
                <w:rFonts w:ascii="Times New Roman" w:hAnsi="Times New Roman"/>
              </w:rPr>
              <w:t>анализ</w:t>
            </w:r>
            <w:r w:rsidR="00D800EF">
              <w:rPr>
                <w:rFonts w:ascii="Times New Roman" w:hAnsi="Times New Roman"/>
              </w:rPr>
              <w:t>ировать</w:t>
            </w:r>
            <w:r w:rsidRPr="00D45935">
              <w:rPr>
                <w:rFonts w:ascii="Times New Roman" w:hAnsi="Times New Roman"/>
              </w:rPr>
              <w:t xml:space="preserve"> сети Wi-Fi с использованием комплекса</w:t>
            </w:r>
            <w:r>
              <w:rPr>
                <w:rFonts w:ascii="Times New Roman" w:hAnsi="Times New Roman"/>
              </w:rPr>
              <w:t xml:space="preserve"> </w:t>
            </w:r>
            <w:r w:rsidRPr="00D45935">
              <w:rPr>
                <w:rFonts w:ascii="Times New Roman" w:hAnsi="Times New Roman"/>
              </w:rPr>
              <w:t>радиомониторинга и цифрового анализа сигналов «Касандра».</w:t>
            </w:r>
          </w:p>
          <w:p w:rsidR="00D45935" w:rsidRPr="00D45935" w:rsidRDefault="00D45935" w:rsidP="00457EC4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t>3.</w:t>
            </w:r>
            <w:r w:rsidRPr="00D45935">
              <w:rPr>
                <w:rFonts w:ascii="Times New Roman" w:hAnsi="Times New Roman"/>
              </w:rPr>
              <w:tab/>
              <w:t xml:space="preserve">Обеспечить маскировку информативных ПЭМИН устройств вычислительной техники, размещённой в </w:t>
            </w:r>
            <w:r w:rsidR="00D800EF">
              <w:rPr>
                <w:rFonts w:ascii="Times New Roman" w:hAnsi="Times New Roman"/>
              </w:rPr>
              <w:t>аудитории 226</w:t>
            </w:r>
            <w:r w:rsidRPr="00D45935">
              <w:rPr>
                <w:rFonts w:ascii="Times New Roman" w:hAnsi="Times New Roman"/>
              </w:rPr>
              <w:t xml:space="preserve"> с использованием генератора радиошума ГШ-1000М.</w:t>
            </w:r>
          </w:p>
          <w:p w:rsidR="00D45935" w:rsidRPr="00D45935" w:rsidRDefault="00D45935" w:rsidP="00457EC4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D45935">
              <w:rPr>
                <w:rFonts w:ascii="Times New Roman" w:hAnsi="Times New Roman"/>
              </w:rPr>
              <w:t>4.</w:t>
            </w:r>
            <w:r w:rsidRPr="00D45935">
              <w:rPr>
                <w:rFonts w:ascii="Times New Roman" w:hAnsi="Times New Roman"/>
              </w:rPr>
              <w:tab/>
              <w:t>Обеспечить подавление нормальной работы телефонных закладок любых типов подключения во время переговоров с использованием устройства защиты Прокруст 2000</w:t>
            </w:r>
            <w:r w:rsidR="00D800EF">
              <w:rPr>
                <w:rFonts w:ascii="Times New Roman" w:hAnsi="Times New Roman"/>
              </w:rPr>
              <w:t xml:space="preserve"> в аудитории 309а</w:t>
            </w:r>
            <w:r w:rsidRPr="00D45935">
              <w:rPr>
                <w:rFonts w:ascii="Times New Roman" w:hAnsi="Times New Roman"/>
              </w:rPr>
              <w:t>.</w:t>
            </w:r>
          </w:p>
        </w:tc>
      </w:tr>
      <w:tr w:rsidR="00D45935" w:rsidRPr="0035065D" w:rsidTr="00E21943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935" w:rsidRPr="0035065D" w:rsidRDefault="00D45935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935" w:rsidRPr="00770AA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Средствами </w:t>
            </w:r>
            <w:r w:rsidRPr="00770AA5">
              <w:rPr>
                <w:iCs/>
                <w:sz w:val="22"/>
                <w:szCs w:val="22"/>
              </w:rPr>
              <w:t>технической защиты информации.</w:t>
            </w:r>
          </w:p>
          <w:p w:rsidR="00D45935" w:rsidRPr="00770AA5" w:rsidRDefault="00D45935" w:rsidP="007F0FAD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технической защиты информации.</w:t>
            </w:r>
          </w:p>
          <w:p w:rsidR="00D45935" w:rsidRPr="00770AA5" w:rsidRDefault="00D45935" w:rsidP="007F0FAD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и средствами  технической защиты информации.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935" w:rsidRPr="00F743C9" w:rsidRDefault="00D45935" w:rsidP="00F743C9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Темы курсовых работ:</w:t>
            </w:r>
          </w:p>
          <w:p w:rsidR="00D45935" w:rsidRPr="00F743C9" w:rsidRDefault="00D45935" w:rsidP="00F743C9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7. Аналитическое обоснование необходимости разработки системы технической защиты информации на основе специального исследования выделенного помещения на базе МГТУ.</w:t>
            </w:r>
          </w:p>
          <w:p w:rsidR="00D45935" w:rsidRPr="00F743C9" w:rsidRDefault="00D45935" w:rsidP="00F743C9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8. Экспериментальное исследование и расчет основных параметров воздушного канала утечки информации.</w:t>
            </w:r>
          </w:p>
          <w:p w:rsidR="00D45935" w:rsidRPr="00F743C9" w:rsidRDefault="00D45935" w:rsidP="00F743C9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>9. Экспериментальное исследование и расчет основных параметров акустоэлектрического канала утечки речевой информации.</w:t>
            </w:r>
          </w:p>
        </w:tc>
      </w:tr>
      <w:tr w:rsidR="00D45935" w:rsidRPr="0035065D" w:rsidTr="007F0F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Pr="0083176F" w:rsidRDefault="00D45935" w:rsidP="00457EC4">
            <w:pPr>
              <w:pStyle w:val="Style3"/>
              <w:widowControl/>
              <w:ind w:firstLine="11"/>
              <w:jc w:val="both"/>
              <w:rPr>
                <w:b/>
                <w:sz w:val="22"/>
                <w:szCs w:val="22"/>
              </w:rPr>
            </w:pPr>
            <w:r w:rsidRPr="0083176F">
              <w:rPr>
                <w:b/>
                <w:iCs/>
                <w:color w:val="0000FF"/>
                <w:sz w:val="22"/>
                <w:szCs w:val="22"/>
              </w:rPr>
              <w:t>ОПК-1</w:t>
            </w:r>
            <w:r w:rsidRPr="0083176F">
              <w:rPr>
                <w:rStyle w:val="FontStyle16"/>
                <w:b w:val="0"/>
                <w:sz w:val="22"/>
                <w:szCs w:val="22"/>
              </w:rPr>
              <w:t xml:space="preserve"> - 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задач.</w:t>
            </w:r>
          </w:p>
        </w:tc>
      </w:tr>
      <w:tr w:rsidR="00D45935" w:rsidRPr="0035065D" w:rsidTr="00E21943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Pr="0035065D" w:rsidRDefault="00D45935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F04D1A">
              <w:rPr>
                <w:iCs/>
                <w:sz w:val="22"/>
                <w:szCs w:val="22"/>
              </w:rPr>
              <w:t>Физические основы функционирования систем обработки и передачи информации.</w:t>
            </w:r>
          </w:p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Принципы построени</w:t>
            </w:r>
            <w:r>
              <w:rPr>
                <w:iCs/>
                <w:sz w:val="22"/>
                <w:szCs w:val="22"/>
              </w:rPr>
              <w:t>я средств защиты информации от утечки</w:t>
            </w:r>
            <w:r w:rsidRPr="0083176F">
              <w:rPr>
                <w:iCs/>
                <w:sz w:val="22"/>
                <w:szCs w:val="22"/>
              </w:rPr>
              <w:t xml:space="preserve"> по техническим каналам</w:t>
            </w:r>
            <w:r>
              <w:rPr>
                <w:iCs/>
                <w:sz w:val="22"/>
                <w:szCs w:val="22"/>
              </w:rPr>
              <w:t>.</w:t>
            </w:r>
          </w:p>
          <w:p w:rsidR="00D45935" w:rsidRPr="0083176F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Технические каналы утечки информации.</w:t>
            </w:r>
          </w:p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Технические средства контроля эффективности мер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935" w:rsidRPr="0075759E" w:rsidRDefault="00D45935" w:rsidP="007575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b/>
                <w:lang w:eastAsia="ru-RU"/>
              </w:rPr>
              <w:t>Вопросы для зачета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Направленные и лазерные микрофоны.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Типы микрофонов и их характеристики.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Закладные устройства и их характеристики.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Требования защиты информации.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 xml:space="preserve">Методы и средства защиты речевой информации. 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Физические АЭП - преобразователи – источники опасных сигналов.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Характеристики технических каналов утечки информации.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Пассивные и активные методы защиты информации в акустическом канале.</w:t>
            </w:r>
          </w:p>
          <w:p w:rsidR="00D45935" w:rsidRPr="0075759E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Материально-вещественные каналы утечки информации.</w:t>
            </w:r>
          </w:p>
          <w:p w:rsidR="00D45935" w:rsidRPr="00C44DB3" w:rsidRDefault="00D45935" w:rsidP="007575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59E">
              <w:rPr>
                <w:rFonts w:ascii="Times New Roman" w:eastAsia="Times New Roman" w:hAnsi="Times New Roman"/>
                <w:lang w:eastAsia="ru-RU"/>
              </w:rPr>
              <w:t>Акустические каналы утечки информации.</w:t>
            </w:r>
          </w:p>
        </w:tc>
      </w:tr>
      <w:tr w:rsidR="00D45935" w:rsidRPr="0035065D" w:rsidTr="00E21943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Pr="0035065D" w:rsidRDefault="00D45935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BB0576">
              <w:rPr>
                <w:iCs/>
                <w:sz w:val="22"/>
                <w:szCs w:val="22"/>
              </w:rPr>
              <w:t>Контролировать безотказное функционирование технических средств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Восстанавливать отказавшие технические средства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3176F">
              <w:rPr>
                <w:iCs/>
                <w:sz w:val="22"/>
                <w:szCs w:val="22"/>
              </w:rPr>
              <w:t>Заменять отказавшие технические средства защиты информации.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0EF" w:rsidRDefault="00D800EF" w:rsidP="00457E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Задания:</w:t>
            </w:r>
          </w:p>
          <w:p w:rsidR="00D45935" w:rsidRDefault="007B7BAC" w:rsidP="00457EC4">
            <w:pPr>
              <w:spacing w:after="0" w:line="240" w:lineRule="auto"/>
              <w:rPr>
                <w:rFonts w:ascii="Times New Roman" w:hAnsi="Times New Roman"/>
              </w:rPr>
            </w:pPr>
            <w:r w:rsidRPr="00FD733B">
              <w:rPr>
                <w:rFonts w:ascii="Times New Roman" w:hAnsi="Times New Roman"/>
              </w:rPr>
              <w:t>1. Пр</w:t>
            </w:r>
            <w:r w:rsidR="00FD733B" w:rsidRPr="00FD733B">
              <w:rPr>
                <w:rFonts w:ascii="Times New Roman" w:hAnsi="Times New Roman"/>
              </w:rPr>
              <w:t xml:space="preserve">оверить работоспособность генератора шума </w:t>
            </w:r>
            <w:r w:rsidR="00FD733B">
              <w:rPr>
                <w:rFonts w:ascii="Times New Roman" w:hAnsi="Times New Roman"/>
              </w:rPr>
              <w:t>ГШ-100</w:t>
            </w:r>
            <w:r w:rsidR="003D5F54">
              <w:rPr>
                <w:rFonts w:ascii="Times New Roman" w:hAnsi="Times New Roman"/>
              </w:rPr>
              <w:t>0М</w:t>
            </w:r>
            <w:r w:rsidR="00FD733B">
              <w:rPr>
                <w:rFonts w:ascii="Times New Roman" w:hAnsi="Times New Roman"/>
              </w:rPr>
              <w:t xml:space="preserve"> </w:t>
            </w:r>
            <w:r w:rsidR="00FD733B" w:rsidRPr="00FD733B">
              <w:rPr>
                <w:rFonts w:ascii="Times New Roman" w:hAnsi="Times New Roman"/>
              </w:rPr>
              <w:t>для защиты информации от утечки за счёт побочных электромагнитных излучений</w:t>
            </w:r>
            <w:r w:rsidR="00FD733B">
              <w:rPr>
                <w:rFonts w:ascii="Times New Roman" w:hAnsi="Times New Roman"/>
              </w:rPr>
              <w:t>.</w:t>
            </w:r>
          </w:p>
          <w:p w:rsidR="00FD733B" w:rsidRDefault="00FD733B" w:rsidP="00457E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Проверить работоспособность </w:t>
            </w:r>
            <w:r w:rsidRPr="00D45935">
              <w:rPr>
                <w:rFonts w:ascii="Times New Roman" w:hAnsi="Times New Roman"/>
              </w:rPr>
              <w:t>устройства защиты Прокруст 2000</w:t>
            </w:r>
            <w:r>
              <w:rPr>
                <w:rFonts w:ascii="Times New Roman" w:hAnsi="Times New Roman"/>
              </w:rPr>
              <w:t>.</w:t>
            </w:r>
          </w:p>
          <w:p w:rsidR="00FD733B" w:rsidRPr="00FD733B" w:rsidRDefault="00FD733B" w:rsidP="00457E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D733B">
              <w:rPr>
                <w:rFonts w:ascii="Times New Roman" w:hAnsi="Times New Roman"/>
              </w:rPr>
              <w:t>Проверить работоспособность</w:t>
            </w:r>
            <w:r>
              <w:rPr>
                <w:rFonts w:ascii="Times New Roman" w:hAnsi="Times New Roman"/>
              </w:rPr>
              <w:t xml:space="preserve"> устройства для подавления сигнала сотовой связи.</w:t>
            </w:r>
          </w:p>
        </w:tc>
      </w:tr>
      <w:tr w:rsidR="00D45935" w:rsidRPr="0035065D" w:rsidTr="00E21943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Pr="0035065D" w:rsidRDefault="00D45935" w:rsidP="00457EC4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Навыками работы с н</w:t>
            </w:r>
            <w:r w:rsidRPr="0083176F">
              <w:rPr>
                <w:iCs/>
                <w:sz w:val="22"/>
                <w:szCs w:val="22"/>
              </w:rPr>
              <w:t>ормативны</w:t>
            </w:r>
            <w:r>
              <w:rPr>
                <w:iCs/>
                <w:sz w:val="22"/>
                <w:szCs w:val="22"/>
              </w:rPr>
              <w:t>ми</w:t>
            </w:r>
            <w:r w:rsidRPr="0083176F">
              <w:rPr>
                <w:iCs/>
                <w:sz w:val="22"/>
                <w:szCs w:val="22"/>
              </w:rPr>
              <w:t xml:space="preserve"> правовы</w:t>
            </w:r>
            <w:r>
              <w:rPr>
                <w:iCs/>
                <w:sz w:val="22"/>
                <w:szCs w:val="22"/>
              </w:rPr>
              <w:t>ми</w:t>
            </w:r>
            <w:r w:rsidRPr="0083176F">
              <w:rPr>
                <w:iCs/>
                <w:sz w:val="22"/>
                <w:szCs w:val="22"/>
              </w:rPr>
              <w:t xml:space="preserve"> акт</w:t>
            </w:r>
            <w:r>
              <w:rPr>
                <w:iCs/>
                <w:sz w:val="22"/>
                <w:szCs w:val="22"/>
              </w:rPr>
              <w:t>ами</w:t>
            </w:r>
            <w:r w:rsidRPr="0083176F">
              <w:rPr>
                <w:iCs/>
                <w:sz w:val="22"/>
                <w:szCs w:val="22"/>
              </w:rPr>
              <w:t xml:space="preserve"> в области </w:t>
            </w:r>
            <w:r>
              <w:rPr>
                <w:iCs/>
                <w:sz w:val="22"/>
                <w:szCs w:val="22"/>
              </w:rPr>
              <w:t xml:space="preserve">технической </w:t>
            </w:r>
            <w:r w:rsidRPr="0083176F">
              <w:rPr>
                <w:iCs/>
                <w:sz w:val="22"/>
                <w:szCs w:val="22"/>
              </w:rPr>
              <w:t>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D45935" w:rsidRDefault="00D45935" w:rsidP="00457EC4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Навыками о</w:t>
            </w:r>
            <w:r w:rsidRPr="0083176F">
              <w:rPr>
                <w:iCs/>
                <w:sz w:val="22"/>
                <w:szCs w:val="22"/>
              </w:rPr>
              <w:t>рганизаци</w:t>
            </w:r>
            <w:r>
              <w:rPr>
                <w:iCs/>
                <w:sz w:val="22"/>
                <w:szCs w:val="22"/>
              </w:rPr>
              <w:t>и</w:t>
            </w:r>
            <w:r w:rsidRPr="0083176F">
              <w:rPr>
                <w:iCs/>
                <w:sz w:val="22"/>
                <w:szCs w:val="22"/>
              </w:rPr>
              <w:t xml:space="preserve"> защиты информации от утечки по техническим каналам на объектах информатизации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935" w:rsidRPr="00F743C9" w:rsidRDefault="00D45935" w:rsidP="0075759E">
            <w:pPr>
              <w:spacing w:after="0" w:line="240" w:lineRule="auto"/>
              <w:rPr>
                <w:rFonts w:ascii="Times New Roman" w:hAnsi="Times New Roman"/>
              </w:rPr>
            </w:pPr>
            <w:r w:rsidRPr="00F743C9">
              <w:rPr>
                <w:rFonts w:ascii="Times New Roman" w:hAnsi="Times New Roman"/>
              </w:rPr>
              <w:t xml:space="preserve">1. Разработать модели угроз и нарушителя с целью создания системы технической защиты информации </w:t>
            </w:r>
            <w:r w:rsidR="00D800EF">
              <w:rPr>
                <w:rFonts w:ascii="Times New Roman" w:hAnsi="Times New Roman"/>
              </w:rPr>
              <w:t>ВП</w:t>
            </w:r>
            <w:r w:rsidRPr="00F743C9">
              <w:rPr>
                <w:rFonts w:ascii="Times New Roman" w:hAnsi="Times New Roman"/>
              </w:rPr>
              <w:t>.</w:t>
            </w:r>
          </w:p>
          <w:p w:rsidR="00D45935" w:rsidRPr="00C44DB3" w:rsidRDefault="00D45935" w:rsidP="00D8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3C9">
              <w:rPr>
                <w:rFonts w:ascii="Times New Roman" w:hAnsi="Times New Roman"/>
              </w:rPr>
              <w:t xml:space="preserve">2. Разработать модели угроз и нарушителя с целью создания системы технической защиты информации </w:t>
            </w:r>
            <w:r w:rsidR="00D800EF">
              <w:rPr>
                <w:rFonts w:ascii="Times New Roman" w:hAnsi="Times New Roman"/>
              </w:rPr>
              <w:t>ОИ</w:t>
            </w:r>
            <w:r w:rsidRPr="00F743C9">
              <w:rPr>
                <w:rFonts w:ascii="Times New Roman" w:hAnsi="Times New Roman"/>
              </w:rPr>
              <w:t>.</w:t>
            </w:r>
          </w:p>
        </w:tc>
      </w:tr>
    </w:tbl>
    <w:p w:rsidR="004A6394" w:rsidRPr="004A6394" w:rsidRDefault="004A6394" w:rsidP="004A6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394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и критерии оценивания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зачета</w:t>
      </w:r>
      <w:r w:rsidRPr="006451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7F4B" w:rsidRPr="0099503F" w:rsidRDefault="009C7F4B" w:rsidP="009C7F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9503F">
        <w:rPr>
          <w:rStyle w:val="FontStyle18"/>
          <w:b w:val="0"/>
          <w:sz w:val="24"/>
          <w:szCs w:val="24"/>
        </w:rPr>
        <w:t xml:space="preserve">– на </w:t>
      </w:r>
      <w:r w:rsidRPr="0099503F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зачтено</w:t>
      </w:r>
      <w:r w:rsidRPr="0099503F">
        <w:rPr>
          <w:rStyle w:val="FontStyle18"/>
          <w:sz w:val="24"/>
          <w:szCs w:val="24"/>
        </w:rPr>
        <w:t>»</w:t>
      </w:r>
      <w:r w:rsidRPr="0099503F">
        <w:rPr>
          <w:rStyle w:val="FontStyle18"/>
          <w:b w:val="0"/>
          <w:sz w:val="24"/>
          <w:szCs w:val="24"/>
        </w:rPr>
        <w:t xml:space="preserve"> – </w:t>
      </w:r>
      <w:r w:rsidR="0051531F">
        <w:rPr>
          <w:rStyle w:val="FontStyle18"/>
          <w:b w:val="0"/>
          <w:sz w:val="24"/>
          <w:szCs w:val="24"/>
        </w:rPr>
        <w:t>обучающийся</w:t>
      </w:r>
      <w:r w:rsidRPr="0099503F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9C7F4B" w:rsidRDefault="009C7F4B" w:rsidP="009C7F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9503F">
        <w:rPr>
          <w:rStyle w:val="FontStyle18"/>
          <w:b w:val="0"/>
          <w:sz w:val="24"/>
          <w:szCs w:val="24"/>
        </w:rPr>
        <w:t>– на</w:t>
      </w:r>
      <w:r w:rsidR="0051531F">
        <w:rPr>
          <w:rStyle w:val="FontStyle18"/>
          <w:b w:val="0"/>
          <w:sz w:val="24"/>
          <w:szCs w:val="24"/>
        </w:rPr>
        <w:t xml:space="preserve"> </w:t>
      </w:r>
      <w:r w:rsidRPr="0099503F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не зачтено</w:t>
      </w:r>
      <w:r w:rsidRPr="0099503F">
        <w:rPr>
          <w:rStyle w:val="FontStyle18"/>
          <w:sz w:val="24"/>
          <w:szCs w:val="24"/>
        </w:rPr>
        <w:t>»</w:t>
      </w:r>
      <w:r w:rsidRPr="0099503F">
        <w:rPr>
          <w:rStyle w:val="FontStyle18"/>
          <w:b w:val="0"/>
          <w:sz w:val="24"/>
          <w:szCs w:val="24"/>
        </w:rPr>
        <w:t xml:space="preserve"> – </w:t>
      </w:r>
      <w:r w:rsidR="0051531F">
        <w:rPr>
          <w:rStyle w:val="FontStyle18"/>
          <w:b w:val="0"/>
          <w:sz w:val="24"/>
          <w:szCs w:val="24"/>
        </w:rPr>
        <w:t>обучающийся</w:t>
      </w:r>
      <w:r w:rsidRPr="0099503F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</w:t>
      </w:r>
      <w:r>
        <w:rPr>
          <w:rStyle w:val="FontStyle18"/>
          <w:b w:val="0"/>
          <w:sz w:val="24"/>
          <w:szCs w:val="24"/>
        </w:rPr>
        <w:t>ведения и объяснения информации</w:t>
      </w:r>
      <w:r w:rsidRPr="0099503F">
        <w:rPr>
          <w:rStyle w:val="FontStyle18"/>
          <w:b w:val="0"/>
          <w:sz w:val="24"/>
          <w:szCs w:val="24"/>
        </w:rPr>
        <w:t>.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51531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51531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51531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51531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и критерии оценивания курсовой работы: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и вынесения критических сужде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ний;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дения и объяснения ин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формации, но и интеллектуальные навыки решения проблем и задач, нахождения уникальных ответов к проблемам;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ин-формации, интеллектуальные навыки решения простых задач;</w:t>
      </w:r>
    </w:p>
    <w:p w:rsidR="004A6394" w:rsidRPr="00645117" w:rsidRDefault="004A6394" w:rsidP="004A639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D5F54" w:rsidRDefault="00F9300C" w:rsidP="003D5F5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4A639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62A7" w:rsidRPr="00523DCE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F9300C" w:rsidRPr="00523DCE" w:rsidRDefault="003D5F54" w:rsidP="003D5F5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а)</w:t>
      </w:r>
      <w:r w:rsidR="00F9300C" w:rsidRPr="00523DC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Основная литература:</w:t>
      </w:r>
    </w:p>
    <w:p w:rsidR="00F9300C" w:rsidRDefault="008037B7" w:rsidP="008037B7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037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Баранкова И.И. Техническая защита информации. Лабораторный практикум [Электронный ресурс]: учебное пособие / И. И. Баранкова, У. В. Михайлова, Г. И. Лукьянов; МГТУ. - Магнитогорск: МГТУ, 2017. - 1 электрон. опт. диск (CD-ROM). - Режим доступа: </w:t>
      </w:r>
      <w:hyperlink r:id="rId11" w:history="1">
        <w:r w:rsidR="00457EC4" w:rsidRPr="00F74792">
          <w:rPr>
            <w:rStyle w:val="a6"/>
            <w:rFonts w:ascii="Times New Roman" w:hAnsi="Times New Roman"/>
            <w:sz w:val="24"/>
            <w:szCs w:val="24"/>
            <w:lang w:eastAsia="ru-RU"/>
          </w:rPr>
          <w:t>https://magtu.informsystema.ru/uploader/fileUpload?name=2935.pdf&amp;show=dcatalogues/1/1134667/2935.pdf&amp;view=true</w:t>
        </w:r>
      </w:hyperlink>
      <w:r w:rsidR="00457E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37B7">
        <w:rPr>
          <w:rFonts w:ascii="Times New Roman" w:hAnsi="Times New Roman"/>
          <w:sz w:val="24"/>
          <w:szCs w:val="24"/>
          <w:lang w:eastAsia="ru-RU"/>
        </w:rPr>
        <w:t>. - Макрообъект.</w:t>
      </w:r>
    </w:p>
    <w:p w:rsidR="00457EC4" w:rsidRPr="001300B4" w:rsidRDefault="00457EC4" w:rsidP="00457EC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57EC4">
        <w:rPr>
          <w:rFonts w:ascii="Times New Roman" w:hAnsi="Times New Roman"/>
          <w:sz w:val="24"/>
          <w:szCs w:val="24"/>
          <w:lang w:eastAsia="ru-RU"/>
        </w:rPr>
        <w:t xml:space="preserve">Башлы П.Н. Информационная безопасность и защита информации [Электронный ресурс]: Учебник / П. Н. Башлы, А. В. Бабаш, Е. К. Баранова. - М.: РИОР, 2013. - 222 с.- Режим доступа: </w:t>
      </w:r>
      <w:hyperlink r:id="rId12" w:history="1">
        <w:r w:rsidRPr="00457EC4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http://znanium.com/bookread.php?book=405000</w:t>
        </w:r>
      </w:hyperlink>
      <w:r w:rsidRPr="00457EC4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457EC4">
        <w:rPr>
          <w:rFonts w:ascii="Times New Roman" w:hAnsi="Times New Roman"/>
          <w:sz w:val="24"/>
          <w:szCs w:val="24"/>
        </w:rPr>
        <w:t xml:space="preserve">. </w:t>
      </w:r>
      <w:r w:rsidRPr="00457EC4">
        <w:rPr>
          <w:rFonts w:ascii="Times New Roman" w:hAnsi="Times New Roman"/>
          <w:sz w:val="24"/>
          <w:szCs w:val="24"/>
          <w:lang w:eastAsia="ru-RU"/>
        </w:rPr>
        <w:t>- Загл. с экрана. - ISBN 978-5-369-01178-2.</w:t>
      </w:r>
    </w:p>
    <w:p w:rsidR="00F9300C" w:rsidRDefault="003D5F54" w:rsidP="003D5F54">
      <w:pPr>
        <w:pStyle w:val="western"/>
        <w:spacing w:after="0" w:afterAutospacing="0" w:line="192" w:lineRule="atLeast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F9300C" w:rsidRPr="001300B4">
        <w:rPr>
          <w:b/>
          <w:bCs/>
          <w:i/>
          <w:iCs/>
          <w:color w:val="000000"/>
        </w:rPr>
        <w:t xml:space="preserve"> Дополнительная литература:</w:t>
      </w:r>
    </w:p>
    <w:p w:rsidR="00457EC4" w:rsidRPr="00457EC4" w:rsidRDefault="00457EC4" w:rsidP="00457E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EC4">
        <w:rPr>
          <w:rFonts w:ascii="Times New Roman" w:hAnsi="Times New Roman"/>
          <w:sz w:val="24"/>
          <w:szCs w:val="24"/>
          <w:lang w:eastAsia="ru-RU"/>
        </w:rPr>
        <w:t xml:space="preserve">1. Ажмухамедов И.М. Основы организационно-правового обеспечения информационной безопасности: [Электронный ресурс]: учеб. пособие / И.М. Ажмухамедов, О.М. Князева. - СПб.: Издательский центр «Интермедия», 2017. – 264 с. - Режим доступа: </w:t>
      </w:r>
      <w:hyperlink r:id="rId13" w:history="1">
        <w:r w:rsidRPr="00F74792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https://ibooks.ru/product.php?productid=356930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r w:rsidRPr="00457EC4">
        <w:rPr>
          <w:rFonts w:ascii="Times New Roman" w:hAnsi="Times New Roman"/>
          <w:sz w:val="24"/>
          <w:szCs w:val="24"/>
          <w:lang w:eastAsia="ru-RU"/>
        </w:rPr>
        <w:t>- Загл. с экрана. - ISBN: 978-5-4383-0160-8.</w:t>
      </w:r>
    </w:p>
    <w:p w:rsidR="00457EC4" w:rsidRPr="00457EC4" w:rsidRDefault="00457EC4" w:rsidP="00457E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EC4">
        <w:rPr>
          <w:rFonts w:ascii="Times New Roman" w:hAnsi="Times New Roman"/>
          <w:sz w:val="24"/>
          <w:szCs w:val="24"/>
          <w:lang w:eastAsia="ru-RU"/>
        </w:rPr>
        <w:t xml:space="preserve">2. Унижаев Н.В. Информационно-аналитическое обеспечение безопасности организации: [Электронный ресурс]: учеб. пособие / Н.В. Унижаев - СПб.: Издательский центр «Интермедия», 2018. – 408с. - Режим доступа: </w:t>
      </w:r>
      <w:hyperlink r:id="rId14" w:history="1">
        <w:r w:rsidRPr="00F74792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EC4">
        <w:rPr>
          <w:rFonts w:ascii="Times New Roman" w:hAnsi="Times New Roman"/>
          <w:sz w:val="24"/>
          <w:szCs w:val="24"/>
          <w:lang w:eastAsia="ru-RU"/>
        </w:rPr>
        <w:t>. - Загл. с экрана. - ISBN: 978-5-4383-0158-5.</w:t>
      </w:r>
    </w:p>
    <w:p w:rsidR="00457EC4" w:rsidRPr="00457EC4" w:rsidRDefault="00457EC4" w:rsidP="00457E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EC4">
        <w:rPr>
          <w:rFonts w:ascii="Times New Roman" w:hAnsi="Times New Roman"/>
          <w:sz w:val="24"/>
          <w:szCs w:val="24"/>
          <w:lang w:eastAsia="ru-RU"/>
        </w:rPr>
        <w:t xml:space="preserve">3. Царегородцев А.В. Методы и средства защиты информации в государственном управлении: [Электронный ресурс]: учеб. пособие / А.В. Царегородцев, М.М. Тараскин. - Москва: Проспект, 2017. - 208 с. - Режим доступа: </w:t>
      </w:r>
      <w:hyperlink r:id="rId15" w:history="1">
        <w:r w:rsidRPr="00F74792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https://ibooks.ru/product.php?productid=356008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EC4">
        <w:rPr>
          <w:rFonts w:ascii="Times New Roman" w:hAnsi="Times New Roman"/>
          <w:sz w:val="24"/>
          <w:szCs w:val="24"/>
          <w:lang w:eastAsia="ru-RU"/>
        </w:rPr>
        <w:t>. - Загл. с экрана. - ISBN: 978-5-392-20353-6.</w:t>
      </w:r>
    </w:p>
    <w:p w:rsidR="00F9300C" w:rsidRPr="00457EC4" w:rsidRDefault="00457EC4" w:rsidP="00457E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7EC4">
        <w:rPr>
          <w:rFonts w:ascii="Times New Roman" w:hAnsi="Times New Roman"/>
          <w:sz w:val="24"/>
          <w:szCs w:val="24"/>
          <w:lang w:eastAsia="ru-RU"/>
        </w:rPr>
        <w:t xml:space="preserve">4. Баркалов С.А. Информационная безопасность при управлении техническими системами: [Электронный ресурс]: учеб. пособие /, О.М. Барсуков, В.Е. Белоусов, К.В. Славнов. – СПб.: ИЦ «Интермедия», 2016. – 528с.: илл. - 208 с. - Режим доступа: </w:t>
      </w:r>
      <w:hyperlink r:id="rId16" w:history="1">
        <w:r w:rsidRPr="00F74792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r w:rsidRPr="00457EC4">
        <w:rPr>
          <w:rFonts w:ascii="Times New Roman" w:hAnsi="Times New Roman"/>
          <w:sz w:val="24"/>
          <w:szCs w:val="24"/>
          <w:lang w:eastAsia="ru-RU"/>
        </w:rPr>
        <w:t>- Загл. с экрана. - ISBN: 978-5-4383-0133-2.</w:t>
      </w:r>
      <w:r w:rsidR="00F9300C" w:rsidRPr="00457EC4">
        <w:rPr>
          <w:rFonts w:ascii="Times New Roman" w:hAnsi="Times New Roman"/>
          <w:sz w:val="24"/>
          <w:szCs w:val="24"/>
        </w:rPr>
        <w:t xml:space="preserve">Комплексная система защиты информации на предприятии </w:t>
      </w:r>
      <w:r w:rsidR="00F9300C" w:rsidRPr="00457EC4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="00F9300C" w:rsidRPr="00457EC4">
        <w:rPr>
          <w:rFonts w:ascii="Times New Roman" w:hAnsi="Times New Roman"/>
          <w:sz w:val="24"/>
          <w:szCs w:val="24"/>
        </w:rPr>
        <w:t xml:space="preserve">: учеб.пособие / Н.В. Гришина. - М.: Форум, 2009. - 240 с.: ил.; - (Профессиональное образование).- </w:t>
      </w:r>
      <w:r w:rsidR="00F9300C" w:rsidRPr="00457EC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7" w:history="1">
        <w:r w:rsidRPr="00457EC4">
          <w:rPr>
            <w:rStyle w:val="a6"/>
            <w:rFonts w:ascii="Times New Roman" w:hAnsi="Times New Roman"/>
            <w:sz w:val="24"/>
            <w:szCs w:val="24"/>
            <w:lang w:eastAsia="ru-RU"/>
          </w:rPr>
          <w:t>http://znanium.com/bookread.php?book=175658</w:t>
        </w:r>
      </w:hyperlink>
      <w:r w:rsidRPr="00457EC4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F9300C" w:rsidRPr="00457EC4">
        <w:rPr>
          <w:rFonts w:ascii="Times New Roman" w:hAnsi="Times New Roman"/>
          <w:sz w:val="24"/>
          <w:szCs w:val="24"/>
          <w:lang w:eastAsia="ru-RU"/>
        </w:rPr>
        <w:t xml:space="preserve">.- Загл. с экрана. </w:t>
      </w:r>
      <w:r w:rsidR="00F9300C" w:rsidRPr="00457EC4">
        <w:rPr>
          <w:rFonts w:ascii="Times New Roman" w:hAnsi="Times New Roman"/>
          <w:sz w:val="24"/>
          <w:szCs w:val="24"/>
        </w:rPr>
        <w:t>- ISBN 978-5-91134-369-9.</w:t>
      </w:r>
    </w:p>
    <w:p w:rsidR="00F9300C" w:rsidRDefault="00F9300C" w:rsidP="00F93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F54" w:rsidRDefault="00D800EF" w:rsidP="003D5F54">
      <w:pPr>
        <w:tabs>
          <w:tab w:val="num" w:pos="0"/>
          <w:tab w:val="num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="003D5F54">
        <w:rPr>
          <w:rFonts w:ascii="Times New Roman" w:hAnsi="Times New Roman"/>
          <w:b/>
          <w:i/>
          <w:sz w:val="24"/>
          <w:szCs w:val="24"/>
        </w:rPr>
        <w:t>)</w:t>
      </w:r>
      <w:r w:rsidR="003D5F54" w:rsidRPr="003D5F54">
        <w:rPr>
          <w:rFonts w:ascii="Times New Roman" w:hAnsi="Times New Roman"/>
          <w:b/>
          <w:i/>
          <w:sz w:val="24"/>
          <w:szCs w:val="24"/>
        </w:rPr>
        <w:t xml:space="preserve"> Методические указания</w:t>
      </w:r>
    </w:p>
    <w:p w:rsidR="003D5F54" w:rsidRPr="00C17580" w:rsidRDefault="003D5F54" w:rsidP="003D5F54">
      <w:pPr>
        <w:pStyle w:val="a9"/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7580">
        <w:rPr>
          <w:rFonts w:ascii="Times New Roman" w:hAnsi="Times New Roman"/>
          <w:sz w:val="24"/>
          <w:szCs w:val="24"/>
        </w:rPr>
        <w:t>Баранкова И.И. Применение комплекса радиомониторинга для постобработки спектограмм [Текст]: метод. указания к лабораторным и практическим занятиям по дисциплине «Техническая защита информации» для обучающихся по специальности 10.05.03 «Информационная безопасность автоматизированных систем», специализация «Обеспечение информационной безопасности распределенных информационных систем» / Михайлова У.В., Лукьянов Г.И. – Магнитогорск: Изд-во Магнитогорск. гос. техн. ун-та им. Г.И. Носова, 2016. – 18 с.</w:t>
      </w:r>
    </w:p>
    <w:p w:rsidR="003D5F54" w:rsidRPr="00C17580" w:rsidRDefault="003D5F54" w:rsidP="003D5F54">
      <w:pPr>
        <w:pStyle w:val="a9"/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7580">
        <w:rPr>
          <w:rFonts w:ascii="Times New Roman" w:hAnsi="Times New Roman"/>
          <w:sz w:val="24"/>
          <w:szCs w:val="24"/>
        </w:rPr>
        <w:t>Баранкова И.И. Защита телефонных линий с использованием прибора «Прокруст-2000» [Текст]: метод. указания к лабораторным и практическим занятиям по дисциплине «Техническая защита информации» для обучающихся по специальности 10.05.03 «Информационная безопасность автоматизированных систем», специализация «Обеспечение информационной безопасности распределенных информационных систем» / Михайлова У.В., Калугина О.Б., Лукьянов Г.И. – Магнитогорск: Изд-во Магнитогорск. гос. техн. ун-та им. Г.И. Носова, 2016. – 20 с.</w:t>
      </w:r>
    </w:p>
    <w:p w:rsidR="003D5F54" w:rsidRPr="00C17580" w:rsidRDefault="003D5F54" w:rsidP="003D5F54">
      <w:pPr>
        <w:pStyle w:val="a9"/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7580">
        <w:rPr>
          <w:rFonts w:ascii="Times New Roman" w:hAnsi="Times New Roman"/>
          <w:sz w:val="24"/>
          <w:szCs w:val="24"/>
        </w:rPr>
        <w:t>Баранкова И.И. Поиск радиозакладок с применением комплекса радиомониторинга [Текст]: метод. указания к лабораторным и практическим занятиям по дисциплине «Техническая защита информации» для обучающихся по специальности 10.05.03 «Информационная безопасность автоматизированных систем», специализация «Обеспечение информационной безопасности распределенных информационных систем» / Михайлова У.В., Лукьянов Г.И. – Магнитогорск: Изд-во Магнитогорск. гос. техн. ун-та им. Г.И. Носова, 2016. – 12 с.</w:t>
      </w:r>
    </w:p>
    <w:p w:rsidR="003D5F54" w:rsidRPr="00C17580" w:rsidRDefault="003D5F54" w:rsidP="003D5F54">
      <w:pPr>
        <w:pStyle w:val="a9"/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7580">
        <w:rPr>
          <w:rFonts w:ascii="Times New Roman" w:hAnsi="Times New Roman"/>
          <w:sz w:val="24"/>
          <w:szCs w:val="24"/>
        </w:rPr>
        <w:t xml:space="preserve">Баранкова И.И. Использование комплекса радиомониторинга для построения графиков текущих значений сканируемых частот [Текст]: метод. указания к лабораторным и практическим </w:t>
      </w:r>
      <w:r w:rsidRPr="00C17580">
        <w:rPr>
          <w:rFonts w:ascii="Times New Roman" w:hAnsi="Times New Roman"/>
          <w:sz w:val="24"/>
          <w:szCs w:val="24"/>
        </w:rPr>
        <w:lastRenderedPageBreak/>
        <w:t>занятиям по дисциплине «Техническая защита информации» для обучающихся по специальности 10.05.03 «Информационная безопасность автоматизированных систем», специализация «Обеспечение информационной безопасности распределенных информационных систем» / Михайлова У.В., Лукьянов Г.И. – Магнитогорск: Изд-во Магнитогорск. гос. техн. ун-та им. Г.И. Носова, 2016. – 18 с.</w:t>
      </w:r>
    </w:p>
    <w:p w:rsidR="00F9300C" w:rsidRPr="001300B4" w:rsidRDefault="003D5F54" w:rsidP="003D5F54">
      <w:pPr>
        <w:tabs>
          <w:tab w:val="num" w:pos="0"/>
          <w:tab w:val="num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Information Security. Информационная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– Режим доступа: </w:t>
      </w:r>
      <w:hyperlink r:id="rId18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http://www.itsec.ru/articles2/allpubliks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Журнал «Безопасность информационных технологий»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– Режим доступа: </w:t>
      </w:r>
      <w:hyperlink r:id="rId19" w:history="1">
        <w:r w:rsidRPr="00C63A78">
          <w:rPr>
            <w:rFonts w:ascii="Times New Roman" w:hAnsi="Times New Roman"/>
            <w:sz w:val="24"/>
            <w:szCs w:val="24"/>
          </w:rPr>
          <w:t>http://www.pvti.ru/articles_14.htm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«Вопросы кибербезопасности»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>: периодич. интернет-изд. – Режим доступа: http://cyberrus.com/ – Загл. с экрана. Яз. рус.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«Журнал сетевых решений LAN»:</w:t>
      </w:r>
      <w:r>
        <w:rPr>
          <w:rFonts w:ascii="Times New Roman" w:hAnsi="Times New Roman"/>
          <w:sz w:val="24"/>
          <w:szCs w:val="24"/>
        </w:rPr>
        <w:t xml:space="preserve"> [Электронный ресурс]:</w:t>
      </w:r>
      <w:r w:rsidRPr="00C63A78">
        <w:rPr>
          <w:rFonts w:ascii="Times New Roman" w:hAnsi="Times New Roman"/>
          <w:sz w:val="24"/>
          <w:szCs w:val="24"/>
        </w:rPr>
        <w:t xml:space="preserve"> периодич. интернет-изд. URL: http://www.osp.ru/lan/ Издательство "Открытые системы. СУБД".</w:t>
      </w:r>
      <w:r w:rsidRPr="00A72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0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http://www.osp.ru/os/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1" w:history="1">
        <w:r w:rsidRPr="00C63A78">
          <w:rPr>
            <w:rFonts w:ascii="Times New Roman" w:hAnsi="Times New Roman"/>
            <w:sz w:val="24"/>
            <w:szCs w:val="24"/>
          </w:rPr>
          <w:t>http://www.gpntb.ru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, свободный.– Загл. с экрана. Яз. рус.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– Режим доступа: </w:t>
      </w:r>
      <w:hyperlink r:id="rId22" w:history="1">
        <w:r w:rsidRPr="00C63A78">
          <w:rPr>
            <w:rFonts w:ascii="Times New Roman" w:hAnsi="Times New Roman"/>
            <w:sz w:val="24"/>
            <w:szCs w:val="24"/>
          </w:rPr>
          <w:t>http://www.nlr.ru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 Яз. рус.</w:t>
      </w:r>
    </w:p>
    <w:p w:rsidR="001A6A33" w:rsidRPr="00C63A78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Безопасник </w:t>
      </w:r>
      <w:r>
        <w:rPr>
          <w:rFonts w:ascii="Times New Roman" w:hAnsi="Times New Roman"/>
          <w:sz w:val="24"/>
          <w:szCs w:val="24"/>
        </w:rPr>
        <w:t>[Электронный ресурс].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3" w:history="1">
        <w:r w:rsidRPr="00C63A78">
          <w:rPr>
            <w:rFonts w:ascii="Times New Roman" w:hAnsi="Times New Roman"/>
            <w:sz w:val="24"/>
            <w:szCs w:val="24"/>
          </w:rPr>
          <w:t>http://www.безопасник.рф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1A6A33" w:rsidRDefault="001A6A33" w:rsidP="001A6A33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 Компьтерра: все новости про компьютеры, железо, новые технологии,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.</w:t>
      </w:r>
      <w:r w:rsidRPr="00C63A78">
        <w:rPr>
          <w:rFonts w:ascii="Times New Roman" w:hAnsi="Times New Roman"/>
          <w:sz w:val="24"/>
          <w:szCs w:val="24"/>
        </w:rPr>
        <w:t xml:space="preserve"> – Периодическое электронное Интернет-издание – Режим доступа: </w:t>
      </w:r>
      <w:hyperlink r:id="rId24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1A6A33" w:rsidRPr="0018298D" w:rsidRDefault="001A6A33" w:rsidP="001A6A33">
      <w:pPr>
        <w:numPr>
          <w:ilvl w:val="2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98D">
        <w:rPr>
          <w:rFonts w:ascii="Times New Roman" w:hAnsi="Times New Roman"/>
          <w:sz w:val="24"/>
          <w:szCs w:val="24"/>
        </w:rPr>
        <w:t xml:space="preserve">ФСТЭК России [Электронный ресурс] – Режим доступа: </w:t>
      </w:r>
      <w:hyperlink r:id="rId25" w:history="1">
        <w:r w:rsidRPr="0018298D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hyperlink r:id="rId26" w:history="1"/>
      <w:r w:rsidRPr="0018298D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E319A9" w:rsidRDefault="00D328E9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  <w:r w:rsidRPr="002236FD">
        <w:rPr>
          <w:rStyle w:val="FontStyle14"/>
          <w:sz w:val="24"/>
          <w:szCs w:val="24"/>
        </w:rPr>
        <w:t>9</w:t>
      </w:r>
      <w:r w:rsidR="00E319A9" w:rsidRPr="002236FD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3D5F54" w:rsidRPr="00723BA5" w:rsidRDefault="003D5F54" w:rsidP="003D5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BA5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8"/>
        <w:gridCol w:w="6402"/>
      </w:tblGrid>
      <w:tr w:rsidR="00D328E9" w:rsidRPr="00D328E9" w:rsidTr="00C14617">
        <w:trPr>
          <w:tblHeader/>
        </w:trPr>
        <w:tc>
          <w:tcPr>
            <w:tcW w:w="1928" w:type="pct"/>
            <w:vAlign w:val="center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328E9" w:rsidRPr="00D328E9" w:rsidTr="00C14617">
        <w:tc>
          <w:tcPr>
            <w:tcW w:w="1928" w:type="pct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354715" w:rsidRPr="00D328E9" w:rsidTr="00C14617">
        <w:tc>
          <w:tcPr>
            <w:tcW w:w="1928" w:type="pct"/>
          </w:tcPr>
          <w:p w:rsidR="00354715" w:rsidRPr="00D328E9" w:rsidRDefault="00354715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354715" w:rsidRPr="007272F9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354715" w:rsidRPr="007272F9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354715" w:rsidRPr="007272F9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354715" w:rsidRPr="003D5F54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 доступ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  <w:tr w:rsidR="0037213D" w:rsidRPr="00D328E9" w:rsidTr="00C14617">
        <w:tc>
          <w:tcPr>
            <w:tcW w:w="1928" w:type="pct"/>
          </w:tcPr>
          <w:p w:rsidR="0037213D" w:rsidRPr="00D328E9" w:rsidRDefault="0037213D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746675" w:rsidRDefault="00147D8D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радиомониторинга «Касандра К-6»</w:t>
            </w:r>
            <w:r w:rsid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радиомониторинга «Касандра К-21</w:t>
            </w: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Анализатор спектра «АКС-1301»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«Системы мониторинга информационной безопасности»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 радиошума ГШ-1000М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Соната-АВ (модель 3М) система виброакустической и акустической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защиты Прокруст 2000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42DE" w:rsidRPr="00D328E9" w:rsidRDefault="003642DE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для защиты линий электропитания и заземления от утечки информации «Соната-РС2»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4715" w:rsidRPr="00D328E9" w:rsidTr="00C14617">
        <w:tc>
          <w:tcPr>
            <w:tcW w:w="1928" w:type="pct"/>
          </w:tcPr>
          <w:p w:rsidR="00354715" w:rsidRPr="003D5F54" w:rsidRDefault="00354715" w:rsidP="0045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(ауд. 132а)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компьютерные 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классы; читальные залы библиотеки.</w:t>
            </w:r>
          </w:p>
        </w:tc>
        <w:tc>
          <w:tcPr>
            <w:tcW w:w="3072" w:type="pct"/>
          </w:tcPr>
          <w:p w:rsidR="00354715" w:rsidRPr="007272F9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Персональные компьютеры с ПО:</w:t>
            </w:r>
          </w:p>
          <w:p w:rsidR="00354715" w:rsidRPr="007272F9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Операционная система MS Windows 7 (Microsoft Imagine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Premium D-1227-18 от 08.10.2018 до 08.10.2021);</w:t>
            </w:r>
          </w:p>
          <w:p w:rsidR="00354715" w:rsidRPr="007272F9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354715" w:rsidRPr="003D5F54" w:rsidRDefault="00354715" w:rsidP="002A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 доступ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</w:tbl>
    <w:p w:rsidR="00E319A9" w:rsidRDefault="00E319A9" w:rsidP="00E319A9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p w:rsidR="00E319A9" w:rsidRPr="00845C2B" w:rsidRDefault="00845C2B" w:rsidP="00E319A9">
      <w:pPr>
        <w:pStyle w:val="Style7"/>
        <w:widowControl/>
        <w:ind w:firstLine="709"/>
        <w:jc w:val="both"/>
        <w:rPr>
          <w:rStyle w:val="FontStyle28"/>
          <w:rFonts w:ascii="Times New Roman" w:hAnsi="Times New Roman" w:cs="Times New Roman"/>
          <w:smallCaps w:val="0"/>
          <w:sz w:val="20"/>
          <w:szCs w:val="20"/>
        </w:rPr>
      </w:pPr>
      <w:r w:rsidRPr="00845C2B">
        <w:rPr>
          <w:bCs/>
          <w:sz w:val="20"/>
          <w:szCs w:val="20"/>
        </w:rPr>
        <w:t>Программа составлена в соо</w:t>
      </w:r>
      <w:r w:rsidR="003F731D">
        <w:rPr>
          <w:bCs/>
          <w:sz w:val="20"/>
          <w:szCs w:val="20"/>
        </w:rPr>
        <w:t>тветствии с требованиями ФГОС В</w:t>
      </w:r>
      <w:r w:rsidRPr="00845C2B">
        <w:rPr>
          <w:bCs/>
          <w:sz w:val="20"/>
          <w:szCs w:val="20"/>
        </w:rPr>
        <w:t xml:space="preserve">О </w:t>
      </w:r>
      <w:r w:rsidR="003F731D">
        <w:rPr>
          <w:bCs/>
          <w:sz w:val="20"/>
          <w:szCs w:val="20"/>
        </w:rPr>
        <w:t>с учетом рекомендаций и ПрООП В</w:t>
      </w:r>
      <w:r w:rsidRPr="00845C2B">
        <w:rPr>
          <w:bCs/>
          <w:sz w:val="20"/>
          <w:szCs w:val="20"/>
        </w:rPr>
        <w:t xml:space="preserve">О для специальности </w:t>
      </w:r>
      <w:r w:rsidR="005C6A66" w:rsidRPr="005C6A66">
        <w:rPr>
          <w:bCs/>
          <w:i/>
          <w:sz w:val="20"/>
          <w:szCs w:val="20"/>
        </w:rPr>
        <w:t>10.05.03</w:t>
      </w:r>
      <w:r w:rsidR="005E426E">
        <w:rPr>
          <w:bCs/>
          <w:i/>
          <w:sz w:val="20"/>
          <w:szCs w:val="20"/>
        </w:rPr>
        <w:t xml:space="preserve"> </w:t>
      </w:r>
      <w:r w:rsidRPr="00845C2B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информационной безопасности распределенных информационных систем».</w:t>
      </w:r>
    </w:p>
    <w:sectPr w:rsidR="00E319A9" w:rsidRPr="00845C2B" w:rsidSect="00E20BFB">
      <w:footerReference w:type="even" r:id="rId27"/>
      <w:footerReference w:type="default" r:id="rId2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1A" w:rsidRDefault="00E9121A" w:rsidP="001302F6">
      <w:pPr>
        <w:spacing w:after="0" w:line="240" w:lineRule="auto"/>
      </w:pPr>
      <w:r>
        <w:separator/>
      </w:r>
    </w:p>
  </w:endnote>
  <w:endnote w:type="continuationSeparator" w:id="0">
    <w:p w:rsidR="00E9121A" w:rsidRDefault="00E9121A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4" w:rsidRDefault="00BC1EB4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7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EC4">
      <w:rPr>
        <w:rStyle w:val="a5"/>
        <w:noProof/>
      </w:rPr>
      <w:t>2</w:t>
    </w:r>
    <w:r>
      <w:rPr>
        <w:rStyle w:val="a5"/>
      </w:rPr>
      <w:fldChar w:fldCharType="end"/>
    </w:r>
  </w:p>
  <w:p w:rsidR="00457EC4" w:rsidRDefault="00457EC4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4" w:rsidRDefault="00BC1EB4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7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B1F">
      <w:rPr>
        <w:rStyle w:val="a5"/>
        <w:noProof/>
      </w:rPr>
      <w:t>4</w:t>
    </w:r>
    <w:r>
      <w:rPr>
        <w:rStyle w:val="a5"/>
      </w:rPr>
      <w:fldChar w:fldCharType="end"/>
    </w:r>
  </w:p>
  <w:p w:rsidR="00457EC4" w:rsidRDefault="00457EC4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1A" w:rsidRDefault="00E9121A" w:rsidP="001302F6">
      <w:pPr>
        <w:spacing w:after="0" w:line="240" w:lineRule="auto"/>
      </w:pPr>
      <w:r>
        <w:separator/>
      </w:r>
    </w:p>
  </w:footnote>
  <w:footnote w:type="continuationSeparator" w:id="0">
    <w:p w:rsidR="00E9121A" w:rsidRDefault="00E9121A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C09A4"/>
    <w:multiLevelType w:val="hybridMultilevel"/>
    <w:tmpl w:val="94DEA1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D930A6"/>
    <w:multiLevelType w:val="hybridMultilevel"/>
    <w:tmpl w:val="08F28D7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91431"/>
    <w:multiLevelType w:val="multilevel"/>
    <w:tmpl w:val="2EF24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2B3B3528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827A0"/>
    <w:multiLevelType w:val="multilevel"/>
    <w:tmpl w:val="2EF24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545C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D3EAC"/>
    <w:multiLevelType w:val="hybridMultilevel"/>
    <w:tmpl w:val="A3987244"/>
    <w:lvl w:ilvl="0" w:tplc="52C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328E"/>
    <w:multiLevelType w:val="hybridMultilevel"/>
    <w:tmpl w:val="0A5E1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CB6073"/>
    <w:multiLevelType w:val="hybridMultilevel"/>
    <w:tmpl w:val="6E04F82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A718D"/>
    <w:multiLevelType w:val="hybridMultilevel"/>
    <w:tmpl w:val="08F28D7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54854159"/>
    <w:multiLevelType w:val="hybridMultilevel"/>
    <w:tmpl w:val="48DC97FA"/>
    <w:lvl w:ilvl="0" w:tplc="EEEEE2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FB64C5"/>
    <w:multiLevelType w:val="hybridMultilevel"/>
    <w:tmpl w:val="E48EC7BA"/>
    <w:lvl w:ilvl="0" w:tplc="EAC407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7464DD5"/>
    <w:multiLevelType w:val="hybridMultilevel"/>
    <w:tmpl w:val="023E4D52"/>
    <w:lvl w:ilvl="0" w:tplc="42A2C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BE4CD5"/>
    <w:multiLevelType w:val="multilevel"/>
    <w:tmpl w:val="28524F3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9937015"/>
    <w:multiLevelType w:val="hybridMultilevel"/>
    <w:tmpl w:val="08F28D7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9C0A7E"/>
    <w:multiLevelType w:val="multilevel"/>
    <w:tmpl w:val="7A62A1AC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8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7B5F2E9F"/>
    <w:multiLevelType w:val="hybridMultilevel"/>
    <w:tmpl w:val="D3723B36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6"/>
  </w:num>
  <w:num w:numId="3">
    <w:abstractNumId w:val="21"/>
  </w:num>
  <w:num w:numId="4">
    <w:abstractNumId w:val="16"/>
  </w:num>
  <w:num w:numId="5">
    <w:abstractNumId w:val="26"/>
  </w:num>
  <w:num w:numId="6">
    <w:abstractNumId w:val="20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8"/>
  </w:num>
  <w:num w:numId="12">
    <w:abstractNumId w:val="1"/>
  </w:num>
  <w:num w:numId="13">
    <w:abstractNumId w:val="15"/>
  </w:num>
  <w:num w:numId="14">
    <w:abstractNumId w:val="35"/>
  </w:num>
  <w:num w:numId="15">
    <w:abstractNumId w:val="3"/>
  </w:num>
  <w:num w:numId="16">
    <w:abstractNumId w:val="25"/>
  </w:num>
  <w:num w:numId="17">
    <w:abstractNumId w:val="19"/>
  </w:num>
  <w:num w:numId="18">
    <w:abstractNumId w:val="0"/>
  </w:num>
  <w:num w:numId="19">
    <w:abstractNumId w:val="34"/>
  </w:num>
  <w:num w:numId="20">
    <w:abstractNumId w:val="40"/>
  </w:num>
  <w:num w:numId="21">
    <w:abstractNumId w:val="23"/>
  </w:num>
  <w:num w:numId="22">
    <w:abstractNumId w:val="9"/>
  </w:num>
  <w:num w:numId="23">
    <w:abstractNumId w:val="14"/>
  </w:num>
  <w:num w:numId="24">
    <w:abstractNumId w:val="3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9"/>
  </w:num>
  <w:num w:numId="28">
    <w:abstractNumId w:val="32"/>
  </w:num>
  <w:num w:numId="29">
    <w:abstractNumId w:val="30"/>
  </w:num>
  <w:num w:numId="30">
    <w:abstractNumId w:val="22"/>
  </w:num>
  <w:num w:numId="31">
    <w:abstractNumId w:val="31"/>
  </w:num>
  <w:num w:numId="32">
    <w:abstractNumId w:val="37"/>
  </w:num>
  <w:num w:numId="33">
    <w:abstractNumId w:val="2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  <w:num w:numId="38">
    <w:abstractNumId w:val="39"/>
  </w:num>
  <w:num w:numId="39">
    <w:abstractNumId w:val="33"/>
  </w:num>
  <w:num w:numId="40">
    <w:abstractNumId w:val="1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00FD"/>
    <w:rsid w:val="00011FF9"/>
    <w:rsid w:val="000129B5"/>
    <w:rsid w:val="00040802"/>
    <w:rsid w:val="00041296"/>
    <w:rsid w:val="00053198"/>
    <w:rsid w:val="00060D8D"/>
    <w:rsid w:val="00063684"/>
    <w:rsid w:val="00084054"/>
    <w:rsid w:val="00086E67"/>
    <w:rsid w:val="000909E3"/>
    <w:rsid w:val="0009201C"/>
    <w:rsid w:val="000925F1"/>
    <w:rsid w:val="000B2712"/>
    <w:rsid w:val="000B3CDB"/>
    <w:rsid w:val="000C4346"/>
    <w:rsid w:val="000D0C5E"/>
    <w:rsid w:val="000D3E8E"/>
    <w:rsid w:val="000E5398"/>
    <w:rsid w:val="001022E7"/>
    <w:rsid w:val="0010385E"/>
    <w:rsid w:val="001158E6"/>
    <w:rsid w:val="00116097"/>
    <w:rsid w:val="001300B4"/>
    <w:rsid w:val="001302F6"/>
    <w:rsid w:val="00133196"/>
    <w:rsid w:val="00133498"/>
    <w:rsid w:val="0013515C"/>
    <w:rsid w:val="00145F39"/>
    <w:rsid w:val="00147D8D"/>
    <w:rsid w:val="0015040B"/>
    <w:rsid w:val="001542C1"/>
    <w:rsid w:val="00157B1F"/>
    <w:rsid w:val="00170B9D"/>
    <w:rsid w:val="00171B2A"/>
    <w:rsid w:val="00180F90"/>
    <w:rsid w:val="00182876"/>
    <w:rsid w:val="0018298D"/>
    <w:rsid w:val="001915CB"/>
    <w:rsid w:val="00197B6A"/>
    <w:rsid w:val="001A6A33"/>
    <w:rsid w:val="001B3DAC"/>
    <w:rsid w:val="001E0FAF"/>
    <w:rsid w:val="001E2A31"/>
    <w:rsid w:val="001E3F7D"/>
    <w:rsid w:val="001E4DF2"/>
    <w:rsid w:val="00214E45"/>
    <w:rsid w:val="002236FD"/>
    <w:rsid w:val="002301C1"/>
    <w:rsid w:val="00243F9E"/>
    <w:rsid w:val="002549A5"/>
    <w:rsid w:val="00254CFA"/>
    <w:rsid w:val="002557C3"/>
    <w:rsid w:val="00260852"/>
    <w:rsid w:val="00273AAA"/>
    <w:rsid w:val="00283BFB"/>
    <w:rsid w:val="00292D84"/>
    <w:rsid w:val="002B1BBA"/>
    <w:rsid w:val="002C2626"/>
    <w:rsid w:val="002C31A6"/>
    <w:rsid w:val="002C33DC"/>
    <w:rsid w:val="002C3A4F"/>
    <w:rsid w:val="002D6C8C"/>
    <w:rsid w:val="002E3B57"/>
    <w:rsid w:val="002E5894"/>
    <w:rsid w:val="002F47DB"/>
    <w:rsid w:val="002F7493"/>
    <w:rsid w:val="0031291E"/>
    <w:rsid w:val="00317E2D"/>
    <w:rsid w:val="003229CE"/>
    <w:rsid w:val="00323D3E"/>
    <w:rsid w:val="003310EC"/>
    <w:rsid w:val="0033364B"/>
    <w:rsid w:val="003341D5"/>
    <w:rsid w:val="00350EF6"/>
    <w:rsid w:val="00354715"/>
    <w:rsid w:val="0035489B"/>
    <w:rsid w:val="00354A53"/>
    <w:rsid w:val="003642DE"/>
    <w:rsid w:val="00365AC5"/>
    <w:rsid w:val="00366B44"/>
    <w:rsid w:val="0037213D"/>
    <w:rsid w:val="00372242"/>
    <w:rsid w:val="003752A9"/>
    <w:rsid w:val="00375BCE"/>
    <w:rsid w:val="003862A7"/>
    <w:rsid w:val="003B0359"/>
    <w:rsid w:val="003B231C"/>
    <w:rsid w:val="003C146C"/>
    <w:rsid w:val="003C1F42"/>
    <w:rsid w:val="003C2A67"/>
    <w:rsid w:val="003C4AF4"/>
    <w:rsid w:val="003D5F54"/>
    <w:rsid w:val="003E7A6D"/>
    <w:rsid w:val="003F731D"/>
    <w:rsid w:val="003F754D"/>
    <w:rsid w:val="004243EC"/>
    <w:rsid w:val="004304FB"/>
    <w:rsid w:val="00452828"/>
    <w:rsid w:val="00457EC4"/>
    <w:rsid w:val="004639BD"/>
    <w:rsid w:val="00464821"/>
    <w:rsid w:val="0047722B"/>
    <w:rsid w:val="00477F2B"/>
    <w:rsid w:val="00480EB6"/>
    <w:rsid w:val="00492C1B"/>
    <w:rsid w:val="00493E56"/>
    <w:rsid w:val="004A0EC9"/>
    <w:rsid w:val="004A320B"/>
    <w:rsid w:val="004A58C2"/>
    <w:rsid w:val="004A6394"/>
    <w:rsid w:val="004C29A4"/>
    <w:rsid w:val="004C3237"/>
    <w:rsid w:val="004D47F4"/>
    <w:rsid w:val="004E10A3"/>
    <w:rsid w:val="004E1E0C"/>
    <w:rsid w:val="004E5A01"/>
    <w:rsid w:val="00500FD5"/>
    <w:rsid w:val="00506024"/>
    <w:rsid w:val="0051531F"/>
    <w:rsid w:val="00523DCE"/>
    <w:rsid w:val="005339A1"/>
    <w:rsid w:val="00542DF7"/>
    <w:rsid w:val="00547EFE"/>
    <w:rsid w:val="005608D7"/>
    <w:rsid w:val="00591093"/>
    <w:rsid w:val="005932AA"/>
    <w:rsid w:val="00597165"/>
    <w:rsid w:val="005A4E59"/>
    <w:rsid w:val="005A5528"/>
    <w:rsid w:val="005A5FB3"/>
    <w:rsid w:val="005A6594"/>
    <w:rsid w:val="005B17E5"/>
    <w:rsid w:val="005B59A4"/>
    <w:rsid w:val="005C6A66"/>
    <w:rsid w:val="005D39FA"/>
    <w:rsid w:val="005D46BD"/>
    <w:rsid w:val="005D64A6"/>
    <w:rsid w:val="005D7AB9"/>
    <w:rsid w:val="005E426E"/>
    <w:rsid w:val="005E5DE1"/>
    <w:rsid w:val="00610301"/>
    <w:rsid w:val="0061381F"/>
    <w:rsid w:val="00633292"/>
    <w:rsid w:val="00653249"/>
    <w:rsid w:val="0066068A"/>
    <w:rsid w:val="006641CC"/>
    <w:rsid w:val="006726F8"/>
    <w:rsid w:val="0068437E"/>
    <w:rsid w:val="00696A10"/>
    <w:rsid w:val="006A05A7"/>
    <w:rsid w:val="006B732C"/>
    <w:rsid w:val="006D02DA"/>
    <w:rsid w:val="006D1A53"/>
    <w:rsid w:val="00705686"/>
    <w:rsid w:val="00712AD4"/>
    <w:rsid w:val="00721370"/>
    <w:rsid w:val="00735556"/>
    <w:rsid w:val="00746675"/>
    <w:rsid w:val="00756C5C"/>
    <w:rsid w:val="0075759E"/>
    <w:rsid w:val="00770AA5"/>
    <w:rsid w:val="007854DD"/>
    <w:rsid w:val="00785B4B"/>
    <w:rsid w:val="00791189"/>
    <w:rsid w:val="007B7BAC"/>
    <w:rsid w:val="007D3FF9"/>
    <w:rsid w:val="007D575C"/>
    <w:rsid w:val="007F0FAD"/>
    <w:rsid w:val="007F1A23"/>
    <w:rsid w:val="007F27FE"/>
    <w:rsid w:val="007F7B47"/>
    <w:rsid w:val="008037B7"/>
    <w:rsid w:val="00817186"/>
    <w:rsid w:val="0083176F"/>
    <w:rsid w:val="008350E5"/>
    <w:rsid w:val="00845C2B"/>
    <w:rsid w:val="00854394"/>
    <w:rsid w:val="00860F2D"/>
    <w:rsid w:val="0087492E"/>
    <w:rsid w:val="008C5940"/>
    <w:rsid w:val="008D2DA3"/>
    <w:rsid w:val="008D7F46"/>
    <w:rsid w:val="008E3C76"/>
    <w:rsid w:val="00900902"/>
    <w:rsid w:val="00901D33"/>
    <w:rsid w:val="009237CC"/>
    <w:rsid w:val="009237D2"/>
    <w:rsid w:val="00932E36"/>
    <w:rsid w:val="00960FE8"/>
    <w:rsid w:val="00980F86"/>
    <w:rsid w:val="00981406"/>
    <w:rsid w:val="009B42D2"/>
    <w:rsid w:val="009C7F4B"/>
    <w:rsid w:val="009E3FBB"/>
    <w:rsid w:val="00A033BB"/>
    <w:rsid w:val="00A06DA8"/>
    <w:rsid w:val="00A514FB"/>
    <w:rsid w:val="00A61496"/>
    <w:rsid w:val="00A62A2A"/>
    <w:rsid w:val="00A91E00"/>
    <w:rsid w:val="00AA0B7B"/>
    <w:rsid w:val="00AB3152"/>
    <w:rsid w:val="00AC68DF"/>
    <w:rsid w:val="00AC70FB"/>
    <w:rsid w:val="00AD7F9F"/>
    <w:rsid w:val="00AE3016"/>
    <w:rsid w:val="00AE458D"/>
    <w:rsid w:val="00AF3DA9"/>
    <w:rsid w:val="00B01AEA"/>
    <w:rsid w:val="00B02654"/>
    <w:rsid w:val="00B041E7"/>
    <w:rsid w:val="00B15066"/>
    <w:rsid w:val="00B20A0F"/>
    <w:rsid w:val="00B36400"/>
    <w:rsid w:val="00B40B50"/>
    <w:rsid w:val="00B415E3"/>
    <w:rsid w:val="00B4204E"/>
    <w:rsid w:val="00B530FB"/>
    <w:rsid w:val="00B559C0"/>
    <w:rsid w:val="00B60E8F"/>
    <w:rsid w:val="00B62D04"/>
    <w:rsid w:val="00B71A9D"/>
    <w:rsid w:val="00B7390F"/>
    <w:rsid w:val="00B832B6"/>
    <w:rsid w:val="00BB0576"/>
    <w:rsid w:val="00BB3B30"/>
    <w:rsid w:val="00BC1EB4"/>
    <w:rsid w:val="00BE0705"/>
    <w:rsid w:val="00BF4CD4"/>
    <w:rsid w:val="00C052B0"/>
    <w:rsid w:val="00C14617"/>
    <w:rsid w:val="00C21AAA"/>
    <w:rsid w:val="00C2214D"/>
    <w:rsid w:val="00C56324"/>
    <w:rsid w:val="00C6275C"/>
    <w:rsid w:val="00C66A7F"/>
    <w:rsid w:val="00C739B3"/>
    <w:rsid w:val="00C75ACF"/>
    <w:rsid w:val="00C82DA7"/>
    <w:rsid w:val="00C83FCE"/>
    <w:rsid w:val="00C86A95"/>
    <w:rsid w:val="00CA0F42"/>
    <w:rsid w:val="00CA7DFA"/>
    <w:rsid w:val="00CB052F"/>
    <w:rsid w:val="00CC7C84"/>
    <w:rsid w:val="00CD3A80"/>
    <w:rsid w:val="00CE49E4"/>
    <w:rsid w:val="00CF167D"/>
    <w:rsid w:val="00CF4059"/>
    <w:rsid w:val="00D02810"/>
    <w:rsid w:val="00D05B23"/>
    <w:rsid w:val="00D114DE"/>
    <w:rsid w:val="00D165E0"/>
    <w:rsid w:val="00D230A0"/>
    <w:rsid w:val="00D25A55"/>
    <w:rsid w:val="00D27E00"/>
    <w:rsid w:val="00D328E9"/>
    <w:rsid w:val="00D45935"/>
    <w:rsid w:val="00D47A22"/>
    <w:rsid w:val="00D6152F"/>
    <w:rsid w:val="00D6259F"/>
    <w:rsid w:val="00D727B8"/>
    <w:rsid w:val="00D73E0E"/>
    <w:rsid w:val="00D800EF"/>
    <w:rsid w:val="00D84C4A"/>
    <w:rsid w:val="00D85E16"/>
    <w:rsid w:val="00D9264A"/>
    <w:rsid w:val="00DA2F27"/>
    <w:rsid w:val="00DA6B00"/>
    <w:rsid w:val="00DC4830"/>
    <w:rsid w:val="00DD3243"/>
    <w:rsid w:val="00DD6B5F"/>
    <w:rsid w:val="00E033B9"/>
    <w:rsid w:val="00E20BFB"/>
    <w:rsid w:val="00E21943"/>
    <w:rsid w:val="00E22D43"/>
    <w:rsid w:val="00E319A9"/>
    <w:rsid w:val="00E34B4E"/>
    <w:rsid w:val="00E35C60"/>
    <w:rsid w:val="00E6250A"/>
    <w:rsid w:val="00E664C5"/>
    <w:rsid w:val="00E7080F"/>
    <w:rsid w:val="00E72407"/>
    <w:rsid w:val="00E80635"/>
    <w:rsid w:val="00E83872"/>
    <w:rsid w:val="00E9121A"/>
    <w:rsid w:val="00E92735"/>
    <w:rsid w:val="00EA09D1"/>
    <w:rsid w:val="00EB042A"/>
    <w:rsid w:val="00EB4FC5"/>
    <w:rsid w:val="00EE37CC"/>
    <w:rsid w:val="00EF087E"/>
    <w:rsid w:val="00EF4BD6"/>
    <w:rsid w:val="00EF7E99"/>
    <w:rsid w:val="00F04D1A"/>
    <w:rsid w:val="00F110EC"/>
    <w:rsid w:val="00F21717"/>
    <w:rsid w:val="00F21981"/>
    <w:rsid w:val="00F41203"/>
    <w:rsid w:val="00F416A7"/>
    <w:rsid w:val="00F44C20"/>
    <w:rsid w:val="00F7148B"/>
    <w:rsid w:val="00F743C9"/>
    <w:rsid w:val="00F76169"/>
    <w:rsid w:val="00F9300C"/>
    <w:rsid w:val="00F96F62"/>
    <w:rsid w:val="00FA146B"/>
    <w:rsid w:val="00FA35C8"/>
    <w:rsid w:val="00FB16E3"/>
    <w:rsid w:val="00FB4A62"/>
    <w:rsid w:val="00FC3C6A"/>
    <w:rsid w:val="00FD733B"/>
    <w:rsid w:val="00FE4C8E"/>
    <w:rsid w:val="00FF51B6"/>
    <w:rsid w:val="00FF5DAE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6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d">
    <w:name w:val="Table Grid"/>
    <w:basedOn w:val="a1"/>
    <w:uiPriority w:val="59"/>
    <w:rsid w:val="003C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3D5F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D5F54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6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d">
    <w:name w:val="Table Grid"/>
    <w:basedOn w:val="a1"/>
    <w:uiPriority w:val="59"/>
    <w:rsid w:val="003C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3D5F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D5F54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ooks.ru/product.php?productid=356930" TargetMode="External"/><Relationship Id="rId18" Type="http://schemas.openxmlformats.org/officeDocument/2006/relationships/hyperlink" Target="http://www.itsec.ru/articles2/allpubliks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pnt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.php?book=405000" TargetMode="External"/><Relationship Id="rId17" Type="http://schemas.openxmlformats.org/officeDocument/2006/relationships/hyperlink" Target="http://znanium.com/bookread.php?book=175658" TargetMode="External"/><Relationship Id="rId25" Type="http://schemas.openxmlformats.org/officeDocument/2006/relationships/hyperlink" Target="http://fste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product.php?productid=356935" TargetMode="External"/><Relationship Id="rId20" Type="http://schemas.openxmlformats.org/officeDocument/2006/relationships/hyperlink" Target="http://www.osp.ru/o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935.pdf&amp;show=dcatalogues/1/1134667/2935.pdf&amp;view=true" TargetMode="External"/><Relationship Id="rId24" Type="http://schemas.openxmlformats.org/officeDocument/2006/relationships/hyperlink" Target="http://www.computer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product.php?productid=356008" TargetMode="Externa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pvti.ru/articles_14.htm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books.ru/product.php?productid=356934" TargetMode="External"/><Relationship Id="rId22" Type="http://schemas.openxmlformats.org/officeDocument/2006/relationships/hyperlink" Target="http://www.nlr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9AC0-3EB2-4680-BC71-BB709BD9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6023</Words>
  <Characters>34334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40277</CharactersWithSpaces>
  <SharedDoc>false</SharedDoc>
  <HLinks>
    <vt:vector size="54" baseType="variant"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1900559</vt:i4>
      </vt:variant>
      <vt:variant>
        <vt:i4>12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2018-12-10T17:04:00Z</dcterms:created>
  <dcterms:modified xsi:type="dcterms:W3CDTF">2020-11-16T05:50:00Z</dcterms:modified>
</cp:coreProperties>
</file>