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62" w:rsidRDefault="00401D62">
      <w:pPr>
        <w:pStyle w:val="Style9"/>
        <w:widowControl/>
        <w:rPr>
          <w:rFonts w:eastAsia="Times New Roman"/>
          <w:sz w:val="20"/>
          <w:szCs w:val="20"/>
        </w:rPr>
      </w:pPr>
      <w:r>
        <w:rPr>
          <w:rFonts w:eastAsia="Times New Roman"/>
          <w:noProof/>
          <w:sz w:val="20"/>
          <w:szCs w:val="20"/>
          <w:lang w:eastAsia="ru-RU"/>
        </w:rPr>
        <w:drawing>
          <wp:inline distT="0" distB="0" distL="0" distR="0">
            <wp:extent cx="5761990" cy="8141335"/>
            <wp:effectExtent l="0" t="0" r="0" b="0"/>
            <wp:docPr id="8" name="Рисунок 8" descr="C:\Users\Big7\Desktop\тест 3\13.03.02 Произв.менеджмент заоч.2017+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13.03.02 Произв.менеджмент заоч.2017+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990" cy="8141335"/>
                    </a:xfrm>
                    <a:prstGeom prst="rect">
                      <a:avLst/>
                    </a:prstGeom>
                    <a:noFill/>
                    <a:ln>
                      <a:noFill/>
                    </a:ln>
                  </pic:spPr>
                </pic:pic>
              </a:graphicData>
            </a:graphic>
          </wp:inline>
        </w:drawing>
      </w:r>
      <w:r>
        <w:rPr>
          <w:rFonts w:eastAsia="Times New Roman"/>
          <w:noProof/>
          <w:sz w:val="20"/>
          <w:szCs w:val="20"/>
          <w:lang w:eastAsia="ru-RU"/>
        </w:rPr>
        <w:lastRenderedPageBreak/>
        <w:drawing>
          <wp:inline distT="0" distB="0" distL="0" distR="0">
            <wp:extent cx="5761990" cy="8141335"/>
            <wp:effectExtent l="0" t="0" r="0" b="0"/>
            <wp:docPr id="9" name="Рисунок 9" descr="C:\Users\Big7\Desktop\тест 3\13.03.02 Произв.менеджмент заоч.2017+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13.03.02 Произв.менеджмент заоч.2017+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1990" cy="8141335"/>
                    </a:xfrm>
                    <a:prstGeom prst="rect">
                      <a:avLst/>
                    </a:prstGeom>
                    <a:noFill/>
                    <a:ln>
                      <a:noFill/>
                    </a:ln>
                  </pic:spPr>
                </pic:pic>
              </a:graphicData>
            </a:graphic>
          </wp:inline>
        </w:drawing>
      </w:r>
      <w:r>
        <w:rPr>
          <w:rFonts w:eastAsia="Times New Roman"/>
          <w:noProof/>
          <w:sz w:val="20"/>
          <w:szCs w:val="20"/>
          <w:lang w:eastAsia="ru-RU"/>
        </w:rPr>
        <w:lastRenderedPageBreak/>
        <w:drawing>
          <wp:inline distT="0" distB="0" distL="0" distR="0">
            <wp:extent cx="5761990" cy="8141335"/>
            <wp:effectExtent l="0" t="0" r="0" b="0"/>
            <wp:docPr id="10" name="Рисунок 10" descr="C:\Users\Big7\Desktop\тест 3\Лист регистрации изменений и дополнений, 2017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7jpg_P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990" cy="8141335"/>
                    </a:xfrm>
                    <a:prstGeom prst="rect">
                      <a:avLst/>
                    </a:prstGeom>
                    <a:noFill/>
                    <a:ln>
                      <a:noFill/>
                    </a:ln>
                  </pic:spPr>
                </pic:pic>
              </a:graphicData>
            </a:graphic>
          </wp:inline>
        </w:drawing>
      </w:r>
    </w:p>
    <w:p w:rsidR="00401D62" w:rsidRDefault="00401D62">
      <w:pPr>
        <w:widowControl/>
        <w:autoSpaceDE/>
        <w:ind w:firstLine="0"/>
        <w:jc w:val="left"/>
        <w:rPr>
          <w:rFonts w:eastAsia="Times New Roman"/>
          <w:sz w:val="20"/>
          <w:szCs w:val="20"/>
        </w:rPr>
      </w:pPr>
      <w:r>
        <w:rPr>
          <w:rFonts w:eastAsia="Times New Roman"/>
          <w:sz w:val="20"/>
          <w:szCs w:val="20"/>
        </w:rPr>
        <w:br w:type="page"/>
      </w:r>
    </w:p>
    <w:p w:rsidR="00664484" w:rsidRDefault="00664484">
      <w:pPr>
        <w:pStyle w:val="Style9"/>
        <w:widowControl/>
        <w:rPr>
          <w:rFonts w:eastAsia="Times New Roman"/>
          <w:sz w:val="20"/>
          <w:szCs w:val="20"/>
        </w:rPr>
      </w:pPr>
    </w:p>
    <w:p w:rsidR="00664484" w:rsidRDefault="00664484">
      <w:pPr>
        <w:pStyle w:val="Style9"/>
        <w:widowControl/>
        <w:rPr>
          <w:rFonts w:eastAsia="Times New Roman"/>
          <w:sz w:val="20"/>
          <w:szCs w:val="20"/>
        </w:rPr>
      </w:pPr>
    </w:p>
    <w:p w:rsidR="00664484" w:rsidRDefault="00A27C0D" w:rsidP="00401D62">
      <w:pPr>
        <w:pStyle w:val="ConsPlusTitle"/>
      </w:pPr>
      <w:r>
        <w:t>1 Цели освоения дисциплины</w:t>
      </w:r>
    </w:p>
    <w:p w:rsidR="00664484" w:rsidRDefault="00A27C0D" w:rsidP="00A27C0D">
      <w:pPr>
        <w:pStyle w:val="af7"/>
      </w:pPr>
      <w:r>
        <w:rPr>
          <w:rStyle w:val="FontStyle16"/>
          <w:b w:val="0"/>
          <w:sz w:val="20"/>
        </w:rPr>
        <w:t xml:space="preserve">Целями освоения дисциплины  «Производственный менеджмент» являются </w:t>
      </w:r>
    </w:p>
    <w:p w:rsidR="00664484" w:rsidRDefault="00A27C0D" w:rsidP="00A27C0D">
      <w:pPr>
        <w:pStyle w:val="af7"/>
      </w:pPr>
      <w:r>
        <w:t>получение студентами  теоретических знаний и практических навыков в области организации и управления промышленным производством, достаточными для квалифицированного решения задач, возникающих в процессе работы у специалистов техническо</w:t>
      </w:r>
      <w:bookmarkStart w:id="0" w:name="_GoBack"/>
      <w:bookmarkEnd w:id="0"/>
      <w:r>
        <w:t>го профиля.</w:t>
      </w:r>
    </w:p>
    <w:p w:rsidR="00664484" w:rsidRDefault="00A27C0D">
      <w:pPr>
        <w:shd w:val="clear" w:color="auto" w:fill="FFFFFF"/>
        <w:tabs>
          <w:tab w:val="left" w:pos="792"/>
        </w:tabs>
        <w:spacing w:before="514" w:line="278" w:lineRule="exact"/>
        <w:ind w:left="566"/>
      </w:pPr>
      <w:r>
        <w:rPr>
          <w:b/>
          <w:bCs/>
        </w:rPr>
        <w:t>2</w:t>
      </w:r>
      <w:r>
        <w:rPr>
          <w:b/>
          <w:bCs/>
        </w:rPr>
        <w:tab/>
      </w:r>
      <w:r>
        <w:rPr>
          <w:b/>
          <w:bCs/>
          <w:spacing w:val="-7"/>
        </w:rPr>
        <w:t>Место   дисциплины   в   структуре   образовательной   программы   подготовки</w:t>
      </w:r>
      <w:r>
        <w:rPr>
          <w:b/>
          <w:bCs/>
          <w:spacing w:val="-7"/>
        </w:rPr>
        <w:br/>
      </w:r>
      <w:r>
        <w:rPr>
          <w:b/>
          <w:bCs/>
        </w:rPr>
        <w:t>бакалавра</w:t>
      </w:r>
    </w:p>
    <w:p w:rsidR="00664484" w:rsidRDefault="00A27C0D">
      <w:r>
        <w:rPr>
          <w:rStyle w:val="FontStyle16"/>
          <w:b w:val="0"/>
          <w:sz w:val="20"/>
        </w:rPr>
        <w:tab/>
        <w:t xml:space="preserve">Дисциплина Б1.В.20 «Производственный менеджмент» входит в </w:t>
      </w:r>
      <w:r>
        <w:rPr>
          <w:rStyle w:val="FontStyle16"/>
          <w:b w:val="0"/>
          <w:color w:val="C00000"/>
          <w:sz w:val="20"/>
        </w:rPr>
        <w:t xml:space="preserve"> </w:t>
      </w:r>
      <w:r>
        <w:rPr>
          <w:rStyle w:val="FontStyle16"/>
          <w:b w:val="0"/>
          <w:sz w:val="20"/>
          <w:highlight w:val="green"/>
        </w:rPr>
        <w:t>базовую</w:t>
      </w:r>
      <w:r>
        <w:rPr>
          <w:rStyle w:val="FontStyle16"/>
          <w:b w:val="0"/>
          <w:sz w:val="20"/>
        </w:rPr>
        <w:t xml:space="preserve">  часть  образовательной программы.</w:t>
      </w:r>
    </w:p>
    <w:p w:rsidR="00664484" w:rsidRDefault="00A27C0D">
      <w:r>
        <w:rPr>
          <w:rStyle w:val="FontStyle16"/>
          <w:b w:val="0"/>
          <w:sz w:val="20"/>
        </w:rPr>
        <w:tab/>
        <w:t>Для изучения дисциплины необходимы знания (умения, владения) сформированные в результате изучения  дисциплины Экономика, Проектная деятельность.</w:t>
      </w:r>
    </w:p>
    <w:p w:rsidR="00664484" w:rsidRDefault="00A27C0D">
      <w:r>
        <w:rPr>
          <w:rStyle w:val="FontStyle16"/>
          <w:b w:val="0"/>
          <w:sz w:val="20"/>
        </w:rPr>
        <w:tab/>
        <w:t xml:space="preserve">Знания, полученные при изучении данной дисциплины будут необходимы  при государственной итоговой аттестации </w:t>
      </w:r>
      <w:r>
        <w:rPr>
          <w:rStyle w:val="FontStyle17"/>
          <w:b w:val="0"/>
          <w:sz w:val="20"/>
          <w:szCs w:val="20"/>
        </w:rPr>
        <w:t>(государственный экзамен, защита ВКР).</w:t>
      </w:r>
    </w:p>
    <w:p w:rsidR="00664484" w:rsidRDefault="00664484">
      <w:pPr>
        <w:shd w:val="clear" w:color="auto" w:fill="FFFFFF"/>
        <w:spacing w:line="274" w:lineRule="exact"/>
        <w:ind w:right="5" w:firstLine="566"/>
        <w:rPr>
          <w:rStyle w:val="FontStyle17"/>
          <w:b w:val="0"/>
          <w:spacing w:val="-1"/>
          <w:sz w:val="20"/>
          <w:szCs w:val="20"/>
        </w:rPr>
      </w:pPr>
    </w:p>
    <w:p w:rsidR="00664484" w:rsidRDefault="00664484">
      <w:pPr>
        <w:shd w:val="clear" w:color="auto" w:fill="FFFFFF"/>
        <w:spacing w:line="274" w:lineRule="exact"/>
        <w:ind w:right="5" w:firstLine="566"/>
        <w:rPr>
          <w:spacing w:val="-1"/>
        </w:rPr>
      </w:pPr>
    </w:p>
    <w:p w:rsidR="00664484" w:rsidRDefault="00664484">
      <w:pPr>
        <w:rPr>
          <w:spacing w:val="-1"/>
        </w:rPr>
      </w:pPr>
    </w:p>
    <w:p w:rsidR="00664484" w:rsidRDefault="00A27C0D" w:rsidP="00A27C0D">
      <w:pPr>
        <w:pStyle w:val="1"/>
      </w:pPr>
      <w:r>
        <w:t>3.</w:t>
      </w:r>
      <w:r>
        <w:tab/>
        <w:t>Компетенции обучающегося, формируемые в результате освоения  дисциплины (модуля) и планируемые результаты обучения</w:t>
      </w:r>
    </w:p>
    <w:p w:rsidR="00664484" w:rsidRDefault="00664484">
      <w:pPr>
        <w:rPr>
          <w:b/>
        </w:rPr>
      </w:pPr>
    </w:p>
    <w:p w:rsidR="00664484" w:rsidRDefault="00A27C0D" w:rsidP="00A27C0D">
      <w:pPr>
        <w:pStyle w:val="af7"/>
      </w:pPr>
      <w:r>
        <w:t>В результате освоения дисциплины (модуля) «Производственный менеджмент» обучающийся должен обладать следующими компетенциями:</w:t>
      </w:r>
      <w:r>
        <w:rPr>
          <w:rStyle w:val="FontStyle16"/>
          <w:b w:val="0"/>
          <w:bCs w:val="0"/>
          <w:sz w:val="20"/>
        </w:rPr>
        <w:t xml:space="preserve"> </w:t>
      </w:r>
    </w:p>
    <w:tbl>
      <w:tblPr>
        <w:tblW w:w="9298"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255"/>
        <w:gridCol w:w="8043"/>
      </w:tblGrid>
      <w:tr w:rsidR="00664484">
        <w:tc>
          <w:tcPr>
            <w:tcW w:w="1255" w:type="dxa"/>
            <w:tcBorders>
              <w:top w:val="single" w:sz="4" w:space="0" w:color="000000"/>
              <w:left w:val="single" w:sz="4" w:space="0" w:color="000000"/>
              <w:bottom w:val="single" w:sz="4" w:space="0" w:color="000000"/>
            </w:tcBorders>
            <w:shd w:val="clear" w:color="auto" w:fill="auto"/>
          </w:tcPr>
          <w:p w:rsidR="00664484" w:rsidRDefault="00A27C0D">
            <w:pPr>
              <w:tabs>
                <w:tab w:val="left" w:pos="851"/>
              </w:tabs>
            </w:pPr>
            <w:r>
              <w:rPr>
                <w:rStyle w:val="FontStyle16"/>
                <w:b w:val="0"/>
                <w:bCs w:val="0"/>
                <w:sz w:val="18"/>
                <w:szCs w:val="18"/>
              </w:rPr>
              <w:t xml:space="preserve">Структурный </w:t>
            </w:r>
          </w:p>
          <w:p w:rsidR="00664484" w:rsidRDefault="00A27C0D">
            <w:pPr>
              <w:tabs>
                <w:tab w:val="left" w:pos="851"/>
              </w:tabs>
            </w:pPr>
            <w:r>
              <w:rPr>
                <w:rStyle w:val="FontStyle16"/>
                <w:b w:val="0"/>
                <w:bCs w:val="0"/>
                <w:sz w:val="18"/>
                <w:szCs w:val="18"/>
              </w:rPr>
              <w:t xml:space="preserve">элемент </w:t>
            </w:r>
          </w:p>
          <w:p w:rsidR="00664484" w:rsidRDefault="00A27C0D">
            <w:pPr>
              <w:tabs>
                <w:tab w:val="left" w:pos="851"/>
              </w:tabs>
            </w:pPr>
            <w:r>
              <w:rPr>
                <w:rStyle w:val="FontStyle16"/>
                <w:b w:val="0"/>
                <w:bCs w:val="0"/>
                <w:sz w:val="18"/>
                <w:szCs w:val="18"/>
              </w:rPr>
              <w:t>компетенции</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tabs>
                <w:tab w:val="left" w:pos="851"/>
              </w:tabs>
            </w:pPr>
            <w:r>
              <w:rPr>
                <w:rStyle w:val="FontStyle16"/>
                <w:b w:val="0"/>
                <w:bCs w:val="0"/>
                <w:sz w:val="18"/>
                <w:szCs w:val="18"/>
              </w:rPr>
              <w:t>Планируемые результаты обучения</w:t>
            </w:r>
          </w:p>
        </w:tc>
      </w:tr>
      <w:tr w:rsidR="00664484">
        <w:tc>
          <w:tcPr>
            <w:tcW w:w="9298" w:type="dxa"/>
            <w:gridSpan w:val="2"/>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pStyle w:val="ConsPlusNormal"/>
              <w:ind w:firstLine="540"/>
              <w:jc w:val="both"/>
            </w:pPr>
            <w:r>
              <w:rPr>
                <w:rFonts w:ascii="Times New Roman" w:hAnsi="Times New Roman" w:cs="Times New Roman"/>
                <w:sz w:val="18"/>
                <w:szCs w:val="18"/>
              </w:rPr>
              <w:t>способностью использовать основы экономических знаний в различных сферах жизнедеятельности (ОК-3);</w:t>
            </w:r>
          </w:p>
          <w:p w:rsidR="00664484" w:rsidRDefault="00664484">
            <w:pPr>
              <w:tabs>
                <w:tab w:val="left" w:pos="851"/>
              </w:tabs>
              <w:rPr>
                <w:rStyle w:val="FontStyle16"/>
                <w:b w:val="0"/>
                <w:bCs w:val="0"/>
                <w:sz w:val="18"/>
                <w:szCs w:val="18"/>
              </w:rPr>
            </w:pPr>
          </w:p>
        </w:tc>
      </w:tr>
      <w:tr w:rsidR="00664484">
        <w:tc>
          <w:tcPr>
            <w:tcW w:w="1255" w:type="dxa"/>
            <w:tcBorders>
              <w:top w:val="single" w:sz="4" w:space="0" w:color="000000"/>
              <w:left w:val="single" w:sz="4" w:space="0" w:color="000000"/>
              <w:bottom w:val="single" w:sz="4" w:space="0" w:color="000000"/>
            </w:tcBorders>
            <w:shd w:val="clear" w:color="auto" w:fill="auto"/>
          </w:tcPr>
          <w:p w:rsidR="00664484" w:rsidRDefault="00A27C0D">
            <w:pPr>
              <w:tabs>
                <w:tab w:val="left" w:pos="851"/>
              </w:tabs>
              <w:jc w:val="left"/>
            </w:pPr>
            <w:r>
              <w:rPr>
                <w:rStyle w:val="FontStyle16"/>
                <w:b w:val="0"/>
                <w:bCs w:val="0"/>
                <w:sz w:val="18"/>
                <w:szCs w:val="18"/>
              </w:rPr>
              <w:t>Знать</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rPr>
                <w:bCs/>
                <w:color w:val="000000"/>
                <w:spacing w:val="1"/>
                <w:sz w:val="18"/>
                <w:szCs w:val="18"/>
              </w:rPr>
              <w:t>-основные экономические законы и категории, принципы управления производством;</w:t>
            </w:r>
          </w:p>
          <w:p w:rsidR="00664484" w:rsidRDefault="00A27C0D">
            <w:pPr>
              <w:pStyle w:val="af1"/>
              <w:tabs>
                <w:tab w:val="left" w:pos="851"/>
              </w:tabs>
              <w:spacing w:line="240" w:lineRule="auto"/>
              <w:ind w:left="360" w:firstLine="0"/>
              <w:rPr>
                <w:sz w:val="18"/>
                <w:szCs w:val="18"/>
                <w:lang w:val="ru-RU"/>
              </w:rPr>
            </w:pPr>
            <w:r>
              <w:rPr>
                <w:sz w:val="18"/>
                <w:szCs w:val="18"/>
                <w:lang w:val="ru-RU"/>
              </w:rPr>
              <w:t>основные определения и понятия</w:t>
            </w:r>
            <w:r>
              <w:rPr>
                <w:rStyle w:val="FontStyle16"/>
                <w:rFonts w:eastAsia="Calibri"/>
                <w:bCs w:val="0"/>
                <w:sz w:val="18"/>
                <w:szCs w:val="18"/>
                <w:lang w:val="ru-RU"/>
              </w:rPr>
              <w:t xml:space="preserve"> </w:t>
            </w:r>
            <w:r>
              <w:rPr>
                <w:rStyle w:val="FontStyle16"/>
                <w:rFonts w:eastAsia="Calibri"/>
                <w:b w:val="0"/>
                <w:bCs w:val="0"/>
                <w:sz w:val="18"/>
                <w:szCs w:val="18"/>
                <w:lang w:val="ru-RU"/>
              </w:rPr>
              <w:t>дисциплины</w:t>
            </w:r>
            <w:r>
              <w:rPr>
                <w:rStyle w:val="FontStyle16"/>
                <w:rFonts w:eastAsia="Calibri"/>
                <w:bCs w:val="0"/>
                <w:sz w:val="18"/>
                <w:szCs w:val="18"/>
                <w:lang w:val="ru-RU"/>
              </w:rPr>
              <w:t xml:space="preserve"> «</w:t>
            </w:r>
            <w:r>
              <w:rPr>
                <w:rStyle w:val="FontStyle16"/>
                <w:rFonts w:eastAsia="Calibri"/>
                <w:b w:val="0"/>
                <w:bCs w:val="0"/>
                <w:sz w:val="18"/>
                <w:szCs w:val="18"/>
                <w:lang w:val="ru-RU"/>
              </w:rPr>
              <w:t xml:space="preserve">Производственный менеджмент»; </w:t>
            </w:r>
          </w:p>
          <w:p w:rsidR="00664484" w:rsidRDefault="00664484">
            <w:pPr>
              <w:tabs>
                <w:tab w:val="left" w:pos="851"/>
              </w:tabs>
              <w:rPr>
                <w:rStyle w:val="FontStyle16"/>
                <w:b w:val="0"/>
                <w:bCs w:val="0"/>
                <w:sz w:val="18"/>
                <w:szCs w:val="18"/>
              </w:rPr>
            </w:pPr>
          </w:p>
        </w:tc>
      </w:tr>
      <w:tr w:rsidR="00664484">
        <w:tc>
          <w:tcPr>
            <w:tcW w:w="1255" w:type="dxa"/>
            <w:tcBorders>
              <w:top w:val="single" w:sz="4" w:space="0" w:color="000000"/>
              <w:left w:val="single" w:sz="4" w:space="0" w:color="000000"/>
              <w:bottom w:val="single" w:sz="4" w:space="0" w:color="000000"/>
            </w:tcBorders>
            <w:shd w:val="clear" w:color="auto" w:fill="auto"/>
          </w:tcPr>
          <w:p w:rsidR="00664484" w:rsidRDefault="00A27C0D">
            <w:pPr>
              <w:tabs>
                <w:tab w:val="left" w:pos="851"/>
              </w:tabs>
              <w:jc w:val="left"/>
            </w:pPr>
            <w:r>
              <w:rPr>
                <w:rStyle w:val="FontStyle16"/>
                <w:b w:val="0"/>
                <w:bCs w:val="0"/>
                <w:sz w:val="18"/>
                <w:szCs w:val="18"/>
              </w:rPr>
              <w:t>Уметь</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rsidR="00664484" w:rsidRPr="00A27C0D" w:rsidRDefault="00A27C0D">
            <w:pPr>
              <w:pStyle w:val="af1"/>
              <w:spacing w:line="240" w:lineRule="auto"/>
              <w:ind w:left="360" w:firstLine="0"/>
              <w:rPr>
                <w:lang w:val="ru-RU"/>
              </w:rPr>
            </w:pPr>
            <w:r>
              <w:rPr>
                <w:sz w:val="18"/>
                <w:szCs w:val="18"/>
                <w:lang w:val="ru-RU"/>
              </w:rPr>
              <w:t xml:space="preserve">применять экономические знания в профессиональной деятельности; использовать их на междисциплинарном уровне; объяснять (выявлять и строить) типичные модели экономических и управленческих задач; </w:t>
            </w:r>
          </w:p>
          <w:p w:rsidR="00664484" w:rsidRDefault="00664484">
            <w:pPr>
              <w:rPr>
                <w:sz w:val="18"/>
                <w:szCs w:val="18"/>
              </w:rPr>
            </w:pPr>
          </w:p>
        </w:tc>
      </w:tr>
      <w:tr w:rsidR="00664484">
        <w:tc>
          <w:tcPr>
            <w:tcW w:w="1255" w:type="dxa"/>
            <w:tcBorders>
              <w:top w:val="single" w:sz="4" w:space="0" w:color="000000"/>
              <w:left w:val="single" w:sz="4" w:space="0" w:color="000000"/>
              <w:bottom w:val="single" w:sz="4" w:space="0" w:color="000000"/>
            </w:tcBorders>
            <w:shd w:val="clear" w:color="auto" w:fill="auto"/>
          </w:tcPr>
          <w:p w:rsidR="00664484" w:rsidRDefault="00A27C0D">
            <w:pPr>
              <w:tabs>
                <w:tab w:val="left" w:pos="851"/>
              </w:tabs>
              <w:jc w:val="left"/>
            </w:pPr>
            <w:r>
              <w:rPr>
                <w:rStyle w:val="FontStyle16"/>
                <w:b w:val="0"/>
                <w:bCs w:val="0"/>
                <w:sz w:val="18"/>
                <w:szCs w:val="18"/>
              </w:rPr>
              <w:t>Владеть</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widowControl/>
              <w:autoSpaceDE/>
              <w:ind w:left="360"/>
            </w:pPr>
            <w:r>
              <w:rPr>
                <w:sz w:val="18"/>
                <w:szCs w:val="18"/>
              </w:rPr>
              <w:t xml:space="preserve">навыками и методиками обобщения результатов </w:t>
            </w:r>
            <w:r>
              <w:rPr>
                <w:color w:val="000000"/>
                <w:sz w:val="18"/>
                <w:szCs w:val="18"/>
              </w:rPr>
              <w:t xml:space="preserve">организационно-управленческих решений; </w:t>
            </w:r>
            <w:r>
              <w:rPr>
                <w:sz w:val="18"/>
                <w:szCs w:val="18"/>
              </w:rPr>
              <w:t xml:space="preserve">навыками самостоятельного анализа и оценки производственных и непроизводственных затрат на обеспечение требуемого качества продукции; навыками подготовки исходных данных для выбора и обоснования научно-технических и организационных решений на основе экономических расчетов; </w:t>
            </w:r>
          </w:p>
          <w:p w:rsidR="00664484" w:rsidRDefault="00664484">
            <w:pPr>
              <w:tabs>
                <w:tab w:val="left" w:pos="851"/>
              </w:tabs>
              <w:rPr>
                <w:rStyle w:val="FontStyle16"/>
                <w:b w:val="0"/>
                <w:bCs w:val="0"/>
                <w:sz w:val="18"/>
                <w:szCs w:val="18"/>
              </w:rPr>
            </w:pPr>
          </w:p>
        </w:tc>
      </w:tr>
      <w:tr w:rsidR="00664484">
        <w:tc>
          <w:tcPr>
            <w:tcW w:w="9298" w:type="dxa"/>
            <w:gridSpan w:val="2"/>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pStyle w:val="ConsPlusNormal"/>
              <w:ind w:firstLine="540"/>
              <w:jc w:val="both"/>
            </w:pPr>
            <w:r>
              <w:rPr>
                <w:rFonts w:ascii="Times New Roman" w:hAnsi="Times New Roman" w:cs="Times New Roman"/>
                <w:sz w:val="18"/>
                <w:szCs w:val="18"/>
              </w:rPr>
              <w:t xml:space="preserve"> (ПК-4);</w:t>
            </w:r>
          </w:p>
          <w:p w:rsidR="00664484" w:rsidRDefault="00A27C0D">
            <w:pPr>
              <w:rPr>
                <w:rFonts w:ascii="Tahoma" w:hAnsi="Tahoma" w:cs="Tahoma"/>
                <w:sz w:val="18"/>
                <w:szCs w:val="18"/>
              </w:rPr>
            </w:pPr>
            <w:r>
              <w:rPr>
                <w:rFonts w:ascii="Tahoma" w:hAnsi="Tahoma" w:cs="Tahoma"/>
                <w:sz w:val="18"/>
                <w:szCs w:val="18"/>
              </w:rPr>
              <w:t>способностью проводить обоснование проектных решений</w:t>
            </w:r>
          </w:p>
          <w:p w:rsidR="00664484" w:rsidRDefault="00664484">
            <w:pPr>
              <w:tabs>
                <w:tab w:val="left" w:pos="851"/>
              </w:tabs>
              <w:rPr>
                <w:rFonts w:ascii="Tahoma" w:hAnsi="Tahoma" w:cs="Tahoma"/>
                <w:sz w:val="18"/>
                <w:szCs w:val="18"/>
              </w:rPr>
            </w:pPr>
          </w:p>
        </w:tc>
      </w:tr>
      <w:tr w:rsidR="00664484">
        <w:tc>
          <w:tcPr>
            <w:tcW w:w="1255" w:type="dxa"/>
            <w:tcBorders>
              <w:top w:val="single" w:sz="4" w:space="0" w:color="000000"/>
              <w:left w:val="single" w:sz="4" w:space="0" w:color="000000"/>
              <w:bottom w:val="single" w:sz="4" w:space="0" w:color="000000"/>
            </w:tcBorders>
            <w:shd w:val="clear" w:color="auto" w:fill="auto"/>
          </w:tcPr>
          <w:p w:rsidR="00664484" w:rsidRDefault="00A27C0D">
            <w:pPr>
              <w:tabs>
                <w:tab w:val="left" w:pos="851"/>
              </w:tabs>
            </w:pPr>
            <w:r>
              <w:rPr>
                <w:rStyle w:val="FontStyle16"/>
                <w:b w:val="0"/>
                <w:bCs w:val="0"/>
                <w:sz w:val="18"/>
                <w:szCs w:val="18"/>
              </w:rPr>
              <w:t>Знать</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pStyle w:val="ConsPlusNormal"/>
              <w:ind w:firstLine="540"/>
              <w:rPr>
                <w:rFonts w:ascii="Times New Roman" w:hAnsi="Times New Roman" w:cs="Times New Roman"/>
                <w:sz w:val="18"/>
                <w:szCs w:val="18"/>
              </w:rPr>
            </w:pPr>
            <w:r>
              <w:rPr>
                <w:rFonts w:ascii="Times New Roman" w:hAnsi="Times New Roman" w:cs="Times New Roman"/>
                <w:sz w:val="18"/>
                <w:szCs w:val="18"/>
              </w:rPr>
              <w:t xml:space="preserve">основные методы исследований, используемых в области управления производством; основные понятия и правила </w:t>
            </w:r>
            <w:r>
              <w:rPr>
                <w:rStyle w:val="FontStyle16"/>
                <w:rFonts w:eastAsia="Calibri"/>
                <w:b w:val="0"/>
                <w:bCs w:val="0"/>
                <w:sz w:val="18"/>
                <w:szCs w:val="18"/>
              </w:rPr>
              <w:t xml:space="preserve">оценки эффективности проектных решений </w:t>
            </w:r>
            <w:r>
              <w:rPr>
                <w:rFonts w:ascii="Times New Roman" w:hAnsi="Times New Roman" w:cs="Times New Roman"/>
                <w:bCs/>
                <w:sz w:val="18"/>
                <w:szCs w:val="18"/>
              </w:rPr>
              <w:t xml:space="preserve"> </w:t>
            </w:r>
            <w:r>
              <w:rPr>
                <w:rStyle w:val="FontStyle16"/>
                <w:rFonts w:eastAsia="Calibri"/>
                <w:bCs w:val="0"/>
                <w:sz w:val="18"/>
                <w:szCs w:val="18"/>
              </w:rPr>
              <w:t xml:space="preserve"> </w:t>
            </w:r>
          </w:p>
        </w:tc>
      </w:tr>
      <w:tr w:rsidR="00664484">
        <w:tc>
          <w:tcPr>
            <w:tcW w:w="1255" w:type="dxa"/>
            <w:tcBorders>
              <w:top w:val="single" w:sz="4" w:space="0" w:color="000000"/>
              <w:left w:val="single" w:sz="4" w:space="0" w:color="000000"/>
              <w:bottom w:val="single" w:sz="4" w:space="0" w:color="000000"/>
            </w:tcBorders>
            <w:shd w:val="clear" w:color="auto" w:fill="auto"/>
          </w:tcPr>
          <w:p w:rsidR="00664484" w:rsidRDefault="00A27C0D">
            <w:pPr>
              <w:tabs>
                <w:tab w:val="left" w:pos="851"/>
              </w:tabs>
            </w:pPr>
            <w:r>
              <w:rPr>
                <w:rStyle w:val="FontStyle16"/>
                <w:b w:val="0"/>
                <w:bCs w:val="0"/>
                <w:sz w:val="18"/>
                <w:szCs w:val="18"/>
              </w:rPr>
              <w:t>Уметь</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pStyle w:val="ConsPlusNormal"/>
              <w:ind w:firstLine="540"/>
            </w:pPr>
            <w:r>
              <w:rPr>
                <w:rFonts w:ascii="Times New Roman" w:hAnsi="Times New Roman" w:cs="Times New Roman"/>
                <w:sz w:val="18"/>
                <w:szCs w:val="18"/>
              </w:rPr>
              <w:t>применять экономические знания в профессиональной деятельности; корректно выражать и аргументированно обосновывать принятие управленческих решений в профессиональной деятельности</w:t>
            </w:r>
          </w:p>
        </w:tc>
      </w:tr>
      <w:tr w:rsidR="00664484">
        <w:tc>
          <w:tcPr>
            <w:tcW w:w="1255" w:type="dxa"/>
            <w:tcBorders>
              <w:top w:val="single" w:sz="4" w:space="0" w:color="000000"/>
              <w:left w:val="single" w:sz="4" w:space="0" w:color="000000"/>
              <w:bottom w:val="single" w:sz="4" w:space="0" w:color="000000"/>
            </w:tcBorders>
            <w:shd w:val="clear" w:color="auto" w:fill="auto"/>
          </w:tcPr>
          <w:p w:rsidR="00664484" w:rsidRDefault="00A27C0D">
            <w:pPr>
              <w:tabs>
                <w:tab w:val="left" w:pos="851"/>
              </w:tabs>
            </w:pPr>
            <w:r>
              <w:rPr>
                <w:rStyle w:val="FontStyle16"/>
                <w:b w:val="0"/>
                <w:bCs w:val="0"/>
                <w:sz w:val="18"/>
                <w:szCs w:val="18"/>
              </w:rPr>
              <w:t>Владеть</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widowControl/>
              <w:autoSpaceDE/>
              <w:ind w:left="360"/>
            </w:pPr>
            <w:r>
              <w:rPr>
                <w:sz w:val="18"/>
                <w:szCs w:val="18"/>
              </w:rPr>
              <w:t>практическими навыками решения конкретных технико-экономических, организационных и управленческих вопросов; практическими умениями и навыками использования основных экономических знаний в различных сферах деятельности; практическими навыками оценки экономической эффективности проектных решений на других дисциплинах, на занятиях в аудитории и на производственной практике.</w:t>
            </w:r>
          </w:p>
          <w:p w:rsidR="00664484" w:rsidRDefault="00664484">
            <w:pPr>
              <w:pStyle w:val="ConsPlusNormal"/>
              <w:ind w:firstLine="540"/>
              <w:rPr>
                <w:rFonts w:ascii="Times New Roman" w:hAnsi="Times New Roman" w:cs="Times New Roman"/>
                <w:sz w:val="18"/>
                <w:szCs w:val="18"/>
              </w:rPr>
            </w:pPr>
          </w:p>
        </w:tc>
      </w:tr>
    </w:tbl>
    <w:p w:rsidR="00664484" w:rsidRDefault="00A27C0D" w:rsidP="00A27C0D">
      <w:pPr>
        <w:pStyle w:val="ac"/>
      </w:pPr>
      <w:r>
        <w:rPr>
          <w:rStyle w:val="FontStyle16"/>
          <w:sz w:val="20"/>
        </w:rPr>
        <w:t>4 Структура и содержание дисциплины (модуля)</w:t>
      </w:r>
    </w:p>
    <w:p w:rsidR="00664484" w:rsidRDefault="00A27C0D" w:rsidP="00A27C0D">
      <w:pPr>
        <w:pStyle w:val="af7"/>
      </w:pPr>
      <w:r>
        <w:rPr>
          <w:rStyle w:val="FontStyle18"/>
          <w:b w:val="0"/>
          <w:sz w:val="20"/>
          <w:szCs w:val="20"/>
        </w:rPr>
        <w:t>Общая трудоемкость дисциплины составляет _3__ зачетных единиц __108__ акад. часов, в том числе:</w:t>
      </w:r>
    </w:p>
    <w:p w:rsidR="00664484" w:rsidRDefault="00A27C0D">
      <w:pPr>
        <w:tabs>
          <w:tab w:val="left" w:pos="851"/>
        </w:tabs>
      </w:pPr>
      <w:r>
        <w:rPr>
          <w:rStyle w:val="FontStyle18"/>
          <w:b w:val="0"/>
          <w:sz w:val="20"/>
          <w:szCs w:val="20"/>
        </w:rPr>
        <w:t>–</w:t>
      </w:r>
      <w:r>
        <w:rPr>
          <w:rStyle w:val="FontStyle18"/>
          <w:b w:val="0"/>
          <w:sz w:val="20"/>
          <w:szCs w:val="20"/>
        </w:rPr>
        <w:tab/>
        <w:t>контактная работа – _8,6___ акад. часов:</w:t>
      </w:r>
    </w:p>
    <w:p w:rsidR="00664484" w:rsidRDefault="00A27C0D">
      <w:pPr>
        <w:tabs>
          <w:tab w:val="left" w:pos="851"/>
          <w:tab w:val="left" w:pos="1134"/>
        </w:tabs>
      </w:pPr>
      <w:r>
        <w:rPr>
          <w:rStyle w:val="FontStyle18"/>
          <w:b w:val="0"/>
          <w:sz w:val="20"/>
          <w:szCs w:val="20"/>
        </w:rPr>
        <w:lastRenderedPageBreak/>
        <w:tab/>
        <w:t>–</w:t>
      </w:r>
      <w:r>
        <w:rPr>
          <w:rStyle w:val="FontStyle18"/>
          <w:b w:val="0"/>
          <w:sz w:val="20"/>
          <w:szCs w:val="20"/>
        </w:rPr>
        <w:tab/>
        <w:t>аудиторная – __6___ акад. часов;</w:t>
      </w:r>
    </w:p>
    <w:p w:rsidR="00664484" w:rsidRDefault="00A27C0D">
      <w:pPr>
        <w:tabs>
          <w:tab w:val="left" w:pos="851"/>
          <w:tab w:val="left" w:pos="1134"/>
        </w:tabs>
      </w:pPr>
      <w:r>
        <w:rPr>
          <w:rStyle w:val="FontStyle18"/>
          <w:b w:val="0"/>
          <w:sz w:val="20"/>
          <w:szCs w:val="20"/>
        </w:rPr>
        <w:tab/>
        <w:t>–</w:t>
      </w:r>
      <w:r>
        <w:rPr>
          <w:rStyle w:val="FontStyle18"/>
          <w:b w:val="0"/>
          <w:sz w:val="20"/>
          <w:szCs w:val="20"/>
        </w:rPr>
        <w:tab/>
        <w:t xml:space="preserve">внеаудиторная – __2,6___ акад. часов </w:t>
      </w:r>
    </w:p>
    <w:p w:rsidR="00664484" w:rsidRDefault="00A27C0D">
      <w:pPr>
        <w:tabs>
          <w:tab w:val="left" w:pos="851"/>
          <w:tab w:val="left" w:pos="1134"/>
        </w:tabs>
      </w:pPr>
      <w:r>
        <w:rPr>
          <w:rStyle w:val="FontStyle18"/>
          <w:b w:val="0"/>
          <w:sz w:val="20"/>
          <w:szCs w:val="20"/>
        </w:rPr>
        <w:t>–</w:t>
      </w:r>
      <w:r>
        <w:rPr>
          <w:rStyle w:val="FontStyle18"/>
          <w:b w:val="0"/>
          <w:sz w:val="20"/>
          <w:szCs w:val="20"/>
        </w:rPr>
        <w:tab/>
        <w:t>самостоятельная работа – ___90,7__ акад. часов;</w:t>
      </w:r>
    </w:p>
    <w:p w:rsidR="00664484" w:rsidRDefault="00A27C0D">
      <w:pPr>
        <w:tabs>
          <w:tab w:val="left" w:pos="851"/>
        </w:tabs>
        <w:rPr>
          <w:rStyle w:val="FontStyle18"/>
          <w:b w:val="0"/>
          <w:i/>
          <w:color w:val="C00000"/>
          <w:sz w:val="20"/>
          <w:szCs w:val="20"/>
        </w:rPr>
      </w:pPr>
      <w:r>
        <w:rPr>
          <w:rStyle w:val="FontStyle18"/>
          <w:b w:val="0"/>
          <w:sz w:val="20"/>
          <w:szCs w:val="20"/>
        </w:rPr>
        <w:t>–</w:t>
      </w:r>
      <w:r>
        <w:rPr>
          <w:rStyle w:val="FontStyle18"/>
          <w:b w:val="0"/>
          <w:sz w:val="20"/>
          <w:szCs w:val="20"/>
        </w:rPr>
        <w:tab/>
        <w:t xml:space="preserve">подготовка к экзамену – 8,7 акад. часа </w:t>
      </w:r>
    </w:p>
    <w:p w:rsidR="00664484" w:rsidRDefault="00664484">
      <w:pPr>
        <w:shd w:val="clear" w:color="auto" w:fill="FFFFFF"/>
        <w:spacing w:line="274" w:lineRule="exact"/>
        <w:ind w:left="566"/>
        <w:rPr>
          <w:rStyle w:val="FontStyle18"/>
          <w:b w:val="0"/>
          <w:i/>
          <w:color w:val="C00000"/>
          <w:spacing w:val="-3"/>
          <w:sz w:val="20"/>
          <w:szCs w:val="20"/>
        </w:rPr>
      </w:pPr>
    </w:p>
    <w:tbl>
      <w:tblPr>
        <w:tblW w:w="9191" w:type="dxa"/>
        <w:tblInd w:w="45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300"/>
        <w:gridCol w:w="496"/>
        <w:gridCol w:w="1044"/>
        <w:gridCol w:w="496"/>
        <w:gridCol w:w="496"/>
        <w:gridCol w:w="625"/>
        <w:gridCol w:w="1947"/>
        <w:gridCol w:w="2405"/>
        <w:gridCol w:w="592"/>
      </w:tblGrid>
      <w:tr w:rsidR="00664484">
        <w:trPr>
          <w:trHeight w:val="275"/>
        </w:trPr>
        <w:tc>
          <w:tcPr>
            <w:tcW w:w="1467" w:type="dxa"/>
            <w:vMerge w:val="restart"/>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sz w:val="16"/>
                <w:szCs w:val="16"/>
              </w:rPr>
            </w:pPr>
            <w:r>
              <w:rPr>
                <w:spacing w:val="-3"/>
                <w:sz w:val="16"/>
                <w:szCs w:val="16"/>
              </w:rPr>
              <w:t>Раздел /тема</w:t>
            </w:r>
          </w:p>
          <w:p w:rsidR="00664484" w:rsidRDefault="00A27C0D">
            <w:pPr>
              <w:spacing w:line="274" w:lineRule="exact"/>
              <w:rPr>
                <w:spacing w:val="-3"/>
                <w:sz w:val="16"/>
                <w:szCs w:val="16"/>
              </w:rPr>
            </w:pPr>
            <w:r>
              <w:rPr>
                <w:spacing w:val="-3"/>
                <w:sz w:val="16"/>
                <w:szCs w:val="16"/>
              </w:rPr>
              <w:t>дисциплины</w:t>
            </w:r>
          </w:p>
        </w:tc>
        <w:tc>
          <w:tcPr>
            <w:tcW w:w="415" w:type="dxa"/>
            <w:vMerge w:val="restart"/>
            <w:tcBorders>
              <w:top w:val="single" w:sz="4" w:space="0" w:color="000000"/>
              <w:left w:val="single" w:sz="4" w:space="0" w:color="000000"/>
              <w:bottom w:val="single" w:sz="4" w:space="0" w:color="000000"/>
            </w:tcBorders>
            <w:shd w:val="clear" w:color="auto" w:fill="auto"/>
            <w:textDirection w:val="btLr"/>
          </w:tcPr>
          <w:p w:rsidR="00664484" w:rsidRDefault="00A27C0D">
            <w:pPr>
              <w:spacing w:line="274" w:lineRule="exact"/>
              <w:ind w:left="113" w:right="113"/>
              <w:rPr>
                <w:spacing w:val="-3"/>
                <w:sz w:val="16"/>
                <w:szCs w:val="16"/>
              </w:rPr>
            </w:pPr>
            <w:r>
              <w:rPr>
                <w:spacing w:val="-3"/>
                <w:sz w:val="16"/>
                <w:szCs w:val="16"/>
              </w:rPr>
              <w:t>КУРС</w:t>
            </w:r>
          </w:p>
          <w:p w:rsidR="00664484" w:rsidRDefault="00664484">
            <w:pPr>
              <w:spacing w:line="274" w:lineRule="exact"/>
              <w:ind w:left="113" w:right="113"/>
              <w:rPr>
                <w:spacing w:val="-3"/>
                <w:sz w:val="16"/>
                <w:szCs w:val="16"/>
              </w:rPr>
            </w:pPr>
          </w:p>
        </w:tc>
        <w:tc>
          <w:tcPr>
            <w:tcW w:w="1870" w:type="dxa"/>
            <w:gridSpan w:val="3"/>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sz w:val="16"/>
                <w:szCs w:val="16"/>
              </w:rPr>
            </w:pPr>
            <w:r>
              <w:rPr>
                <w:spacing w:val="-3"/>
                <w:sz w:val="16"/>
                <w:szCs w:val="16"/>
              </w:rPr>
              <w:t>Аудиторная</w:t>
            </w:r>
          </w:p>
          <w:p w:rsidR="00664484" w:rsidRDefault="00A27C0D">
            <w:pPr>
              <w:spacing w:line="274" w:lineRule="exact"/>
              <w:rPr>
                <w:spacing w:val="-3"/>
                <w:sz w:val="16"/>
                <w:szCs w:val="16"/>
              </w:rPr>
            </w:pPr>
            <w:r>
              <w:rPr>
                <w:spacing w:val="-3"/>
                <w:sz w:val="16"/>
                <w:szCs w:val="16"/>
              </w:rPr>
              <w:t>контактная работа</w:t>
            </w:r>
          </w:p>
          <w:p w:rsidR="00664484" w:rsidRDefault="00A27C0D">
            <w:pPr>
              <w:spacing w:line="274" w:lineRule="exact"/>
              <w:rPr>
                <w:spacing w:val="-3"/>
                <w:sz w:val="16"/>
                <w:szCs w:val="16"/>
              </w:rPr>
            </w:pPr>
            <w:r>
              <w:rPr>
                <w:spacing w:val="-3"/>
                <w:sz w:val="16"/>
                <w:szCs w:val="16"/>
              </w:rPr>
              <w:t>(в акад. часах)</w:t>
            </w:r>
          </w:p>
        </w:tc>
        <w:tc>
          <w:tcPr>
            <w:tcW w:w="470" w:type="dxa"/>
            <w:vMerge w:val="restart"/>
            <w:tcBorders>
              <w:top w:val="single" w:sz="4" w:space="0" w:color="000000"/>
              <w:left w:val="single" w:sz="4" w:space="0" w:color="000000"/>
              <w:bottom w:val="single" w:sz="4" w:space="0" w:color="000000"/>
            </w:tcBorders>
            <w:shd w:val="clear" w:color="auto" w:fill="auto"/>
            <w:textDirection w:val="btLr"/>
          </w:tcPr>
          <w:p w:rsidR="00664484" w:rsidRDefault="00A27C0D">
            <w:pPr>
              <w:spacing w:line="274" w:lineRule="exact"/>
              <w:ind w:left="113" w:right="113"/>
              <w:rPr>
                <w:spacing w:val="-3"/>
                <w:sz w:val="16"/>
                <w:szCs w:val="16"/>
              </w:rPr>
            </w:pPr>
            <w:proofErr w:type="spellStart"/>
            <w:r>
              <w:rPr>
                <w:spacing w:val="-3"/>
                <w:sz w:val="16"/>
                <w:szCs w:val="16"/>
              </w:rPr>
              <w:t>Самост.раб</w:t>
            </w:r>
            <w:proofErr w:type="spellEnd"/>
            <w:r>
              <w:rPr>
                <w:spacing w:val="-3"/>
                <w:sz w:val="16"/>
                <w:szCs w:val="16"/>
              </w:rPr>
              <w:t>.(</w:t>
            </w:r>
            <w:proofErr w:type="spellStart"/>
            <w:r>
              <w:rPr>
                <w:spacing w:val="-3"/>
                <w:sz w:val="16"/>
                <w:szCs w:val="16"/>
              </w:rPr>
              <w:t>ак.час</w:t>
            </w:r>
            <w:proofErr w:type="spellEnd"/>
            <w:r>
              <w:rPr>
                <w:spacing w:val="-3"/>
                <w:sz w:val="16"/>
                <w:szCs w:val="16"/>
              </w:rPr>
              <w:t xml:space="preserve"> )</w:t>
            </w:r>
          </w:p>
        </w:tc>
        <w:tc>
          <w:tcPr>
            <w:tcW w:w="1620" w:type="dxa"/>
            <w:vMerge w:val="restart"/>
            <w:tcBorders>
              <w:top w:val="single" w:sz="4" w:space="0" w:color="000000"/>
              <w:left w:val="single" w:sz="4" w:space="0" w:color="000000"/>
              <w:bottom w:val="single" w:sz="4" w:space="0" w:color="000000"/>
            </w:tcBorders>
            <w:shd w:val="clear" w:color="auto" w:fill="auto"/>
          </w:tcPr>
          <w:p w:rsidR="00664484" w:rsidRDefault="00A27C0D">
            <w:pPr>
              <w:spacing w:line="274" w:lineRule="exact"/>
              <w:jc w:val="center"/>
              <w:rPr>
                <w:spacing w:val="-3"/>
                <w:sz w:val="16"/>
                <w:szCs w:val="16"/>
              </w:rPr>
            </w:pPr>
            <w:r>
              <w:rPr>
                <w:spacing w:val="-3"/>
                <w:sz w:val="16"/>
                <w:szCs w:val="16"/>
              </w:rPr>
              <w:t xml:space="preserve">Вид </w:t>
            </w:r>
            <w:proofErr w:type="spellStart"/>
            <w:r>
              <w:rPr>
                <w:spacing w:val="-3"/>
                <w:sz w:val="16"/>
                <w:szCs w:val="16"/>
              </w:rPr>
              <w:t>самостоятель</w:t>
            </w:r>
            <w:proofErr w:type="spellEnd"/>
            <w:r>
              <w:rPr>
                <w:spacing w:val="-3"/>
                <w:sz w:val="16"/>
                <w:szCs w:val="16"/>
              </w:rPr>
              <w:t>-</w:t>
            </w:r>
          </w:p>
          <w:p w:rsidR="00664484" w:rsidRDefault="00A27C0D">
            <w:pPr>
              <w:spacing w:line="274" w:lineRule="exact"/>
              <w:jc w:val="center"/>
              <w:rPr>
                <w:spacing w:val="-3"/>
                <w:sz w:val="16"/>
                <w:szCs w:val="16"/>
              </w:rPr>
            </w:pPr>
            <w:r>
              <w:rPr>
                <w:spacing w:val="-3"/>
                <w:sz w:val="16"/>
                <w:szCs w:val="16"/>
              </w:rPr>
              <w:t>ной работы</w:t>
            </w:r>
          </w:p>
        </w:tc>
        <w:tc>
          <w:tcPr>
            <w:tcW w:w="2160" w:type="dxa"/>
            <w:vMerge w:val="restart"/>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sz w:val="16"/>
                <w:szCs w:val="16"/>
              </w:rPr>
            </w:pPr>
            <w:r>
              <w:rPr>
                <w:spacing w:val="-3"/>
                <w:sz w:val="16"/>
                <w:szCs w:val="16"/>
              </w:rPr>
              <w:t>Форма текущего контроля успеваемости и промежуточной аттестации</w:t>
            </w:r>
          </w:p>
        </w:tc>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664484" w:rsidRDefault="00A27C0D">
            <w:pPr>
              <w:spacing w:line="274" w:lineRule="exact"/>
              <w:ind w:left="113" w:right="113"/>
              <w:rPr>
                <w:spacing w:val="-3"/>
              </w:rPr>
            </w:pPr>
            <w:r>
              <w:rPr>
                <w:spacing w:val="-3"/>
              </w:rPr>
              <w:t xml:space="preserve">Код и структурный элемент </w:t>
            </w:r>
            <w:proofErr w:type="spellStart"/>
            <w:r>
              <w:rPr>
                <w:spacing w:val="-3"/>
              </w:rPr>
              <w:t>кккомкомпетенци</w:t>
            </w:r>
            <w:proofErr w:type="spellEnd"/>
          </w:p>
        </w:tc>
      </w:tr>
      <w:tr w:rsidR="00664484">
        <w:trPr>
          <w:cantSplit/>
          <w:trHeight w:val="1134"/>
        </w:trPr>
        <w:tc>
          <w:tcPr>
            <w:tcW w:w="1467" w:type="dxa"/>
            <w:vMerge/>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415" w:type="dxa"/>
            <w:vMerge/>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504" w:type="dxa"/>
            <w:tcBorders>
              <w:top w:val="single" w:sz="4" w:space="0" w:color="000000"/>
              <w:left w:val="single" w:sz="4" w:space="0" w:color="000000"/>
              <w:bottom w:val="single" w:sz="4" w:space="0" w:color="000000"/>
            </w:tcBorders>
            <w:shd w:val="clear" w:color="auto" w:fill="auto"/>
            <w:textDirection w:val="btLr"/>
          </w:tcPr>
          <w:p w:rsidR="00664484" w:rsidRDefault="00A27C0D">
            <w:pPr>
              <w:spacing w:line="274" w:lineRule="exact"/>
              <w:ind w:left="113" w:right="113"/>
            </w:pPr>
            <w:proofErr w:type="spellStart"/>
            <w:r>
              <w:rPr>
                <w:spacing w:val="-3"/>
                <w:sz w:val="16"/>
                <w:szCs w:val="16"/>
              </w:rPr>
              <w:t>Лекцииииии</w:t>
            </w:r>
            <w:proofErr w:type="spellEnd"/>
          </w:p>
          <w:p w:rsidR="00664484" w:rsidRDefault="00664484">
            <w:pPr>
              <w:spacing w:line="274" w:lineRule="exact"/>
              <w:ind w:left="113" w:right="113"/>
              <w:rPr>
                <w:spacing w:val="-3"/>
                <w:sz w:val="16"/>
                <w:szCs w:val="16"/>
              </w:rPr>
            </w:pPr>
          </w:p>
          <w:p w:rsidR="00664484" w:rsidRDefault="00664484">
            <w:pPr>
              <w:spacing w:line="274" w:lineRule="exact"/>
              <w:ind w:left="113" w:right="113"/>
              <w:rPr>
                <w:spacing w:val="-3"/>
                <w:sz w:val="16"/>
                <w:szCs w:val="16"/>
              </w:rPr>
            </w:pPr>
          </w:p>
          <w:p w:rsidR="00664484" w:rsidRDefault="00664484">
            <w:pPr>
              <w:spacing w:line="274" w:lineRule="exact"/>
              <w:ind w:left="113" w:right="113"/>
              <w:rPr>
                <w:spacing w:val="-3"/>
                <w:sz w:val="16"/>
                <w:szCs w:val="16"/>
              </w:rPr>
            </w:pPr>
          </w:p>
        </w:tc>
        <w:tc>
          <w:tcPr>
            <w:tcW w:w="683" w:type="dxa"/>
            <w:tcBorders>
              <w:top w:val="single" w:sz="4" w:space="0" w:color="000000"/>
              <w:left w:val="single" w:sz="4" w:space="0" w:color="000000"/>
              <w:bottom w:val="single" w:sz="4" w:space="0" w:color="000000"/>
            </w:tcBorders>
            <w:shd w:val="clear" w:color="auto" w:fill="auto"/>
            <w:textDirection w:val="btLr"/>
          </w:tcPr>
          <w:p w:rsidR="00664484" w:rsidRDefault="00A27C0D">
            <w:pPr>
              <w:spacing w:line="274" w:lineRule="exact"/>
              <w:ind w:left="113" w:right="113"/>
            </w:pPr>
            <w:proofErr w:type="spellStart"/>
            <w:r>
              <w:rPr>
                <w:spacing w:val="-3"/>
                <w:sz w:val="16"/>
                <w:szCs w:val="16"/>
              </w:rPr>
              <w:t>Лаборат</w:t>
            </w:r>
            <w:proofErr w:type="spellEnd"/>
            <w:r>
              <w:rPr>
                <w:spacing w:val="-3"/>
                <w:sz w:val="16"/>
                <w:szCs w:val="16"/>
              </w:rPr>
              <w:t>. занятия</w:t>
            </w:r>
          </w:p>
        </w:tc>
        <w:tc>
          <w:tcPr>
            <w:tcW w:w="683" w:type="dxa"/>
            <w:tcBorders>
              <w:top w:val="single" w:sz="4" w:space="0" w:color="000000"/>
              <w:left w:val="single" w:sz="4" w:space="0" w:color="000000"/>
              <w:bottom w:val="single" w:sz="4" w:space="0" w:color="000000"/>
            </w:tcBorders>
            <w:shd w:val="clear" w:color="auto" w:fill="auto"/>
            <w:textDirection w:val="btLr"/>
          </w:tcPr>
          <w:p w:rsidR="00664484" w:rsidRDefault="00A27C0D">
            <w:pPr>
              <w:spacing w:line="274" w:lineRule="exact"/>
              <w:ind w:left="113" w:right="113"/>
              <w:rPr>
                <w:spacing w:val="-3"/>
                <w:sz w:val="16"/>
                <w:szCs w:val="16"/>
              </w:rPr>
            </w:pPr>
            <w:r>
              <w:rPr>
                <w:spacing w:val="-3"/>
                <w:sz w:val="16"/>
                <w:szCs w:val="16"/>
              </w:rPr>
              <w:t>Практические занятия</w:t>
            </w:r>
          </w:p>
        </w:tc>
        <w:tc>
          <w:tcPr>
            <w:tcW w:w="470" w:type="dxa"/>
            <w:vMerge/>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sz w:val="16"/>
                <w:szCs w:val="16"/>
              </w:rPr>
            </w:pPr>
          </w:p>
        </w:tc>
        <w:tc>
          <w:tcPr>
            <w:tcW w:w="1620" w:type="dxa"/>
            <w:vMerge/>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2160" w:type="dxa"/>
            <w:vMerge/>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189" w:type="dxa"/>
            <w:vMerge/>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spacing w:val="-3"/>
              </w:rPr>
            </w:pP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1. Раздел</w:t>
            </w:r>
            <w:r>
              <w:rPr>
                <w:b/>
                <w:color w:val="3C3C3C"/>
              </w:rPr>
              <w:t xml:space="preserve"> Введение в производственный менеджмент</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p w:rsidR="00664484" w:rsidRDefault="00664484">
            <w:pPr>
              <w:spacing w:line="274" w:lineRule="exact"/>
              <w:rPr>
                <w:spacing w:val="-3"/>
              </w:rPr>
            </w:pPr>
          </w:p>
          <w:p w:rsidR="00664484" w:rsidRDefault="00664484">
            <w:pPr>
              <w:spacing w:line="274" w:lineRule="exact"/>
              <w:rPr>
                <w:spacing w:val="-3"/>
              </w:rPr>
            </w:pPr>
          </w:p>
          <w:p w:rsidR="00664484" w:rsidRDefault="00664484">
            <w:pPr>
              <w:spacing w:line="274" w:lineRule="exact"/>
              <w:rPr>
                <w:spacing w:val="-3"/>
              </w:rPr>
            </w:pPr>
          </w:p>
          <w:p w:rsidR="00664484" w:rsidRDefault="00664484">
            <w:pPr>
              <w:spacing w:line="274" w:lineRule="exact"/>
              <w:rPr>
                <w:spacing w:val="-3"/>
              </w:rPr>
            </w:pPr>
          </w:p>
          <w:p w:rsidR="00664484" w:rsidRDefault="00664484">
            <w:pPr>
              <w:spacing w:line="274" w:lineRule="exact"/>
              <w:rPr>
                <w:spacing w:val="-3"/>
              </w:rPr>
            </w:pPr>
          </w:p>
          <w:p w:rsidR="00664484" w:rsidRDefault="00664484">
            <w:pPr>
              <w:spacing w:line="274" w:lineRule="exact"/>
              <w:rPr>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spacing w:val="-3"/>
              </w:rPr>
            </w:pP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color w:val="222222"/>
              </w:rPr>
            </w:pPr>
            <w:r>
              <w:rPr>
                <w:color w:val="222222"/>
              </w:rPr>
              <w:t>Тема 1.1.</w:t>
            </w:r>
          </w:p>
          <w:p w:rsidR="00664484" w:rsidRDefault="00A27C0D">
            <w:pPr>
              <w:spacing w:line="274" w:lineRule="exact"/>
              <w:rPr>
                <w:spacing w:val="-3"/>
              </w:rPr>
            </w:pPr>
            <w:r>
              <w:rPr>
                <w:color w:val="222222"/>
              </w:rPr>
              <w:t xml:space="preserve">Роль </w:t>
            </w:r>
            <w:proofErr w:type="spellStart"/>
            <w:r>
              <w:rPr>
                <w:color w:val="222222"/>
              </w:rPr>
              <w:t>производствен-ного</w:t>
            </w:r>
            <w:proofErr w:type="spellEnd"/>
            <w:r>
              <w:rPr>
                <w:color w:val="222222"/>
              </w:rPr>
              <w:t xml:space="preserve"> менеджмента в развитии общества и материального производства</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4</w:t>
            </w:r>
          </w:p>
        </w:tc>
        <w:tc>
          <w:tcPr>
            <w:tcW w:w="162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Самостоятельное изучение учебной литературы</w:t>
            </w:r>
          </w:p>
        </w:tc>
        <w:tc>
          <w:tcPr>
            <w:tcW w:w="216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Устный опрос(собеседование)</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spacing w:line="274" w:lineRule="exact"/>
              <w:rPr>
                <w:spacing w:val="-3"/>
                <w:sz w:val="16"/>
                <w:szCs w:val="16"/>
              </w:rPr>
            </w:pPr>
            <w:r>
              <w:rPr>
                <w:rStyle w:val="FontStyle31"/>
                <w:sz w:val="16"/>
                <w:szCs w:val="16"/>
              </w:rPr>
              <w:t>ОК-3, ПК-4-зу</w:t>
            </w: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color w:val="222222"/>
              </w:rPr>
            </w:pPr>
            <w:r>
              <w:rPr>
                <w:color w:val="222222"/>
              </w:rPr>
              <w:t xml:space="preserve">Тема 1.2. </w:t>
            </w:r>
          </w:p>
          <w:p w:rsidR="00664484" w:rsidRDefault="00A27C0D">
            <w:pPr>
              <w:spacing w:line="274" w:lineRule="exact"/>
              <w:rPr>
                <w:color w:val="222222"/>
              </w:rPr>
            </w:pPr>
            <w:r>
              <w:rPr>
                <w:color w:val="222222"/>
              </w:rPr>
              <w:t xml:space="preserve">Общая концепция </w:t>
            </w:r>
          </w:p>
          <w:p w:rsidR="00664484" w:rsidRDefault="00A27C0D">
            <w:pPr>
              <w:spacing w:line="274" w:lineRule="exact"/>
              <w:rPr>
                <w:spacing w:val="-3"/>
              </w:rPr>
            </w:pPr>
            <w:r>
              <w:rPr>
                <w:color w:val="222222"/>
              </w:rPr>
              <w:t>производственного менеджмента. Эволюция концепций менеджмента </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4</w:t>
            </w:r>
          </w:p>
        </w:tc>
        <w:tc>
          <w:tcPr>
            <w:tcW w:w="162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Самостоятельное изучение учебной литературы</w:t>
            </w:r>
          </w:p>
        </w:tc>
        <w:tc>
          <w:tcPr>
            <w:tcW w:w="216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Устный опрос(собеседование)</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spacing w:line="274" w:lineRule="exact"/>
              <w:rPr>
                <w:spacing w:val="-3"/>
              </w:rPr>
            </w:pPr>
            <w:r>
              <w:rPr>
                <w:rStyle w:val="FontStyle31"/>
                <w:sz w:val="20"/>
              </w:rPr>
              <w:t>ОК-3, ПК-4-зу</w:t>
            </w: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Итого по разделу</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jc w:val="center"/>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8</w:t>
            </w: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spacing w:val="-3"/>
              </w:rPr>
            </w:pP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2. Раздел</w:t>
            </w:r>
            <w:r>
              <w:rPr>
                <w:b/>
                <w:color w:val="3C3C3C"/>
              </w:rPr>
              <w:t xml:space="preserve"> Организация производственного процесса на предприятии</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spacing w:line="274" w:lineRule="exact"/>
              <w:rPr>
                <w:spacing w:val="-3"/>
              </w:rPr>
            </w:pPr>
            <w:r>
              <w:rPr>
                <w:rStyle w:val="FontStyle31"/>
                <w:sz w:val="20"/>
              </w:rPr>
              <w:t>ОК-3, ПК-4-зу</w:t>
            </w: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color w:val="222222"/>
              </w:rPr>
              <w:t xml:space="preserve">Тема 2.1 </w:t>
            </w:r>
            <w:proofErr w:type="spellStart"/>
            <w:r>
              <w:rPr>
                <w:color w:val="222222"/>
              </w:rPr>
              <w:t>Производствен-ный</w:t>
            </w:r>
            <w:proofErr w:type="spellEnd"/>
            <w:r>
              <w:rPr>
                <w:color w:val="222222"/>
              </w:rPr>
              <w:t xml:space="preserve"> процесс и его структура, </w:t>
            </w:r>
            <w:proofErr w:type="spellStart"/>
            <w:r>
              <w:rPr>
                <w:color w:val="222222"/>
              </w:rPr>
              <w:t>организацион-ные</w:t>
            </w:r>
            <w:proofErr w:type="spellEnd"/>
            <w:r>
              <w:rPr>
                <w:color w:val="222222"/>
              </w:rPr>
              <w:t xml:space="preserve"> типы производства</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1</w:t>
            </w: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2</w:t>
            </w: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8</w:t>
            </w:r>
          </w:p>
        </w:tc>
        <w:tc>
          <w:tcPr>
            <w:tcW w:w="162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 xml:space="preserve">Самостоятельное изучение учебной литературы, </w:t>
            </w:r>
          </w:p>
        </w:tc>
        <w:tc>
          <w:tcPr>
            <w:tcW w:w="216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тестирование контрольная работа</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spacing w:line="274" w:lineRule="exact"/>
              <w:rPr>
                <w:spacing w:val="-3"/>
              </w:rPr>
            </w:pPr>
            <w:r>
              <w:rPr>
                <w:rStyle w:val="FontStyle31"/>
                <w:sz w:val="20"/>
              </w:rPr>
              <w:t>ОК-3, ПК-4-зу</w:t>
            </w: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color w:val="222222"/>
              </w:rPr>
            </w:pPr>
            <w:r>
              <w:rPr>
                <w:color w:val="222222"/>
              </w:rPr>
              <w:t>Тема 2.2</w:t>
            </w:r>
          </w:p>
          <w:p w:rsidR="00664484" w:rsidRDefault="00A27C0D">
            <w:pPr>
              <w:spacing w:line="274" w:lineRule="exact"/>
              <w:rPr>
                <w:spacing w:val="-3"/>
              </w:rPr>
            </w:pPr>
            <w:r>
              <w:rPr>
                <w:color w:val="222222"/>
              </w:rPr>
              <w:t>Производственная мощность предприятия</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1</w:t>
            </w: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2</w:t>
            </w: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8</w:t>
            </w:r>
          </w:p>
        </w:tc>
        <w:tc>
          <w:tcPr>
            <w:tcW w:w="162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 xml:space="preserve">Самостоятельное изучение учебной литературы, </w:t>
            </w:r>
          </w:p>
        </w:tc>
        <w:tc>
          <w:tcPr>
            <w:tcW w:w="216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тестирование контрольная работа</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spacing w:line="274" w:lineRule="exact"/>
              <w:rPr>
                <w:spacing w:val="-3"/>
              </w:rPr>
            </w:pPr>
            <w:r>
              <w:rPr>
                <w:rStyle w:val="FontStyle31"/>
                <w:sz w:val="20"/>
              </w:rPr>
              <w:t>ОК-3, ПК-4-зув</w:t>
            </w: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Итого по разделу</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2</w:t>
            </w: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jc w:val="center"/>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4</w:t>
            </w: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16</w:t>
            </w: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spacing w:val="-3"/>
              </w:rPr>
            </w:pP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color w:val="222222"/>
              </w:rPr>
              <w:lastRenderedPageBreak/>
              <w:t>3. Раздел  Рыночно ориентированная подготовка производства новой продукции</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spacing w:val="-3"/>
              </w:rPr>
            </w:pP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color w:val="222222"/>
              </w:rPr>
              <w:t>Тема 3.1. Организация научных исследований и опытно-конструкторских разработок</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8</w:t>
            </w:r>
          </w:p>
        </w:tc>
        <w:tc>
          <w:tcPr>
            <w:tcW w:w="162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Самостоятельное изучение учебной литературы, контрольная работа</w:t>
            </w:r>
          </w:p>
        </w:tc>
        <w:tc>
          <w:tcPr>
            <w:tcW w:w="216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тестирование контрольная работа</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spacing w:line="274" w:lineRule="exact"/>
              <w:rPr>
                <w:spacing w:val="-3"/>
              </w:rPr>
            </w:pPr>
            <w:r>
              <w:rPr>
                <w:rStyle w:val="FontStyle31"/>
                <w:sz w:val="20"/>
              </w:rPr>
              <w:t>ОК-3, ПК-4-зу</w:t>
            </w: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color w:val="222222"/>
              </w:rPr>
              <w:t xml:space="preserve">Тема 3.2. </w:t>
            </w:r>
            <w:proofErr w:type="spellStart"/>
            <w:r>
              <w:rPr>
                <w:color w:val="222222"/>
              </w:rPr>
              <w:t>Конструкторс</w:t>
            </w:r>
            <w:proofErr w:type="spellEnd"/>
            <w:r>
              <w:rPr>
                <w:color w:val="222222"/>
              </w:rPr>
              <w:t xml:space="preserve">-кая, </w:t>
            </w:r>
            <w:proofErr w:type="spellStart"/>
            <w:r>
              <w:rPr>
                <w:color w:val="222222"/>
              </w:rPr>
              <w:t>технологичес</w:t>
            </w:r>
            <w:proofErr w:type="spellEnd"/>
            <w:r>
              <w:rPr>
                <w:color w:val="222222"/>
              </w:rPr>
              <w:t>-кая и организационно-плановая подготовка производства новой продукции</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8</w:t>
            </w:r>
          </w:p>
        </w:tc>
        <w:tc>
          <w:tcPr>
            <w:tcW w:w="162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Самостоятельное изучение учебной литературы, контрольная работа</w:t>
            </w:r>
          </w:p>
        </w:tc>
        <w:tc>
          <w:tcPr>
            <w:tcW w:w="216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тестирование контрольная работа</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spacing w:line="274" w:lineRule="exact"/>
              <w:rPr>
                <w:spacing w:val="-3"/>
              </w:rPr>
            </w:pPr>
            <w:r>
              <w:rPr>
                <w:rStyle w:val="FontStyle31"/>
                <w:sz w:val="20"/>
              </w:rPr>
              <w:t>ОК-3, ПК-4-зу</w:t>
            </w: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Итого по разделу</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jc w:val="center"/>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16</w:t>
            </w: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spacing w:val="-3"/>
              </w:rPr>
            </w:pP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4. Раздел Научная организация труда на предприятии</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spacing w:val="-3"/>
              </w:rPr>
            </w:pP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rStyle w:val="FontStyle18"/>
                <w:b w:val="0"/>
                <w:sz w:val="20"/>
              </w:rPr>
              <w:t>Тема 4.1 Организация технического нормирования и мотивации труда на предприятии</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62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Самостоятельное изучение учебной литературы, контрольная работа</w:t>
            </w:r>
          </w:p>
        </w:tc>
        <w:tc>
          <w:tcPr>
            <w:tcW w:w="216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тестирование контрольная работа</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spacing w:line="274" w:lineRule="exact"/>
              <w:rPr>
                <w:spacing w:val="-3"/>
              </w:rPr>
            </w:pPr>
            <w:r>
              <w:rPr>
                <w:rStyle w:val="FontStyle31"/>
                <w:sz w:val="20"/>
              </w:rPr>
              <w:t>ОК-3, ПК-4-зув</w:t>
            </w: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Итого по разделу</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jc w:val="center"/>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18</w:t>
            </w: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spacing w:val="-3"/>
              </w:rPr>
            </w:pP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 xml:space="preserve">5.Раздел </w:t>
            </w:r>
            <w:proofErr w:type="spellStart"/>
            <w:r>
              <w:rPr>
                <w:b/>
                <w:spacing w:val="-3"/>
              </w:rPr>
              <w:t>Внутризаводс</w:t>
            </w:r>
            <w:proofErr w:type="spellEnd"/>
            <w:r>
              <w:rPr>
                <w:b/>
                <w:spacing w:val="-3"/>
              </w:rPr>
              <w:t>-кое планирование</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spacing w:val="-3"/>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spacing w:val="-3"/>
              </w:rPr>
            </w:pP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color w:val="222222"/>
              </w:rPr>
              <w:t>Тема 5.1. Методология планирования производства</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jc w:val="center"/>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8</w:t>
            </w:r>
          </w:p>
        </w:tc>
        <w:tc>
          <w:tcPr>
            <w:tcW w:w="162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Самостоятельное изучение учебной литературы, контрольная работа</w:t>
            </w:r>
          </w:p>
        </w:tc>
        <w:tc>
          <w:tcPr>
            <w:tcW w:w="216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тестирование контрольная работа</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spacing w:line="274" w:lineRule="exact"/>
              <w:rPr>
                <w:spacing w:val="-3"/>
              </w:rPr>
            </w:pPr>
            <w:r>
              <w:rPr>
                <w:rStyle w:val="FontStyle31"/>
                <w:sz w:val="20"/>
              </w:rPr>
              <w:t>ОК-3, ПК-4-зув</w:t>
            </w: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color w:val="222222"/>
              </w:rPr>
            </w:pPr>
            <w:r>
              <w:rPr>
                <w:color w:val="222222"/>
              </w:rPr>
              <w:t>Тема 5.2.</w:t>
            </w:r>
          </w:p>
          <w:p w:rsidR="00664484" w:rsidRDefault="00A27C0D">
            <w:pPr>
              <w:spacing w:line="274" w:lineRule="exact"/>
              <w:rPr>
                <w:spacing w:val="-3"/>
              </w:rPr>
            </w:pPr>
            <w:r>
              <w:rPr>
                <w:color w:val="222222"/>
              </w:rPr>
              <w:t>Системы оперативного планирования производства</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jc w:val="center"/>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8</w:t>
            </w:r>
          </w:p>
        </w:tc>
        <w:tc>
          <w:tcPr>
            <w:tcW w:w="162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Самостоятельное изучение учебной литературы, контрольная работа</w:t>
            </w:r>
          </w:p>
        </w:tc>
        <w:tc>
          <w:tcPr>
            <w:tcW w:w="216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тестирование контрольная работа</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spacing w:line="274" w:lineRule="exact"/>
              <w:rPr>
                <w:spacing w:val="-3"/>
              </w:rPr>
            </w:pPr>
            <w:r>
              <w:rPr>
                <w:rStyle w:val="FontStyle31"/>
                <w:sz w:val="20"/>
              </w:rPr>
              <w:t>ОК-3, ПК-4-зув</w:t>
            </w: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Итого по разделу</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16</w:t>
            </w: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b/>
                <w:spacing w:val="-3"/>
              </w:rPr>
            </w:pP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Раздел 6.  Производственная структура предприятия</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b/>
                <w:spacing w:val="-3"/>
              </w:rPr>
            </w:pP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lastRenderedPageBreak/>
              <w:t xml:space="preserve">Тема 6.1 </w:t>
            </w:r>
            <w:proofErr w:type="spellStart"/>
            <w:r>
              <w:rPr>
                <w:spacing w:val="-3"/>
              </w:rPr>
              <w:t>Проектирова-ние</w:t>
            </w:r>
            <w:proofErr w:type="spellEnd"/>
            <w:r>
              <w:rPr>
                <w:spacing w:val="-3"/>
              </w:rPr>
              <w:t xml:space="preserve"> </w:t>
            </w:r>
            <w:proofErr w:type="spellStart"/>
            <w:r>
              <w:rPr>
                <w:spacing w:val="-3"/>
              </w:rPr>
              <w:t>производствен</w:t>
            </w:r>
            <w:proofErr w:type="spellEnd"/>
            <w:r>
              <w:rPr>
                <w:spacing w:val="-3"/>
              </w:rPr>
              <w:t>-ной структуры предприятия</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spacing w:val="-3"/>
              </w:rPr>
              <w:t>тестирование контрольная работа</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spacing w:line="274" w:lineRule="exact"/>
              <w:rPr>
                <w:b/>
                <w:spacing w:val="-3"/>
              </w:rPr>
            </w:pPr>
            <w:r>
              <w:rPr>
                <w:rStyle w:val="FontStyle31"/>
                <w:sz w:val="20"/>
              </w:rPr>
              <w:t>ОК-3, ПК-4-зув</w:t>
            </w: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spacing w:val="-3"/>
              </w:rPr>
            </w:pPr>
            <w:r>
              <w:rPr>
                <w:spacing w:val="-3"/>
              </w:rPr>
              <w:t>Итого по разделу</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16,7</w:t>
            </w: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b/>
                <w:spacing w:val="-3"/>
              </w:rPr>
            </w:pP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Итого по курсу</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2</w:t>
            </w: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4</w:t>
            </w: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90,7</w:t>
            </w: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Промежуточная аттестация – экзамен</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b/>
                <w:spacing w:val="-3"/>
              </w:rPr>
            </w:pPr>
          </w:p>
        </w:tc>
      </w:tr>
      <w:tr w:rsidR="00664484">
        <w:tc>
          <w:tcPr>
            <w:tcW w:w="1467"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Итого по дисциплине</w:t>
            </w:r>
          </w:p>
        </w:tc>
        <w:tc>
          <w:tcPr>
            <w:tcW w:w="415"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504"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2</w:t>
            </w:r>
          </w:p>
        </w:tc>
        <w:tc>
          <w:tcPr>
            <w:tcW w:w="683"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683"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4</w:t>
            </w:r>
          </w:p>
        </w:tc>
        <w:tc>
          <w:tcPr>
            <w:tcW w:w="47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90,7</w:t>
            </w:r>
          </w:p>
        </w:tc>
        <w:tc>
          <w:tcPr>
            <w:tcW w:w="1620" w:type="dxa"/>
            <w:tcBorders>
              <w:top w:val="single" w:sz="4" w:space="0" w:color="000000"/>
              <w:left w:val="single" w:sz="4" w:space="0" w:color="000000"/>
              <w:bottom w:val="single" w:sz="4" w:space="0" w:color="000000"/>
            </w:tcBorders>
            <w:shd w:val="clear" w:color="auto" w:fill="auto"/>
          </w:tcPr>
          <w:p w:rsidR="00664484" w:rsidRDefault="00664484">
            <w:pPr>
              <w:snapToGrid w:val="0"/>
              <w:spacing w:line="274" w:lineRule="exact"/>
              <w:rPr>
                <w:b/>
                <w:spacing w:val="-3"/>
              </w:rPr>
            </w:pPr>
          </w:p>
        </w:tc>
        <w:tc>
          <w:tcPr>
            <w:tcW w:w="2160" w:type="dxa"/>
            <w:tcBorders>
              <w:top w:val="single" w:sz="4" w:space="0" w:color="000000"/>
              <w:left w:val="single" w:sz="4" w:space="0" w:color="000000"/>
              <w:bottom w:val="single" w:sz="4" w:space="0" w:color="000000"/>
            </w:tcBorders>
            <w:shd w:val="clear" w:color="auto" w:fill="auto"/>
          </w:tcPr>
          <w:p w:rsidR="00664484" w:rsidRDefault="00A27C0D">
            <w:pPr>
              <w:spacing w:line="274" w:lineRule="exact"/>
              <w:rPr>
                <w:b/>
                <w:spacing w:val="-3"/>
              </w:rPr>
            </w:pPr>
            <w:r>
              <w:rPr>
                <w:b/>
                <w:spacing w:val="-3"/>
              </w:rPr>
              <w:t>Промежуточная аттестация – экзамен</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664484">
            <w:pPr>
              <w:snapToGrid w:val="0"/>
              <w:spacing w:line="274" w:lineRule="exact"/>
              <w:rPr>
                <w:b/>
                <w:spacing w:val="-3"/>
              </w:rPr>
            </w:pPr>
          </w:p>
        </w:tc>
      </w:tr>
    </w:tbl>
    <w:p w:rsidR="00664484" w:rsidRDefault="00664484" w:rsidP="00A27C0D">
      <w:pPr>
        <w:pStyle w:val="af7"/>
        <w:sectPr w:rsidR="00664484">
          <w:pgSz w:w="11906" w:h="16838"/>
          <w:pgMar w:top="924" w:right="1133" w:bottom="360" w:left="1704" w:header="0" w:footer="0" w:gutter="0"/>
          <w:cols w:space="720"/>
          <w:formProt w:val="0"/>
          <w:docGrid w:linePitch="360"/>
        </w:sectPr>
      </w:pPr>
    </w:p>
    <w:p w:rsidR="00664484" w:rsidRPr="00A27C0D" w:rsidRDefault="00A27C0D" w:rsidP="00A27C0D">
      <w:pPr>
        <w:pStyle w:val="26"/>
        <w:rPr>
          <w:b/>
        </w:rPr>
      </w:pPr>
      <w:r w:rsidRPr="00A27C0D">
        <w:rPr>
          <w:b/>
        </w:rPr>
        <w:lastRenderedPageBreak/>
        <w:t>5. Образовательные и информационные технологии</w:t>
      </w:r>
    </w:p>
    <w:p w:rsidR="00664484" w:rsidRDefault="00A27C0D" w:rsidP="00A27C0D">
      <w:pPr>
        <w:pStyle w:val="af7"/>
      </w:pPr>
      <w:r>
        <w:t>Для реализации предусмотренных видов учебной работы в качестве образова</w:t>
      </w:r>
      <w:r>
        <w:softHyphen/>
        <w:t>тельных технологий в преподавании дисциплины «Производственный менеджмент» используются традиционная и модульно-</w:t>
      </w:r>
      <w:proofErr w:type="spellStart"/>
      <w:r>
        <w:t>компетентностная</w:t>
      </w:r>
      <w:proofErr w:type="spellEnd"/>
      <w:r>
        <w:t xml:space="preserve"> технологии.</w:t>
      </w:r>
    </w:p>
    <w:p w:rsidR="00664484" w:rsidRDefault="00A27C0D" w:rsidP="00A27C0D">
      <w:pPr>
        <w:pStyle w:val="af7"/>
      </w:pPr>
      <w:r>
        <w:t>Лекции проходят в традиционной форме, в форме лекций-консультаций, также используются лекции-конференции.</w:t>
      </w:r>
    </w:p>
    <w:p w:rsidR="00664484" w:rsidRDefault="00A27C0D" w:rsidP="00A27C0D">
      <w:pPr>
        <w:pStyle w:val="26"/>
      </w:pPr>
      <w:r>
        <w:t>Практические занятия, проводимые в активной и интерактивной формах, поз</w:t>
      </w:r>
      <w:r>
        <w:softHyphen/>
        <w:t>воляют вовлекать всех студентов в обсуждение того или иного вопроса, проблемы, разбор конкретной ситуации, решение практических и тестовых заданий и практику</w:t>
      </w:r>
      <w:r>
        <w:softHyphen/>
        <w:t>мов. Активное обучение студентов по дисциплине «Производственный менеджмент» обеспечивается диалоговым взаимодействием преподавателя и студентов, предусмат</w:t>
      </w:r>
      <w:r>
        <w:softHyphen/>
        <w:t>ривает проблемную (дискуссионную) постановку вопросов с целью закрепления и углубления полученных знаний, формирования умений и практических навыков в со</w:t>
      </w:r>
      <w:r>
        <w:softHyphen/>
        <w:t>ответствии с компонентами компетенций.</w:t>
      </w:r>
    </w:p>
    <w:p w:rsidR="00664484" w:rsidRDefault="00A27C0D" w:rsidP="00A27C0D">
      <w:pPr>
        <w:pStyle w:val="af7"/>
      </w:pPr>
      <w:r>
        <w:t>При проведении практических занятий высокая степень самостоятельности их выполнения студентами способствует более глубокому освоению теоретических поло</w:t>
      </w:r>
      <w:r>
        <w:softHyphen/>
        <w:t>жений и их практического использования. С этой целью ведущими формами обучения студентов психологии и педагогике являются изучение психологической характеристи</w:t>
      </w:r>
      <w:r>
        <w:softHyphen/>
        <w:t>ки личности, психологических методов исследования личности, методов педагогиче</w:t>
      </w:r>
      <w:r>
        <w:softHyphen/>
      </w:r>
      <w:r>
        <w:rPr>
          <w:spacing w:val="-1"/>
        </w:rPr>
        <w:t xml:space="preserve">ского воздействия на личность, получение представления о мастерстве педагогического </w:t>
      </w:r>
      <w:r>
        <w:t>общения, составление развернутой характеристики личности, психодиагностики.</w:t>
      </w:r>
    </w:p>
    <w:p w:rsidR="00664484" w:rsidRDefault="00A27C0D" w:rsidP="00A27C0D">
      <w:pPr>
        <w:pStyle w:val="26"/>
      </w:pPr>
      <w:r>
        <w:rPr>
          <w:spacing w:val="-3"/>
        </w:rPr>
        <w:t>Практические занятия проводятся по наиболее сложным вопросам (темам, разде</w:t>
      </w:r>
      <w:r>
        <w:rPr>
          <w:spacing w:val="-3"/>
        </w:rPr>
        <w:softHyphen/>
      </w:r>
      <w:r>
        <w:t>лам) учебной программы и имеют целью углубленное изучение учебной дисциплины, привитие обучающимся навыков самостоятельного поиска и анализа учебной инфор</w:t>
      </w:r>
      <w:r>
        <w:softHyphen/>
        <w:t>мации, формирование и развитие у них научного мышления, умения активно участво</w:t>
      </w:r>
      <w:r>
        <w:softHyphen/>
        <w:t xml:space="preserve">вать в творческой дискуссии, делать правильные выводы, аргументировано излагать и </w:t>
      </w:r>
      <w:r>
        <w:rPr>
          <w:spacing w:val="-4"/>
        </w:rPr>
        <w:t>отстаивать свое мнение. Интерактивные занятия проводятся в форме деловых игр.</w:t>
      </w:r>
    </w:p>
    <w:p w:rsidR="00664484" w:rsidRDefault="00A27C0D" w:rsidP="00A27C0D">
      <w:pPr>
        <w:pStyle w:val="af7"/>
      </w:pPr>
      <w:r>
        <w:t xml:space="preserve">Практическое занятие проводится в вопросно-ответной форме. В ходе занятия </w:t>
      </w:r>
      <w:r>
        <w:rPr>
          <w:spacing w:val="-2"/>
        </w:rPr>
        <w:t xml:space="preserve">создаются игровые дискуссии с целью творческого обсуждения поставленных вопросов. </w:t>
      </w:r>
      <w:r>
        <w:rPr>
          <w:spacing w:val="-3"/>
        </w:rPr>
        <w:t>Добровольные выступления студентов сочетаются с вызовом отдельных из них по усмот</w:t>
      </w:r>
      <w:r>
        <w:rPr>
          <w:spacing w:val="-3"/>
        </w:rPr>
        <w:softHyphen/>
      </w:r>
      <w:r>
        <w:t>рению преподавателя.</w:t>
      </w:r>
    </w:p>
    <w:p w:rsidR="00664484" w:rsidRDefault="00A27C0D" w:rsidP="00A27C0D">
      <w:pPr>
        <w:pStyle w:val="af7"/>
      </w:pPr>
      <w:r>
        <w:t>Самостоятельная работа студентов стимулирует студентов к самостоятельной проработке тем в процессе выполнения индивидуальных заданий, в процессе подго</w:t>
      </w:r>
      <w:r>
        <w:softHyphen/>
        <w:t>товки к зачету.</w:t>
      </w:r>
    </w:p>
    <w:p w:rsidR="00664484" w:rsidRDefault="00A27C0D">
      <w:pPr>
        <w:pStyle w:val="Style3"/>
        <w:widowControl/>
        <w:ind w:left="284"/>
      </w:pPr>
      <w:r>
        <w:rPr>
          <w:rStyle w:val="FontStyle31"/>
          <w:b/>
          <w:bCs/>
          <w:sz w:val="20"/>
          <w:szCs w:val="20"/>
        </w:rPr>
        <w:t>6. Учебно-методическое обеспечение самостоятельной работы обучающихся</w:t>
      </w:r>
    </w:p>
    <w:p w:rsidR="00664484" w:rsidRDefault="00A27C0D">
      <w:pPr>
        <w:pStyle w:val="Style3"/>
        <w:ind w:firstLine="540"/>
        <w:rPr>
          <w:sz w:val="20"/>
          <w:szCs w:val="20"/>
        </w:rPr>
      </w:pPr>
      <w:r>
        <w:rPr>
          <w:sz w:val="20"/>
          <w:szCs w:val="20"/>
        </w:rPr>
        <w:t>Самостоятельная работа студентов предусматривает:</w:t>
      </w:r>
    </w:p>
    <w:p w:rsidR="00664484" w:rsidRDefault="00A27C0D">
      <w:pPr>
        <w:pStyle w:val="Style3"/>
        <w:numPr>
          <w:ilvl w:val="0"/>
          <w:numId w:val="4"/>
        </w:numPr>
        <w:rPr>
          <w:sz w:val="20"/>
          <w:szCs w:val="20"/>
        </w:rPr>
      </w:pPr>
      <w:r>
        <w:rPr>
          <w:sz w:val="20"/>
          <w:szCs w:val="20"/>
        </w:rPr>
        <w:t>проработку лекционного материала, изучение и конспектирование дополнительного материала по каждой теме лекционных занятий;</w:t>
      </w:r>
    </w:p>
    <w:p w:rsidR="00664484" w:rsidRDefault="00A27C0D">
      <w:pPr>
        <w:pStyle w:val="2"/>
        <w:rPr>
          <w:b w:val="0"/>
          <w:i w:val="0"/>
          <w:sz w:val="20"/>
        </w:rPr>
      </w:pPr>
      <w:r>
        <w:rPr>
          <w:b w:val="0"/>
          <w:i w:val="0"/>
          <w:sz w:val="20"/>
        </w:rPr>
        <w:t>- подготовку к практическим занятиям: изучение учебной и нормативно-справочной литературы, конспектов лекций;</w:t>
      </w:r>
    </w:p>
    <w:p w:rsidR="00664484" w:rsidRDefault="00A27C0D" w:rsidP="00A27C0D">
      <w:pPr>
        <w:pStyle w:val="af7"/>
      </w:pPr>
      <w:r>
        <w:t>- решение практических задач, тестирование по теме</w:t>
      </w:r>
    </w:p>
    <w:p w:rsidR="00664484" w:rsidRDefault="00A27C0D" w:rsidP="00A27C0D">
      <w:pPr>
        <w:pStyle w:val="2"/>
      </w:pPr>
      <w:r>
        <w:t>Раздел 1. Введение в производственный менеджмент</w:t>
      </w:r>
    </w:p>
    <w:p w:rsidR="00664484" w:rsidRDefault="00A27C0D" w:rsidP="00A27C0D">
      <w:pPr>
        <w:pStyle w:val="3"/>
        <w:rPr>
          <w:highlight w:val="black"/>
        </w:rPr>
      </w:pPr>
      <w:r>
        <w:t>Вопросы для самопроверки</w:t>
      </w:r>
    </w:p>
    <w:p w:rsidR="00664484" w:rsidRDefault="00A27C0D" w:rsidP="00A27C0D">
      <w:pPr>
        <w:pStyle w:val="25"/>
        <w:numPr>
          <w:ilvl w:val="0"/>
          <w:numId w:val="5"/>
        </w:numPr>
      </w:pPr>
      <w:r>
        <w:rPr>
          <w:rFonts w:eastAsia="Times New Roman"/>
        </w:rPr>
        <w:t xml:space="preserve"> </w:t>
      </w:r>
      <w:r>
        <w:t>Сущность дисциплины «Производственный менеджмент»</w:t>
      </w:r>
    </w:p>
    <w:p w:rsidR="00664484" w:rsidRDefault="00A27C0D" w:rsidP="00A27C0D">
      <w:pPr>
        <w:pStyle w:val="25"/>
        <w:numPr>
          <w:ilvl w:val="0"/>
          <w:numId w:val="5"/>
        </w:numPr>
      </w:pPr>
      <w:r>
        <w:t>Раскройте взаимосвязь дисциплины «Производственный менеджмент» с другими дисциплинами.</w:t>
      </w:r>
    </w:p>
    <w:p w:rsidR="00664484" w:rsidRDefault="00A27C0D" w:rsidP="00A27C0D">
      <w:pPr>
        <w:pStyle w:val="25"/>
        <w:numPr>
          <w:ilvl w:val="0"/>
          <w:numId w:val="5"/>
        </w:numPr>
      </w:pPr>
      <w:r>
        <w:t>Предмет и содержание курса  Производственный менеджмент.</w:t>
      </w:r>
    </w:p>
    <w:p w:rsidR="00664484" w:rsidRDefault="00A27C0D" w:rsidP="00A27C0D">
      <w:pPr>
        <w:pStyle w:val="25"/>
        <w:numPr>
          <w:ilvl w:val="0"/>
          <w:numId w:val="5"/>
        </w:numPr>
      </w:pPr>
      <w:r>
        <w:t>Перечислите основные закономерности производственного менеджмента .</w:t>
      </w:r>
    </w:p>
    <w:p w:rsidR="00664484" w:rsidRDefault="00664484" w:rsidP="00A27C0D"/>
    <w:p w:rsidR="00664484" w:rsidRDefault="00A27C0D" w:rsidP="00A27C0D">
      <w:pPr>
        <w:pStyle w:val="4"/>
      </w:pPr>
      <w:r>
        <w:rPr>
          <w:spacing w:val="-3"/>
        </w:rPr>
        <w:t>Раздел 2.</w:t>
      </w:r>
      <w:r>
        <w:t xml:space="preserve"> Организация производственного процесса на предприятии</w:t>
      </w:r>
    </w:p>
    <w:p w:rsidR="00664484" w:rsidRDefault="00A27C0D" w:rsidP="00A27C0D">
      <w:pPr>
        <w:pStyle w:val="5"/>
      </w:pPr>
      <w:r>
        <w:t>Вопросы для самопроверки</w:t>
      </w:r>
    </w:p>
    <w:p w:rsidR="00664484" w:rsidRDefault="00A27C0D">
      <w:pPr>
        <w:pStyle w:val="Heading"/>
        <w:numPr>
          <w:ilvl w:val="0"/>
          <w:numId w:val="6"/>
        </w:numPr>
        <w:jc w:val="left"/>
        <w:rPr>
          <w:sz w:val="20"/>
        </w:rPr>
      </w:pPr>
      <w:r>
        <w:rPr>
          <w:sz w:val="20"/>
        </w:rPr>
        <w:t>Типы и характеристика производственных процессов.</w:t>
      </w:r>
    </w:p>
    <w:p w:rsidR="00664484" w:rsidRDefault="00A27C0D">
      <w:pPr>
        <w:pStyle w:val="Heading"/>
        <w:numPr>
          <w:ilvl w:val="0"/>
          <w:numId w:val="6"/>
        </w:numPr>
        <w:jc w:val="left"/>
        <w:rPr>
          <w:sz w:val="20"/>
        </w:rPr>
      </w:pPr>
      <w:r>
        <w:rPr>
          <w:sz w:val="20"/>
        </w:rPr>
        <w:lastRenderedPageBreak/>
        <w:t>Понятие циклических и нециклических производственных процессов.</w:t>
      </w:r>
    </w:p>
    <w:p w:rsidR="00664484" w:rsidRDefault="00A27C0D">
      <w:pPr>
        <w:pStyle w:val="Heading"/>
        <w:numPr>
          <w:ilvl w:val="0"/>
          <w:numId w:val="6"/>
        </w:numPr>
        <w:jc w:val="left"/>
        <w:rPr>
          <w:sz w:val="20"/>
        </w:rPr>
      </w:pPr>
      <w:r>
        <w:rPr>
          <w:sz w:val="20"/>
        </w:rPr>
        <w:t>Виды производственных процессов.</w:t>
      </w:r>
    </w:p>
    <w:p w:rsidR="00664484" w:rsidRDefault="00A27C0D">
      <w:pPr>
        <w:pStyle w:val="Heading"/>
        <w:numPr>
          <w:ilvl w:val="0"/>
          <w:numId w:val="6"/>
        </w:numPr>
        <w:jc w:val="left"/>
        <w:rPr>
          <w:sz w:val="20"/>
        </w:rPr>
      </w:pPr>
      <w:r>
        <w:rPr>
          <w:sz w:val="20"/>
        </w:rPr>
        <w:t>Элементы производственного процесса: продолжительность цикла, такт, перекрытие.</w:t>
      </w:r>
    </w:p>
    <w:p w:rsidR="00664484" w:rsidRDefault="00A27C0D">
      <w:pPr>
        <w:pStyle w:val="Heading"/>
        <w:numPr>
          <w:ilvl w:val="0"/>
          <w:numId w:val="6"/>
        </w:numPr>
        <w:jc w:val="left"/>
        <w:rPr>
          <w:sz w:val="20"/>
        </w:rPr>
      </w:pPr>
      <w:r>
        <w:rPr>
          <w:sz w:val="20"/>
        </w:rPr>
        <w:t>Расчет часовой производительности производственного процесса.</w:t>
      </w:r>
    </w:p>
    <w:p w:rsidR="00664484" w:rsidRDefault="00A27C0D">
      <w:pPr>
        <w:pStyle w:val="Heading"/>
        <w:numPr>
          <w:ilvl w:val="0"/>
          <w:numId w:val="6"/>
        </w:numPr>
        <w:jc w:val="left"/>
        <w:rPr>
          <w:sz w:val="20"/>
        </w:rPr>
      </w:pPr>
      <w:r>
        <w:rPr>
          <w:sz w:val="20"/>
        </w:rPr>
        <w:t>Расчет сменной производительности производственного процесса.</w:t>
      </w:r>
    </w:p>
    <w:p w:rsidR="00664484" w:rsidRDefault="00664484">
      <w:pPr>
        <w:rPr>
          <w:sz w:val="20"/>
        </w:rPr>
      </w:pPr>
    </w:p>
    <w:p w:rsidR="00664484" w:rsidRDefault="00A27C0D" w:rsidP="00A27C0D">
      <w:pPr>
        <w:pStyle w:val="6"/>
      </w:pPr>
      <w:r>
        <w:t>Аудиторная контрольная работа по теме</w:t>
      </w:r>
    </w:p>
    <w:p w:rsidR="00664484" w:rsidRDefault="00A27C0D" w:rsidP="00A27C0D">
      <w:pPr>
        <w:pStyle w:val="af7"/>
      </w:pPr>
      <w:r>
        <w:t>По нижеприведенным данным построить график трехступенчатого производственного процесса, показать на графике величину цикла, такта и перекрытия, предложить три способа  оптимизации:</w:t>
      </w:r>
    </w:p>
    <w:tbl>
      <w:tblPr>
        <w:tblW w:w="6707"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420"/>
        <w:gridCol w:w="1201"/>
        <w:gridCol w:w="1201"/>
        <w:gridCol w:w="1201"/>
        <w:gridCol w:w="1684"/>
      </w:tblGrid>
      <w:tr w:rsidR="00664484">
        <w:tc>
          <w:tcPr>
            <w:tcW w:w="1420" w:type="dxa"/>
            <w:tcBorders>
              <w:top w:val="single" w:sz="4" w:space="0" w:color="000000"/>
              <w:left w:val="single" w:sz="4" w:space="0" w:color="000000"/>
              <w:bottom w:val="single" w:sz="4" w:space="0" w:color="000000"/>
            </w:tcBorders>
            <w:shd w:val="clear" w:color="auto" w:fill="auto"/>
          </w:tcPr>
          <w:p w:rsidR="00664484" w:rsidRDefault="00A27C0D">
            <w:r>
              <w:t>№</w:t>
            </w:r>
            <w:r>
              <w:rPr>
                <w:rFonts w:eastAsia="Times New Roman"/>
              </w:rPr>
              <w:t xml:space="preserve"> </w:t>
            </w:r>
            <w:r>
              <w:t>варианта</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1 ступень</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2 ступень</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3 ступень</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Такт процесса</w:t>
            </w:r>
          </w:p>
        </w:tc>
      </w:tr>
      <w:tr w:rsidR="00664484">
        <w:tc>
          <w:tcPr>
            <w:tcW w:w="1420" w:type="dxa"/>
            <w:tcBorders>
              <w:top w:val="single" w:sz="4" w:space="0" w:color="000000"/>
              <w:left w:val="single" w:sz="4" w:space="0" w:color="000000"/>
              <w:bottom w:val="single" w:sz="4" w:space="0" w:color="000000"/>
            </w:tcBorders>
            <w:shd w:val="clear" w:color="auto" w:fill="auto"/>
          </w:tcPr>
          <w:p w:rsidR="00664484" w:rsidRDefault="00A27C0D">
            <w:r>
              <w:t>1</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2</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5</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7</w:t>
            </w:r>
          </w:p>
        </w:tc>
      </w:tr>
      <w:tr w:rsidR="00664484">
        <w:tc>
          <w:tcPr>
            <w:tcW w:w="1420" w:type="dxa"/>
            <w:tcBorders>
              <w:top w:val="single" w:sz="4" w:space="0" w:color="000000"/>
              <w:left w:val="single" w:sz="4" w:space="0" w:color="000000"/>
              <w:bottom w:val="single" w:sz="4" w:space="0" w:color="000000"/>
            </w:tcBorders>
            <w:shd w:val="clear" w:color="auto" w:fill="auto"/>
          </w:tcPr>
          <w:p w:rsidR="00664484" w:rsidRDefault="00A27C0D">
            <w:r>
              <w:t>2</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3</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16</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10</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16</w:t>
            </w:r>
          </w:p>
        </w:tc>
      </w:tr>
      <w:tr w:rsidR="00664484">
        <w:tc>
          <w:tcPr>
            <w:tcW w:w="1420" w:type="dxa"/>
            <w:tcBorders>
              <w:top w:val="single" w:sz="4" w:space="0" w:color="000000"/>
              <w:left w:val="single" w:sz="4" w:space="0" w:color="000000"/>
              <w:bottom w:val="single" w:sz="4" w:space="0" w:color="000000"/>
            </w:tcBorders>
            <w:shd w:val="clear" w:color="auto" w:fill="auto"/>
          </w:tcPr>
          <w:p w:rsidR="00664484" w:rsidRDefault="00A27C0D">
            <w:r>
              <w:t>3</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1</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6</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7</w:t>
            </w:r>
          </w:p>
        </w:tc>
      </w:tr>
      <w:tr w:rsidR="00664484">
        <w:tc>
          <w:tcPr>
            <w:tcW w:w="1420" w:type="dxa"/>
            <w:tcBorders>
              <w:top w:val="single" w:sz="4" w:space="0" w:color="000000"/>
              <w:left w:val="single" w:sz="4" w:space="0" w:color="000000"/>
              <w:bottom w:val="single" w:sz="4" w:space="0" w:color="000000"/>
            </w:tcBorders>
            <w:shd w:val="clear" w:color="auto" w:fill="auto"/>
          </w:tcPr>
          <w:p w:rsidR="00664484" w:rsidRDefault="00A27C0D">
            <w:r>
              <w:t>4</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2</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8</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5</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9</w:t>
            </w:r>
          </w:p>
        </w:tc>
      </w:tr>
      <w:tr w:rsidR="00664484">
        <w:tc>
          <w:tcPr>
            <w:tcW w:w="1420" w:type="dxa"/>
            <w:tcBorders>
              <w:top w:val="single" w:sz="4" w:space="0" w:color="000000"/>
              <w:left w:val="single" w:sz="4" w:space="0" w:color="000000"/>
              <w:bottom w:val="single" w:sz="4" w:space="0" w:color="000000"/>
            </w:tcBorders>
            <w:shd w:val="clear" w:color="auto" w:fill="auto"/>
          </w:tcPr>
          <w:p w:rsidR="00664484" w:rsidRDefault="00A27C0D">
            <w:r>
              <w:t>5</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4</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10</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8</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10</w:t>
            </w:r>
          </w:p>
        </w:tc>
      </w:tr>
      <w:tr w:rsidR="00664484">
        <w:tc>
          <w:tcPr>
            <w:tcW w:w="1420" w:type="dxa"/>
            <w:tcBorders>
              <w:top w:val="single" w:sz="4" w:space="0" w:color="000000"/>
              <w:left w:val="single" w:sz="4" w:space="0" w:color="000000"/>
              <w:bottom w:val="single" w:sz="4" w:space="0" w:color="000000"/>
            </w:tcBorders>
            <w:shd w:val="clear" w:color="auto" w:fill="auto"/>
          </w:tcPr>
          <w:p w:rsidR="00664484" w:rsidRDefault="00A27C0D">
            <w:r>
              <w:t>6</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8</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4</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6</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15</w:t>
            </w:r>
          </w:p>
        </w:tc>
      </w:tr>
      <w:tr w:rsidR="00664484">
        <w:tc>
          <w:tcPr>
            <w:tcW w:w="1420" w:type="dxa"/>
            <w:tcBorders>
              <w:top w:val="single" w:sz="4" w:space="0" w:color="000000"/>
              <w:left w:val="single" w:sz="4" w:space="0" w:color="000000"/>
              <w:bottom w:val="single" w:sz="4" w:space="0" w:color="000000"/>
            </w:tcBorders>
            <w:shd w:val="clear" w:color="auto" w:fill="auto"/>
          </w:tcPr>
          <w:p w:rsidR="00664484" w:rsidRDefault="00A27C0D">
            <w:r>
              <w:t>7</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5</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9</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8</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10</w:t>
            </w:r>
          </w:p>
        </w:tc>
      </w:tr>
      <w:tr w:rsidR="00664484">
        <w:tc>
          <w:tcPr>
            <w:tcW w:w="1420" w:type="dxa"/>
            <w:tcBorders>
              <w:top w:val="single" w:sz="4" w:space="0" w:color="000000"/>
              <w:left w:val="single" w:sz="4" w:space="0" w:color="000000"/>
              <w:bottom w:val="single" w:sz="4" w:space="0" w:color="000000"/>
            </w:tcBorders>
            <w:shd w:val="clear" w:color="auto" w:fill="auto"/>
          </w:tcPr>
          <w:p w:rsidR="00664484" w:rsidRDefault="00A27C0D">
            <w:r>
              <w:t>8</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8</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10</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12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15</w:t>
            </w:r>
          </w:p>
        </w:tc>
      </w:tr>
      <w:tr w:rsidR="00664484">
        <w:tc>
          <w:tcPr>
            <w:tcW w:w="1420" w:type="dxa"/>
            <w:tcBorders>
              <w:top w:val="single" w:sz="4" w:space="0" w:color="000000"/>
              <w:left w:val="single" w:sz="4" w:space="0" w:color="000000"/>
              <w:bottom w:val="single" w:sz="4" w:space="0" w:color="000000"/>
            </w:tcBorders>
            <w:shd w:val="clear" w:color="auto" w:fill="auto"/>
          </w:tcPr>
          <w:p w:rsidR="00664484" w:rsidRDefault="00A27C0D">
            <w:r>
              <w:t>9</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5</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6</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8</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9</w:t>
            </w:r>
          </w:p>
        </w:tc>
      </w:tr>
      <w:tr w:rsidR="00664484">
        <w:tc>
          <w:tcPr>
            <w:tcW w:w="1420" w:type="dxa"/>
            <w:tcBorders>
              <w:top w:val="single" w:sz="4" w:space="0" w:color="000000"/>
              <w:left w:val="single" w:sz="4" w:space="0" w:color="000000"/>
              <w:bottom w:val="single" w:sz="4" w:space="0" w:color="000000"/>
            </w:tcBorders>
            <w:shd w:val="clear" w:color="auto" w:fill="auto"/>
          </w:tcPr>
          <w:p w:rsidR="00664484" w:rsidRDefault="00A27C0D">
            <w:r>
              <w:t>10</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4</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6</w:t>
            </w:r>
          </w:p>
        </w:tc>
        <w:tc>
          <w:tcPr>
            <w:tcW w:w="1201" w:type="dxa"/>
            <w:tcBorders>
              <w:top w:val="single" w:sz="4" w:space="0" w:color="000000"/>
              <w:left w:val="single" w:sz="4" w:space="0" w:color="000000"/>
              <w:bottom w:val="single" w:sz="4" w:space="0" w:color="000000"/>
            </w:tcBorders>
            <w:shd w:val="clear" w:color="auto" w:fill="auto"/>
          </w:tcPr>
          <w:p w:rsidR="00664484" w:rsidRDefault="00A27C0D">
            <w:r>
              <w:t>8</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12</w:t>
            </w:r>
          </w:p>
        </w:tc>
      </w:tr>
    </w:tbl>
    <w:p w:rsidR="00664484" w:rsidRDefault="00664484"/>
    <w:p w:rsidR="00664484" w:rsidRDefault="00A27C0D">
      <w:pPr>
        <w:pStyle w:val="Heading"/>
        <w:ind w:left="780"/>
        <w:jc w:val="left"/>
        <w:rPr>
          <w:b/>
          <w:color w:val="222222"/>
          <w:sz w:val="20"/>
        </w:rPr>
      </w:pPr>
      <w:r>
        <w:rPr>
          <w:b/>
          <w:color w:val="222222"/>
          <w:sz w:val="20"/>
        </w:rPr>
        <w:t>Раздел 3.  Рыночно ориентированная подготовка производства новой продукции</w:t>
      </w:r>
    </w:p>
    <w:p w:rsidR="00664484" w:rsidRDefault="00A27C0D">
      <w:pPr>
        <w:pStyle w:val="Heading"/>
        <w:ind w:left="780"/>
        <w:jc w:val="left"/>
        <w:rPr>
          <w:b/>
          <w:color w:val="222222"/>
          <w:sz w:val="20"/>
        </w:rPr>
      </w:pPr>
      <w:r>
        <w:rPr>
          <w:b/>
          <w:color w:val="222222"/>
          <w:sz w:val="20"/>
        </w:rPr>
        <w:t>Вопросы для самопроверки</w:t>
      </w:r>
    </w:p>
    <w:p w:rsidR="00664484" w:rsidRDefault="00A27C0D">
      <w:pPr>
        <w:pStyle w:val="Heading"/>
        <w:ind w:left="780"/>
        <w:jc w:val="left"/>
        <w:rPr>
          <w:color w:val="222222"/>
          <w:sz w:val="20"/>
        </w:rPr>
      </w:pPr>
      <w:r>
        <w:rPr>
          <w:color w:val="222222"/>
          <w:sz w:val="20"/>
        </w:rPr>
        <w:t>1. Каково назначение и содержание маркетинговых исследований</w:t>
      </w:r>
    </w:p>
    <w:p w:rsidR="00664484" w:rsidRDefault="00A27C0D">
      <w:pPr>
        <w:pStyle w:val="Heading"/>
        <w:ind w:left="780"/>
        <w:jc w:val="left"/>
        <w:rPr>
          <w:color w:val="222222"/>
          <w:sz w:val="20"/>
        </w:rPr>
      </w:pPr>
      <w:r>
        <w:rPr>
          <w:color w:val="222222"/>
          <w:sz w:val="20"/>
        </w:rPr>
        <w:t>2. Каково назначение и содержание научно-исследовательских работ</w:t>
      </w:r>
    </w:p>
    <w:p w:rsidR="00664484" w:rsidRDefault="00A27C0D">
      <w:pPr>
        <w:pStyle w:val="Heading"/>
        <w:ind w:left="780"/>
        <w:jc w:val="left"/>
        <w:rPr>
          <w:color w:val="222222"/>
          <w:sz w:val="20"/>
        </w:rPr>
      </w:pPr>
      <w:r>
        <w:rPr>
          <w:color w:val="222222"/>
          <w:sz w:val="20"/>
        </w:rPr>
        <w:t>3. Каково назначение и содержание опытно-конструкторских работ</w:t>
      </w:r>
    </w:p>
    <w:p w:rsidR="00664484" w:rsidRDefault="00A27C0D">
      <w:pPr>
        <w:pStyle w:val="Heading"/>
        <w:ind w:left="780"/>
        <w:jc w:val="left"/>
        <w:rPr>
          <w:color w:val="222222"/>
          <w:sz w:val="20"/>
        </w:rPr>
      </w:pPr>
      <w:r>
        <w:rPr>
          <w:color w:val="222222"/>
          <w:sz w:val="20"/>
        </w:rPr>
        <w:t>4. Каково назначение и содержание конструкторской подготовки производства</w:t>
      </w:r>
    </w:p>
    <w:p w:rsidR="00664484" w:rsidRDefault="00A27C0D">
      <w:pPr>
        <w:pStyle w:val="Heading"/>
        <w:ind w:left="780"/>
        <w:jc w:val="left"/>
        <w:rPr>
          <w:color w:val="222222"/>
          <w:sz w:val="20"/>
        </w:rPr>
      </w:pPr>
      <w:r>
        <w:rPr>
          <w:color w:val="222222"/>
          <w:sz w:val="20"/>
        </w:rPr>
        <w:t>5. Каково назначение и содержание технологической подготовки производства</w:t>
      </w:r>
    </w:p>
    <w:p w:rsidR="00664484" w:rsidRDefault="00A27C0D">
      <w:pPr>
        <w:pStyle w:val="Heading"/>
        <w:ind w:left="780"/>
        <w:jc w:val="left"/>
        <w:rPr>
          <w:color w:val="222222"/>
          <w:sz w:val="20"/>
        </w:rPr>
      </w:pPr>
      <w:r>
        <w:rPr>
          <w:color w:val="222222"/>
          <w:sz w:val="20"/>
        </w:rPr>
        <w:t>6. Каково назначение и содержание организационно-плановой подготовки производства</w:t>
      </w:r>
    </w:p>
    <w:p w:rsidR="00664484" w:rsidRDefault="00A27C0D">
      <w:pPr>
        <w:pStyle w:val="Heading"/>
        <w:ind w:left="780"/>
        <w:jc w:val="left"/>
        <w:rPr>
          <w:color w:val="222222"/>
          <w:sz w:val="20"/>
        </w:rPr>
      </w:pPr>
      <w:r>
        <w:rPr>
          <w:color w:val="222222"/>
          <w:sz w:val="20"/>
        </w:rPr>
        <w:t>7. Применение сетевого планирования и управления при подготовке производства новой продукции</w:t>
      </w:r>
    </w:p>
    <w:p w:rsidR="00664484" w:rsidRDefault="00A27C0D">
      <w:pPr>
        <w:pStyle w:val="Heading"/>
        <w:ind w:left="780"/>
        <w:jc w:val="left"/>
        <w:rPr>
          <w:b/>
          <w:color w:val="222222"/>
          <w:sz w:val="20"/>
        </w:rPr>
      </w:pPr>
      <w:r>
        <w:rPr>
          <w:b/>
          <w:color w:val="222222"/>
          <w:sz w:val="20"/>
        </w:rPr>
        <w:t>Аудиторная контрольная работа по теме</w:t>
      </w:r>
    </w:p>
    <w:p w:rsidR="00664484" w:rsidRDefault="00A27C0D">
      <w:pPr>
        <w:pStyle w:val="Heading"/>
        <w:ind w:left="780"/>
        <w:jc w:val="left"/>
        <w:rPr>
          <w:color w:val="222222"/>
          <w:sz w:val="20"/>
        </w:rPr>
      </w:pPr>
      <w:r>
        <w:rPr>
          <w:color w:val="222222"/>
          <w:sz w:val="20"/>
        </w:rPr>
        <w:t>Построить сетевой график, рассчитать его параметры и оптимизировать</w:t>
      </w:r>
    </w:p>
    <w:tbl>
      <w:tblPr>
        <w:tblW w:w="9581"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910"/>
        <w:gridCol w:w="3321"/>
        <w:gridCol w:w="3044"/>
        <w:gridCol w:w="2306"/>
      </w:tblGrid>
      <w:tr w:rsidR="00664484">
        <w:tc>
          <w:tcPr>
            <w:tcW w:w="910" w:type="dxa"/>
            <w:tcBorders>
              <w:top w:val="single" w:sz="4" w:space="0" w:color="000000"/>
              <w:left w:val="single" w:sz="4" w:space="0" w:color="000000"/>
              <w:bottom w:val="single" w:sz="4" w:space="0" w:color="000000"/>
            </w:tcBorders>
            <w:shd w:val="clear" w:color="auto" w:fill="auto"/>
          </w:tcPr>
          <w:p w:rsidR="00664484" w:rsidRDefault="00A27C0D">
            <w:r>
              <w:t>Работа</w:t>
            </w:r>
          </w:p>
        </w:tc>
        <w:tc>
          <w:tcPr>
            <w:tcW w:w="3321" w:type="dxa"/>
            <w:tcBorders>
              <w:top w:val="single" w:sz="4" w:space="0" w:color="000000"/>
              <w:left w:val="single" w:sz="4" w:space="0" w:color="000000"/>
              <w:bottom w:val="single" w:sz="4" w:space="0" w:color="000000"/>
            </w:tcBorders>
            <w:shd w:val="clear" w:color="auto" w:fill="auto"/>
          </w:tcPr>
          <w:p w:rsidR="00664484" w:rsidRDefault="00A27C0D">
            <w:r>
              <w:t>Непосредственно предшествующая</w:t>
            </w:r>
          </w:p>
        </w:tc>
        <w:tc>
          <w:tcPr>
            <w:tcW w:w="3044" w:type="dxa"/>
            <w:tcBorders>
              <w:top w:val="single" w:sz="4" w:space="0" w:color="000000"/>
              <w:left w:val="single" w:sz="4" w:space="0" w:color="000000"/>
              <w:bottom w:val="single" w:sz="4" w:space="0" w:color="000000"/>
            </w:tcBorders>
            <w:shd w:val="clear" w:color="auto" w:fill="auto"/>
          </w:tcPr>
          <w:p w:rsidR="00664484" w:rsidRDefault="00A27C0D">
            <w:r>
              <w:t>Непосредственно последующая</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Продолжительность</w:t>
            </w:r>
          </w:p>
          <w:p w:rsidR="00664484" w:rsidRDefault="00A27C0D">
            <w:r>
              <w:t>Работы, дней</w:t>
            </w:r>
          </w:p>
        </w:tc>
      </w:tr>
      <w:tr w:rsidR="00664484">
        <w:tc>
          <w:tcPr>
            <w:tcW w:w="910" w:type="dxa"/>
            <w:tcBorders>
              <w:top w:val="single" w:sz="4" w:space="0" w:color="000000"/>
              <w:left w:val="single" w:sz="4" w:space="0" w:color="000000"/>
              <w:bottom w:val="single" w:sz="4" w:space="0" w:color="000000"/>
            </w:tcBorders>
            <w:shd w:val="clear" w:color="auto" w:fill="auto"/>
          </w:tcPr>
          <w:p w:rsidR="00664484" w:rsidRDefault="00A27C0D">
            <w:r>
              <w:t>а</w:t>
            </w:r>
          </w:p>
        </w:tc>
        <w:tc>
          <w:tcPr>
            <w:tcW w:w="3321" w:type="dxa"/>
            <w:tcBorders>
              <w:top w:val="single" w:sz="4" w:space="0" w:color="000000"/>
              <w:left w:val="single" w:sz="4" w:space="0" w:color="000000"/>
              <w:bottom w:val="single" w:sz="4" w:space="0" w:color="000000"/>
            </w:tcBorders>
            <w:shd w:val="clear" w:color="auto" w:fill="auto"/>
          </w:tcPr>
          <w:p w:rsidR="00664484" w:rsidRDefault="00A27C0D">
            <w:r>
              <w:t>-</w:t>
            </w:r>
          </w:p>
        </w:tc>
        <w:tc>
          <w:tcPr>
            <w:tcW w:w="3044" w:type="dxa"/>
            <w:tcBorders>
              <w:top w:val="single" w:sz="4" w:space="0" w:color="000000"/>
              <w:left w:val="single" w:sz="4" w:space="0" w:color="000000"/>
              <w:bottom w:val="single" w:sz="4" w:space="0" w:color="000000"/>
            </w:tcBorders>
            <w:shd w:val="clear" w:color="auto" w:fill="auto"/>
          </w:tcPr>
          <w:p w:rsidR="00664484" w:rsidRDefault="00A27C0D">
            <w:proofErr w:type="spellStart"/>
            <w:r>
              <w:t>в,г</w:t>
            </w:r>
            <w:proofErr w:type="spellEnd"/>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6</w:t>
            </w:r>
          </w:p>
        </w:tc>
      </w:tr>
      <w:tr w:rsidR="00664484">
        <w:tc>
          <w:tcPr>
            <w:tcW w:w="910" w:type="dxa"/>
            <w:tcBorders>
              <w:top w:val="single" w:sz="4" w:space="0" w:color="000000"/>
              <w:left w:val="single" w:sz="4" w:space="0" w:color="000000"/>
              <w:bottom w:val="single" w:sz="4" w:space="0" w:color="000000"/>
            </w:tcBorders>
            <w:shd w:val="clear" w:color="auto" w:fill="auto"/>
          </w:tcPr>
          <w:p w:rsidR="00664484" w:rsidRDefault="00A27C0D">
            <w:r>
              <w:t>б</w:t>
            </w:r>
          </w:p>
        </w:tc>
        <w:tc>
          <w:tcPr>
            <w:tcW w:w="3321" w:type="dxa"/>
            <w:tcBorders>
              <w:top w:val="single" w:sz="4" w:space="0" w:color="000000"/>
              <w:left w:val="single" w:sz="4" w:space="0" w:color="000000"/>
              <w:bottom w:val="single" w:sz="4" w:space="0" w:color="000000"/>
            </w:tcBorders>
            <w:shd w:val="clear" w:color="auto" w:fill="auto"/>
          </w:tcPr>
          <w:p w:rsidR="00664484" w:rsidRDefault="00A27C0D">
            <w:r>
              <w:t>-</w:t>
            </w:r>
          </w:p>
        </w:tc>
        <w:tc>
          <w:tcPr>
            <w:tcW w:w="3044" w:type="dxa"/>
            <w:tcBorders>
              <w:top w:val="single" w:sz="4" w:space="0" w:color="000000"/>
              <w:left w:val="single" w:sz="4" w:space="0" w:color="000000"/>
              <w:bottom w:val="single" w:sz="4" w:space="0" w:color="000000"/>
            </w:tcBorders>
            <w:shd w:val="clear" w:color="auto" w:fill="auto"/>
          </w:tcPr>
          <w:p w:rsidR="00664484" w:rsidRDefault="00A27C0D">
            <w:proofErr w:type="spellStart"/>
            <w:r>
              <w:t>Д,е</w:t>
            </w:r>
            <w:proofErr w:type="spellEnd"/>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5</w:t>
            </w:r>
          </w:p>
        </w:tc>
      </w:tr>
      <w:tr w:rsidR="00664484">
        <w:tc>
          <w:tcPr>
            <w:tcW w:w="910" w:type="dxa"/>
            <w:tcBorders>
              <w:top w:val="single" w:sz="4" w:space="0" w:color="000000"/>
              <w:left w:val="single" w:sz="4" w:space="0" w:color="000000"/>
              <w:bottom w:val="single" w:sz="4" w:space="0" w:color="000000"/>
            </w:tcBorders>
            <w:shd w:val="clear" w:color="auto" w:fill="auto"/>
          </w:tcPr>
          <w:p w:rsidR="00664484" w:rsidRDefault="00A27C0D">
            <w:r>
              <w:t>в</w:t>
            </w:r>
          </w:p>
        </w:tc>
        <w:tc>
          <w:tcPr>
            <w:tcW w:w="3321" w:type="dxa"/>
            <w:tcBorders>
              <w:top w:val="single" w:sz="4" w:space="0" w:color="000000"/>
              <w:left w:val="single" w:sz="4" w:space="0" w:color="000000"/>
              <w:bottom w:val="single" w:sz="4" w:space="0" w:color="000000"/>
            </w:tcBorders>
            <w:shd w:val="clear" w:color="auto" w:fill="auto"/>
          </w:tcPr>
          <w:p w:rsidR="00664484" w:rsidRDefault="00A27C0D">
            <w:r>
              <w:t>а</w:t>
            </w:r>
          </w:p>
        </w:tc>
        <w:tc>
          <w:tcPr>
            <w:tcW w:w="3044" w:type="dxa"/>
            <w:tcBorders>
              <w:top w:val="single" w:sz="4" w:space="0" w:color="000000"/>
              <w:left w:val="single" w:sz="4" w:space="0" w:color="000000"/>
              <w:bottom w:val="single" w:sz="4" w:space="0" w:color="000000"/>
            </w:tcBorders>
            <w:shd w:val="clear" w:color="auto" w:fill="auto"/>
          </w:tcPr>
          <w:p w:rsidR="00664484" w:rsidRDefault="00A27C0D">
            <w:r>
              <w:t>и</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4</w:t>
            </w:r>
          </w:p>
        </w:tc>
      </w:tr>
      <w:tr w:rsidR="00664484">
        <w:tc>
          <w:tcPr>
            <w:tcW w:w="910" w:type="dxa"/>
            <w:tcBorders>
              <w:top w:val="single" w:sz="4" w:space="0" w:color="000000"/>
              <w:left w:val="single" w:sz="4" w:space="0" w:color="000000"/>
              <w:bottom w:val="single" w:sz="4" w:space="0" w:color="000000"/>
            </w:tcBorders>
            <w:shd w:val="clear" w:color="auto" w:fill="auto"/>
          </w:tcPr>
          <w:p w:rsidR="00664484" w:rsidRDefault="00A27C0D">
            <w:r>
              <w:t>г</w:t>
            </w:r>
          </w:p>
        </w:tc>
        <w:tc>
          <w:tcPr>
            <w:tcW w:w="3321" w:type="dxa"/>
            <w:tcBorders>
              <w:top w:val="single" w:sz="4" w:space="0" w:color="000000"/>
              <w:left w:val="single" w:sz="4" w:space="0" w:color="000000"/>
              <w:bottom w:val="single" w:sz="4" w:space="0" w:color="000000"/>
            </w:tcBorders>
            <w:shd w:val="clear" w:color="auto" w:fill="auto"/>
          </w:tcPr>
          <w:p w:rsidR="00664484" w:rsidRDefault="00A27C0D">
            <w:r>
              <w:t>а</w:t>
            </w:r>
          </w:p>
        </w:tc>
        <w:tc>
          <w:tcPr>
            <w:tcW w:w="3044" w:type="dxa"/>
            <w:tcBorders>
              <w:top w:val="single" w:sz="4" w:space="0" w:color="000000"/>
              <w:left w:val="single" w:sz="4" w:space="0" w:color="000000"/>
              <w:bottom w:val="single" w:sz="4" w:space="0" w:color="000000"/>
            </w:tcBorders>
            <w:shd w:val="clear" w:color="auto" w:fill="auto"/>
          </w:tcPr>
          <w:p w:rsidR="00664484" w:rsidRDefault="00A27C0D">
            <w:proofErr w:type="spellStart"/>
            <w:r>
              <w:t>ж,з</w:t>
            </w:r>
            <w:proofErr w:type="spellEnd"/>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6</w:t>
            </w:r>
          </w:p>
        </w:tc>
      </w:tr>
      <w:tr w:rsidR="00664484">
        <w:tc>
          <w:tcPr>
            <w:tcW w:w="910" w:type="dxa"/>
            <w:tcBorders>
              <w:top w:val="single" w:sz="4" w:space="0" w:color="000000"/>
              <w:left w:val="single" w:sz="4" w:space="0" w:color="000000"/>
              <w:bottom w:val="single" w:sz="4" w:space="0" w:color="000000"/>
            </w:tcBorders>
            <w:shd w:val="clear" w:color="auto" w:fill="auto"/>
          </w:tcPr>
          <w:p w:rsidR="00664484" w:rsidRDefault="00A27C0D">
            <w:r>
              <w:t>д</w:t>
            </w:r>
          </w:p>
        </w:tc>
        <w:tc>
          <w:tcPr>
            <w:tcW w:w="3321" w:type="dxa"/>
            <w:tcBorders>
              <w:top w:val="single" w:sz="4" w:space="0" w:color="000000"/>
              <w:left w:val="single" w:sz="4" w:space="0" w:color="000000"/>
              <w:bottom w:val="single" w:sz="4" w:space="0" w:color="000000"/>
            </w:tcBorders>
            <w:shd w:val="clear" w:color="auto" w:fill="auto"/>
          </w:tcPr>
          <w:p w:rsidR="00664484" w:rsidRDefault="00A27C0D">
            <w:r>
              <w:t>б</w:t>
            </w:r>
          </w:p>
        </w:tc>
        <w:tc>
          <w:tcPr>
            <w:tcW w:w="3044" w:type="dxa"/>
            <w:tcBorders>
              <w:top w:val="single" w:sz="4" w:space="0" w:color="000000"/>
              <w:left w:val="single" w:sz="4" w:space="0" w:color="000000"/>
              <w:bottom w:val="single" w:sz="4" w:space="0" w:color="000000"/>
            </w:tcBorders>
            <w:shd w:val="clear" w:color="auto" w:fill="auto"/>
          </w:tcPr>
          <w:p w:rsidR="00664484" w:rsidRDefault="00A27C0D">
            <w:proofErr w:type="spellStart"/>
            <w:r>
              <w:t>Ж,з</w:t>
            </w:r>
            <w:proofErr w:type="spellEnd"/>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w:t>
            </w:r>
          </w:p>
        </w:tc>
      </w:tr>
      <w:tr w:rsidR="00664484">
        <w:tc>
          <w:tcPr>
            <w:tcW w:w="910" w:type="dxa"/>
            <w:tcBorders>
              <w:top w:val="single" w:sz="4" w:space="0" w:color="000000"/>
              <w:left w:val="single" w:sz="4" w:space="0" w:color="000000"/>
              <w:bottom w:val="single" w:sz="4" w:space="0" w:color="000000"/>
            </w:tcBorders>
            <w:shd w:val="clear" w:color="auto" w:fill="auto"/>
          </w:tcPr>
          <w:p w:rsidR="00664484" w:rsidRDefault="00A27C0D">
            <w:r>
              <w:t>Е</w:t>
            </w:r>
          </w:p>
        </w:tc>
        <w:tc>
          <w:tcPr>
            <w:tcW w:w="3321" w:type="dxa"/>
            <w:tcBorders>
              <w:top w:val="single" w:sz="4" w:space="0" w:color="000000"/>
              <w:left w:val="single" w:sz="4" w:space="0" w:color="000000"/>
              <w:bottom w:val="single" w:sz="4" w:space="0" w:color="000000"/>
            </w:tcBorders>
            <w:shd w:val="clear" w:color="auto" w:fill="auto"/>
          </w:tcPr>
          <w:p w:rsidR="00664484" w:rsidRDefault="00A27C0D">
            <w:r>
              <w:t>б</w:t>
            </w:r>
          </w:p>
        </w:tc>
        <w:tc>
          <w:tcPr>
            <w:tcW w:w="3044" w:type="dxa"/>
            <w:tcBorders>
              <w:top w:val="single" w:sz="4" w:space="0" w:color="000000"/>
              <w:left w:val="single" w:sz="4" w:space="0" w:color="000000"/>
              <w:bottom w:val="single" w:sz="4" w:space="0" w:color="000000"/>
            </w:tcBorders>
            <w:shd w:val="clear" w:color="auto" w:fill="auto"/>
          </w:tcPr>
          <w:p w:rsidR="00664484" w:rsidRDefault="00A27C0D">
            <w:r>
              <w:t>к</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4</w:t>
            </w:r>
          </w:p>
        </w:tc>
      </w:tr>
      <w:tr w:rsidR="00664484">
        <w:tc>
          <w:tcPr>
            <w:tcW w:w="910" w:type="dxa"/>
            <w:tcBorders>
              <w:top w:val="single" w:sz="4" w:space="0" w:color="000000"/>
              <w:left w:val="single" w:sz="4" w:space="0" w:color="000000"/>
              <w:bottom w:val="single" w:sz="4" w:space="0" w:color="000000"/>
            </w:tcBorders>
            <w:shd w:val="clear" w:color="auto" w:fill="auto"/>
          </w:tcPr>
          <w:p w:rsidR="00664484" w:rsidRDefault="00A27C0D">
            <w:r>
              <w:t>Ж</w:t>
            </w:r>
          </w:p>
        </w:tc>
        <w:tc>
          <w:tcPr>
            <w:tcW w:w="3321" w:type="dxa"/>
            <w:tcBorders>
              <w:top w:val="single" w:sz="4" w:space="0" w:color="000000"/>
              <w:left w:val="single" w:sz="4" w:space="0" w:color="000000"/>
              <w:bottom w:val="single" w:sz="4" w:space="0" w:color="000000"/>
            </w:tcBorders>
            <w:shd w:val="clear" w:color="auto" w:fill="auto"/>
          </w:tcPr>
          <w:p w:rsidR="00664484" w:rsidRDefault="00A27C0D">
            <w:proofErr w:type="spellStart"/>
            <w:r>
              <w:t>Г,д</w:t>
            </w:r>
            <w:proofErr w:type="spellEnd"/>
          </w:p>
        </w:tc>
        <w:tc>
          <w:tcPr>
            <w:tcW w:w="3044" w:type="dxa"/>
            <w:tcBorders>
              <w:top w:val="single" w:sz="4" w:space="0" w:color="000000"/>
              <w:left w:val="single" w:sz="4" w:space="0" w:color="000000"/>
              <w:bottom w:val="single" w:sz="4" w:space="0" w:color="000000"/>
            </w:tcBorders>
            <w:shd w:val="clear" w:color="auto" w:fill="auto"/>
          </w:tcPr>
          <w:p w:rsidR="00664484" w:rsidRDefault="00A27C0D">
            <w:r>
              <w:t>и</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10</w:t>
            </w:r>
          </w:p>
        </w:tc>
      </w:tr>
      <w:tr w:rsidR="00664484">
        <w:tc>
          <w:tcPr>
            <w:tcW w:w="910" w:type="dxa"/>
            <w:tcBorders>
              <w:top w:val="single" w:sz="4" w:space="0" w:color="000000"/>
              <w:left w:val="single" w:sz="4" w:space="0" w:color="000000"/>
              <w:bottom w:val="single" w:sz="4" w:space="0" w:color="000000"/>
            </w:tcBorders>
            <w:shd w:val="clear" w:color="auto" w:fill="auto"/>
          </w:tcPr>
          <w:p w:rsidR="00664484" w:rsidRDefault="00A27C0D">
            <w:r>
              <w:t>З</w:t>
            </w:r>
          </w:p>
        </w:tc>
        <w:tc>
          <w:tcPr>
            <w:tcW w:w="3321" w:type="dxa"/>
            <w:tcBorders>
              <w:top w:val="single" w:sz="4" w:space="0" w:color="000000"/>
              <w:left w:val="single" w:sz="4" w:space="0" w:color="000000"/>
              <w:bottom w:val="single" w:sz="4" w:space="0" w:color="000000"/>
            </w:tcBorders>
            <w:shd w:val="clear" w:color="auto" w:fill="auto"/>
          </w:tcPr>
          <w:p w:rsidR="00664484" w:rsidRDefault="00A27C0D">
            <w:proofErr w:type="spellStart"/>
            <w:r>
              <w:t>Г,д</w:t>
            </w:r>
            <w:proofErr w:type="spellEnd"/>
          </w:p>
        </w:tc>
        <w:tc>
          <w:tcPr>
            <w:tcW w:w="3044" w:type="dxa"/>
            <w:tcBorders>
              <w:top w:val="single" w:sz="4" w:space="0" w:color="000000"/>
              <w:left w:val="single" w:sz="4" w:space="0" w:color="000000"/>
              <w:bottom w:val="single" w:sz="4" w:space="0" w:color="000000"/>
            </w:tcBorders>
            <w:shd w:val="clear" w:color="auto" w:fill="auto"/>
          </w:tcPr>
          <w:p w:rsidR="00664484" w:rsidRDefault="00A27C0D">
            <w:r>
              <w:t>к</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9</w:t>
            </w:r>
          </w:p>
        </w:tc>
      </w:tr>
      <w:tr w:rsidR="00664484">
        <w:tc>
          <w:tcPr>
            <w:tcW w:w="910" w:type="dxa"/>
            <w:tcBorders>
              <w:top w:val="single" w:sz="4" w:space="0" w:color="000000"/>
              <w:left w:val="single" w:sz="4" w:space="0" w:color="000000"/>
              <w:bottom w:val="single" w:sz="4" w:space="0" w:color="000000"/>
            </w:tcBorders>
            <w:shd w:val="clear" w:color="auto" w:fill="auto"/>
          </w:tcPr>
          <w:p w:rsidR="00664484" w:rsidRDefault="00A27C0D">
            <w:r>
              <w:t>И</w:t>
            </w:r>
          </w:p>
        </w:tc>
        <w:tc>
          <w:tcPr>
            <w:tcW w:w="3321" w:type="dxa"/>
            <w:tcBorders>
              <w:top w:val="single" w:sz="4" w:space="0" w:color="000000"/>
              <w:left w:val="single" w:sz="4" w:space="0" w:color="000000"/>
              <w:bottom w:val="single" w:sz="4" w:space="0" w:color="000000"/>
            </w:tcBorders>
            <w:shd w:val="clear" w:color="auto" w:fill="auto"/>
          </w:tcPr>
          <w:p w:rsidR="00664484" w:rsidRDefault="00A27C0D">
            <w:proofErr w:type="spellStart"/>
            <w:r>
              <w:t>В,ж</w:t>
            </w:r>
            <w:proofErr w:type="spellEnd"/>
          </w:p>
        </w:tc>
        <w:tc>
          <w:tcPr>
            <w:tcW w:w="3044" w:type="dxa"/>
            <w:tcBorders>
              <w:top w:val="single" w:sz="4" w:space="0" w:color="000000"/>
              <w:left w:val="single" w:sz="4" w:space="0" w:color="000000"/>
              <w:bottom w:val="single" w:sz="4" w:space="0" w:color="000000"/>
            </w:tcBorders>
            <w:shd w:val="clear" w:color="auto" w:fill="auto"/>
          </w:tcPr>
          <w:p w:rsidR="00664484" w:rsidRDefault="00A27C0D">
            <w: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2</w:t>
            </w:r>
          </w:p>
        </w:tc>
      </w:tr>
      <w:tr w:rsidR="00664484">
        <w:tc>
          <w:tcPr>
            <w:tcW w:w="910" w:type="dxa"/>
            <w:tcBorders>
              <w:top w:val="single" w:sz="4" w:space="0" w:color="000000"/>
              <w:left w:val="single" w:sz="4" w:space="0" w:color="000000"/>
              <w:bottom w:val="single" w:sz="4" w:space="0" w:color="000000"/>
            </w:tcBorders>
            <w:shd w:val="clear" w:color="auto" w:fill="auto"/>
          </w:tcPr>
          <w:p w:rsidR="00664484" w:rsidRDefault="00A27C0D">
            <w:r>
              <w:t>К</w:t>
            </w:r>
          </w:p>
        </w:tc>
        <w:tc>
          <w:tcPr>
            <w:tcW w:w="3321" w:type="dxa"/>
            <w:tcBorders>
              <w:top w:val="single" w:sz="4" w:space="0" w:color="000000"/>
              <w:left w:val="single" w:sz="4" w:space="0" w:color="000000"/>
              <w:bottom w:val="single" w:sz="4" w:space="0" w:color="000000"/>
            </w:tcBorders>
            <w:shd w:val="clear" w:color="auto" w:fill="auto"/>
          </w:tcPr>
          <w:p w:rsidR="00664484" w:rsidRDefault="00A27C0D">
            <w:proofErr w:type="spellStart"/>
            <w:r>
              <w:t>Е,з</w:t>
            </w:r>
            <w:proofErr w:type="spellEnd"/>
          </w:p>
        </w:tc>
        <w:tc>
          <w:tcPr>
            <w:tcW w:w="3044" w:type="dxa"/>
            <w:tcBorders>
              <w:top w:val="single" w:sz="4" w:space="0" w:color="000000"/>
              <w:left w:val="single" w:sz="4" w:space="0" w:color="000000"/>
              <w:bottom w:val="single" w:sz="4" w:space="0" w:color="000000"/>
            </w:tcBorders>
            <w:shd w:val="clear" w:color="auto" w:fill="auto"/>
          </w:tcPr>
          <w:p w:rsidR="00664484" w:rsidRDefault="00A27C0D">
            <w: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7</w:t>
            </w:r>
          </w:p>
        </w:tc>
      </w:tr>
    </w:tbl>
    <w:p w:rsidR="00664484" w:rsidRDefault="00664484">
      <w:pPr>
        <w:pStyle w:val="Heading"/>
        <w:ind w:left="780"/>
        <w:jc w:val="left"/>
        <w:rPr>
          <w:sz w:val="20"/>
        </w:rPr>
      </w:pPr>
    </w:p>
    <w:p w:rsidR="00664484" w:rsidRDefault="00664484">
      <w:pPr>
        <w:pStyle w:val="Heading"/>
        <w:ind w:firstLine="360"/>
        <w:jc w:val="left"/>
        <w:rPr>
          <w:sz w:val="20"/>
        </w:rPr>
      </w:pPr>
    </w:p>
    <w:p w:rsidR="00664484" w:rsidRDefault="00664484">
      <w:pPr>
        <w:tabs>
          <w:tab w:val="left" w:pos="0"/>
        </w:tabs>
        <w:rPr>
          <w:sz w:val="20"/>
        </w:rPr>
      </w:pPr>
    </w:p>
    <w:p w:rsidR="00664484" w:rsidRDefault="00A27C0D" w:rsidP="00A27C0D">
      <w:pPr>
        <w:pStyle w:val="2"/>
      </w:pPr>
      <w:r>
        <w:t>Раздел 4  Научная организация труда на предприятии</w:t>
      </w:r>
    </w:p>
    <w:p w:rsidR="00664484" w:rsidRDefault="00A27C0D" w:rsidP="00A27C0D">
      <w:pPr>
        <w:pStyle w:val="2"/>
      </w:pPr>
      <w:r>
        <w:t>Вопросы для самопроверки</w:t>
      </w:r>
    </w:p>
    <w:p w:rsidR="00664484" w:rsidRDefault="00A27C0D" w:rsidP="00A27C0D">
      <w:pPr>
        <w:pStyle w:val="25"/>
        <w:numPr>
          <w:ilvl w:val="0"/>
          <w:numId w:val="2"/>
        </w:numPr>
      </w:pPr>
      <w:r>
        <w:t>Виды норм труда, устанавливаемые при техническом нормировании.</w:t>
      </w:r>
    </w:p>
    <w:p w:rsidR="00664484" w:rsidRDefault="00A27C0D" w:rsidP="00A27C0D">
      <w:pPr>
        <w:pStyle w:val="25"/>
        <w:numPr>
          <w:ilvl w:val="0"/>
          <w:numId w:val="2"/>
        </w:numPr>
      </w:pPr>
      <w:r>
        <w:t>Характеристика технических норм труда.</w:t>
      </w:r>
    </w:p>
    <w:p w:rsidR="00664484" w:rsidRDefault="00A27C0D" w:rsidP="00A27C0D">
      <w:pPr>
        <w:pStyle w:val="25"/>
        <w:numPr>
          <w:ilvl w:val="0"/>
          <w:numId w:val="2"/>
        </w:numPr>
      </w:pPr>
      <w:r>
        <w:lastRenderedPageBreak/>
        <w:t>Состав технической нормы времени.</w:t>
      </w:r>
    </w:p>
    <w:p w:rsidR="00664484" w:rsidRDefault="00A27C0D" w:rsidP="00A27C0D">
      <w:pPr>
        <w:pStyle w:val="25"/>
        <w:numPr>
          <w:ilvl w:val="0"/>
          <w:numId w:val="2"/>
        </w:numPr>
      </w:pPr>
      <w:r>
        <w:t>Норма штучного времени для массового производства.</w:t>
      </w:r>
    </w:p>
    <w:p w:rsidR="00664484" w:rsidRDefault="00A27C0D" w:rsidP="00A27C0D">
      <w:pPr>
        <w:pStyle w:val="25"/>
        <w:numPr>
          <w:ilvl w:val="0"/>
          <w:numId w:val="2"/>
        </w:numPr>
      </w:pPr>
      <w:r>
        <w:t>Что такое фотография рабочего времени и когда она применяется?</w:t>
      </w:r>
    </w:p>
    <w:p w:rsidR="00664484" w:rsidRDefault="00A27C0D" w:rsidP="00A27C0D">
      <w:pPr>
        <w:pStyle w:val="25"/>
        <w:numPr>
          <w:ilvl w:val="0"/>
          <w:numId w:val="2"/>
        </w:numPr>
      </w:pPr>
      <w:r>
        <w:t>Что такое  хронометраж и когда он применяется?</w:t>
      </w:r>
    </w:p>
    <w:p w:rsidR="00664484" w:rsidRDefault="00A27C0D" w:rsidP="00A27C0D">
      <w:pPr>
        <w:pStyle w:val="3"/>
      </w:pPr>
      <w:r>
        <w:t>Аудиторная контрольная работа по теме</w:t>
      </w:r>
    </w:p>
    <w:p w:rsidR="00664484" w:rsidRDefault="00A27C0D" w:rsidP="00A27C0D">
      <w:pPr>
        <w:pStyle w:val="af7"/>
      </w:pPr>
      <w:r>
        <w:t>1. Определить норму времени (мин), если норма выработки за 7-часовую смену составляет:</w:t>
      </w:r>
    </w:p>
    <w:tbl>
      <w:tblPr>
        <w:tblW w:w="363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071"/>
        <w:gridCol w:w="2561"/>
      </w:tblGrid>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Вариант</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Норма выработки (</w:t>
            </w:r>
            <w:proofErr w:type="spellStart"/>
            <w:r>
              <w:t>шт</w:t>
            </w:r>
            <w:proofErr w:type="spellEnd"/>
            <w:r>
              <w:t>)</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1</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20</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2</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15</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3</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18</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4</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21</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5</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19</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6</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20</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7</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22</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8</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24</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9</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16</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10</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17</w:t>
            </w:r>
          </w:p>
        </w:tc>
      </w:tr>
    </w:tbl>
    <w:p w:rsidR="00664484" w:rsidRDefault="00664484"/>
    <w:p w:rsidR="00664484" w:rsidRDefault="00A27C0D" w:rsidP="00A27C0D">
      <w:pPr>
        <w:pStyle w:val="af7"/>
      </w:pPr>
      <w:r>
        <w:t>2. Определить  норму выработки за 7-часовую смену (шт.), если норма времени на изготовление 1 шт. составляет:</w:t>
      </w:r>
    </w:p>
    <w:tbl>
      <w:tblPr>
        <w:tblW w:w="351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071"/>
        <w:gridCol w:w="2442"/>
      </w:tblGrid>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Вариант</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Норма времени (мин)</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1</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20</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2</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15</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3</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18</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4</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21</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5</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19</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6</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tabs>
                <w:tab w:val="center" w:pos="2001"/>
              </w:tabs>
            </w:pPr>
            <w:r>
              <w:t>20</w:t>
            </w:r>
            <w:r>
              <w:tab/>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7</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22</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8</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24</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9</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16</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10</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17</w:t>
            </w:r>
          </w:p>
        </w:tc>
      </w:tr>
    </w:tbl>
    <w:p w:rsidR="00664484" w:rsidRDefault="00664484"/>
    <w:p w:rsidR="00664484" w:rsidRDefault="00664484"/>
    <w:p w:rsidR="00664484" w:rsidRDefault="00A27C0D" w:rsidP="00A27C0D">
      <w:pPr>
        <w:pStyle w:val="ad"/>
      </w:pPr>
      <w:r>
        <w:t>3. Насколько процентов изменится норма времени, если норма выработки</w:t>
      </w:r>
    </w:p>
    <w:tbl>
      <w:tblPr>
        <w:tblW w:w="350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071"/>
        <w:gridCol w:w="2432"/>
      </w:tblGrid>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Вариант</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 xml:space="preserve">Норма выработки  </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1</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Увеличится на 20%</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2</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Уменьшиться на 15%</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3</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Увеличится на 18%</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4</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Уменьшится на 21%</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5</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Уменьшится на 19%</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6</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 xml:space="preserve">Увеличится на </w:t>
            </w:r>
            <w:r>
              <w:lastRenderedPageBreak/>
              <w:t>20 %</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lastRenderedPageBreak/>
              <w:t>7</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Увеличится на 22%</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8</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Уменьшится на 24%</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9</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Уменьшится на 16%</w:t>
            </w:r>
          </w:p>
        </w:tc>
      </w:tr>
      <w:tr w:rsidR="00664484">
        <w:tc>
          <w:tcPr>
            <w:tcW w:w="1071" w:type="dxa"/>
            <w:tcBorders>
              <w:top w:val="single" w:sz="4" w:space="0" w:color="000000"/>
              <w:left w:val="single" w:sz="4" w:space="0" w:color="000000"/>
              <w:bottom w:val="single" w:sz="4" w:space="0" w:color="000000"/>
            </w:tcBorders>
            <w:shd w:val="clear" w:color="auto" w:fill="auto"/>
          </w:tcPr>
          <w:p w:rsidR="00664484" w:rsidRDefault="00A27C0D">
            <w:r>
              <w:t>10</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Увеличится на 17%</w:t>
            </w:r>
          </w:p>
        </w:tc>
      </w:tr>
    </w:tbl>
    <w:p w:rsidR="00664484" w:rsidRDefault="00664484"/>
    <w:p w:rsidR="00664484" w:rsidRDefault="00664484"/>
    <w:p w:rsidR="00664484" w:rsidRDefault="00664484"/>
    <w:p w:rsidR="00664484" w:rsidRDefault="00A27C0D" w:rsidP="00A27C0D">
      <w:pPr>
        <w:pStyle w:val="6"/>
      </w:pPr>
      <w:r>
        <w:t xml:space="preserve">Аудиторная контрольная работа по теме </w:t>
      </w:r>
    </w:p>
    <w:p w:rsidR="00664484" w:rsidRDefault="00A27C0D" w:rsidP="00A27C0D">
      <w:pPr>
        <w:pStyle w:val="af7"/>
      </w:pPr>
      <w:r>
        <w:t xml:space="preserve">Рассчитать месячную заработную плату рабочего при работе по трехсменному </w:t>
      </w:r>
      <w:proofErr w:type="spellStart"/>
      <w:r>
        <w:t>четырехбригадному</w:t>
      </w:r>
      <w:proofErr w:type="spellEnd"/>
      <w:r>
        <w:t xml:space="preserve"> графику по следующим данным:</w:t>
      </w:r>
    </w:p>
    <w:p w:rsidR="00664484" w:rsidRDefault="00664484"/>
    <w:tbl>
      <w:tblPr>
        <w:tblW w:w="615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480"/>
        <w:gridCol w:w="1161"/>
        <w:gridCol w:w="2403"/>
        <w:gridCol w:w="1108"/>
      </w:tblGrid>
      <w:tr w:rsidR="00664484">
        <w:tc>
          <w:tcPr>
            <w:tcW w:w="1480" w:type="dxa"/>
            <w:tcBorders>
              <w:top w:val="single" w:sz="4" w:space="0" w:color="000000"/>
              <w:left w:val="single" w:sz="4" w:space="0" w:color="000000"/>
              <w:bottom w:val="single" w:sz="4" w:space="0" w:color="000000"/>
            </w:tcBorders>
            <w:shd w:val="clear" w:color="auto" w:fill="auto"/>
          </w:tcPr>
          <w:p w:rsidR="00664484" w:rsidRDefault="00A27C0D">
            <w:r>
              <w:t>№</w:t>
            </w:r>
            <w:r>
              <w:rPr>
                <w:rFonts w:eastAsia="Times New Roman"/>
              </w:rPr>
              <w:t xml:space="preserve">  </w:t>
            </w:r>
            <w:r>
              <w:t>варианта</w:t>
            </w:r>
          </w:p>
        </w:tc>
        <w:tc>
          <w:tcPr>
            <w:tcW w:w="1161" w:type="dxa"/>
            <w:tcBorders>
              <w:top w:val="single" w:sz="4" w:space="0" w:color="000000"/>
              <w:left w:val="single" w:sz="4" w:space="0" w:color="000000"/>
              <w:bottom w:val="single" w:sz="4" w:space="0" w:color="000000"/>
            </w:tcBorders>
            <w:shd w:val="clear" w:color="auto" w:fill="auto"/>
          </w:tcPr>
          <w:p w:rsidR="00664484" w:rsidRDefault="00A27C0D">
            <w:r>
              <w:t xml:space="preserve">ЧТС, </w:t>
            </w:r>
            <w:proofErr w:type="spellStart"/>
            <w:r>
              <w:t>руб</w:t>
            </w:r>
            <w:proofErr w:type="spellEnd"/>
          </w:p>
        </w:tc>
        <w:tc>
          <w:tcPr>
            <w:tcW w:w="2403" w:type="dxa"/>
            <w:tcBorders>
              <w:top w:val="single" w:sz="4" w:space="0" w:color="000000"/>
              <w:left w:val="single" w:sz="4" w:space="0" w:color="000000"/>
              <w:bottom w:val="single" w:sz="4" w:space="0" w:color="000000"/>
            </w:tcBorders>
            <w:shd w:val="clear" w:color="auto" w:fill="auto"/>
          </w:tcPr>
          <w:p w:rsidR="00664484" w:rsidRDefault="00A27C0D">
            <w:r>
              <w:t>Процент выполнения</w:t>
            </w:r>
          </w:p>
          <w:p w:rsidR="00664484" w:rsidRDefault="00A27C0D">
            <w:r>
              <w:t>нормы выработки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Процент</w:t>
            </w:r>
          </w:p>
          <w:p w:rsidR="00664484" w:rsidRDefault="00A27C0D">
            <w:r>
              <w:rPr>
                <w:rFonts w:eastAsia="Times New Roman"/>
              </w:rPr>
              <w:t xml:space="preserve"> </w:t>
            </w:r>
            <w:r>
              <w:t>премии</w:t>
            </w:r>
          </w:p>
        </w:tc>
      </w:tr>
      <w:tr w:rsidR="00664484">
        <w:tc>
          <w:tcPr>
            <w:tcW w:w="1480" w:type="dxa"/>
            <w:tcBorders>
              <w:top w:val="single" w:sz="4" w:space="0" w:color="000000"/>
              <w:left w:val="single" w:sz="4" w:space="0" w:color="000000"/>
              <w:bottom w:val="single" w:sz="4" w:space="0" w:color="000000"/>
            </w:tcBorders>
            <w:shd w:val="clear" w:color="auto" w:fill="auto"/>
          </w:tcPr>
          <w:p w:rsidR="00664484" w:rsidRDefault="00A27C0D">
            <w:r>
              <w:t>1</w:t>
            </w:r>
          </w:p>
        </w:tc>
        <w:tc>
          <w:tcPr>
            <w:tcW w:w="1161" w:type="dxa"/>
            <w:tcBorders>
              <w:top w:val="single" w:sz="4" w:space="0" w:color="000000"/>
              <w:left w:val="single" w:sz="4" w:space="0" w:color="000000"/>
              <w:bottom w:val="single" w:sz="4" w:space="0" w:color="000000"/>
            </w:tcBorders>
            <w:shd w:val="clear" w:color="auto" w:fill="auto"/>
          </w:tcPr>
          <w:p w:rsidR="00664484" w:rsidRDefault="00A27C0D">
            <w:r>
              <w:t>50</w:t>
            </w:r>
          </w:p>
        </w:tc>
        <w:tc>
          <w:tcPr>
            <w:tcW w:w="2403" w:type="dxa"/>
            <w:tcBorders>
              <w:top w:val="single" w:sz="4" w:space="0" w:color="000000"/>
              <w:left w:val="single" w:sz="4" w:space="0" w:color="000000"/>
              <w:bottom w:val="single" w:sz="4" w:space="0" w:color="000000"/>
            </w:tcBorders>
            <w:shd w:val="clear" w:color="auto" w:fill="auto"/>
          </w:tcPr>
          <w:p w:rsidR="00664484" w:rsidRDefault="00A27C0D">
            <w:r>
              <w:t>105</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60</w:t>
            </w:r>
          </w:p>
        </w:tc>
      </w:tr>
      <w:tr w:rsidR="00664484">
        <w:tc>
          <w:tcPr>
            <w:tcW w:w="1480" w:type="dxa"/>
            <w:tcBorders>
              <w:top w:val="single" w:sz="4" w:space="0" w:color="000000"/>
              <w:left w:val="single" w:sz="4" w:space="0" w:color="000000"/>
              <w:bottom w:val="single" w:sz="4" w:space="0" w:color="000000"/>
            </w:tcBorders>
            <w:shd w:val="clear" w:color="auto" w:fill="auto"/>
          </w:tcPr>
          <w:p w:rsidR="00664484" w:rsidRDefault="00A27C0D">
            <w:r>
              <w:t>2</w:t>
            </w:r>
          </w:p>
        </w:tc>
        <w:tc>
          <w:tcPr>
            <w:tcW w:w="1161" w:type="dxa"/>
            <w:tcBorders>
              <w:top w:val="single" w:sz="4" w:space="0" w:color="000000"/>
              <w:left w:val="single" w:sz="4" w:space="0" w:color="000000"/>
              <w:bottom w:val="single" w:sz="4" w:space="0" w:color="000000"/>
            </w:tcBorders>
            <w:shd w:val="clear" w:color="auto" w:fill="auto"/>
          </w:tcPr>
          <w:p w:rsidR="00664484" w:rsidRDefault="00A27C0D">
            <w:r>
              <w:t>55</w:t>
            </w:r>
          </w:p>
        </w:tc>
        <w:tc>
          <w:tcPr>
            <w:tcW w:w="2403" w:type="dxa"/>
            <w:tcBorders>
              <w:top w:val="single" w:sz="4" w:space="0" w:color="000000"/>
              <w:left w:val="single" w:sz="4" w:space="0" w:color="000000"/>
              <w:bottom w:val="single" w:sz="4" w:space="0" w:color="000000"/>
            </w:tcBorders>
            <w:shd w:val="clear" w:color="auto" w:fill="auto"/>
          </w:tcPr>
          <w:p w:rsidR="00664484" w:rsidRDefault="00A27C0D">
            <w:r>
              <w:t>107</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50</w:t>
            </w:r>
          </w:p>
        </w:tc>
      </w:tr>
      <w:tr w:rsidR="00664484">
        <w:tc>
          <w:tcPr>
            <w:tcW w:w="1480" w:type="dxa"/>
            <w:tcBorders>
              <w:top w:val="single" w:sz="4" w:space="0" w:color="000000"/>
              <w:left w:val="single" w:sz="4" w:space="0" w:color="000000"/>
              <w:bottom w:val="single" w:sz="4" w:space="0" w:color="000000"/>
            </w:tcBorders>
            <w:shd w:val="clear" w:color="auto" w:fill="auto"/>
          </w:tcPr>
          <w:p w:rsidR="00664484" w:rsidRDefault="00A27C0D">
            <w:r>
              <w:t>3</w:t>
            </w:r>
          </w:p>
        </w:tc>
        <w:tc>
          <w:tcPr>
            <w:tcW w:w="1161" w:type="dxa"/>
            <w:tcBorders>
              <w:top w:val="single" w:sz="4" w:space="0" w:color="000000"/>
              <w:left w:val="single" w:sz="4" w:space="0" w:color="000000"/>
              <w:bottom w:val="single" w:sz="4" w:space="0" w:color="000000"/>
            </w:tcBorders>
            <w:shd w:val="clear" w:color="auto" w:fill="auto"/>
          </w:tcPr>
          <w:p w:rsidR="00664484" w:rsidRDefault="00A27C0D">
            <w:r>
              <w:t>52</w:t>
            </w:r>
          </w:p>
        </w:tc>
        <w:tc>
          <w:tcPr>
            <w:tcW w:w="2403" w:type="dxa"/>
            <w:tcBorders>
              <w:top w:val="single" w:sz="4" w:space="0" w:color="000000"/>
              <w:left w:val="single" w:sz="4" w:space="0" w:color="000000"/>
              <w:bottom w:val="single" w:sz="4" w:space="0" w:color="000000"/>
            </w:tcBorders>
            <w:shd w:val="clear" w:color="auto" w:fill="auto"/>
          </w:tcPr>
          <w:p w:rsidR="00664484" w:rsidRDefault="00A27C0D">
            <w:r>
              <w:t>109</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35</w:t>
            </w:r>
          </w:p>
        </w:tc>
      </w:tr>
      <w:tr w:rsidR="00664484">
        <w:tc>
          <w:tcPr>
            <w:tcW w:w="1480" w:type="dxa"/>
            <w:tcBorders>
              <w:top w:val="single" w:sz="4" w:space="0" w:color="000000"/>
              <w:left w:val="single" w:sz="4" w:space="0" w:color="000000"/>
              <w:bottom w:val="single" w:sz="4" w:space="0" w:color="000000"/>
            </w:tcBorders>
            <w:shd w:val="clear" w:color="auto" w:fill="auto"/>
          </w:tcPr>
          <w:p w:rsidR="00664484" w:rsidRDefault="00A27C0D">
            <w:r>
              <w:t>4</w:t>
            </w:r>
          </w:p>
        </w:tc>
        <w:tc>
          <w:tcPr>
            <w:tcW w:w="1161" w:type="dxa"/>
            <w:tcBorders>
              <w:top w:val="single" w:sz="4" w:space="0" w:color="000000"/>
              <w:left w:val="single" w:sz="4" w:space="0" w:color="000000"/>
              <w:bottom w:val="single" w:sz="4" w:space="0" w:color="000000"/>
            </w:tcBorders>
            <w:shd w:val="clear" w:color="auto" w:fill="auto"/>
          </w:tcPr>
          <w:p w:rsidR="00664484" w:rsidRDefault="00A27C0D">
            <w:r>
              <w:t>80</w:t>
            </w:r>
          </w:p>
        </w:tc>
        <w:tc>
          <w:tcPr>
            <w:tcW w:w="2403" w:type="dxa"/>
            <w:tcBorders>
              <w:top w:val="single" w:sz="4" w:space="0" w:color="000000"/>
              <w:left w:val="single" w:sz="4" w:space="0" w:color="000000"/>
              <w:bottom w:val="single" w:sz="4" w:space="0" w:color="000000"/>
            </w:tcBorders>
            <w:shd w:val="clear" w:color="auto" w:fill="auto"/>
          </w:tcPr>
          <w:p w:rsidR="00664484" w:rsidRDefault="00A27C0D">
            <w:r>
              <w:t>106</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60</w:t>
            </w:r>
          </w:p>
        </w:tc>
      </w:tr>
      <w:tr w:rsidR="00664484">
        <w:tc>
          <w:tcPr>
            <w:tcW w:w="1480" w:type="dxa"/>
            <w:tcBorders>
              <w:top w:val="single" w:sz="4" w:space="0" w:color="000000"/>
              <w:left w:val="single" w:sz="4" w:space="0" w:color="000000"/>
              <w:bottom w:val="single" w:sz="4" w:space="0" w:color="000000"/>
            </w:tcBorders>
            <w:shd w:val="clear" w:color="auto" w:fill="auto"/>
          </w:tcPr>
          <w:p w:rsidR="00664484" w:rsidRDefault="00A27C0D">
            <w:r>
              <w:t>5</w:t>
            </w:r>
          </w:p>
        </w:tc>
        <w:tc>
          <w:tcPr>
            <w:tcW w:w="1161" w:type="dxa"/>
            <w:tcBorders>
              <w:top w:val="single" w:sz="4" w:space="0" w:color="000000"/>
              <w:left w:val="single" w:sz="4" w:space="0" w:color="000000"/>
              <w:bottom w:val="single" w:sz="4" w:space="0" w:color="000000"/>
            </w:tcBorders>
            <w:shd w:val="clear" w:color="auto" w:fill="auto"/>
          </w:tcPr>
          <w:p w:rsidR="00664484" w:rsidRDefault="00A27C0D">
            <w:r>
              <w:t>90</w:t>
            </w:r>
          </w:p>
        </w:tc>
        <w:tc>
          <w:tcPr>
            <w:tcW w:w="2403" w:type="dxa"/>
            <w:tcBorders>
              <w:top w:val="single" w:sz="4" w:space="0" w:color="000000"/>
              <w:left w:val="single" w:sz="4" w:space="0" w:color="000000"/>
              <w:bottom w:val="single" w:sz="4" w:space="0" w:color="000000"/>
            </w:tcBorders>
            <w:shd w:val="clear" w:color="auto" w:fill="auto"/>
          </w:tcPr>
          <w:p w:rsidR="00664484" w:rsidRDefault="00A27C0D">
            <w:r>
              <w:t>108</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45</w:t>
            </w:r>
          </w:p>
        </w:tc>
      </w:tr>
      <w:tr w:rsidR="00664484">
        <w:tc>
          <w:tcPr>
            <w:tcW w:w="1480" w:type="dxa"/>
            <w:tcBorders>
              <w:top w:val="single" w:sz="4" w:space="0" w:color="000000"/>
              <w:left w:val="single" w:sz="4" w:space="0" w:color="000000"/>
              <w:bottom w:val="single" w:sz="4" w:space="0" w:color="000000"/>
            </w:tcBorders>
            <w:shd w:val="clear" w:color="auto" w:fill="auto"/>
          </w:tcPr>
          <w:p w:rsidR="00664484" w:rsidRDefault="00A27C0D">
            <w:r>
              <w:t>6</w:t>
            </w:r>
          </w:p>
        </w:tc>
        <w:tc>
          <w:tcPr>
            <w:tcW w:w="1161" w:type="dxa"/>
            <w:tcBorders>
              <w:top w:val="single" w:sz="4" w:space="0" w:color="000000"/>
              <w:left w:val="single" w:sz="4" w:space="0" w:color="000000"/>
              <w:bottom w:val="single" w:sz="4" w:space="0" w:color="000000"/>
            </w:tcBorders>
            <w:shd w:val="clear" w:color="auto" w:fill="auto"/>
          </w:tcPr>
          <w:p w:rsidR="00664484" w:rsidRDefault="00A27C0D">
            <w:r>
              <w:t>54</w:t>
            </w:r>
          </w:p>
        </w:tc>
        <w:tc>
          <w:tcPr>
            <w:tcW w:w="2403" w:type="dxa"/>
            <w:tcBorders>
              <w:top w:val="single" w:sz="4" w:space="0" w:color="000000"/>
              <w:left w:val="single" w:sz="4" w:space="0" w:color="000000"/>
              <w:bottom w:val="single" w:sz="4" w:space="0" w:color="000000"/>
            </w:tcBorders>
            <w:shd w:val="clear" w:color="auto" w:fill="auto"/>
          </w:tcPr>
          <w:p w:rsidR="00664484" w:rsidRDefault="00A27C0D">
            <w:r>
              <w:t>110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60</w:t>
            </w:r>
          </w:p>
        </w:tc>
      </w:tr>
      <w:tr w:rsidR="00664484">
        <w:tc>
          <w:tcPr>
            <w:tcW w:w="1480" w:type="dxa"/>
            <w:tcBorders>
              <w:top w:val="single" w:sz="4" w:space="0" w:color="000000"/>
              <w:left w:val="single" w:sz="4" w:space="0" w:color="000000"/>
              <w:bottom w:val="single" w:sz="4" w:space="0" w:color="000000"/>
            </w:tcBorders>
            <w:shd w:val="clear" w:color="auto" w:fill="auto"/>
          </w:tcPr>
          <w:p w:rsidR="00664484" w:rsidRDefault="00A27C0D">
            <w:r>
              <w:t>7</w:t>
            </w:r>
          </w:p>
        </w:tc>
        <w:tc>
          <w:tcPr>
            <w:tcW w:w="1161" w:type="dxa"/>
            <w:tcBorders>
              <w:top w:val="single" w:sz="4" w:space="0" w:color="000000"/>
              <w:left w:val="single" w:sz="4" w:space="0" w:color="000000"/>
              <w:bottom w:val="single" w:sz="4" w:space="0" w:color="000000"/>
            </w:tcBorders>
            <w:shd w:val="clear" w:color="auto" w:fill="auto"/>
          </w:tcPr>
          <w:p w:rsidR="00664484" w:rsidRDefault="00A27C0D">
            <w:r>
              <w:t>60</w:t>
            </w:r>
          </w:p>
        </w:tc>
        <w:tc>
          <w:tcPr>
            <w:tcW w:w="2403" w:type="dxa"/>
            <w:tcBorders>
              <w:top w:val="single" w:sz="4" w:space="0" w:color="000000"/>
              <w:left w:val="single" w:sz="4" w:space="0" w:color="000000"/>
              <w:bottom w:val="single" w:sz="4" w:space="0" w:color="000000"/>
            </w:tcBorders>
            <w:shd w:val="clear" w:color="auto" w:fill="auto"/>
          </w:tcPr>
          <w:p w:rsidR="00664484" w:rsidRDefault="00A27C0D">
            <w:r>
              <w:t>103</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35</w:t>
            </w:r>
          </w:p>
        </w:tc>
      </w:tr>
      <w:tr w:rsidR="00664484">
        <w:tc>
          <w:tcPr>
            <w:tcW w:w="1480" w:type="dxa"/>
            <w:tcBorders>
              <w:top w:val="single" w:sz="4" w:space="0" w:color="000000"/>
              <w:left w:val="single" w:sz="4" w:space="0" w:color="000000"/>
              <w:bottom w:val="single" w:sz="4" w:space="0" w:color="000000"/>
            </w:tcBorders>
            <w:shd w:val="clear" w:color="auto" w:fill="auto"/>
          </w:tcPr>
          <w:p w:rsidR="00664484" w:rsidRDefault="00A27C0D">
            <w:r>
              <w:t>8</w:t>
            </w:r>
          </w:p>
        </w:tc>
        <w:tc>
          <w:tcPr>
            <w:tcW w:w="1161" w:type="dxa"/>
            <w:tcBorders>
              <w:top w:val="single" w:sz="4" w:space="0" w:color="000000"/>
              <w:left w:val="single" w:sz="4" w:space="0" w:color="000000"/>
              <w:bottom w:val="single" w:sz="4" w:space="0" w:color="000000"/>
            </w:tcBorders>
            <w:shd w:val="clear" w:color="auto" w:fill="auto"/>
          </w:tcPr>
          <w:p w:rsidR="00664484" w:rsidRDefault="00A27C0D">
            <w:r>
              <w:t>70</w:t>
            </w:r>
          </w:p>
        </w:tc>
        <w:tc>
          <w:tcPr>
            <w:tcW w:w="2403" w:type="dxa"/>
            <w:tcBorders>
              <w:top w:val="single" w:sz="4" w:space="0" w:color="000000"/>
              <w:left w:val="single" w:sz="4" w:space="0" w:color="000000"/>
              <w:bottom w:val="single" w:sz="4" w:space="0" w:color="000000"/>
            </w:tcBorders>
            <w:shd w:val="clear" w:color="auto" w:fill="auto"/>
          </w:tcPr>
          <w:p w:rsidR="00664484" w:rsidRDefault="00A27C0D">
            <w:r>
              <w:t>111</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40</w:t>
            </w:r>
          </w:p>
        </w:tc>
      </w:tr>
      <w:tr w:rsidR="00664484">
        <w:tc>
          <w:tcPr>
            <w:tcW w:w="1480" w:type="dxa"/>
            <w:tcBorders>
              <w:top w:val="single" w:sz="4" w:space="0" w:color="000000"/>
              <w:left w:val="single" w:sz="4" w:space="0" w:color="000000"/>
              <w:bottom w:val="single" w:sz="4" w:space="0" w:color="000000"/>
            </w:tcBorders>
            <w:shd w:val="clear" w:color="auto" w:fill="auto"/>
          </w:tcPr>
          <w:p w:rsidR="00664484" w:rsidRDefault="00A27C0D">
            <w:r>
              <w:t>9</w:t>
            </w:r>
          </w:p>
        </w:tc>
        <w:tc>
          <w:tcPr>
            <w:tcW w:w="1161" w:type="dxa"/>
            <w:tcBorders>
              <w:top w:val="single" w:sz="4" w:space="0" w:color="000000"/>
              <w:left w:val="single" w:sz="4" w:space="0" w:color="000000"/>
              <w:bottom w:val="single" w:sz="4" w:space="0" w:color="000000"/>
            </w:tcBorders>
            <w:shd w:val="clear" w:color="auto" w:fill="auto"/>
          </w:tcPr>
          <w:p w:rsidR="00664484" w:rsidRDefault="00A27C0D">
            <w:r>
              <w:t>75</w:t>
            </w:r>
          </w:p>
        </w:tc>
        <w:tc>
          <w:tcPr>
            <w:tcW w:w="2403" w:type="dxa"/>
            <w:tcBorders>
              <w:top w:val="single" w:sz="4" w:space="0" w:color="000000"/>
              <w:left w:val="single" w:sz="4" w:space="0" w:color="000000"/>
              <w:bottom w:val="single" w:sz="4" w:space="0" w:color="000000"/>
            </w:tcBorders>
            <w:shd w:val="clear" w:color="auto" w:fill="auto"/>
          </w:tcPr>
          <w:p w:rsidR="00664484" w:rsidRDefault="00A27C0D">
            <w:r>
              <w:t>113</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40</w:t>
            </w:r>
          </w:p>
        </w:tc>
      </w:tr>
      <w:tr w:rsidR="00664484">
        <w:tc>
          <w:tcPr>
            <w:tcW w:w="1480" w:type="dxa"/>
            <w:tcBorders>
              <w:top w:val="single" w:sz="4" w:space="0" w:color="000000"/>
              <w:left w:val="single" w:sz="4" w:space="0" w:color="000000"/>
              <w:bottom w:val="single" w:sz="4" w:space="0" w:color="000000"/>
            </w:tcBorders>
            <w:shd w:val="clear" w:color="auto" w:fill="auto"/>
          </w:tcPr>
          <w:p w:rsidR="00664484" w:rsidRDefault="00A27C0D">
            <w:r>
              <w:t>10</w:t>
            </w:r>
          </w:p>
        </w:tc>
        <w:tc>
          <w:tcPr>
            <w:tcW w:w="1161" w:type="dxa"/>
            <w:tcBorders>
              <w:top w:val="single" w:sz="4" w:space="0" w:color="000000"/>
              <w:left w:val="single" w:sz="4" w:space="0" w:color="000000"/>
              <w:bottom w:val="single" w:sz="4" w:space="0" w:color="000000"/>
            </w:tcBorders>
            <w:shd w:val="clear" w:color="auto" w:fill="auto"/>
          </w:tcPr>
          <w:p w:rsidR="00664484" w:rsidRDefault="00A27C0D">
            <w:r>
              <w:t>82</w:t>
            </w:r>
          </w:p>
        </w:tc>
        <w:tc>
          <w:tcPr>
            <w:tcW w:w="2403" w:type="dxa"/>
            <w:tcBorders>
              <w:top w:val="single" w:sz="4" w:space="0" w:color="000000"/>
              <w:left w:val="single" w:sz="4" w:space="0" w:color="000000"/>
              <w:bottom w:val="single" w:sz="4" w:space="0" w:color="000000"/>
            </w:tcBorders>
            <w:shd w:val="clear" w:color="auto" w:fill="auto"/>
          </w:tcPr>
          <w:p w:rsidR="00664484" w:rsidRDefault="00A27C0D">
            <w:r>
              <w:t>112</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50</w:t>
            </w:r>
          </w:p>
        </w:tc>
      </w:tr>
    </w:tbl>
    <w:p w:rsidR="00664484" w:rsidRDefault="00664484">
      <w:pPr>
        <w:pStyle w:val="2"/>
        <w:ind w:firstLine="0"/>
        <w:rPr>
          <w:b w:val="0"/>
          <w:i w:val="0"/>
          <w:sz w:val="20"/>
        </w:rPr>
      </w:pPr>
    </w:p>
    <w:p w:rsidR="00664484" w:rsidRDefault="00664484">
      <w:pPr>
        <w:pStyle w:val="2"/>
        <w:ind w:firstLine="0"/>
        <w:rPr>
          <w:b w:val="0"/>
          <w:i w:val="0"/>
          <w:sz w:val="20"/>
        </w:rPr>
      </w:pPr>
    </w:p>
    <w:p w:rsidR="00664484" w:rsidRDefault="00A27C0D" w:rsidP="00A27C0D">
      <w:pPr>
        <w:pStyle w:val="3"/>
      </w:pPr>
      <w:r>
        <w:t>Раздел 5. Внутризаводское планирование</w:t>
      </w:r>
    </w:p>
    <w:p w:rsidR="00664484" w:rsidRDefault="00A27C0D" w:rsidP="00A27C0D">
      <w:pPr>
        <w:pStyle w:val="3"/>
      </w:pPr>
      <w:r>
        <w:t>Тест по теме 5</w:t>
      </w:r>
    </w:p>
    <w:p w:rsidR="00664484" w:rsidRDefault="00A27C0D" w:rsidP="00A27C0D">
      <w:pPr>
        <w:pStyle w:val="ab"/>
      </w:pPr>
      <w:r>
        <w:t>1. Планы, предназначенные для безусловного выполнения, это:</w:t>
      </w:r>
    </w:p>
    <w:p w:rsidR="00664484" w:rsidRDefault="00A27C0D" w:rsidP="00A27C0D">
      <w:pPr>
        <w:pStyle w:val="ab"/>
      </w:pPr>
      <w:r>
        <w:t>индикативные планы</w:t>
      </w:r>
    </w:p>
    <w:p w:rsidR="00664484" w:rsidRDefault="00A27C0D" w:rsidP="00A27C0D">
      <w:pPr>
        <w:pStyle w:val="ab"/>
      </w:pPr>
      <w:r>
        <w:t>директивные планы</w:t>
      </w:r>
    </w:p>
    <w:p w:rsidR="00664484" w:rsidRDefault="00A27C0D" w:rsidP="00A27C0D">
      <w:pPr>
        <w:pStyle w:val="aa"/>
        <w:rPr>
          <w:color w:val="222222"/>
        </w:rPr>
      </w:pPr>
      <w:r>
        <w:rPr>
          <w:shd w:val="clear" w:color="auto" w:fill="FFFFFF"/>
        </w:rPr>
        <w:t>регулятивные планы</w:t>
      </w:r>
    </w:p>
    <w:p w:rsidR="00664484" w:rsidRDefault="00A27C0D" w:rsidP="00A27C0D">
      <w:pPr>
        <w:pStyle w:val="ad"/>
      </w:pPr>
      <w:r>
        <w:t>2. Цель внешне ориентированного планирования:</w:t>
      </w:r>
    </w:p>
    <w:p w:rsidR="00664484" w:rsidRDefault="00A27C0D" w:rsidP="00A27C0D">
      <w:pPr>
        <w:pStyle w:val="ad"/>
      </w:pPr>
      <w:r>
        <w:t>разработка ценовой политики фирмы</w:t>
      </w:r>
    </w:p>
    <w:p w:rsidR="00664484" w:rsidRDefault="00A27C0D" w:rsidP="00A27C0D">
      <w:pPr>
        <w:pStyle w:val="af7"/>
      </w:pPr>
      <w:r>
        <w:t>точное удовлетворение поставщиков, возможно, в ущерб эффективности использования ресурсов</w:t>
      </w:r>
    </w:p>
    <w:p w:rsidR="00664484" w:rsidRDefault="00A27C0D" w:rsidP="00A27C0D">
      <w:pPr>
        <w:pStyle w:val="af7"/>
      </w:pPr>
      <w:r>
        <w:t>лучшее использование ресурсов производственной системы</w:t>
      </w:r>
    </w:p>
    <w:p w:rsidR="00664484" w:rsidRDefault="00A27C0D" w:rsidP="00A27C0D">
      <w:pPr>
        <w:pStyle w:val="af7"/>
      </w:pPr>
      <w:r>
        <w:t>точное удовлетворение потребителя, возможно, в ущерб эффективности использования ресурсов</w:t>
      </w:r>
    </w:p>
    <w:p w:rsidR="00664484" w:rsidRDefault="00A27C0D" w:rsidP="00A27C0D">
      <w:pPr>
        <w:pStyle w:val="af7"/>
      </w:pPr>
      <w:r>
        <w:t>3. Поиск путей рационального использования производственных мощностей на срок свыше квартала с учетом возможных колебаний спроса, это</w:t>
      </w:r>
    </w:p>
    <w:p w:rsidR="00664484" w:rsidRDefault="00A27C0D" w:rsidP="00A27C0D">
      <w:pPr>
        <w:pStyle w:val="25"/>
      </w:pPr>
      <w:r>
        <w:t>стратегическое планирование</w:t>
      </w:r>
    </w:p>
    <w:p w:rsidR="00664484" w:rsidRDefault="00A27C0D" w:rsidP="00A27C0D">
      <w:pPr>
        <w:pStyle w:val="25"/>
      </w:pPr>
      <w:r>
        <w:lastRenderedPageBreak/>
        <w:t>среднесрочное планирование</w:t>
      </w:r>
    </w:p>
    <w:p w:rsidR="00664484" w:rsidRDefault="00A27C0D" w:rsidP="00A27C0D">
      <w:pPr>
        <w:pStyle w:val="25"/>
      </w:pPr>
      <w:r>
        <w:t>оперативное планирование</w:t>
      </w:r>
    </w:p>
    <w:p w:rsidR="00664484" w:rsidRDefault="00664484">
      <w:pPr>
        <w:shd w:val="clear" w:color="auto" w:fill="FFFFFF"/>
        <w:rPr>
          <w:color w:val="222222"/>
        </w:rPr>
      </w:pPr>
    </w:p>
    <w:p w:rsidR="00664484" w:rsidRDefault="00A27C0D" w:rsidP="00A27C0D">
      <w:pPr>
        <w:pStyle w:val="af7"/>
      </w:pPr>
      <w:r>
        <w:t>4. Разработка скоординированного плана производства и продаж относится к задачам:</w:t>
      </w:r>
    </w:p>
    <w:p w:rsidR="00664484" w:rsidRDefault="00A27C0D" w:rsidP="00A27C0D">
      <w:pPr>
        <w:pStyle w:val="25"/>
      </w:pPr>
      <w:r>
        <w:t>стратегического планирования</w:t>
      </w:r>
    </w:p>
    <w:p w:rsidR="00664484" w:rsidRDefault="00A27C0D" w:rsidP="00A27C0D">
      <w:pPr>
        <w:pStyle w:val="25"/>
      </w:pPr>
      <w:r>
        <w:t>тактического планирования</w:t>
      </w:r>
    </w:p>
    <w:p w:rsidR="00664484" w:rsidRDefault="00A27C0D" w:rsidP="00A27C0D">
      <w:pPr>
        <w:pStyle w:val="25"/>
      </w:pPr>
      <w:r>
        <w:t>оперативного планирования</w:t>
      </w:r>
    </w:p>
    <w:p w:rsidR="00664484" w:rsidRDefault="00664484">
      <w:pPr>
        <w:shd w:val="clear" w:color="auto" w:fill="FFFFFF"/>
        <w:rPr>
          <w:color w:val="222222"/>
        </w:rPr>
      </w:pPr>
    </w:p>
    <w:p w:rsidR="00664484" w:rsidRDefault="00A27C0D" w:rsidP="00A27C0D">
      <w:pPr>
        <w:pStyle w:val="af7"/>
      </w:pPr>
      <w:r>
        <w:t>5.В зависимости от горизонта планирования различают:</w:t>
      </w:r>
    </w:p>
    <w:p w:rsidR="00664484" w:rsidRDefault="00A27C0D" w:rsidP="00A27C0D">
      <w:pPr>
        <w:pStyle w:val="af7"/>
      </w:pPr>
      <w:r>
        <w:t>директивное и индикативное планирование</w:t>
      </w:r>
    </w:p>
    <w:p w:rsidR="00664484" w:rsidRDefault="00A27C0D" w:rsidP="00A27C0D">
      <w:pPr>
        <w:pStyle w:val="af7"/>
      </w:pPr>
      <w:r>
        <w:t>долгосрочное, среднесрочное и краткосрочное планирование</w:t>
      </w:r>
    </w:p>
    <w:p w:rsidR="00664484" w:rsidRDefault="00A27C0D" w:rsidP="00A27C0D">
      <w:pPr>
        <w:pStyle w:val="af7"/>
      </w:pPr>
      <w:r>
        <w:t>централизованное и децентрализованное планирование</w:t>
      </w:r>
    </w:p>
    <w:p w:rsidR="00664484" w:rsidRDefault="00A27C0D" w:rsidP="00A27C0D">
      <w:pPr>
        <w:pStyle w:val="af7"/>
      </w:pPr>
      <w:r>
        <w:t>смешанное и интерактивное планирование</w:t>
      </w:r>
    </w:p>
    <w:p w:rsidR="00664484" w:rsidRDefault="00A27C0D" w:rsidP="00A27C0D">
      <w:pPr>
        <w:pStyle w:val="25"/>
      </w:pPr>
      <w:r>
        <w:rPr>
          <w:b/>
        </w:rPr>
        <w:t>6.</w:t>
      </w:r>
      <w:r>
        <w:rPr>
          <w:b/>
        </w:rPr>
        <w:tab/>
      </w:r>
      <w:r>
        <w:t>Горизонт стратегического планирования составляет:</w:t>
      </w:r>
    </w:p>
    <w:p w:rsidR="00664484" w:rsidRDefault="00A27C0D" w:rsidP="00A27C0D">
      <w:pPr>
        <w:pStyle w:val="30"/>
      </w:pPr>
      <w:r>
        <w:t>от 1 дня до 1 месяца</w:t>
      </w:r>
    </w:p>
    <w:p w:rsidR="00664484" w:rsidRDefault="00A27C0D" w:rsidP="00A27C0D">
      <w:pPr>
        <w:pStyle w:val="30"/>
      </w:pPr>
      <w:r>
        <w:t>от 1 месяца до 3 месяцев</w:t>
      </w:r>
    </w:p>
    <w:p w:rsidR="00664484" w:rsidRDefault="00A27C0D" w:rsidP="00A27C0D">
      <w:pPr>
        <w:pStyle w:val="30"/>
      </w:pPr>
      <w:r>
        <w:t>от 1 года до 1,5 лет</w:t>
      </w:r>
    </w:p>
    <w:p w:rsidR="00664484" w:rsidRDefault="00A27C0D" w:rsidP="00A27C0D">
      <w:pPr>
        <w:pStyle w:val="30"/>
      </w:pPr>
      <w:r>
        <w:t>от 1,5 лет и более</w:t>
      </w:r>
    </w:p>
    <w:p w:rsidR="00664484" w:rsidRDefault="00A27C0D" w:rsidP="00A27C0D">
      <w:pPr>
        <w:pStyle w:val="25"/>
      </w:pPr>
      <w:r>
        <w:t>7.</w:t>
      </w:r>
      <w:r>
        <w:tab/>
        <w:t>Планирование (как функция управления) это:</w:t>
      </w:r>
    </w:p>
    <w:p w:rsidR="00664484" w:rsidRDefault="00A27C0D" w:rsidP="00A27C0D">
      <w:pPr>
        <w:pStyle w:val="af7"/>
      </w:pPr>
      <w:r>
        <w:t>процесс, с помощью которого система приспосабливает свои ресурсы к изменениям внешних и внутренних условий</w:t>
      </w:r>
    </w:p>
    <w:p w:rsidR="00664484" w:rsidRDefault="00A27C0D" w:rsidP="00A27C0D">
      <w:pPr>
        <w:pStyle w:val="af7"/>
      </w:pPr>
      <w:r>
        <w:t>деятельность, направленная на обеспечение нормального совместного функционирования всех членов и подразделений организации</w:t>
      </w:r>
    </w:p>
    <w:p w:rsidR="00664484" w:rsidRDefault="00A27C0D" w:rsidP="00A27C0D">
      <w:pPr>
        <w:pStyle w:val="af7"/>
      </w:pPr>
      <w:r>
        <w:t>процесс устранения выявленных отклонений от установленных показателей</w:t>
      </w:r>
    </w:p>
    <w:p w:rsidR="00664484" w:rsidRDefault="00A27C0D" w:rsidP="00A27C0D">
      <w:pPr>
        <w:pStyle w:val="af7"/>
      </w:pPr>
      <w:r>
        <w:t>действия, направленные на то, чтобы побудить всех сотрудников организации к результативной деятельности для достижения ее целей</w:t>
      </w:r>
    </w:p>
    <w:p w:rsidR="00664484" w:rsidRDefault="00A27C0D" w:rsidP="00A27C0D">
      <w:pPr>
        <w:pStyle w:val="25"/>
      </w:pPr>
      <w:r>
        <w:t>8.</w:t>
      </w:r>
      <w:r>
        <w:tab/>
        <w:t>Долгосрочное планирование ориентировано на:</w:t>
      </w:r>
    </w:p>
    <w:p w:rsidR="00664484" w:rsidRDefault="00A27C0D" w:rsidP="00A27C0D">
      <w:pPr>
        <w:pStyle w:val="af7"/>
      </w:pPr>
      <w:r>
        <w:t>решение вопросов размещения и наращивания производственных мощностей, планирования инвестиций, внедрения достижений научно-технического прогресса</w:t>
      </w:r>
    </w:p>
    <w:p w:rsidR="00664484" w:rsidRDefault="00A27C0D" w:rsidP="00A27C0D">
      <w:pPr>
        <w:pStyle w:val="af7"/>
      </w:pPr>
      <w:r>
        <w:t>поиск путей рационального использования производственных мощностей с учетом возможных колебаний спроса</w:t>
      </w:r>
    </w:p>
    <w:p w:rsidR="00664484" w:rsidRDefault="00A27C0D" w:rsidP="00A27C0D">
      <w:pPr>
        <w:pStyle w:val="af7"/>
      </w:pPr>
      <w:r>
        <w:t>решение вопросов загрузки оборудования, последовательности запуска изделий в обработку</w:t>
      </w:r>
    </w:p>
    <w:p w:rsidR="00664484" w:rsidRDefault="00A27C0D" w:rsidP="00A27C0D">
      <w:pPr>
        <w:pStyle w:val="25"/>
      </w:pPr>
      <w:r>
        <w:t>9.</w:t>
      </w:r>
      <w:r>
        <w:tab/>
        <w:t>Какие товары вообще не подлежат хранению</w:t>
      </w:r>
    </w:p>
    <w:p w:rsidR="00664484" w:rsidRDefault="00A27C0D" w:rsidP="00A27C0D">
      <w:pPr>
        <w:pStyle w:val="ab"/>
      </w:pPr>
      <w:r>
        <w:t>товары промышленного (производственного) назначения</w:t>
      </w:r>
    </w:p>
    <w:p w:rsidR="00664484" w:rsidRDefault="00A27C0D" w:rsidP="00A27C0D">
      <w:pPr>
        <w:pStyle w:val="ab"/>
      </w:pPr>
      <w:r>
        <w:t>товары индивидуального (конечного) потребления</w:t>
      </w:r>
    </w:p>
    <w:p w:rsidR="00664484" w:rsidRDefault="00A27C0D" w:rsidP="00A27C0D">
      <w:pPr>
        <w:pStyle w:val="ab"/>
      </w:pPr>
      <w:r>
        <w:t>товары краткосрочного пользования</w:t>
      </w:r>
    </w:p>
    <w:p w:rsidR="00664484" w:rsidRDefault="00A27C0D" w:rsidP="00A27C0D">
      <w:pPr>
        <w:pStyle w:val="ab"/>
      </w:pPr>
      <w:r>
        <w:t>услуги</w:t>
      </w:r>
    </w:p>
    <w:p w:rsidR="00664484" w:rsidRDefault="00664484">
      <w:pPr>
        <w:shd w:val="clear" w:color="auto" w:fill="FFFFFF"/>
        <w:rPr>
          <w:color w:val="5E5E5E"/>
        </w:rPr>
      </w:pPr>
    </w:p>
    <w:p w:rsidR="00664484" w:rsidRDefault="00A27C0D" w:rsidP="00A27C0D">
      <w:pPr>
        <w:pStyle w:val="25"/>
      </w:pPr>
      <w:r>
        <w:t>10.</w:t>
      </w:r>
      <w:r>
        <w:tab/>
        <w:t>Прогноз это:</w:t>
      </w:r>
    </w:p>
    <w:p w:rsidR="00664484" w:rsidRDefault="00A27C0D" w:rsidP="00A27C0D">
      <w:pPr>
        <w:pStyle w:val="ab"/>
      </w:pPr>
      <w:r>
        <w:t>совокупность правил использования приёмов предвидения будущего</w:t>
      </w:r>
    </w:p>
    <w:p w:rsidR="00664484" w:rsidRDefault="00A27C0D" w:rsidP="00A27C0D">
      <w:pPr>
        <w:pStyle w:val="ab"/>
      </w:pPr>
      <w:r>
        <w:t>оперативное отражение действительности</w:t>
      </w:r>
    </w:p>
    <w:p w:rsidR="00664484" w:rsidRDefault="00A27C0D" w:rsidP="00A27C0D">
      <w:pPr>
        <w:pStyle w:val="ab"/>
      </w:pPr>
      <w:r>
        <w:t>вероятностное суждение о состоянии объекта в отдалённый момент времени в будущем</w:t>
      </w:r>
    </w:p>
    <w:p w:rsidR="00664484" w:rsidRDefault="00A27C0D" w:rsidP="00A27C0D">
      <w:pPr>
        <w:pStyle w:val="ab"/>
      </w:pPr>
      <w:r>
        <w:t>заключение о состоянии какого-либо объекта в будущем</w:t>
      </w:r>
    </w:p>
    <w:p w:rsidR="00664484" w:rsidRDefault="00664484">
      <w:pPr>
        <w:shd w:val="clear" w:color="auto" w:fill="FFFFFF"/>
        <w:rPr>
          <w:color w:val="222222"/>
        </w:rPr>
      </w:pPr>
    </w:p>
    <w:p w:rsidR="00664484" w:rsidRDefault="00A27C0D" w:rsidP="00A27C0D">
      <w:pPr>
        <w:pStyle w:val="6"/>
      </w:pPr>
      <w:r>
        <w:t>Раздел 6. Производственная структура предприятия</w:t>
      </w:r>
    </w:p>
    <w:p w:rsidR="00664484" w:rsidRDefault="00A27C0D" w:rsidP="00A27C0D">
      <w:pPr>
        <w:pStyle w:val="6"/>
      </w:pPr>
      <w:r>
        <w:t>Контрольные вопросы по теме:</w:t>
      </w:r>
    </w:p>
    <w:p w:rsidR="00664484" w:rsidRDefault="00A27C0D" w:rsidP="00A27C0D">
      <w:pPr>
        <w:pStyle w:val="25"/>
      </w:pPr>
      <w:r>
        <w:t>1.</w:t>
      </w:r>
      <w:r>
        <w:tab/>
        <w:t>Что такое производственная структура предприятия?</w:t>
      </w:r>
    </w:p>
    <w:p w:rsidR="00664484" w:rsidRDefault="00A27C0D" w:rsidP="00A27C0D">
      <w:pPr>
        <w:pStyle w:val="25"/>
      </w:pPr>
      <w:r>
        <w:lastRenderedPageBreak/>
        <w:t>2.</w:t>
      </w:r>
      <w:r>
        <w:tab/>
        <w:t>Перечислите основные структурные подразделения предприятия.</w:t>
      </w:r>
    </w:p>
    <w:p w:rsidR="00664484" w:rsidRDefault="00A27C0D" w:rsidP="00A27C0D">
      <w:pPr>
        <w:pStyle w:val="25"/>
      </w:pPr>
      <w:r>
        <w:t>3.</w:t>
      </w:r>
      <w:r>
        <w:tab/>
        <w:t>Перечислите принципы рационального размещение производственных подразделений предприятия.</w:t>
      </w:r>
    </w:p>
    <w:p w:rsidR="00664484" w:rsidRDefault="00A27C0D" w:rsidP="00A27C0D">
      <w:pPr>
        <w:pStyle w:val="25"/>
      </w:pPr>
      <w:r>
        <w:t>4.</w:t>
      </w:r>
      <w:r>
        <w:tab/>
        <w:t>Что такое генеральный план предприятия?</w:t>
      </w:r>
    </w:p>
    <w:p w:rsidR="00664484" w:rsidRDefault="00A27C0D" w:rsidP="00A27C0D">
      <w:pPr>
        <w:pStyle w:val="25"/>
      </w:pPr>
      <w:r>
        <w:t>5.</w:t>
      </w:r>
      <w:r>
        <w:tab/>
        <w:t>Какие формы специализации и формы организации цехов вы знаете?</w:t>
      </w:r>
    </w:p>
    <w:p w:rsidR="00664484" w:rsidRDefault="00664484">
      <w:pPr>
        <w:shd w:val="clear" w:color="auto" w:fill="FFFFFF"/>
        <w:rPr>
          <w:color w:val="222222"/>
        </w:rPr>
      </w:pPr>
    </w:p>
    <w:p w:rsidR="00664484" w:rsidRDefault="00A27C0D" w:rsidP="00A27C0D">
      <w:pPr>
        <w:pStyle w:val="6"/>
      </w:pPr>
      <w:r>
        <w:t>Тест по теме 6</w:t>
      </w:r>
    </w:p>
    <w:p w:rsidR="00664484" w:rsidRDefault="00A27C0D" w:rsidP="00A27C0D">
      <w:pPr>
        <w:pStyle w:val="25"/>
      </w:pPr>
      <w:r>
        <w:t>1.</w:t>
      </w:r>
      <w:r>
        <w:tab/>
        <w:t>Какой из принципов рационального размещения объектов на территории земельного участка предприятия предполагает дальнейшее расширение и реконструкцию производства без нарушения основной идеи генерального плана и по возможности без сноса ранее построенных объектов:</w:t>
      </w:r>
    </w:p>
    <w:p w:rsidR="00664484" w:rsidRDefault="00A27C0D" w:rsidP="00A27C0D">
      <w:pPr>
        <w:pStyle w:val="af7"/>
      </w:pPr>
      <w:r>
        <w:t>размещение производственных объектов с учетом внешних факторов (природных, общественных, техногенных)</w:t>
      </w:r>
    </w:p>
    <w:p w:rsidR="00664484" w:rsidRDefault="00A27C0D" w:rsidP="00A27C0D">
      <w:pPr>
        <w:pStyle w:val="af7"/>
      </w:pPr>
      <w:r>
        <w:t>размещение производственных объектов с учетом рациональности грузоперевозок</w:t>
      </w:r>
    </w:p>
    <w:p w:rsidR="00664484" w:rsidRDefault="00A27C0D" w:rsidP="00A27C0D">
      <w:pPr>
        <w:pStyle w:val="af7"/>
      </w:pPr>
      <w:r>
        <w:t>обеспечение возможности наращивания и модифицирования производственной структуры</w:t>
      </w:r>
    </w:p>
    <w:p w:rsidR="00664484" w:rsidRDefault="00A27C0D" w:rsidP="00A27C0D">
      <w:pPr>
        <w:pStyle w:val="af7"/>
      </w:pPr>
      <w:r>
        <w:t>максимальное использование объема и площади (земельного участка, зданий, помещений)</w:t>
      </w:r>
    </w:p>
    <w:p w:rsidR="00664484" w:rsidRDefault="00A27C0D" w:rsidP="00A27C0D">
      <w:pPr>
        <w:pStyle w:val="25"/>
      </w:pPr>
      <w:r>
        <w:t>2.</w:t>
      </w:r>
      <w:r>
        <w:tab/>
        <w:t>Преимуществом какой формы специализации участков, цехов является возможность перехода на выпуск продукции иных наименований как в пределах освоенной, так и впервые осваиваемой в производстве номенклатуры продукции с минимальными затратами времени и ресурсов:</w:t>
      </w:r>
    </w:p>
    <w:p w:rsidR="00664484" w:rsidRDefault="00A27C0D" w:rsidP="00A27C0D">
      <w:pPr>
        <w:pStyle w:val="30"/>
      </w:pPr>
      <w:r>
        <w:t>технологическая</w:t>
      </w:r>
    </w:p>
    <w:p w:rsidR="00664484" w:rsidRDefault="00A27C0D" w:rsidP="00A27C0D">
      <w:pPr>
        <w:pStyle w:val="30"/>
      </w:pPr>
      <w:r>
        <w:t>предметная</w:t>
      </w:r>
    </w:p>
    <w:p w:rsidR="00664484" w:rsidRDefault="00A27C0D" w:rsidP="00A27C0D">
      <w:pPr>
        <w:pStyle w:val="30"/>
      </w:pPr>
      <w:r>
        <w:t>смешанная</w:t>
      </w:r>
    </w:p>
    <w:p w:rsidR="00664484" w:rsidRDefault="00A27C0D" w:rsidP="00A27C0D">
      <w:pPr>
        <w:pStyle w:val="30"/>
      </w:pPr>
      <w:r>
        <w:t>верного ответа нет</w:t>
      </w:r>
    </w:p>
    <w:p w:rsidR="00664484" w:rsidRDefault="00A27C0D" w:rsidP="00A27C0D">
      <w:pPr>
        <w:pStyle w:val="30"/>
        <w:rPr>
          <w:color w:val="222222"/>
        </w:rPr>
      </w:pPr>
      <w:r>
        <w:rPr>
          <w:rStyle w:val="sr"/>
          <w:color w:val="000000"/>
          <w:shd w:val="clear" w:color="auto" w:fill="FFFFFF"/>
        </w:rPr>
        <w:t>нет ответа</w:t>
      </w:r>
    </w:p>
    <w:p w:rsidR="00664484" w:rsidRDefault="00A27C0D" w:rsidP="00A27C0D">
      <w:pPr>
        <w:pStyle w:val="25"/>
      </w:pPr>
      <w:r>
        <w:t>3.</w:t>
      </w:r>
      <w:r>
        <w:tab/>
        <w:t xml:space="preserve">Составление плана расположения оборудования в цехе, обеспечивающего </w:t>
      </w:r>
      <w:proofErr w:type="spellStart"/>
      <w:r>
        <w:t>прямоточность</w:t>
      </w:r>
      <w:proofErr w:type="spellEnd"/>
      <w:r>
        <w:t xml:space="preserve"> движения деталей в процессе их изготовления в соответствии с технологическим процессом, установление рациональных размерных параметров между оборудованием и элементами здания в цехе осуществляется на этапе работ:</w:t>
      </w:r>
    </w:p>
    <w:p w:rsidR="00664484" w:rsidRDefault="00A27C0D" w:rsidP="00A27C0D">
      <w:pPr>
        <w:pStyle w:val="30"/>
      </w:pPr>
      <w:r>
        <w:t>выбор компоновочного решения цеха</w:t>
      </w:r>
    </w:p>
    <w:p w:rsidR="00664484" w:rsidRDefault="00A27C0D" w:rsidP="00A27C0D">
      <w:pPr>
        <w:pStyle w:val="30"/>
      </w:pPr>
      <w:r>
        <w:t>планировка оборудования в цехе</w:t>
      </w:r>
    </w:p>
    <w:p w:rsidR="00664484" w:rsidRDefault="00A27C0D" w:rsidP="00A27C0D">
      <w:pPr>
        <w:pStyle w:val="30"/>
      </w:pPr>
      <w:r>
        <w:t>выбор средств межоперационного транспортирования в цехе</w:t>
      </w:r>
    </w:p>
    <w:p w:rsidR="00664484" w:rsidRDefault="00A27C0D" w:rsidP="00A27C0D">
      <w:pPr>
        <w:pStyle w:val="30"/>
      </w:pPr>
      <w:r>
        <w:t>верного ответа нет</w:t>
      </w:r>
    </w:p>
    <w:p w:rsidR="00664484" w:rsidRDefault="00A27C0D" w:rsidP="00A27C0D">
      <w:pPr>
        <w:pStyle w:val="25"/>
      </w:pPr>
      <w:r>
        <w:t>4.</w:t>
      </w:r>
      <w:r>
        <w:tab/>
        <w:t>Нанесение на плане в заданном масштабе магистральных проездов, проходов, границ основных и вспомогательных участков, отделений цеха с привязкой к конструктивным элементам здания выполняется на этапе работ:</w:t>
      </w:r>
    </w:p>
    <w:p w:rsidR="00664484" w:rsidRDefault="00A27C0D" w:rsidP="00A27C0D">
      <w:pPr>
        <w:pStyle w:val="30"/>
      </w:pPr>
      <w:r>
        <w:t>выбор компоновочного решения цеха</w:t>
      </w:r>
    </w:p>
    <w:p w:rsidR="00664484" w:rsidRDefault="00A27C0D" w:rsidP="00A27C0D">
      <w:pPr>
        <w:pStyle w:val="30"/>
      </w:pPr>
      <w:r>
        <w:t>планировка оборудования в цехе</w:t>
      </w:r>
    </w:p>
    <w:p w:rsidR="00664484" w:rsidRDefault="00A27C0D" w:rsidP="00A27C0D">
      <w:pPr>
        <w:pStyle w:val="30"/>
      </w:pPr>
      <w:r>
        <w:t>выбор средств межоперационного транспортирования в цехе</w:t>
      </w:r>
    </w:p>
    <w:p w:rsidR="00664484" w:rsidRDefault="00A27C0D" w:rsidP="00A27C0D">
      <w:pPr>
        <w:pStyle w:val="30"/>
      </w:pPr>
      <w:r>
        <w:t>верного ответа нет</w:t>
      </w:r>
    </w:p>
    <w:p w:rsidR="00664484" w:rsidRDefault="00A27C0D" w:rsidP="00A27C0D">
      <w:pPr>
        <w:pStyle w:val="25"/>
      </w:pPr>
      <w:r>
        <w:t>5.</w:t>
      </w:r>
      <w:r>
        <w:tab/>
        <w:t>Учитывается ли роза ветров при оформлении генплана предприятия?</w:t>
      </w:r>
    </w:p>
    <w:p w:rsidR="00664484" w:rsidRDefault="00A27C0D" w:rsidP="00A27C0D">
      <w:pPr>
        <w:pStyle w:val="30"/>
      </w:pPr>
      <w:r>
        <w:t>Да</w:t>
      </w:r>
    </w:p>
    <w:p w:rsidR="00664484" w:rsidRDefault="00A27C0D" w:rsidP="00A27C0D">
      <w:pPr>
        <w:pStyle w:val="30"/>
      </w:pPr>
      <w:r>
        <w:t>Нет</w:t>
      </w:r>
    </w:p>
    <w:p w:rsidR="00664484" w:rsidRDefault="00A27C0D" w:rsidP="00A27C0D">
      <w:pPr>
        <w:pStyle w:val="30"/>
      </w:pPr>
      <w:r>
        <w:t>Нельзя ответить</w:t>
      </w:r>
    </w:p>
    <w:p w:rsidR="00664484" w:rsidRDefault="00A27C0D" w:rsidP="00A27C0D">
      <w:pPr>
        <w:pStyle w:val="30"/>
      </w:pPr>
      <w:r>
        <w:t>Верного ответа нет</w:t>
      </w:r>
    </w:p>
    <w:p w:rsidR="00664484" w:rsidRDefault="00A27C0D" w:rsidP="00A27C0D">
      <w:pPr>
        <w:pStyle w:val="25"/>
      </w:pPr>
      <w:r>
        <w:t>6.</w:t>
      </w:r>
      <w:r>
        <w:tab/>
        <w:t>Какой из принципов рационального размещения объектов на территории земельного участка предприятия предполагает, в частности, учет возможностей естественного освещения и проветривания:</w:t>
      </w:r>
    </w:p>
    <w:p w:rsidR="00664484" w:rsidRDefault="00A27C0D" w:rsidP="00A27C0D">
      <w:pPr>
        <w:pStyle w:val="af7"/>
      </w:pPr>
      <w:r>
        <w:t>размещение производственных объектов с учетом внешних факторов (природных, общественных, техногенных)</w:t>
      </w:r>
    </w:p>
    <w:p w:rsidR="00664484" w:rsidRDefault="00A27C0D" w:rsidP="00A27C0D">
      <w:pPr>
        <w:pStyle w:val="af7"/>
      </w:pPr>
      <w:r>
        <w:lastRenderedPageBreak/>
        <w:t>размещение производственных объектов с учетом рациональности грузоперевозок</w:t>
      </w:r>
    </w:p>
    <w:p w:rsidR="00664484" w:rsidRDefault="00A27C0D" w:rsidP="00A27C0D">
      <w:pPr>
        <w:pStyle w:val="af7"/>
      </w:pPr>
      <w:r>
        <w:t>обеспечение возможности наращивания и модифицирования производственной структуры</w:t>
      </w:r>
    </w:p>
    <w:p w:rsidR="00664484" w:rsidRDefault="00A27C0D" w:rsidP="00A27C0D">
      <w:pPr>
        <w:pStyle w:val="af7"/>
      </w:pPr>
      <w:r>
        <w:t>максимальное использование объема и площади (земельного участка, зданий, помещений)</w:t>
      </w:r>
    </w:p>
    <w:p w:rsidR="00664484" w:rsidRDefault="00A27C0D" w:rsidP="00A27C0D">
      <w:pPr>
        <w:pStyle w:val="af7"/>
      </w:pPr>
      <w:r>
        <w:t>7.Для чего предназначен инструментальный цех:</w:t>
      </w:r>
    </w:p>
    <w:p w:rsidR="00664484" w:rsidRDefault="00A27C0D" w:rsidP="00A27C0D">
      <w:pPr>
        <w:pStyle w:val="af7"/>
      </w:pPr>
      <w:r>
        <w:t>изготовление, ремонт и восстановление технологической оснастки</w:t>
      </w:r>
    </w:p>
    <w:p w:rsidR="00664484" w:rsidRDefault="00A27C0D" w:rsidP="00A27C0D">
      <w:pPr>
        <w:pStyle w:val="af7"/>
      </w:pPr>
      <w:r>
        <w:t>изготовление и ремонт моделей для литейных цехов</w:t>
      </w:r>
    </w:p>
    <w:p w:rsidR="00664484" w:rsidRDefault="00A27C0D" w:rsidP="00A27C0D">
      <w:pPr>
        <w:pStyle w:val="af7"/>
      </w:pPr>
      <w:r>
        <w:t>ремонт и модернизация технологического оборудования, изготовление запасных и сменных частей, нестандартного оборудования</w:t>
      </w:r>
    </w:p>
    <w:p w:rsidR="00664484" w:rsidRDefault="00A27C0D" w:rsidP="00A27C0D">
      <w:pPr>
        <w:pStyle w:val="af7"/>
      </w:pPr>
      <w:r>
        <w:t>получение сжатого воздуха для производственных нужд</w:t>
      </w:r>
    </w:p>
    <w:p w:rsidR="00664484" w:rsidRDefault="00A27C0D" w:rsidP="00A27C0D">
      <w:pPr>
        <w:pStyle w:val="af7"/>
      </w:pPr>
      <w:r>
        <w:t>8.Для чего предназначен ремонтно-механический цех:</w:t>
      </w:r>
    </w:p>
    <w:p w:rsidR="00664484" w:rsidRDefault="00A27C0D" w:rsidP="00A27C0D">
      <w:pPr>
        <w:pStyle w:val="af7"/>
      </w:pPr>
      <w:r>
        <w:t>изготовление, ремонт и восстановление технологической оснастки</w:t>
      </w:r>
    </w:p>
    <w:p w:rsidR="00664484" w:rsidRDefault="00A27C0D" w:rsidP="00A27C0D">
      <w:pPr>
        <w:pStyle w:val="af7"/>
      </w:pPr>
      <w:r>
        <w:t>изготовление и ремонт моделей для литейных цехов</w:t>
      </w:r>
    </w:p>
    <w:p w:rsidR="00664484" w:rsidRDefault="00A27C0D" w:rsidP="00A27C0D">
      <w:pPr>
        <w:pStyle w:val="af7"/>
      </w:pPr>
      <w:r>
        <w:t>ремонт и модернизация технологического оборудования, изготовление запасных и сменных частей, нестандартного оборудования</w:t>
      </w:r>
    </w:p>
    <w:p w:rsidR="00664484" w:rsidRDefault="00A27C0D" w:rsidP="00A27C0D">
      <w:pPr>
        <w:pStyle w:val="af7"/>
      </w:pPr>
      <w:r>
        <w:t>получение сжатого воздуха для производственных нужд</w:t>
      </w:r>
    </w:p>
    <w:p w:rsidR="00664484" w:rsidRDefault="00A27C0D" w:rsidP="00A27C0D">
      <w:pPr>
        <w:pStyle w:val="25"/>
      </w:pPr>
      <w:r>
        <w:t>9.</w:t>
      </w:r>
      <w:r>
        <w:tab/>
        <w:t>Ограничение разнообразия предметов, над которыми выполняются в рабочем центре технологические функции (работы, операции, процессы), предполагается:</w:t>
      </w:r>
    </w:p>
    <w:p w:rsidR="00664484" w:rsidRDefault="00A27C0D" w:rsidP="00A27C0D">
      <w:pPr>
        <w:pStyle w:val="30"/>
      </w:pPr>
      <w:r>
        <w:t>предметной формой специализации</w:t>
      </w:r>
    </w:p>
    <w:p w:rsidR="00664484" w:rsidRDefault="00A27C0D" w:rsidP="00A27C0D">
      <w:pPr>
        <w:pStyle w:val="30"/>
      </w:pPr>
      <w:r>
        <w:t>технологической формой специализации</w:t>
      </w:r>
    </w:p>
    <w:p w:rsidR="00664484" w:rsidRDefault="00A27C0D" w:rsidP="00A27C0D">
      <w:pPr>
        <w:pStyle w:val="30"/>
      </w:pPr>
      <w:r>
        <w:t>смешанной формой организации</w:t>
      </w:r>
    </w:p>
    <w:p w:rsidR="00664484" w:rsidRDefault="00A27C0D" w:rsidP="00A27C0D">
      <w:pPr>
        <w:pStyle w:val="30"/>
      </w:pPr>
      <w:r>
        <w:t>технологической формой организации</w:t>
      </w:r>
    </w:p>
    <w:p w:rsidR="00664484" w:rsidRDefault="00A27C0D" w:rsidP="00A27C0D">
      <w:pPr>
        <w:pStyle w:val="25"/>
      </w:pPr>
      <w:r>
        <w:t>10.</w:t>
      </w:r>
      <w:r>
        <w:tab/>
        <w:t>На каких участках (по форме организации) ведется обработка предметов, относящихся к родственным группам общности по конструктивно-технологическим и организационно-плановым признакам, с применением групповых технологий и средств технологического оснащения:</w:t>
      </w:r>
    </w:p>
    <w:p w:rsidR="00664484" w:rsidRDefault="00A27C0D" w:rsidP="00A27C0D">
      <w:pPr>
        <w:pStyle w:val="30"/>
      </w:pPr>
      <w:r>
        <w:t>смешанных</w:t>
      </w:r>
    </w:p>
    <w:p w:rsidR="00664484" w:rsidRDefault="00A27C0D" w:rsidP="00A27C0D">
      <w:pPr>
        <w:pStyle w:val="30"/>
      </w:pPr>
      <w:r>
        <w:t>технологических</w:t>
      </w:r>
    </w:p>
    <w:p w:rsidR="00664484" w:rsidRDefault="00A27C0D" w:rsidP="00A27C0D">
      <w:pPr>
        <w:pStyle w:val="30"/>
      </w:pPr>
      <w:r>
        <w:t>предметно-замкнутых</w:t>
      </w:r>
    </w:p>
    <w:p w:rsidR="00664484" w:rsidRDefault="00A27C0D" w:rsidP="00A27C0D">
      <w:pPr>
        <w:pStyle w:val="30"/>
      </w:pPr>
      <w:r>
        <w:t>предметно-групповых</w:t>
      </w:r>
    </w:p>
    <w:p w:rsidR="00664484" w:rsidRDefault="00664484">
      <w:pPr>
        <w:shd w:val="clear" w:color="auto" w:fill="FFFFFF"/>
        <w:rPr>
          <w:color w:val="222222"/>
        </w:rPr>
      </w:pPr>
    </w:p>
    <w:p w:rsidR="00664484" w:rsidRDefault="00664484">
      <w:pPr>
        <w:tabs>
          <w:tab w:val="left" w:pos="851"/>
        </w:tabs>
        <w:ind w:left="360"/>
        <w:rPr>
          <w:rStyle w:val="FontStyle20"/>
          <w:rFonts w:ascii="Times New Roman" w:hAnsi="Times New Roman" w:cs="Times New Roman"/>
          <w:b/>
          <w:i/>
          <w:sz w:val="20"/>
        </w:rPr>
      </w:pPr>
    </w:p>
    <w:p w:rsidR="00664484" w:rsidRDefault="00A27C0D" w:rsidP="00A27C0D">
      <w:pPr>
        <w:pStyle w:val="41"/>
      </w:pPr>
      <w:r>
        <w:t>7.</w:t>
      </w:r>
      <w:r>
        <w:tab/>
        <w:t>Оценочные средства для проведения промежуточной аттестации</w:t>
      </w:r>
    </w:p>
    <w:p w:rsidR="00664484" w:rsidRDefault="00664484">
      <w:pPr>
        <w:contextualSpacing/>
        <w:outlineLvl w:val="0"/>
        <w:rPr>
          <w:b/>
        </w:rPr>
      </w:pPr>
    </w:p>
    <w:p w:rsidR="00664484" w:rsidRPr="00A27C0D" w:rsidRDefault="00A27C0D" w:rsidP="00A27C0D">
      <w:pPr>
        <w:pStyle w:val="af7"/>
        <w:rPr>
          <w:b/>
        </w:rPr>
      </w:pPr>
      <w:r w:rsidRPr="00A27C0D">
        <w:rPr>
          <w:b/>
        </w:rPr>
        <w:t>а) Планируемые результаты обучения и оценочные средства для проведения промежуточной аттестации</w:t>
      </w:r>
    </w:p>
    <w:tbl>
      <w:tblPr>
        <w:tblW w:w="9581"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601"/>
        <w:gridCol w:w="3774"/>
        <w:gridCol w:w="4206"/>
      </w:tblGrid>
      <w:tr w:rsidR="00664484">
        <w:tc>
          <w:tcPr>
            <w:tcW w:w="1601" w:type="dxa"/>
            <w:tcBorders>
              <w:top w:val="single" w:sz="4" w:space="0" w:color="000000"/>
              <w:left w:val="single" w:sz="4" w:space="0" w:color="000000"/>
              <w:bottom w:val="single" w:sz="4" w:space="0" w:color="000000"/>
            </w:tcBorders>
            <w:shd w:val="clear" w:color="auto" w:fill="auto"/>
          </w:tcPr>
          <w:p w:rsidR="00664484" w:rsidRDefault="00A27C0D">
            <w:pPr>
              <w:contextualSpacing/>
              <w:outlineLvl w:val="0"/>
            </w:pPr>
            <w:r>
              <w:t xml:space="preserve">Структурный </w:t>
            </w:r>
          </w:p>
          <w:p w:rsidR="00664484" w:rsidRDefault="00A27C0D">
            <w:pPr>
              <w:contextualSpacing/>
              <w:outlineLvl w:val="0"/>
            </w:pPr>
            <w:r>
              <w:t xml:space="preserve">элемент </w:t>
            </w:r>
          </w:p>
          <w:p w:rsidR="00664484" w:rsidRDefault="00A27C0D">
            <w:pPr>
              <w:contextualSpacing/>
              <w:outlineLvl w:val="0"/>
              <w:rPr>
                <w:b/>
              </w:rPr>
            </w:pPr>
            <w:r>
              <w:t>компетенции</w:t>
            </w:r>
          </w:p>
        </w:tc>
        <w:tc>
          <w:tcPr>
            <w:tcW w:w="3774" w:type="dxa"/>
            <w:tcBorders>
              <w:top w:val="single" w:sz="4" w:space="0" w:color="000000"/>
              <w:left w:val="single" w:sz="4" w:space="0" w:color="000000"/>
              <w:bottom w:val="single" w:sz="4" w:space="0" w:color="000000"/>
            </w:tcBorders>
            <w:shd w:val="clear" w:color="auto" w:fill="auto"/>
          </w:tcPr>
          <w:p w:rsidR="00664484" w:rsidRDefault="00A27C0D">
            <w:pPr>
              <w:contextualSpacing/>
              <w:outlineLvl w:val="0"/>
            </w:pPr>
            <w:r>
              <w:t xml:space="preserve">Планируемые </w:t>
            </w:r>
          </w:p>
          <w:p w:rsidR="00664484" w:rsidRDefault="00A27C0D">
            <w:pPr>
              <w:contextualSpacing/>
              <w:outlineLvl w:val="0"/>
            </w:pPr>
            <w:r>
              <w:t>результаты обучение</w:t>
            </w:r>
          </w:p>
        </w:tc>
        <w:tc>
          <w:tcPr>
            <w:tcW w:w="42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contextualSpacing/>
              <w:outlineLvl w:val="0"/>
            </w:pPr>
            <w:r>
              <w:t>Оценочные средства</w:t>
            </w:r>
          </w:p>
        </w:tc>
      </w:tr>
      <w:tr w:rsidR="00664484">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pStyle w:val="ConsPlusNormal"/>
              <w:ind w:firstLine="540"/>
              <w:jc w:val="both"/>
              <w:rPr>
                <w:rFonts w:ascii="Times New Roman" w:hAnsi="Times New Roman" w:cs="Times New Roman"/>
              </w:rPr>
            </w:pPr>
            <w:r>
              <w:rPr>
                <w:rFonts w:ascii="Times New Roman" w:hAnsi="Times New Roman" w:cs="Times New Roman"/>
              </w:rPr>
              <w:t>способностью использовать основы экономических знаний в различных сферах жизнедеятельности (ОК-3);</w:t>
            </w:r>
          </w:p>
          <w:p w:rsidR="00664484" w:rsidRDefault="00664484">
            <w:pPr>
              <w:contextualSpacing/>
              <w:outlineLvl w:val="0"/>
              <w:rPr>
                <w:b/>
              </w:rPr>
            </w:pPr>
          </w:p>
        </w:tc>
      </w:tr>
      <w:tr w:rsidR="00664484">
        <w:tc>
          <w:tcPr>
            <w:tcW w:w="1601" w:type="dxa"/>
            <w:tcBorders>
              <w:top w:val="single" w:sz="4" w:space="0" w:color="000000"/>
              <w:left w:val="single" w:sz="4" w:space="0" w:color="000000"/>
              <w:bottom w:val="single" w:sz="4" w:space="0" w:color="000000"/>
            </w:tcBorders>
            <w:shd w:val="clear" w:color="auto" w:fill="auto"/>
          </w:tcPr>
          <w:p w:rsidR="00664484" w:rsidRDefault="00A27C0D">
            <w:pPr>
              <w:contextualSpacing/>
              <w:outlineLvl w:val="0"/>
              <w:rPr>
                <w:b/>
              </w:rPr>
            </w:pPr>
            <w:r>
              <w:rPr>
                <w:b/>
              </w:rPr>
              <w:t>Знать</w:t>
            </w:r>
          </w:p>
        </w:tc>
        <w:tc>
          <w:tcPr>
            <w:tcW w:w="3774" w:type="dxa"/>
            <w:tcBorders>
              <w:top w:val="single" w:sz="4" w:space="0" w:color="000000"/>
              <w:left w:val="single" w:sz="4" w:space="0" w:color="000000"/>
              <w:bottom w:val="single" w:sz="4" w:space="0" w:color="000000"/>
            </w:tcBorders>
            <w:shd w:val="clear" w:color="auto" w:fill="auto"/>
          </w:tcPr>
          <w:p w:rsidR="00664484" w:rsidRDefault="00A27C0D">
            <w:pPr>
              <w:pStyle w:val="af1"/>
              <w:tabs>
                <w:tab w:val="left" w:pos="851"/>
              </w:tabs>
              <w:spacing w:line="240" w:lineRule="auto"/>
              <w:ind w:left="360" w:firstLine="0"/>
              <w:rPr>
                <w:sz w:val="20"/>
                <w:szCs w:val="20"/>
                <w:lang w:val="ru-RU"/>
              </w:rPr>
            </w:pPr>
            <w:r>
              <w:rPr>
                <w:sz w:val="20"/>
                <w:szCs w:val="20"/>
                <w:lang w:val="ru-RU"/>
              </w:rPr>
              <w:t>основные определения и понятия</w:t>
            </w:r>
            <w:r>
              <w:rPr>
                <w:rStyle w:val="FontStyle16"/>
                <w:rFonts w:eastAsia="Calibri"/>
                <w:bCs w:val="0"/>
                <w:sz w:val="20"/>
                <w:szCs w:val="20"/>
                <w:lang w:val="ru-RU"/>
              </w:rPr>
              <w:t xml:space="preserve"> </w:t>
            </w:r>
            <w:r>
              <w:rPr>
                <w:rStyle w:val="FontStyle16"/>
                <w:rFonts w:eastAsia="Calibri"/>
                <w:b w:val="0"/>
                <w:bCs w:val="0"/>
                <w:sz w:val="20"/>
                <w:szCs w:val="20"/>
                <w:lang w:val="ru-RU"/>
              </w:rPr>
              <w:t>дисциплины</w:t>
            </w:r>
            <w:r>
              <w:rPr>
                <w:rStyle w:val="FontStyle16"/>
                <w:rFonts w:eastAsia="Calibri"/>
                <w:bCs w:val="0"/>
                <w:sz w:val="20"/>
                <w:szCs w:val="20"/>
                <w:lang w:val="ru-RU"/>
              </w:rPr>
              <w:t xml:space="preserve"> «</w:t>
            </w:r>
            <w:r>
              <w:rPr>
                <w:rStyle w:val="FontStyle16"/>
                <w:rFonts w:eastAsia="Calibri"/>
                <w:b w:val="0"/>
                <w:bCs w:val="0"/>
                <w:sz w:val="20"/>
                <w:szCs w:val="20"/>
                <w:lang w:val="ru-RU"/>
              </w:rPr>
              <w:t xml:space="preserve">Производственный менеджмент»; </w:t>
            </w:r>
          </w:p>
          <w:p w:rsidR="00664484" w:rsidRDefault="00664484">
            <w:pPr>
              <w:tabs>
                <w:tab w:val="left" w:pos="851"/>
              </w:tabs>
              <w:rPr>
                <w:rStyle w:val="FontStyle16"/>
                <w:b w:val="0"/>
                <w:bCs w:val="0"/>
                <w:sz w:val="20"/>
              </w:rPr>
            </w:pPr>
          </w:p>
        </w:tc>
        <w:tc>
          <w:tcPr>
            <w:tcW w:w="42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pStyle w:val="2"/>
            </w:pPr>
            <w:r>
              <w:rPr>
                <w:b w:val="0"/>
                <w:i w:val="0"/>
                <w:sz w:val="20"/>
              </w:rPr>
              <w:t xml:space="preserve">1. Сущность производственного менеджмента. Производственный менеджмент как самостоятельная область знаний. </w:t>
            </w:r>
          </w:p>
          <w:p w:rsidR="00664484" w:rsidRDefault="00A27C0D">
            <w:pPr>
              <w:pStyle w:val="af4"/>
              <w:ind w:firstLine="567"/>
              <w:jc w:val="both"/>
              <w:rPr>
                <w:rFonts w:ascii="Times New Roman" w:hAnsi="Times New Roman" w:cs="Times New Roman"/>
              </w:rPr>
            </w:pPr>
            <w:r>
              <w:rPr>
                <w:rFonts w:ascii="Times New Roman" w:hAnsi="Times New Roman" w:cs="Times New Roman"/>
              </w:rPr>
              <w:t xml:space="preserve">2. Предприятие как организационная система. Концептуальная модель организации производства на предприятии. Процесс организации производства. </w:t>
            </w:r>
          </w:p>
          <w:p w:rsidR="00664484" w:rsidRDefault="00A27C0D">
            <w:pPr>
              <w:pStyle w:val="af4"/>
              <w:ind w:firstLine="567"/>
              <w:jc w:val="both"/>
              <w:rPr>
                <w:rFonts w:ascii="Times New Roman" w:hAnsi="Times New Roman" w:cs="Times New Roman"/>
              </w:rPr>
            </w:pPr>
            <w:r>
              <w:rPr>
                <w:rFonts w:ascii="Times New Roman" w:hAnsi="Times New Roman" w:cs="Times New Roman"/>
              </w:rPr>
              <w:lastRenderedPageBreak/>
              <w:t xml:space="preserve">3. Сущность, содержание и задачи подготовки производства. Организация и планирование научных исследований и изобретательской деятельности на предприятиях. </w:t>
            </w:r>
          </w:p>
          <w:p w:rsidR="00664484" w:rsidRDefault="00A27C0D">
            <w:pPr>
              <w:pStyle w:val="af4"/>
              <w:ind w:firstLine="567"/>
              <w:jc w:val="both"/>
              <w:rPr>
                <w:rFonts w:ascii="Times New Roman" w:hAnsi="Times New Roman" w:cs="Times New Roman"/>
              </w:rPr>
            </w:pPr>
            <w:r>
              <w:rPr>
                <w:rFonts w:ascii="Times New Roman" w:hAnsi="Times New Roman" w:cs="Times New Roman"/>
              </w:rPr>
              <w:t>4. Характеристика опытно-конструкторских работ. Организация конструкторской подготовки производства.</w:t>
            </w:r>
          </w:p>
          <w:p w:rsidR="00664484" w:rsidRDefault="00A27C0D">
            <w:pPr>
              <w:pStyle w:val="af4"/>
              <w:ind w:firstLine="567"/>
              <w:jc w:val="both"/>
              <w:rPr>
                <w:rFonts w:ascii="Times New Roman" w:hAnsi="Times New Roman" w:cs="Times New Roman"/>
              </w:rPr>
            </w:pPr>
            <w:r>
              <w:rPr>
                <w:rFonts w:ascii="Times New Roman" w:hAnsi="Times New Roman" w:cs="Times New Roman"/>
              </w:rPr>
              <w:t>5. Содержание и основные этапы технологической подготовки производства. Выбор варианта технологического процесса.</w:t>
            </w:r>
          </w:p>
          <w:p w:rsidR="00664484" w:rsidRDefault="00A27C0D">
            <w:pPr>
              <w:pStyle w:val="af4"/>
              <w:ind w:firstLine="567"/>
              <w:jc w:val="both"/>
              <w:rPr>
                <w:rFonts w:ascii="Times New Roman" w:hAnsi="Times New Roman" w:cs="Times New Roman"/>
              </w:rPr>
            </w:pPr>
            <w:r>
              <w:rPr>
                <w:rFonts w:ascii="Times New Roman" w:hAnsi="Times New Roman" w:cs="Times New Roman"/>
              </w:rPr>
              <w:t xml:space="preserve">6. Понятие о производственном процессе. Научные принципы организации производственных процессов. </w:t>
            </w:r>
          </w:p>
          <w:p w:rsidR="00664484" w:rsidRDefault="00A27C0D">
            <w:pPr>
              <w:pStyle w:val="af4"/>
              <w:ind w:firstLine="567"/>
              <w:jc w:val="both"/>
              <w:rPr>
                <w:rFonts w:ascii="Times New Roman" w:hAnsi="Times New Roman" w:cs="Times New Roman"/>
              </w:rPr>
            </w:pPr>
            <w:r>
              <w:rPr>
                <w:rFonts w:ascii="Times New Roman" w:hAnsi="Times New Roman" w:cs="Times New Roman"/>
              </w:rPr>
              <w:t>7. Классификация производственных процессов.</w:t>
            </w:r>
          </w:p>
          <w:p w:rsidR="00664484" w:rsidRDefault="00A27C0D">
            <w:pPr>
              <w:pStyle w:val="af4"/>
              <w:ind w:firstLine="567"/>
              <w:jc w:val="both"/>
              <w:rPr>
                <w:rFonts w:ascii="Times New Roman" w:hAnsi="Times New Roman" w:cs="Times New Roman"/>
              </w:rPr>
            </w:pPr>
            <w:r>
              <w:rPr>
                <w:rFonts w:ascii="Times New Roman" w:hAnsi="Times New Roman" w:cs="Times New Roman"/>
              </w:rPr>
              <w:t xml:space="preserve">8. Расчет производительности производственных процессов. </w:t>
            </w:r>
          </w:p>
          <w:p w:rsidR="00664484" w:rsidRDefault="00A27C0D">
            <w:pPr>
              <w:pStyle w:val="af4"/>
              <w:ind w:firstLine="567"/>
              <w:jc w:val="both"/>
              <w:rPr>
                <w:rFonts w:ascii="Times New Roman" w:hAnsi="Times New Roman" w:cs="Times New Roman"/>
              </w:rPr>
            </w:pPr>
            <w:r>
              <w:rPr>
                <w:rFonts w:ascii="Times New Roman" w:hAnsi="Times New Roman" w:cs="Times New Roman"/>
              </w:rPr>
              <w:t xml:space="preserve">9.Оптимизация производственных процессов с целью повышения </w:t>
            </w:r>
          </w:p>
          <w:p w:rsidR="00664484" w:rsidRDefault="00A27C0D">
            <w:pPr>
              <w:pStyle w:val="af4"/>
              <w:ind w:firstLine="567"/>
              <w:jc w:val="both"/>
              <w:rPr>
                <w:rFonts w:ascii="Times New Roman" w:hAnsi="Times New Roman" w:cs="Times New Roman"/>
              </w:rPr>
            </w:pPr>
            <w:r>
              <w:rPr>
                <w:rFonts w:ascii="Times New Roman" w:hAnsi="Times New Roman" w:cs="Times New Roman"/>
              </w:rPr>
              <w:t xml:space="preserve">    их производительности.</w:t>
            </w:r>
          </w:p>
          <w:p w:rsidR="00664484" w:rsidRDefault="00A27C0D">
            <w:pPr>
              <w:pStyle w:val="af4"/>
              <w:ind w:firstLine="567"/>
              <w:jc w:val="both"/>
              <w:rPr>
                <w:rFonts w:ascii="Times New Roman" w:hAnsi="Times New Roman" w:cs="Times New Roman"/>
              </w:rPr>
            </w:pPr>
            <w:r>
              <w:rPr>
                <w:rFonts w:ascii="Times New Roman" w:hAnsi="Times New Roman" w:cs="Times New Roman"/>
              </w:rPr>
              <w:t xml:space="preserve">10. Типы  производства и их технико-экономическая характеристика. Формы организации производства. </w:t>
            </w:r>
          </w:p>
          <w:p w:rsidR="00664484" w:rsidRDefault="00A27C0D">
            <w:pPr>
              <w:pStyle w:val="af4"/>
              <w:ind w:firstLine="567"/>
              <w:jc w:val="both"/>
              <w:rPr>
                <w:rFonts w:ascii="Times New Roman" w:hAnsi="Times New Roman" w:cs="Times New Roman"/>
              </w:rPr>
            </w:pPr>
            <w:r>
              <w:rPr>
                <w:rFonts w:ascii="Times New Roman" w:hAnsi="Times New Roman" w:cs="Times New Roman"/>
              </w:rPr>
              <w:t>11. Концентрация производства. Специализация производства. Комбинирование производства.</w:t>
            </w:r>
          </w:p>
          <w:p w:rsidR="00664484" w:rsidRDefault="00A27C0D">
            <w:pPr>
              <w:pStyle w:val="af4"/>
              <w:ind w:firstLine="567"/>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Значение и задачи инструментального хозяйства. Определение потребности и структуры запасов инструментов. </w:t>
            </w:r>
          </w:p>
          <w:p w:rsidR="00664484" w:rsidRDefault="00A27C0D">
            <w:pPr>
              <w:tabs>
                <w:tab w:val="left" w:pos="0"/>
              </w:tabs>
              <w:rPr>
                <w:b/>
              </w:rPr>
            </w:pPr>
            <w:r>
              <w:rPr>
                <w:rFonts w:eastAsia="Times New Roman"/>
              </w:rPr>
              <w:t xml:space="preserve">         </w:t>
            </w:r>
            <w:r>
              <w:t xml:space="preserve">13. Значение и задачи ремонтного хозяйства. Система ремонта оборудования. Определение объема ремонтных работ. </w:t>
            </w:r>
          </w:p>
          <w:p w:rsidR="00664484" w:rsidRDefault="00A27C0D">
            <w:pPr>
              <w:tabs>
                <w:tab w:val="left" w:pos="0"/>
              </w:tabs>
            </w:pPr>
            <w:r>
              <w:t xml:space="preserve">14. Принципы организации труда. Разделение и кооперирование труда. </w:t>
            </w:r>
          </w:p>
          <w:p w:rsidR="00664484" w:rsidRDefault="00A27C0D">
            <w:pPr>
              <w:tabs>
                <w:tab w:val="left" w:pos="0"/>
              </w:tabs>
            </w:pPr>
            <w:r>
              <w:t>15. Понятие о нормировании труда.  Норма выработки, норма времени, норма численности, норма обслуживания.</w:t>
            </w:r>
          </w:p>
          <w:p w:rsidR="00664484" w:rsidRDefault="00664484">
            <w:pPr>
              <w:tabs>
                <w:tab w:val="left" w:pos="0"/>
              </w:tabs>
            </w:pPr>
          </w:p>
          <w:p w:rsidR="00664484" w:rsidRDefault="00664484">
            <w:pPr>
              <w:contextualSpacing/>
              <w:outlineLvl w:val="0"/>
              <w:rPr>
                <w:b/>
              </w:rPr>
            </w:pPr>
          </w:p>
        </w:tc>
      </w:tr>
      <w:tr w:rsidR="00664484">
        <w:tc>
          <w:tcPr>
            <w:tcW w:w="1601" w:type="dxa"/>
            <w:tcBorders>
              <w:top w:val="single" w:sz="4" w:space="0" w:color="000000"/>
              <w:left w:val="single" w:sz="4" w:space="0" w:color="000000"/>
              <w:bottom w:val="single" w:sz="4" w:space="0" w:color="000000"/>
            </w:tcBorders>
            <w:shd w:val="clear" w:color="auto" w:fill="auto"/>
          </w:tcPr>
          <w:p w:rsidR="00664484" w:rsidRDefault="00A27C0D">
            <w:pPr>
              <w:tabs>
                <w:tab w:val="left" w:pos="851"/>
              </w:tabs>
            </w:pPr>
            <w:r>
              <w:rPr>
                <w:rStyle w:val="FontStyle16"/>
                <w:b w:val="0"/>
                <w:bCs w:val="0"/>
                <w:sz w:val="20"/>
              </w:rPr>
              <w:lastRenderedPageBreak/>
              <w:t>Уметь</w:t>
            </w:r>
          </w:p>
        </w:tc>
        <w:tc>
          <w:tcPr>
            <w:tcW w:w="3774" w:type="dxa"/>
            <w:tcBorders>
              <w:top w:val="single" w:sz="4" w:space="0" w:color="000000"/>
              <w:left w:val="single" w:sz="4" w:space="0" w:color="000000"/>
              <w:bottom w:val="single" w:sz="4" w:space="0" w:color="000000"/>
            </w:tcBorders>
            <w:shd w:val="clear" w:color="auto" w:fill="auto"/>
          </w:tcPr>
          <w:p w:rsidR="00664484" w:rsidRPr="00401D62" w:rsidRDefault="00A27C0D">
            <w:pPr>
              <w:pStyle w:val="af1"/>
              <w:numPr>
                <w:ilvl w:val="0"/>
                <w:numId w:val="3"/>
              </w:numPr>
              <w:spacing w:line="240" w:lineRule="auto"/>
              <w:rPr>
                <w:lang w:val="ru-RU"/>
              </w:rPr>
            </w:pPr>
            <w:r>
              <w:rPr>
                <w:sz w:val="20"/>
                <w:szCs w:val="20"/>
                <w:lang w:val="ru-RU"/>
              </w:rPr>
              <w:t xml:space="preserve">применять экономические знания в профессиональной деятельности; использовать их на междисциплинарном уровне; объяснять (выявлять и строить) типичные модели экономических и управленческих задач; </w:t>
            </w:r>
          </w:p>
          <w:p w:rsidR="00664484" w:rsidRDefault="00664484">
            <w:pPr>
              <w:rPr>
                <w:sz w:val="20"/>
                <w:szCs w:val="20"/>
              </w:rPr>
            </w:pPr>
          </w:p>
        </w:tc>
        <w:tc>
          <w:tcPr>
            <w:tcW w:w="42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1.По нижеприведенным данным построить график четырехступенчатого производственного процесса, показать на графике величину цикла, такта и перекрытия, предложить три способа  оптимизации:</w:t>
            </w:r>
          </w:p>
          <w:tbl>
            <w:tblPr>
              <w:tblW w:w="398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79"/>
              <w:gridCol w:w="584"/>
              <w:gridCol w:w="579"/>
              <w:gridCol w:w="639"/>
              <w:gridCol w:w="1599"/>
            </w:tblGrid>
            <w:tr w:rsidR="00664484">
              <w:tc>
                <w:tcPr>
                  <w:tcW w:w="579" w:type="dxa"/>
                  <w:tcBorders>
                    <w:top w:val="single" w:sz="4" w:space="0" w:color="000000"/>
                    <w:left w:val="single" w:sz="4" w:space="0" w:color="000000"/>
                    <w:bottom w:val="single" w:sz="4" w:space="0" w:color="000000"/>
                  </w:tcBorders>
                  <w:shd w:val="clear" w:color="auto" w:fill="auto"/>
                </w:tcPr>
                <w:p w:rsidR="00664484" w:rsidRDefault="00A27C0D">
                  <w:r>
                    <w:t xml:space="preserve">1 </w:t>
                  </w:r>
                  <w:proofErr w:type="spellStart"/>
                  <w:r>
                    <w:t>ст</w:t>
                  </w:r>
                  <w:proofErr w:type="spellEnd"/>
                </w:p>
              </w:tc>
              <w:tc>
                <w:tcPr>
                  <w:tcW w:w="584" w:type="dxa"/>
                  <w:tcBorders>
                    <w:top w:val="single" w:sz="4" w:space="0" w:color="000000"/>
                    <w:left w:val="single" w:sz="4" w:space="0" w:color="000000"/>
                    <w:bottom w:val="single" w:sz="4" w:space="0" w:color="000000"/>
                  </w:tcBorders>
                  <w:shd w:val="clear" w:color="auto" w:fill="auto"/>
                </w:tcPr>
                <w:p w:rsidR="00664484" w:rsidRDefault="00A27C0D">
                  <w:r>
                    <w:t xml:space="preserve">2 </w:t>
                  </w:r>
                  <w:proofErr w:type="spellStart"/>
                  <w:r>
                    <w:t>ст</w:t>
                  </w:r>
                  <w:proofErr w:type="spellEnd"/>
                </w:p>
              </w:tc>
              <w:tc>
                <w:tcPr>
                  <w:tcW w:w="579" w:type="dxa"/>
                  <w:tcBorders>
                    <w:top w:val="single" w:sz="4" w:space="0" w:color="000000"/>
                    <w:left w:val="single" w:sz="4" w:space="0" w:color="000000"/>
                    <w:bottom w:val="single" w:sz="4" w:space="0" w:color="000000"/>
                  </w:tcBorders>
                  <w:shd w:val="clear" w:color="auto" w:fill="auto"/>
                </w:tcPr>
                <w:p w:rsidR="00664484" w:rsidRDefault="00A27C0D">
                  <w:r>
                    <w:t xml:space="preserve">3 </w:t>
                  </w:r>
                  <w:proofErr w:type="spellStart"/>
                  <w:r>
                    <w:t>ст</w:t>
                  </w:r>
                  <w:proofErr w:type="spellEnd"/>
                </w:p>
              </w:tc>
              <w:tc>
                <w:tcPr>
                  <w:tcW w:w="639" w:type="dxa"/>
                  <w:tcBorders>
                    <w:top w:val="single" w:sz="4" w:space="0" w:color="000000"/>
                    <w:left w:val="single" w:sz="4" w:space="0" w:color="000000"/>
                    <w:bottom w:val="single" w:sz="4" w:space="0" w:color="000000"/>
                  </w:tcBorders>
                  <w:shd w:val="clear" w:color="auto" w:fill="auto"/>
                </w:tcPr>
                <w:p w:rsidR="00664484" w:rsidRDefault="00A27C0D">
                  <w:r>
                    <w:t>4 ст.</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Такт процесса</w:t>
                  </w:r>
                </w:p>
              </w:tc>
            </w:tr>
            <w:tr w:rsidR="00664484">
              <w:tc>
                <w:tcPr>
                  <w:tcW w:w="579" w:type="dxa"/>
                  <w:tcBorders>
                    <w:top w:val="single" w:sz="4" w:space="0" w:color="000000"/>
                    <w:left w:val="single" w:sz="4" w:space="0" w:color="000000"/>
                    <w:bottom w:val="single" w:sz="4" w:space="0" w:color="000000"/>
                  </w:tcBorders>
                  <w:shd w:val="clear" w:color="auto" w:fill="auto"/>
                </w:tcPr>
                <w:p w:rsidR="00664484" w:rsidRDefault="00A27C0D">
                  <w:r>
                    <w:t>2</w:t>
                  </w:r>
                </w:p>
              </w:tc>
              <w:tc>
                <w:tcPr>
                  <w:tcW w:w="584" w:type="dxa"/>
                  <w:tcBorders>
                    <w:top w:val="single" w:sz="4" w:space="0" w:color="000000"/>
                    <w:left w:val="single" w:sz="4" w:space="0" w:color="000000"/>
                    <w:bottom w:val="single" w:sz="4" w:space="0" w:color="000000"/>
                  </w:tcBorders>
                  <w:shd w:val="clear" w:color="auto" w:fill="auto"/>
                </w:tcPr>
                <w:p w:rsidR="00664484" w:rsidRDefault="00A27C0D">
                  <w:r>
                    <w:t>10</w:t>
                  </w:r>
                </w:p>
              </w:tc>
              <w:tc>
                <w:tcPr>
                  <w:tcW w:w="579" w:type="dxa"/>
                  <w:tcBorders>
                    <w:top w:val="single" w:sz="4" w:space="0" w:color="000000"/>
                    <w:left w:val="single" w:sz="4" w:space="0" w:color="000000"/>
                    <w:bottom w:val="single" w:sz="4" w:space="0" w:color="000000"/>
                  </w:tcBorders>
                  <w:shd w:val="clear" w:color="auto" w:fill="auto"/>
                </w:tcPr>
                <w:p w:rsidR="00664484" w:rsidRDefault="00A27C0D">
                  <w:r>
                    <w:t>4</w:t>
                  </w:r>
                </w:p>
              </w:tc>
              <w:tc>
                <w:tcPr>
                  <w:tcW w:w="639" w:type="dxa"/>
                  <w:tcBorders>
                    <w:top w:val="single" w:sz="4" w:space="0" w:color="000000"/>
                    <w:left w:val="single" w:sz="4" w:space="0" w:color="000000"/>
                    <w:bottom w:val="single" w:sz="4" w:space="0" w:color="000000"/>
                  </w:tcBorders>
                  <w:shd w:val="clear" w:color="auto" w:fill="auto"/>
                </w:tcPr>
                <w:p w:rsidR="00664484" w:rsidRDefault="00A27C0D">
                  <w:r>
                    <w:t>5</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r>
                    <w:t>10</w:t>
                  </w:r>
                </w:p>
              </w:tc>
            </w:tr>
          </w:tbl>
          <w:p w:rsidR="00664484" w:rsidRDefault="00664484"/>
          <w:p w:rsidR="00664484" w:rsidRDefault="00A27C0D">
            <w:pPr>
              <w:contextualSpacing/>
              <w:outlineLvl w:val="0"/>
            </w:pPr>
            <w:r>
              <w:t xml:space="preserve">2. Определить норму времени </w:t>
            </w:r>
            <w:r>
              <w:lastRenderedPageBreak/>
              <w:t>(мин), если норма выработки за 7-часовую смену составляет 20 т.</w:t>
            </w:r>
          </w:p>
          <w:p w:rsidR="00664484" w:rsidRDefault="00664484">
            <w:pPr>
              <w:contextualSpacing/>
              <w:outlineLvl w:val="0"/>
            </w:pPr>
          </w:p>
          <w:p w:rsidR="00664484" w:rsidRDefault="00A27C0D">
            <w:pPr>
              <w:contextualSpacing/>
              <w:outlineLvl w:val="0"/>
            </w:pPr>
            <w:r>
              <w:t xml:space="preserve">3. Определить норму выработки (т), за 7-часовую смену,  если норма на </w:t>
            </w:r>
            <w:proofErr w:type="spellStart"/>
            <w:r>
              <w:t>на</w:t>
            </w:r>
            <w:proofErr w:type="spellEnd"/>
            <w:r>
              <w:t xml:space="preserve"> 1 т составляет </w:t>
            </w:r>
            <w:proofErr w:type="spellStart"/>
            <w:r>
              <w:t>составляет</w:t>
            </w:r>
            <w:proofErr w:type="spellEnd"/>
            <w:r>
              <w:t xml:space="preserve">  30 мин.</w:t>
            </w:r>
          </w:p>
          <w:p w:rsidR="00664484" w:rsidRDefault="00664484">
            <w:pPr>
              <w:contextualSpacing/>
              <w:outlineLvl w:val="0"/>
            </w:pPr>
          </w:p>
          <w:p w:rsidR="00664484" w:rsidRDefault="00664484">
            <w:pPr>
              <w:contextualSpacing/>
              <w:outlineLvl w:val="0"/>
              <w:rPr>
                <w:b/>
              </w:rPr>
            </w:pPr>
          </w:p>
        </w:tc>
      </w:tr>
      <w:tr w:rsidR="00664484">
        <w:tc>
          <w:tcPr>
            <w:tcW w:w="1601" w:type="dxa"/>
            <w:tcBorders>
              <w:top w:val="single" w:sz="4" w:space="0" w:color="000000"/>
              <w:left w:val="single" w:sz="4" w:space="0" w:color="000000"/>
              <w:bottom w:val="single" w:sz="4" w:space="0" w:color="000000"/>
            </w:tcBorders>
            <w:shd w:val="clear" w:color="auto" w:fill="auto"/>
          </w:tcPr>
          <w:p w:rsidR="00664484" w:rsidRDefault="00A27C0D">
            <w:pPr>
              <w:rPr>
                <w:bCs/>
                <w:color w:val="000000"/>
                <w:spacing w:val="1"/>
              </w:rPr>
            </w:pPr>
            <w:r>
              <w:rPr>
                <w:bCs/>
                <w:color w:val="000000"/>
                <w:spacing w:val="1"/>
              </w:rPr>
              <w:lastRenderedPageBreak/>
              <w:t>Владеть</w:t>
            </w:r>
          </w:p>
        </w:tc>
        <w:tc>
          <w:tcPr>
            <w:tcW w:w="3774" w:type="dxa"/>
            <w:tcBorders>
              <w:top w:val="single" w:sz="4" w:space="0" w:color="000000"/>
              <w:left w:val="single" w:sz="4" w:space="0" w:color="000000"/>
              <w:bottom w:val="single" w:sz="4" w:space="0" w:color="000000"/>
            </w:tcBorders>
            <w:shd w:val="clear" w:color="auto" w:fill="auto"/>
          </w:tcPr>
          <w:p w:rsidR="00664484" w:rsidRDefault="00A27C0D">
            <w:pPr>
              <w:widowControl/>
              <w:autoSpaceDE/>
              <w:ind w:left="360"/>
            </w:pPr>
            <w:r>
              <w:t xml:space="preserve">навыками и методиками обобщения результатов </w:t>
            </w:r>
            <w:r>
              <w:rPr>
                <w:color w:val="000000"/>
              </w:rPr>
              <w:t xml:space="preserve">организационно-управленческих решений; </w:t>
            </w:r>
            <w:r>
              <w:t xml:space="preserve">навыками самостоятельного анализа и оценки производственных и непроизводственных затрат на обеспечение требуемого качества продукции; навыками подготовки исходных данных для выбора и обоснования научно-технических и организационных решений на основе экономических расчетов; </w:t>
            </w:r>
          </w:p>
          <w:p w:rsidR="00664484" w:rsidRDefault="00664484">
            <w:pPr>
              <w:tabs>
                <w:tab w:val="left" w:pos="851"/>
              </w:tabs>
              <w:rPr>
                <w:rStyle w:val="FontStyle16"/>
                <w:b w:val="0"/>
                <w:bCs w:val="0"/>
                <w:sz w:val="20"/>
              </w:rPr>
            </w:pPr>
          </w:p>
        </w:tc>
        <w:tc>
          <w:tcPr>
            <w:tcW w:w="42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widowControl/>
              <w:shd w:val="clear" w:color="auto" w:fill="FFFFFF"/>
              <w:autoSpaceDE/>
              <w:spacing w:after="340"/>
            </w:pPr>
            <w:r>
              <w:rPr>
                <w:color w:val="222222"/>
              </w:rPr>
              <w:t>1.Выбрать вариант наращивания мощности за счет строительства крупного объекта (вариант 1), среднего (вариант 2) или малого (вариант 3). Остается возможность “ничего не делать” (вариант 4). Вероятность неблагоприятного рынка 0.6, при этом варианты характеризуются следующим: вариант 1 - возможный выигрыш $20000, возможные убытки -$9000; вариант 2 - возможный выигрыш $6000, возможные убытки -$1000; вариант 3 - возможный выигрыш $5000, возможные убытки -$900.</w:t>
            </w:r>
          </w:p>
          <w:p w:rsidR="00664484" w:rsidRDefault="00A27C0D">
            <w:pPr>
              <w:widowControl/>
              <w:shd w:val="clear" w:color="auto" w:fill="FFFFFF"/>
              <w:autoSpaceDE/>
              <w:spacing w:after="340"/>
            </w:pPr>
            <w:r>
              <w:rPr>
                <w:color w:val="222222"/>
              </w:rPr>
              <w:t xml:space="preserve">2. </w:t>
            </w:r>
            <w:r>
              <w:rPr>
                <w:color w:val="222222"/>
                <w:shd w:val="clear" w:color="auto" w:fill="FFFFFF"/>
              </w:rPr>
              <w:t>Какой из четырех вариантов рабочего процесса более эффективен при объеме выпуска 100000 штук изделий в год, если постоянные издержки по вариантам равны соответственно $600000, $90000, $500000, $300000 в год и переменные издержки на штуку изделия соответственно $2, $6, $1, $4.</w:t>
            </w:r>
          </w:p>
          <w:p w:rsidR="00664484" w:rsidRDefault="00A27C0D">
            <w:pPr>
              <w:widowControl/>
              <w:shd w:val="clear" w:color="auto" w:fill="FFFFFF"/>
              <w:autoSpaceDE/>
              <w:spacing w:after="340"/>
              <w:rPr>
                <w:color w:val="222222"/>
                <w:highlight w:val="white"/>
              </w:rPr>
            </w:pPr>
            <w:r>
              <w:rPr>
                <w:color w:val="222222"/>
                <w:shd w:val="clear" w:color="auto" w:fill="FFFFFF"/>
              </w:rPr>
              <w:t>3.Сколько единиц товара необходимо продать, если постоянные затраты $100000, переменные затраты на единицу товара $20, цена единицы товара $30.</w:t>
            </w:r>
          </w:p>
          <w:p w:rsidR="00664484" w:rsidRDefault="00664484">
            <w:pPr>
              <w:pStyle w:val="af3"/>
              <w:shd w:val="clear" w:color="auto" w:fill="FFFFFF"/>
              <w:spacing w:before="0" w:after="340"/>
              <w:rPr>
                <w:b/>
                <w:color w:val="222222"/>
                <w:sz w:val="20"/>
                <w:szCs w:val="20"/>
                <w:highlight w:val="white"/>
              </w:rPr>
            </w:pPr>
          </w:p>
        </w:tc>
      </w:tr>
      <w:tr w:rsidR="00664484">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rPr>
                <w:rFonts w:ascii="Tahoma" w:hAnsi="Tahoma" w:cs="Tahoma"/>
                <w:sz w:val="18"/>
                <w:szCs w:val="18"/>
              </w:rPr>
            </w:pPr>
            <w:r>
              <w:rPr>
                <w:rFonts w:ascii="Tahoma" w:hAnsi="Tahoma" w:cs="Tahoma"/>
                <w:sz w:val="18"/>
                <w:szCs w:val="18"/>
              </w:rPr>
              <w:t>способностью проводить обоснование проектных решений</w:t>
            </w:r>
          </w:p>
          <w:p w:rsidR="00664484" w:rsidRDefault="00A27C0D">
            <w:pPr>
              <w:pStyle w:val="ConsPlusNormal"/>
              <w:ind w:firstLine="540"/>
              <w:jc w:val="both"/>
            </w:pPr>
            <w:r>
              <w:rPr>
                <w:rFonts w:ascii="Times New Roman" w:hAnsi="Times New Roman" w:cs="Times New Roman"/>
              </w:rPr>
              <w:t>(ПК-4);</w:t>
            </w:r>
          </w:p>
          <w:p w:rsidR="00664484" w:rsidRDefault="00664484"/>
          <w:p w:rsidR="00664484" w:rsidRDefault="00664484"/>
          <w:p w:rsidR="00664484" w:rsidRDefault="00664484">
            <w:pPr>
              <w:widowControl/>
              <w:shd w:val="clear" w:color="auto" w:fill="FFFFFF"/>
              <w:autoSpaceDE/>
              <w:spacing w:after="340"/>
              <w:rPr>
                <w:color w:val="222222"/>
              </w:rPr>
            </w:pPr>
          </w:p>
        </w:tc>
      </w:tr>
      <w:tr w:rsidR="00664484">
        <w:tc>
          <w:tcPr>
            <w:tcW w:w="1601" w:type="dxa"/>
            <w:tcBorders>
              <w:top w:val="single" w:sz="4" w:space="0" w:color="000000"/>
              <w:left w:val="single" w:sz="4" w:space="0" w:color="000000"/>
              <w:bottom w:val="single" w:sz="4" w:space="0" w:color="000000"/>
            </w:tcBorders>
            <w:shd w:val="clear" w:color="auto" w:fill="auto"/>
          </w:tcPr>
          <w:p w:rsidR="00664484" w:rsidRDefault="00A27C0D">
            <w:pPr>
              <w:rPr>
                <w:b/>
                <w:bCs/>
                <w:color w:val="000000"/>
                <w:spacing w:val="1"/>
              </w:rPr>
            </w:pPr>
            <w:r>
              <w:rPr>
                <w:b/>
                <w:bCs/>
                <w:color w:val="000000"/>
                <w:spacing w:val="1"/>
              </w:rPr>
              <w:t>Знать</w:t>
            </w:r>
          </w:p>
        </w:tc>
        <w:tc>
          <w:tcPr>
            <w:tcW w:w="3774" w:type="dxa"/>
            <w:tcBorders>
              <w:top w:val="single" w:sz="4" w:space="0" w:color="000000"/>
              <w:left w:val="single" w:sz="4" w:space="0" w:color="000000"/>
              <w:bottom w:val="single" w:sz="4" w:space="0" w:color="000000"/>
            </w:tcBorders>
            <w:shd w:val="clear" w:color="auto" w:fill="auto"/>
          </w:tcPr>
          <w:p w:rsidR="00664484" w:rsidRDefault="00A27C0D">
            <w:pPr>
              <w:widowControl/>
              <w:autoSpaceDE/>
              <w:ind w:left="360"/>
            </w:pPr>
            <w:r>
              <w:t xml:space="preserve">основные методы исследований, используемых в </w:t>
            </w:r>
            <w:r>
              <w:lastRenderedPageBreak/>
              <w:t xml:space="preserve">области управления производством; основные понятия и правила </w:t>
            </w:r>
            <w:r>
              <w:rPr>
                <w:rStyle w:val="FontStyle16"/>
                <w:b w:val="0"/>
                <w:bCs w:val="0"/>
                <w:sz w:val="20"/>
              </w:rPr>
              <w:t xml:space="preserve">оценки эффективности проектных решений </w:t>
            </w:r>
            <w:r>
              <w:rPr>
                <w:bCs/>
              </w:rPr>
              <w:t xml:space="preserve"> </w:t>
            </w:r>
            <w:r>
              <w:rPr>
                <w:rStyle w:val="FontStyle16"/>
                <w:bCs w:val="0"/>
                <w:sz w:val="20"/>
              </w:rPr>
              <w:t xml:space="preserve"> </w:t>
            </w:r>
          </w:p>
        </w:tc>
        <w:tc>
          <w:tcPr>
            <w:tcW w:w="42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tabs>
                <w:tab w:val="left" w:pos="0"/>
              </w:tabs>
            </w:pPr>
            <w:r>
              <w:lastRenderedPageBreak/>
              <w:t xml:space="preserve">16. Методы нормирования, применяемые в черной металлургии. </w:t>
            </w:r>
            <w:r>
              <w:lastRenderedPageBreak/>
              <w:t>Содержание технического нормирования.</w:t>
            </w:r>
          </w:p>
          <w:p w:rsidR="00664484" w:rsidRDefault="00A27C0D">
            <w:pPr>
              <w:pStyle w:val="af4"/>
              <w:ind w:firstLine="567"/>
              <w:jc w:val="both"/>
              <w:rPr>
                <w:rFonts w:ascii="Times New Roman" w:hAnsi="Times New Roman" w:cs="Times New Roman"/>
              </w:rPr>
            </w:pPr>
            <w:r>
              <w:rPr>
                <w:rFonts w:ascii="Times New Roman" w:hAnsi="Times New Roman" w:cs="Times New Roman"/>
              </w:rPr>
              <w:t xml:space="preserve">  17. Элементы организации оплаты труда. Характеристика тарифной системы.</w:t>
            </w:r>
          </w:p>
          <w:p w:rsidR="00664484" w:rsidRDefault="00A27C0D">
            <w:pPr>
              <w:pStyle w:val="af4"/>
              <w:ind w:firstLine="567"/>
              <w:jc w:val="both"/>
              <w:rPr>
                <w:rFonts w:ascii="Times New Roman" w:hAnsi="Times New Roman" w:cs="Times New Roman"/>
              </w:rPr>
            </w:pPr>
            <w:r>
              <w:rPr>
                <w:rFonts w:ascii="Times New Roman" w:hAnsi="Times New Roman" w:cs="Times New Roman"/>
              </w:rPr>
              <w:t xml:space="preserve">  18. Формы и системы оплаты труда. Повременно- и сдельно-премиальная оплата труда. </w:t>
            </w:r>
          </w:p>
          <w:p w:rsidR="00664484" w:rsidRDefault="00A27C0D">
            <w:pPr>
              <w:pStyle w:val="af4"/>
              <w:ind w:firstLine="567"/>
              <w:jc w:val="both"/>
              <w:rPr>
                <w:rFonts w:ascii="Times New Roman" w:hAnsi="Times New Roman" w:cs="Times New Roman"/>
              </w:rPr>
            </w:pPr>
            <w:r>
              <w:rPr>
                <w:rFonts w:ascii="Times New Roman" w:hAnsi="Times New Roman" w:cs="Times New Roman"/>
              </w:rPr>
              <w:t xml:space="preserve">  19. Особенности мотивации и систем оплаты труда рабочих, обслуживающего и управленческого персонала.</w:t>
            </w:r>
          </w:p>
          <w:p w:rsidR="00664484" w:rsidRDefault="00A27C0D">
            <w:pPr>
              <w:tabs>
                <w:tab w:val="left" w:pos="0"/>
              </w:tabs>
            </w:pPr>
            <w:r>
              <w:tab/>
              <w:t>20.Показатели плана предприятия и внутрифирменное планирование. Виды планов, их назначение и отличие. Принципы непрерывного планирования. Содержание и порядок утверждения показателей планов предприятия.</w:t>
            </w:r>
          </w:p>
          <w:p w:rsidR="00664484" w:rsidRDefault="00A27C0D">
            <w:pPr>
              <w:tabs>
                <w:tab w:val="left" w:pos="0"/>
              </w:tabs>
            </w:pPr>
            <w:r>
              <w:tab/>
              <w:t xml:space="preserve">21. Порядок составления производственной программы. Производственная мощность, методика ее определения. </w:t>
            </w:r>
          </w:p>
          <w:p w:rsidR="00664484" w:rsidRDefault="00A27C0D">
            <w:pPr>
              <w:tabs>
                <w:tab w:val="left" w:pos="0"/>
              </w:tabs>
            </w:pPr>
            <w:r>
              <w:tab/>
              <w:t xml:space="preserve">  22. Оперативное планирование производства как составная часть внутрифирменного планирования. Межцеховое внутризаводское планирование. Понятие о месячных, недельных и суточных оперативных планах производства. </w:t>
            </w:r>
          </w:p>
          <w:p w:rsidR="00664484" w:rsidRDefault="00A27C0D">
            <w:pPr>
              <w:tabs>
                <w:tab w:val="left" w:pos="0"/>
              </w:tabs>
            </w:pPr>
            <w:r>
              <w:t>23. Бизнес-план. Назначение и основные разделы бизнес-плана.</w:t>
            </w:r>
          </w:p>
          <w:p w:rsidR="00664484" w:rsidRDefault="00A27C0D">
            <w:pPr>
              <w:pStyle w:val="af4"/>
              <w:ind w:firstLine="720"/>
              <w:jc w:val="both"/>
              <w:rPr>
                <w:rFonts w:ascii="Times New Roman" w:hAnsi="Times New Roman" w:cs="Times New Roman"/>
              </w:rPr>
            </w:pPr>
            <w:r>
              <w:rPr>
                <w:rFonts w:ascii="Times New Roman" w:hAnsi="Times New Roman" w:cs="Times New Roman"/>
              </w:rPr>
              <w:t xml:space="preserve">24.Основные понятия менеджмента. Объект и субъект управления. Классификация видов и форм менеджмента. Аппарат управления. </w:t>
            </w:r>
          </w:p>
          <w:p w:rsidR="00664484" w:rsidRDefault="00A27C0D">
            <w:pPr>
              <w:tabs>
                <w:tab w:val="left" w:pos="0"/>
              </w:tabs>
            </w:pPr>
            <w:r>
              <w:tab/>
              <w:t xml:space="preserve">25. Принципы и методы управления. </w:t>
            </w:r>
          </w:p>
          <w:p w:rsidR="00664484" w:rsidRDefault="00A27C0D">
            <w:pPr>
              <w:tabs>
                <w:tab w:val="left" w:pos="0"/>
              </w:tabs>
            </w:pPr>
            <w:r>
              <w:tab/>
              <w:t xml:space="preserve">26. Стиль руководства. Управление кадрами и деятельностью коллектива. Организационная структура менеджмента в организации, на предприятии. </w:t>
            </w:r>
          </w:p>
          <w:p w:rsidR="00664484" w:rsidRDefault="00A27C0D">
            <w:pPr>
              <w:pStyle w:val="af4"/>
              <w:ind w:firstLine="567"/>
              <w:jc w:val="both"/>
              <w:rPr>
                <w:rFonts w:ascii="Times New Roman" w:hAnsi="Times New Roman" w:cs="Times New Roman"/>
              </w:rPr>
            </w:pPr>
            <w:r>
              <w:rPr>
                <w:rFonts w:ascii="Times New Roman" w:hAnsi="Times New Roman" w:cs="Times New Roman"/>
              </w:rPr>
              <w:t xml:space="preserve">  27. Организационная  структура управления. Теоретические принципы проектирования и построения организационных структур. </w:t>
            </w:r>
          </w:p>
          <w:p w:rsidR="00664484" w:rsidRDefault="00A27C0D">
            <w:pPr>
              <w:pStyle w:val="af4"/>
              <w:ind w:firstLine="567"/>
              <w:jc w:val="both"/>
              <w:rPr>
                <w:rFonts w:ascii="Times New Roman" w:hAnsi="Times New Roman" w:cs="Times New Roman"/>
              </w:rPr>
            </w:pPr>
            <w:r>
              <w:rPr>
                <w:rFonts w:ascii="Times New Roman" w:hAnsi="Times New Roman" w:cs="Times New Roman"/>
              </w:rPr>
              <w:t xml:space="preserve">28. Линейная, функциональная, матричная системы управления. </w:t>
            </w:r>
          </w:p>
          <w:p w:rsidR="00664484" w:rsidRDefault="00A27C0D">
            <w:pPr>
              <w:pStyle w:val="af4"/>
              <w:ind w:firstLine="567"/>
              <w:jc w:val="both"/>
              <w:rPr>
                <w:rFonts w:ascii="Times New Roman" w:hAnsi="Times New Roman" w:cs="Times New Roman"/>
              </w:rPr>
            </w:pPr>
            <w:r>
              <w:rPr>
                <w:rFonts w:ascii="Times New Roman" w:hAnsi="Times New Roman" w:cs="Times New Roman"/>
              </w:rPr>
              <w:t>29. Организационные резервы повышения эффективности производства.</w:t>
            </w:r>
          </w:p>
          <w:p w:rsidR="00664484" w:rsidRDefault="00A27C0D">
            <w:pPr>
              <w:pStyle w:val="af4"/>
              <w:ind w:firstLine="567"/>
              <w:jc w:val="both"/>
              <w:rPr>
                <w:rFonts w:ascii="Times New Roman" w:hAnsi="Times New Roman" w:cs="Times New Roman"/>
              </w:rPr>
            </w:pPr>
            <w:r>
              <w:rPr>
                <w:rFonts w:ascii="Times New Roman" w:hAnsi="Times New Roman" w:cs="Times New Roman"/>
              </w:rPr>
              <w:t>30. Определение экономической эффективности организационно-технических мероприятий.</w:t>
            </w:r>
          </w:p>
          <w:p w:rsidR="00664484" w:rsidRDefault="00664484">
            <w:pPr>
              <w:pStyle w:val="af4"/>
              <w:ind w:firstLine="567"/>
              <w:jc w:val="both"/>
              <w:rPr>
                <w:rFonts w:ascii="Times New Roman" w:hAnsi="Times New Roman" w:cs="Times New Roman"/>
              </w:rPr>
            </w:pPr>
          </w:p>
          <w:p w:rsidR="00664484" w:rsidRDefault="00664484">
            <w:pPr>
              <w:pStyle w:val="af4"/>
              <w:ind w:firstLine="567"/>
              <w:jc w:val="both"/>
              <w:rPr>
                <w:rFonts w:ascii="Times New Roman" w:hAnsi="Times New Roman" w:cs="Times New Roman"/>
              </w:rPr>
            </w:pPr>
          </w:p>
          <w:p w:rsidR="00664484" w:rsidRDefault="00664484">
            <w:pPr>
              <w:widowControl/>
              <w:shd w:val="clear" w:color="auto" w:fill="FFFFFF"/>
              <w:autoSpaceDE/>
              <w:spacing w:after="340"/>
              <w:rPr>
                <w:color w:val="222222"/>
              </w:rPr>
            </w:pPr>
          </w:p>
        </w:tc>
      </w:tr>
      <w:tr w:rsidR="00664484">
        <w:tc>
          <w:tcPr>
            <w:tcW w:w="1601" w:type="dxa"/>
            <w:tcBorders>
              <w:top w:val="single" w:sz="4" w:space="0" w:color="000000"/>
              <w:left w:val="single" w:sz="4" w:space="0" w:color="000000"/>
              <w:bottom w:val="single" w:sz="4" w:space="0" w:color="000000"/>
            </w:tcBorders>
            <w:shd w:val="clear" w:color="auto" w:fill="auto"/>
          </w:tcPr>
          <w:p w:rsidR="00664484" w:rsidRDefault="00A27C0D">
            <w:pPr>
              <w:rPr>
                <w:b/>
                <w:bCs/>
                <w:color w:val="000000"/>
                <w:spacing w:val="1"/>
              </w:rPr>
            </w:pPr>
            <w:r>
              <w:rPr>
                <w:b/>
                <w:bCs/>
                <w:color w:val="000000"/>
                <w:spacing w:val="1"/>
              </w:rPr>
              <w:lastRenderedPageBreak/>
              <w:t>Уметь</w:t>
            </w:r>
          </w:p>
        </w:tc>
        <w:tc>
          <w:tcPr>
            <w:tcW w:w="3774" w:type="dxa"/>
            <w:tcBorders>
              <w:top w:val="single" w:sz="4" w:space="0" w:color="000000"/>
              <w:left w:val="single" w:sz="4" w:space="0" w:color="000000"/>
              <w:bottom w:val="single" w:sz="4" w:space="0" w:color="000000"/>
            </w:tcBorders>
            <w:shd w:val="clear" w:color="auto" w:fill="auto"/>
          </w:tcPr>
          <w:p w:rsidR="00664484" w:rsidRDefault="00A27C0D">
            <w:pPr>
              <w:widowControl/>
              <w:autoSpaceDE/>
              <w:ind w:left="360"/>
            </w:pPr>
            <w:r>
              <w:t>применять экономические знания в профессиональной деятельности; корректно выражать и аргументированно обосновывать принятие управленческих решений в профессиональной деятельности</w:t>
            </w:r>
          </w:p>
        </w:tc>
        <w:tc>
          <w:tcPr>
            <w:tcW w:w="42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contextualSpacing/>
              <w:outlineLvl w:val="0"/>
            </w:pPr>
            <w:r>
              <w:t>4. На сколько % изменится норма времени, если норма выработки увеличится на 5%</w:t>
            </w:r>
          </w:p>
          <w:p w:rsidR="00664484" w:rsidRDefault="00664484">
            <w:pPr>
              <w:contextualSpacing/>
              <w:outlineLvl w:val="0"/>
            </w:pPr>
          </w:p>
          <w:p w:rsidR="00664484" w:rsidRDefault="00A27C0D">
            <w:pPr>
              <w:widowControl/>
              <w:shd w:val="clear" w:color="auto" w:fill="FFFFFF"/>
              <w:autoSpaceDE/>
              <w:spacing w:after="340"/>
              <w:rPr>
                <w:color w:val="222222"/>
              </w:rPr>
            </w:pPr>
            <w:r>
              <w:t xml:space="preserve">5. Рассчитать месячную заработную плату рабочего при работе по трехсменному </w:t>
            </w:r>
            <w:proofErr w:type="spellStart"/>
            <w:r>
              <w:t>четырехбригадному</w:t>
            </w:r>
            <w:proofErr w:type="spellEnd"/>
            <w:r>
              <w:t xml:space="preserve"> графику по следующим данным: часовая тарифная ставка – 100 руб./час, процент выполнения нормы выработки – 110%, процент премии – 50.</w:t>
            </w:r>
          </w:p>
        </w:tc>
      </w:tr>
      <w:tr w:rsidR="00664484">
        <w:tc>
          <w:tcPr>
            <w:tcW w:w="1601" w:type="dxa"/>
            <w:tcBorders>
              <w:top w:val="single" w:sz="4" w:space="0" w:color="000000"/>
              <w:left w:val="single" w:sz="4" w:space="0" w:color="000000"/>
              <w:bottom w:val="single" w:sz="4" w:space="0" w:color="000000"/>
            </w:tcBorders>
            <w:shd w:val="clear" w:color="auto" w:fill="auto"/>
          </w:tcPr>
          <w:p w:rsidR="00664484" w:rsidRDefault="00A27C0D">
            <w:pPr>
              <w:jc w:val="left"/>
              <w:rPr>
                <w:b/>
                <w:bCs/>
                <w:color w:val="000000"/>
                <w:spacing w:val="1"/>
              </w:rPr>
            </w:pPr>
            <w:r>
              <w:rPr>
                <w:b/>
                <w:bCs/>
                <w:color w:val="000000"/>
                <w:spacing w:val="1"/>
              </w:rPr>
              <w:t>Владеть</w:t>
            </w:r>
          </w:p>
        </w:tc>
        <w:tc>
          <w:tcPr>
            <w:tcW w:w="3774" w:type="dxa"/>
            <w:tcBorders>
              <w:top w:val="single" w:sz="4" w:space="0" w:color="000000"/>
              <w:left w:val="single" w:sz="4" w:space="0" w:color="000000"/>
              <w:bottom w:val="single" w:sz="4" w:space="0" w:color="000000"/>
            </w:tcBorders>
            <w:shd w:val="clear" w:color="auto" w:fill="auto"/>
          </w:tcPr>
          <w:p w:rsidR="00664484" w:rsidRDefault="00A27C0D">
            <w:pPr>
              <w:widowControl/>
              <w:autoSpaceDE/>
              <w:ind w:left="360"/>
            </w:pPr>
            <w:r>
              <w:t>практическими навыками решения конкретных технико-экономических, организационных и управленческих вопросов; практическими умениями и навыками использования основных экономических знаний в различных сферах деятельности; практическими навыками оценки экономической эффективности проектных решений на других дисциплинах, на занятиях в аудитории и на производственной практике.</w:t>
            </w:r>
          </w:p>
          <w:p w:rsidR="00664484" w:rsidRDefault="00664484">
            <w:pPr>
              <w:widowControl/>
              <w:autoSpaceDE/>
              <w:ind w:left="360"/>
            </w:pPr>
          </w:p>
        </w:tc>
        <w:tc>
          <w:tcPr>
            <w:tcW w:w="4206"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widowControl/>
              <w:shd w:val="clear" w:color="auto" w:fill="FFFFFF"/>
              <w:autoSpaceDE/>
              <w:spacing w:after="340"/>
              <w:rPr>
                <w:color w:val="222222"/>
              </w:rPr>
            </w:pPr>
            <w:r>
              <w:rPr>
                <w:color w:val="222222"/>
                <w:highlight w:val="white"/>
              </w:rPr>
              <w:t>4. Какой из четырех вариантов рабочего процесса более эффективен при объеме выпуска 10000 штук изделий в год, если постоянные издержки по вариантам равны соответственно $50000, $90000, $60000, $30000 в год и переменные издержки на штуку изделия соответственно $2, $1, $4, $3.</w:t>
            </w:r>
          </w:p>
          <w:p w:rsidR="00664484" w:rsidRDefault="00A27C0D">
            <w:pPr>
              <w:pStyle w:val="af3"/>
              <w:shd w:val="clear" w:color="auto" w:fill="FFFFFF"/>
              <w:spacing w:before="0" w:after="340"/>
              <w:rPr>
                <w:color w:val="222222"/>
                <w:sz w:val="20"/>
                <w:szCs w:val="20"/>
              </w:rPr>
            </w:pPr>
            <w:r>
              <w:rPr>
                <w:color w:val="222222"/>
                <w:sz w:val="20"/>
                <w:szCs w:val="20"/>
              </w:rPr>
              <w:t>5. Выбрать наиболее экономичный вариант размещения для объема продаж 10000 единиц в год при постоянных затратах по местам размещения А, В, С соответственно $30000, $50000, $90000, переменных затратах $7, $5, $1 на единицу.</w:t>
            </w:r>
          </w:p>
          <w:p w:rsidR="00664484" w:rsidRDefault="00664484">
            <w:pPr>
              <w:widowControl/>
              <w:shd w:val="clear" w:color="auto" w:fill="FFFFFF"/>
              <w:autoSpaceDE/>
              <w:spacing w:after="340"/>
              <w:rPr>
                <w:color w:val="222222"/>
                <w:sz w:val="20"/>
                <w:szCs w:val="20"/>
              </w:rPr>
            </w:pPr>
          </w:p>
        </w:tc>
      </w:tr>
    </w:tbl>
    <w:p w:rsidR="00664484" w:rsidRDefault="00664484">
      <w:pPr>
        <w:contextualSpacing/>
        <w:outlineLvl w:val="0"/>
        <w:rPr>
          <w:b/>
        </w:rPr>
      </w:pPr>
    </w:p>
    <w:p w:rsidR="00664484" w:rsidRDefault="00664484">
      <w:pPr>
        <w:contextualSpacing/>
        <w:outlineLvl w:val="0"/>
        <w:rPr>
          <w:b/>
        </w:rPr>
      </w:pPr>
    </w:p>
    <w:p w:rsidR="00664484" w:rsidRPr="00A27C0D" w:rsidRDefault="00A27C0D" w:rsidP="00A27C0D">
      <w:pPr>
        <w:pStyle w:val="af7"/>
        <w:rPr>
          <w:b/>
        </w:rPr>
      </w:pPr>
      <w:r w:rsidRPr="00A27C0D">
        <w:rPr>
          <w:b/>
        </w:rPr>
        <w:t>б) Порядок проведения промежуточной аттестации, показатели и критерии оценивания</w:t>
      </w:r>
    </w:p>
    <w:p w:rsidR="00664484" w:rsidRDefault="00A27C0D" w:rsidP="00A27C0D">
      <w:pPr>
        <w:pStyle w:val="af7"/>
      </w:pPr>
      <w:r>
        <w:t xml:space="preserve">Промежуточная аттестация по дисциплине «Производственный менеджмент»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t>сформированности</w:t>
      </w:r>
      <w:proofErr w:type="spellEnd"/>
    </w:p>
    <w:p w:rsidR="00664484" w:rsidRDefault="00A27C0D" w:rsidP="00A27C0D">
      <w:pPr>
        <w:pStyle w:val="26"/>
        <w:rPr>
          <w:b/>
        </w:rPr>
      </w:pPr>
      <w:r>
        <w:t>умений и владений, проводится в форме зачета с оценкой.</w:t>
      </w:r>
    </w:p>
    <w:p w:rsidR="00664484" w:rsidRDefault="00A27C0D" w:rsidP="00A27C0D">
      <w:pPr>
        <w:pStyle w:val="af7"/>
      </w:pPr>
      <w:r>
        <w:t xml:space="preserve">Экзамен по данной дисциплине проводится в устной форме и включает 2 теоретических вопроса и одно практическое задание. </w:t>
      </w:r>
    </w:p>
    <w:p w:rsidR="00664484" w:rsidRDefault="00A27C0D" w:rsidP="00A27C0D">
      <w:pPr>
        <w:pStyle w:val="6"/>
      </w:pPr>
      <w:r>
        <w:t>Показатели и критерии оценивания зачета:</w:t>
      </w:r>
    </w:p>
    <w:p w:rsidR="00664484" w:rsidRDefault="00A27C0D" w:rsidP="00A27C0D">
      <w:pPr>
        <w:pStyle w:val="af7"/>
      </w:pPr>
      <w:r>
        <w:t>–</w:t>
      </w:r>
      <w:r>
        <w:rPr>
          <w:rFonts w:eastAsia="Times New Roman"/>
        </w:rPr>
        <w:t xml:space="preserve"> </w:t>
      </w:r>
      <w:r>
        <w:t xml:space="preserve">на оценку </w:t>
      </w:r>
      <w:r>
        <w:rPr>
          <w:b/>
        </w:rPr>
        <w:t>«отлично»</w:t>
      </w:r>
      <w:r>
        <w:t xml:space="preserve"> (5 баллов) – обучающийся демонстрирует высокий уровень </w:t>
      </w:r>
      <w:proofErr w:type="spellStart"/>
      <w:r>
        <w:t>сформированности</w:t>
      </w:r>
      <w:proofErr w:type="spellEnd"/>
      <w: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664484" w:rsidRDefault="00A27C0D" w:rsidP="00A27C0D">
      <w:pPr>
        <w:pStyle w:val="af7"/>
      </w:pPr>
      <w:r>
        <w:t>–</w:t>
      </w:r>
      <w:r>
        <w:rPr>
          <w:rFonts w:eastAsia="Times New Roman"/>
        </w:rPr>
        <w:t xml:space="preserve"> </w:t>
      </w:r>
      <w:r>
        <w:t xml:space="preserve">на оценку </w:t>
      </w:r>
      <w:r>
        <w:rPr>
          <w:b/>
        </w:rPr>
        <w:t>«хорошо»</w:t>
      </w:r>
      <w:r>
        <w:t xml:space="preserve"> (4 балла) – обучающийся демонстрирует средний уровень </w:t>
      </w:r>
      <w:proofErr w:type="spellStart"/>
      <w:r>
        <w:lastRenderedPageBreak/>
        <w:t>сформированности</w:t>
      </w:r>
      <w:proofErr w:type="spellEnd"/>
      <w: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664484" w:rsidRDefault="00A27C0D" w:rsidP="00A27C0D">
      <w:pPr>
        <w:pStyle w:val="af7"/>
      </w:pPr>
      <w:r>
        <w:t>–</w:t>
      </w:r>
      <w:r>
        <w:rPr>
          <w:rFonts w:eastAsia="Times New Roman"/>
        </w:rPr>
        <w:t xml:space="preserve"> </w:t>
      </w:r>
      <w:r>
        <w:t xml:space="preserve">на оценку </w:t>
      </w:r>
      <w:r>
        <w:rPr>
          <w:b/>
        </w:rPr>
        <w:t>«удовлетворительно»</w:t>
      </w:r>
      <w:r>
        <w:t xml:space="preserve"> (3 балла) – обучающийся демонстрирует пороговый уровень </w:t>
      </w:r>
      <w:proofErr w:type="spellStart"/>
      <w:r>
        <w:t>сформированности</w:t>
      </w:r>
      <w:proofErr w:type="spellEnd"/>
      <w: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664484" w:rsidRDefault="00A27C0D" w:rsidP="00A27C0D">
      <w:pPr>
        <w:pStyle w:val="af7"/>
      </w:pPr>
      <w:r>
        <w:t>–</w:t>
      </w:r>
      <w:r>
        <w:rPr>
          <w:rFonts w:eastAsia="Times New Roman"/>
        </w:rPr>
        <w:t xml:space="preserve"> </w:t>
      </w:r>
      <w:r>
        <w:t xml:space="preserve">на оценку </w:t>
      </w:r>
      <w:r>
        <w:rPr>
          <w:b/>
        </w:rPr>
        <w:t>«неудовлетворительно»</w:t>
      </w:r>
      <w: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664484" w:rsidRDefault="00A27C0D" w:rsidP="00A27C0D">
      <w:pPr>
        <w:pStyle w:val="af7"/>
      </w:pPr>
      <w:r>
        <w:t>–</w:t>
      </w:r>
      <w:r>
        <w:rPr>
          <w:rFonts w:eastAsia="Times New Roman"/>
        </w:rPr>
        <w:t xml:space="preserve"> </w:t>
      </w:r>
      <w:r>
        <w:t xml:space="preserve">на оценку </w:t>
      </w:r>
      <w:r>
        <w:rPr>
          <w:b/>
        </w:rPr>
        <w:t>«неудовлетворительно»</w:t>
      </w:r>
      <w: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64484" w:rsidRDefault="00A27C0D" w:rsidP="00A27C0D">
      <w:pPr>
        <w:pStyle w:val="7"/>
      </w:pPr>
      <w:r>
        <w:t xml:space="preserve">8 Учебно-методическое и информационное обеспечение дисциплины </w:t>
      </w:r>
    </w:p>
    <w:p w:rsidR="00664484" w:rsidRPr="00A27C0D" w:rsidRDefault="00A27C0D" w:rsidP="00A27C0D">
      <w:pPr>
        <w:pStyle w:val="aa"/>
        <w:rPr>
          <w:b/>
        </w:rPr>
      </w:pPr>
      <w:r w:rsidRPr="00A27C0D">
        <w:rPr>
          <w:b/>
        </w:rPr>
        <w:t>а) Основная литература</w:t>
      </w:r>
    </w:p>
    <w:p w:rsidR="00664484" w:rsidRDefault="00A27C0D" w:rsidP="00A27C0D">
      <w:pPr>
        <w:pStyle w:val="af7"/>
      </w:pPr>
      <w:r>
        <w:t xml:space="preserve">1. Пономарева, О. С. Экономика и управление производством [Электронный ресурс] : учебное пособие / О. С. Пономарева, Т. В. Майорова ; МГТУ. - Магнитогорск : МГТУ, 2015. - 86 с. : ил., табл., схемы. - Режим доступа: </w:t>
      </w:r>
      <w:hyperlink r:id="rId8" w:history="1">
        <w:r w:rsidRPr="004D4D73">
          <w:rPr>
            <w:rStyle w:val="af9"/>
          </w:rPr>
          <w:t>https://magtu.informsystema.ru/uploader/fileUpload?name=1118.pdf&amp;show=dcatalogues/1/1120537/1118.pdf&amp;view=true</w:t>
        </w:r>
      </w:hyperlink>
      <w:r>
        <w:t>. - Макрообъект.</w:t>
      </w:r>
    </w:p>
    <w:p w:rsidR="00664484" w:rsidRDefault="00A27C0D" w:rsidP="00A27C0D">
      <w:pPr>
        <w:pStyle w:val="af7"/>
      </w:pPr>
      <w:r>
        <w:t xml:space="preserve">2. Баскакова, Н. Т. Экономика, организация и управление производством [Электронный ресурс] : учебное пособие / Н. Т. Баскакова, Д. Б. Симаков. - Магнитогорск : МГТУ, 2014. - 262 с. : ил., табл.  - Режим доступа: </w:t>
      </w:r>
      <w:hyperlink r:id="rId9" w:history="1">
        <w:r w:rsidRPr="004D4D73">
          <w:rPr>
            <w:rStyle w:val="af9"/>
          </w:rPr>
          <w:t>https://magtu.informsystema.ru/uploader/fileUpload?name=901.pdf&amp;show=dcatalogues/1/1118841/901.pdf&amp;view=true</w:t>
        </w:r>
      </w:hyperlink>
      <w:r>
        <w:t>. - Макрообъект</w:t>
      </w:r>
    </w:p>
    <w:p w:rsidR="00664484" w:rsidRDefault="00A27C0D">
      <w:pPr>
        <w:pStyle w:val="2"/>
        <w:ind w:firstLine="0"/>
        <w:rPr>
          <w:i w:val="0"/>
          <w:szCs w:val="24"/>
        </w:rPr>
      </w:pPr>
      <w:r>
        <w:rPr>
          <w:i w:val="0"/>
          <w:szCs w:val="24"/>
        </w:rPr>
        <w:t>б) Дополнительная литература</w:t>
      </w:r>
    </w:p>
    <w:p w:rsidR="00664484" w:rsidRDefault="00A27C0D" w:rsidP="00A27C0D">
      <w:pPr>
        <w:pStyle w:val="af7"/>
      </w:pPr>
      <w:r>
        <w:t xml:space="preserve">1. Баскакова, Н. Т. Организация производства и менеджмент [Электронный ресурс] : учебное пособие / Н. Т. Баскакова, З. В. Якобсон, Д. Б. Симаков ; МГТУ. - Магнитогорск : МГТУ, 2015. - 1 электрон. опт. диск (CD-ROM). - Режим доступа: </w:t>
      </w:r>
      <w:hyperlink r:id="rId10" w:history="1">
        <w:r w:rsidRPr="004D4D73">
          <w:rPr>
            <w:rStyle w:val="af9"/>
          </w:rPr>
          <w:t>https://magtu.informsystema.ru/uploader/fileUpload?name=1287.pdf&amp;show=dcatalogues/1/1123484/1287.pdf&amp;view=true</w:t>
        </w:r>
      </w:hyperlink>
      <w:r>
        <w:t>. - Макрообъект.</w:t>
      </w:r>
    </w:p>
    <w:p w:rsidR="00664484" w:rsidRDefault="00664484"/>
    <w:p w:rsidR="00664484" w:rsidRPr="00A27C0D" w:rsidRDefault="00A27C0D" w:rsidP="00A27C0D">
      <w:pPr>
        <w:pStyle w:val="ad"/>
        <w:rPr>
          <w:b/>
        </w:rPr>
      </w:pPr>
      <w:r w:rsidRPr="00A27C0D">
        <w:rPr>
          <w:b/>
          <w:spacing w:val="-2"/>
        </w:rPr>
        <w:t>8.3</w:t>
      </w:r>
      <w:r w:rsidRPr="00A27C0D">
        <w:rPr>
          <w:b/>
        </w:rPr>
        <w:tab/>
        <w:t>Методические указания</w:t>
      </w:r>
    </w:p>
    <w:p w:rsidR="00664484" w:rsidRDefault="00A27C0D" w:rsidP="00A27C0D">
      <w:pPr>
        <w:pStyle w:val="25"/>
      </w:pPr>
      <w:r>
        <w:t>1.</w:t>
      </w:r>
      <w:r>
        <w:tab/>
        <w:t xml:space="preserve">Пономарева, О. С. Экономика и управление производством [Электронный ресурс] : практикум / О. С. Пономарева, С. В. Куликов ; МГТУ. - Магнитогорск : МГТУ, 2015. - 1 электрон. опт. диск (CD-ROM). - Режим доступа: </w:t>
      </w:r>
      <w:hyperlink r:id="rId11" w:history="1">
        <w:r w:rsidRPr="004D4D73">
          <w:rPr>
            <w:rStyle w:val="af9"/>
          </w:rPr>
          <w:t>https://magtu.informsystema.ru/uploader/fileUpload?name=1265.pdf&amp;show=dcatalogues/1/1123443/1265.pdf&amp;view=true</w:t>
        </w:r>
      </w:hyperlink>
      <w:r>
        <w:t>. - Макрообъект.</w:t>
      </w:r>
    </w:p>
    <w:p w:rsidR="00664484" w:rsidRDefault="00A27C0D" w:rsidP="00A27C0D">
      <w:pPr>
        <w:pStyle w:val="25"/>
      </w:pPr>
      <w:r>
        <w:t>2.</w:t>
      </w:r>
      <w:r>
        <w:tab/>
      </w:r>
      <w:proofErr w:type="spellStart"/>
      <w:r>
        <w:t>Световец</w:t>
      </w:r>
      <w:proofErr w:type="spellEnd"/>
      <w:r>
        <w:t xml:space="preserve">, М. С. Экономика и организация производства [Электронный ресурс] : практикум / М. С. </w:t>
      </w:r>
      <w:proofErr w:type="spellStart"/>
      <w:r>
        <w:t>Световец</w:t>
      </w:r>
      <w:proofErr w:type="spellEnd"/>
      <w:r>
        <w:t xml:space="preserve"> ; МГТУ. - Магнитогорск : МГТУ, 2016. - 1 электрон. опт. диск (CD-ROM). - Режим доступа: </w:t>
      </w:r>
      <w:hyperlink r:id="rId12" w:history="1">
        <w:r w:rsidRPr="004D4D73">
          <w:rPr>
            <w:rStyle w:val="af9"/>
          </w:rPr>
          <w:t>https://magtu.informsystema.ru/uploader/fileUpload?name=2552.pdf&amp;show=dcatalogues/1/1130354/2552.pdf&amp;view=true</w:t>
        </w:r>
      </w:hyperlink>
      <w:r>
        <w:t>. - Макрообъект.</w:t>
      </w:r>
    </w:p>
    <w:p w:rsidR="00664484" w:rsidRDefault="00664484"/>
    <w:p w:rsidR="00664484" w:rsidRDefault="00664484">
      <w:pPr>
        <w:rPr>
          <w:sz w:val="22"/>
          <w:szCs w:val="22"/>
        </w:rPr>
      </w:pPr>
    </w:p>
    <w:p w:rsidR="00664484" w:rsidRDefault="00664484">
      <w:pPr>
        <w:pStyle w:val="Style3"/>
        <w:widowControl/>
        <w:ind w:left="360" w:firstLine="0"/>
        <w:rPr>
          <w:rStyle w:val="FontStyle20"/>
          <w:rFonts w:ascii="Times New Roman" w:eastAsia="Calibri" w:hAnsi="Times New Roman" w:cs="Times New Roman"/>
          <w:sz w:val="20"/>
          <w:szCs w:val="20"/>
        </w:rPr>
      </w:pPr>
    </w:p>
    <w:p w:rsidR="00664484" w:rsidRPr="00A27C0D" w:rsidRDefault="00A27C0D" w:rsidP="00A27C0D">
      <w:pPr>
        <w:pStyle w:val="aa"/>
        <w:rPr>
          <w:b/>
        </w:rPr>
      </w:pPr>
      <w:r w:rsidRPr="00A27C0D">
        <w:rPr>
          <w:b/>
        </w:rPr>
        <w:t>г)  Программное обеспечение и Интернет-ресурсы:</w:t>
      </w:r>
    </w:p>
    <w:tbl>
      <w:tblPr>
        <w:tblW w:w="793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036"/>
        <w:gridCol w:w="3571"/>
        <w:gridCol w:w="2327"/>
      </w:tblGrid>
      <w:tr w:rsidR="00664484">
        <w:tc>
          <w:tcPr>
            <w:tcW w:w="2036" w:type="dxa"/>
            <w:tcBorders>
              <w:top w:val="single" w:sz="4" w:space="0" w:color="000000"/>
              <w:left w:val="single" w:sz="4" w:space="0" w:color="000000"/>
              <w:bottom w:val="single" w:sz="4" w:space="0" w:color="000000"/>
            </w:tcBorders>
            <w:shd w:val="clear" w:color="auto" w:fill="auto"/>
          </w:tcPr>
          <w:p w:rsidR="00664484" w:rsidRDefault="00A27C0D">
            <w:pPr>
              <w:ind w:firstLine="0"/>
              <w:contextualSpacing/>
              <w:jc w:val="left"/>
              <w:rPr>
                <w:rFonts w:eastAsia="Times New Roman"/>
                <w:sz w:val="20"/>
                <w:szCs w:val="20"/>
              </w:rPr>
            </w:pPr>
            <w:r>
              <w:rPr>
                <w:rFonts w:eastAsia="Times New Roman"/>
                <w:sz w:val="20"/>
                <w:szCs w:val="20"/>
              </w:rPr>
              <w:t>Наименование ПО</w:t>
            </w:r>
          </w:p>
        </w:tc>
        <w:tc>
          <w:tcPr>
            <w:tcW w:w="3571" w:type="dxa"/>
            <w:tcBorders>
              <w:top w:val="single" w:sz="4" w:space="0" w:color="000000"/>
              <w:left w:val="single" w:sz="4" w:space="0" w:color="000000"/>
              <w:bottom w:val="single" w:sz="4" w:space="0" w:color="000000"/>
            </w:tcBorders>
            <w:shd w:val="clear" w:color="auto" w:fill="auto"/>
          </w:tcPr>
          <w:p w:rsidR="00664484" w:rsidRDefault="00A27C0D">
            <w:pPr>
              <w:ind w:firstLine="0"/>
              <w:contextualSpacing/>
              <w:jc w:val="left"/>
              <w:rPr>
                <w:rFonts w:eastAsia="Times New Roman"/>
                <w:sz w:val="20"/>
                <w:szCs w:val="20"/>
              </w:rPr>
            </w:pPr>
            <w:r>
              <w:rPr>
                <w:rFonts w:eastAsia="Times New Roman"/>
                <w:sz w:val="20"/>
                <w:szCs w:val="20"/>
              </w:rPr>
              <w:t>№ договора</w:t>
            </w: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ind w:firstLine="0"/>
              <w:contextualSpacing/>
              <w:jc w:val="left"/>
              <w:rPr>
                <w:rFonts w:eastAsia="Times New Roman"/>
                <w:sz w:val="20"/>
                <w:szCs w:val="20"/>
              </w:rPr>
            </w:pPr>
            <w:r>
              <w:rPr>
                <w:rFonts w:eastAsia="Times New Roman"/>
                <w:sz w:val="20"/>
                <w:szCs w:val="20"/>
              </w:rPr>
              <w:t>Срок действия лицензии</w:t>
            </w:r>
          </w:p>
        </w:tc>
      </w:tr>
      <w:tr w:rsidR="00664484">
        <w:tc>
          <w:tcPr>
            <w:tcW w:w="2036" w:type="dxa"/>
            <w:tcBorders>
              <w:top w:val="single" w:sz="4" w:space="0" w:color="000000"/>
              <w:left w:val="single" w:sz="4" w:space="0" w:color="000000"/>
              <w:bottom w:val="single" w:sz="4" w:space="0" w:color="000000"/>
            </w:tcBorders>
            <w:shd w:val="clear" w:color="auto" w:fill="auto"/>
          </w:tcPr>
          <w:p w:rsidR="00664484" w:rsidRDefault="00A27C0D">
            <w:pPr>
              <w:ind w:firstLine="0"/>
              <w:contextualSpacing/>
              <w:jc w:val="left"/>
              <w:rPr>
                <w:rFonts w:eastAsia="Times New Roman"/>
                <w:b/>
                <w:sz w:val="20"/>
                <w:szCs w:val="20"/>
              </w:rPr>
            </w:pPr>
            <w:r>
              <w:rPr>
                <w:rFonts w:eastAsia="Times New Roman"/>
                <w:sz w:val="28"/>
                <w:szCs w:val="20"/>
              </w:rPr>
              <w:t xml:space="preserve">MS </w:t>
            </w:r>
            <w:proofErr w:type="spellStart"/>
            <w:r>
              <w:rPr>
                <w:rFonts w:eastAsia="Times New Roman"/>
                <w:sz w:val="28"/>
                <w:szCs w:val="20"/>
              </w:rPr>
              <w:t>Windows</w:t>
            </w:r>
            <w:proofErr w:type="spellEnd"/>
            <w:r>
              <w:rPr>
                <w:rFonts w:eastAsia="Times New Roman"/>
                <w:sz w:val="28"/>
                <w:szCs w:val="20"/>
              </w:rPr>
              <w:t xml:space="preserve"> 7</w:t>
            </w:r>
          </w:p>
        </w:tc>
        <w:tc>
          <w:tcPr>
            <w:tcW w:w="3571" w:type="dxa"/>
            <w:tcBorders>
              <w:top w:val="single" w:sz="4" w:space="0" w:color="000000"/>
              <w:left w:val="single" w:sz="4" w:space="0" w:color="000000"/>
              <w:bottom w:val="single" w:sz="4" w:space="0" w:color="000000"/>
            </w:tcBorders>
            <w:shd w:val="clear" w:color="auto" w:fill="auto"/>
          </w:tcPr>
          <w:p w:rsidR="00664484" w:rsidRDefault="00A27C0D">
            <w:pPr>
              <w:ind w:firstLine="0"/>
              <w:contextualSpacing/>
              <w:jc w:val="left"/>
              <w:rPr>
                <w:rFonts w:eastAsia="Times New Roman"/>
                <w:b/>
                <w:sz w:val="20"/>
                <w:szCs w:val="20"/>
              </w:rPr>
            </w:pPr>
            <w:r>
              <w:rPr>
                <w:rFonts w:eastAsia="Times New Roman"/>
                <w:sz w:val="28"/>
                <w:szCs w:val="20"/>
              </w:rPr>
              <w:t>К-171-09 от 18.10.2009</w:t>
            </w: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ind w:firstLine="0"/>
              <w:contextualSpacing/>
              <w:jc w:val="left"/>
              <w:rPr>
                <w:rFonts w:eastAsia="Times New Roman"/>
                <w:sz w:val="20"/>
                <w:szCs w:val="20"/>
              </w:rPr>
            </w:pPr>
            <w:r>
              <w:rPr>
                <w:rFonts w:eastAsia="Times New Roman"/>
                <w:sz w:val="20"/>
                <w:szCs w:val="20"/>
              </w:rPr>
              <w:t>бессрочно</w:t>
            </w:r>
          </w:p>
        </w:tc>
      </w:tr>
      <w:tr w:rsidR="00664484">
        <w:tc>
          <w:tcPr>
            <w:tcW w:w="2036" w:type="dxa"/>
            <w:tcBorders>
              <w:top w:val="single" w:sz="4" w:space="0" w:color="000000"/>
              <w:left w:val="single" w:sz="4" w:space="0" w:color="000000"/>
              <w:bottom w:val="single" w:sz="4" w:space="0" w:color="000000"/>
            </w:tcBorders>
            <w:shd w:val="clear" w:color="auto" w:fill="auto"/>
          </w:tcPr>
          <w:p w:rsidR="00664484" w:rsidRDefault="00A27C0D">
            <w:pPr>
              <w:ind w:firstLine="0"/>
              <w:contextualSpacing/>
              <w:jc w:val="left"/>
              <w:rPr>
                <w:rFonts w:eastAsia="Times New Roman"/>
                <w:b/>
                <w:sz w:val="20"/>
                <w:szCs w:val="20"/>
              </w:rPr>
            </w:pPr>
            <w:r>
              <w:rPr>
                <w:rFonts w:eastAsia="Times New Roman"/>
                <w:sz w:val="28"/>
                <w:szCs w:val="20"/>
                <w:lang w:val="en-US"/>
              </w:rPr>
              <w:t>MS Office 2007</w:t>
            </w:r>
          </w:p>
        </w:tc>
        <w:tc>
          <w:tcPr>
            <w:tcW w:w="3571" w:type="dxa"/>
            <w:tcBorders>
              <w:top w:val="single" w:sz="4" w:space="0" w:color="000000"/>
              <w:left w:val="single" w:sz="4" w:space="0" w:color="000000"/>
              <w:bottom w:val="single" w:sz="4" w:space="0" w:color="000000"/>
            </w:tcBorders>
            <w:shd w:val="clear" w:color="auto" w:fill="auto"/>
          </w:tcPr>
          <w:p w:rsidR="00664484" w:rsidRDefault="00A27C0D">
            <w:pPr>
              <w:ind w:firstLine="0"/>
              <w:contextualSpacing/>
              <w:jc w:val="left"/>
              <w:rPr>
                <w:rFonts w:eastAsia="Times New Roman"/>
                <w:b/>
                <w:sz w:val="20"/>
                <w:szCs w:val="20"/>
              </w:rPr>
            </w:pPr>
            <w:r>
              <w:rPr>
                <w:rFonts w:eastAsia="Times New Roman"/>
                <w:sz w:val="28"/>
                <w:szCs w:val="20"/>
              </w:rPr>
              <w:t>К-171-09 от 18.10.2009</w:t>
            </w: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ind w:firstLine="0"/>
              <w:contextualSpacing/>
              <w:jc w:val="left"/>
              <w:rPr>
                <w:rFonts w:eastAsia="Times New Roman"/>
                <w:sz w:val="20"/>
                <w:szCs w:val="20"/>
              </w:rPr>
            </w:pPr>
            <w:r>
              <w:rPr>
                <w:rFonts w:eastAsia="Times New Roman"/>
                <w:sz w:val="20"/>
                <w:szCs w:val="20"/>
              </w:rPr>
              <w:t>бессрочно</w:t>
            </w:r>
          </w:p>
        </w:tc>
      </w:tr>
      <w:tr w:rsidR="00664484">
        <w:tc>
          <w:tcPr>
            <w:tcW w:w="2036" w:type="dxa"/>
            <w:tcBorders>
              <w:top w:val="single" w:sz="4" w:space="0" w:color="000000"/>
              <w:left w:val="single" w:sz="4" w:space="0" w:color="000000"/>
              <w:bottom w:val="single" w:sz="4" w:space="0" w:color="000000"/>
            </w:tcBorders>
            <w:shd w:val="clear" w:color="auto" w:fill="auto"/>
          </w:tcPr>
          <w:p w:rsidR="00664484" w:rsidRDefault="00A27C0D">
            <w:pPr>
              <w:ind w:firstLine="0"/>
              <w:contextualSpacing/>
              <w:jc w:val="left"/>
              <w:rPr>
                <w:rFonts w:eastAsia="Times New Roman"/>
                <w:b/>
                <w:sz w:val="20"/>
                <w:szCs w:val="20"/>
              </w:rPr>
            </w:pPr>
            <w:r>
              <w:rPr>
                <w:rFonts w:eastAsia="Times New Roman"/>
                <w:sz w:val="28"/>
                <w:szCs w:val="20"/>
                <w:lang w:val="en-US"/>
              </w:rPr>
              <w:lastRenderedPageBreak/>
              <w:t>7 Zip</w:t>
            </w:r>
          </w:p>
        </w:tc>
        <w:tc>
          <w:tcPr>
            <w:tcW w:w="3571" w:type="dxa"/>
            <w:tcBorders>
              <w:top w:val="single" w:sz="4" w:space="0" w:color="000000"/>
              <w:left w:val="single" w:sz="4" w:space="0" w:color="000000"/>
              <w:bottom w:val="single" w:sz="4" w:space="0" w:color="000000"/>
            </w:tcBorders>
            <w:shd w:val="clear" w:color="auto" w:fill="auto"/>
          </w:tcPr>
          <w:p w:rsidR="00664484" w:rsidRDefault="00A27C0D">
            <w:pPr>
              <w:ind w:firstLine="0"/>
              <w:contextualSpacing/>
              <w:jc w:val="left"/>
              <w:rPr>
                <w:rFonts w:eastAsia="Times New Roman"/>
                <w:b/>
                <w:sz w:val="20"/>
                <w:szCs w:val="20"/>
              </w:rPr>
            </w:pPr>
            <w:r>
              <w:rPr>
                <w:rFonts w:eastAsia="Times New Roman"/>
                <w:sz w:val="28"/>
                <w:szCs w:val="20"/>
              </w:rPr>
              <w:t>свободно распространяемое</w:t>
            </w: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ind w:firstLine="0"/>
              <w:contextualSpacing/>
              <w:jc w:val="left"/>
              <w:rPr>
                <w:rFonts w:eastAsia="Times New Roman"/>
                <w:sz w:val="20"/>
                <w:szCs w:val="20"/>
              </w:rPr>
            </w:pPr>
            <w:r>
              <w:rPr>
                <w:rFonts w:eastAsia="Times New Roman"/>
                <w:sz w:val="20"/>
                <w:szCs w:val="20"/>
              </w:rPr>
              <w:t>бессрочно</w:t>
            </w:r>
          </w:p>
        </w:tc>
      </w:tr>
    </w:tbl>
    <w:p w:rsidR="00664484" w:rsidRDefault="00664484">
      <w:pPr>
        <w:ind w:firstLine="0"/>
        <w:contextualSpacing/>
        <w:jc w:val="left"/>
        <w:rPr>
          <w:rFonts w:eastAsia="Times New Roman"/>
          <w:b/>
          <w:sz w:val="20"/>
          <w:szCs w:val="20"/>
        </w:rPr>
      </w:pPr>
    </w:p>
    <w:p w:rsidR="00664484" w:rsidRDefault="00664484">
      <w:pPr>
        <w:ind w:firstLine="0"/>
        <w:contextualSpacing/>
        <w:jc w:val="left"/>
        <w:rPr>
          <w:rFonts w:eastAsia="Times New Roman"/>
          <w:b/>
          <w:sz w:val="20"/>
          <w:szCs w:val="20"/>
        </w:rPr>
      </w:pPr>
    </w:p>
    <w:p w:rsidR="00664484" w:rsidRDefault="00A27C0D" w:rsidP="00A27C0D">
      <w:pPr>
        <w:pStyle w:val="25"/>
        <w:numPr>
          <w:ilvl w:val="0"/>
          <w:numId w:val="7"/>
        </w:numPr>
      </w:pPr>
      <w:r>
        <w:t xml:space="preserve">Национальная информационно-аналитическая система – Российский индекс научного цитирования (РИНЦ).- </w:t>
      </w:r>
      <w:r>
        <w:rPr>
          <w:lang w:val="en-US"/>
        </w:rPr>
        <w:t>URL</w:t>
      </w:r>
      <w:r>
        <w:t xml:space="preserve">: </w:t>
      </w:r>
      <w:r>
        <w:rPr>
          <w:lang w:val="en-US"/>
        </w:rPr>
        <w:t>https</w:t>
      </w:r>
      <w:r>
        <w:t>:</w:t>
      </w:r>
      <w:r>
        <w:rPr>
          <w:lang w:val="en-US"/>
        </w:rPr>
        <w:t>elibrary.ru/project_risc.asp.</w:t>
      </w:r>
    </w:p>
    <w:p w:rsidR="00664484" w:rsidRDefault="00A27C0D" w:rsidP="00A27C0D">
      <w:pPr>
        <w:pStyle w:val="25"/>
        <w:numPr>
          <w:ilvl w:val="0"/>
          <w:numId w:val="7"/>
        </w:numPr>
      </w:pPr>
      <w:r>
        <w:t xml:space="preserve">Поисковая система Академия </w:t>
      </w:r>
      <w:r>
        <w:rPr>
          <w:lang w:val="en-US"/>
        </w:rPr>
        <w:t>Google</w:t>
      </w:r>
      <w:r>
        <w:t xml:space="preserve">. - </w:t>
      </w:r>
      <w:hyperlink r:id="rId13">
        <w:r>
          <w:rPr>
            <w:rStyle w:val="InternetLink"/>
            <w:rFonts w:eastAsia="Times New Roman"/>
            <w:sz w:val="22"/>
            <w:szCs w:val="22"/>
            <w:lang w:val="en-US"/>
          </w:rPr>
          <w:t>URL</w:t>
        </w:r>
        <w:r>
          <w:rPr>
            <w:rStyle w:val="InternetLink"/>
            <w:rFonts w:eastAsia="Times New Roman"/>
            <w:sz w:val="22"/>
            <w:szCs w:val="22"/>
          </w:rPr>
          <w:t>:</w:t>
        </w:r>
        <w:r>
          <w:rPr>
            <w:rStyle w:val="InternetLink"/>
            <w:rFonts w:eastAsia="Times New Roman"/>
            <w:sz w:val="22"/>
            <w:szCs w:val="22"/>
            <w:lang w:val="en-US"/>
          </w:rPr>
          <w:t>https</w:t>
        </w:r>
        <w:r>
          <w:rPr>
            <w:rStyle w:val="InternetLink"/>
            <w:rFonts w:eastAsia="Times New Roman"/>
            <w:sz w:val="22"/>
            <w:szCs w:val="22"/>
          </w:rPr>
          <w:t>://</w:t>
        </w:r>
        <w:r>
          <w:rPr>
            <w:rStyle w:val="InternetLink"/>
            <w:rFonts w:eastAsia="Times New Roman"/>
            <w:sz w:val="22"/>
            <w:szCs w:val="22"/>
            <w:lang w:val="en-US"/>
          </w:rPr>
          <w:t>scholar</w:t>
        </w:r>
        <w:r>
          <w:rPr>
            <w:rStyle w:val="InternetLink"/>
            <w:rFonts w:eastAsia="Times New Roman"/>
            <w:sz w:val="22"/>
            <w:szCs w:val="22"/>
          </w:rPr>
          <w:t>.</w:t>
        </w:r>
        <w:r>
          <w:rPr>
            <w:rStyle w:val="InternetLink"/>
            <w:rFonts w:eastAsia="Times New Roman"/>
            <w:sz w:val="22"/>
            <w:szCs w:val="22"/>
            <w:lang w:val="en-US"/>
          </w:rPr>
          <w:t>google</w:t>
        </w:r>
        <w:r>
          <w:rPr>
            <w:rStyle w:val="InternetLink"/>
            <w:rFonts w:eastAsia="Times New Roman"/>
            <w:sz w:val="22"/>
            <w:szCs w:val="22"/>
          </w:rPr>
          <w:t>.</w:t>
        </w:r>
        <w:proofErr w:type="spellStart"/>
        <w:r>
          <w:rPr>
            <w:rStyle w:val="InternetLink"/>
            <w:rFonts w:eastAsia="Times New Roman"/>
            <w:sz w:val="22"/>
            <w:szCs w:val="22"/>
            <w:lang w:val="en-US"/>
          </w:rPr>
          <w:t>ru</w:t>
        </w:r>
        <w:proofErr w:type="spellEnd"/>
        <w:r>
          <w:rPr>
            <w:rStyle w:val="InternetLink"/>
            <w:rFonts w:eastAsia="Times New Roman"/>
            <w:sz w:val="22"/>
            <w:szCs w:val="22"/>
          </w:rPr>
          <w:t>/</w:t>
        </w:r>
      </w:hyperlink>
      <w:r>
        <w:t>.</w:t>
      </w:r>
    </w:p>
    <w:p w:rsidR="00664484" w:rsidRDefault="00A27C0D" w:rsidP="00A27C0D">
      <w:pPr>
        <w:pStyle w:val="25"/>
        <w:numPr>
          <w:ilvl w:val="0"/>
          <w:numId w:val="7"/>
        </w:numPr>
      </w:pPr>
      <w:r>
        <w:t xml:space="preserve">Информационная система – Единое окно доступа к информационным ресурсам. – </w:t>
      </w:r>
      <w:hyperlink r:id="rId14" w:history="1">
        <w:r w:rsidRPr="004D4D73">
          <w:rPr>
            <w:rStyle w:val="af9"/>
            <w:rFonts w:eastAsia="Times New Roman"/>
            <w:sz w:val="22"/>
            <w:szCs w:val="22"/>
            <w:lang w:val="en-US"/>
          </w:rPr>
          <w:t>URL</w:t>
        </w:r>
        <w:r w:rsidRPr="004D4D73">
          <w:rPr>
            <w:rStyle w:val="af9"/>
            <w:rFonts w:eastAsia="Times New Roman"/>
            <w:sz w:val="22"/>
            <w:szCs w:val="22"/>
          </w:rPr>
          <w:t>:</w:t>
        </w:r>
        <w:r w:rsidRPr="004D4D73">
          <w:rPr>
            <w:rStyle w:val="af9"/>
            <w:rFonts w:eastAsia="Times New Roman"/>
            <w:sz w:val="22"/>
            <w:szCs w:val="22"/>
            <w:lang w:val="en-US"/>
          </w:rPr>
          <w:t>https</w:t>
        </w:r>
        <w:r w:rsidRPr="004D4D73">
          <w:rPr>
            <w:rStyle w:val="af9"/>
            <w:rFonts w:eastAsia="Times New Roman"/>
            <w:sz w:val="22"/>
            <w:szCs w:val="22"/>
          </w:rPr>
          <w:t>://</w:t>
        </w:r>
        <w:r w:rsidRPr="004D4D73">
          <w:rPr>
            <w:rStyle w:val="af9"/>
            <w:rFonts w:eastAsia="Times New Roman"/>
            <w:sz w:val="22"/>
            <w:szCs w:val="22"/>
            <w:lang w:val="en-US"/>
          </w:rPr>
          <w:t>window</w:t>
        </w:r>
        <w:r w:rsidRPr="004D4D73">
          <w:rPr>
            <w:rStyle w:val="af9"/>
            <w:rFonts w:eastAsia="Times New Roman"/>
            <w:sz w:val="22"/>
            <w:szCs w:val="22"/>
          </w:rPr>
          <w:t>.</w:t>
        </w:r>
        <w:proofErr w:type="spellStart"/>
        <w:r w:rsidRPr="004D4D73">
          <w:rPr>
            <w:rStyle w:val="af9"/>
            <w:rFonts w:eastAsia="Times New Roman"/>
            <w:sz w:val="22"/>
            <w:szCs w:val="22"/>
            <w:lang w:val="en-US"/>
          </w:rPr>
          <w:t>edu</w:t>
        </w:r>
        <w:proofErr w:type="spellEnd"/>
        <w:r w:rsidRPr="004D4D73">
          <w:rPr>
            <w:rStyle w:val="af9"/>
            <w:rFonts w:eastAsia="Times New Roman"/>
            <w:sz w:val="22"/>
            <w:szCs w:val="22"/>
          </w:rPr>
          <w:t>.</w:t>
        </w:r>
        <w:proofErr w:type="spellStart"/>
        <w:r w:rsidRPr="004D4D73">
          <w:rPr>
            <w:rStyle w:val="af9"/>
            <w:rFonts w:eastAsia="Times New Roman"/>
            <w:sz w:val="22"/>
            <w:szCs w:val="22"/>
            <w:lang w:val="en-US"/>
          </w:rPr>
          <w:t>ru</w:t>
        </w:r>
        <w:proofErr w:type="spellEnd"/>
        <w:r w:rsidRPr="004D4D73">
          <w:rPr>
            <w:rStyle w:val="af9"/>
            <w:rFonts w:eastAsia="Times New Roman"/>
            <w:sz w:val="22"/>
            <w:szCs w:val="22"/>
          </w:rPr>
          <w:t>/</w:t>
        </w:r>
      </w:hyperlink>
      <w:r>
        <w:t>.</w:t>
      </w:r>
    </w:p>
    <w:p w:rsidR="00664484" w:rsidRDefault="00A27C0D" w:rsidP="00A27C0D">
      <w:pPr>
        <w:pStyle w:val="25"/>
        <w:numPr>
          <w:ilvl w:val="0"/>
          <w:numId w:val="7"/>
        </w:numPr>
      </w:pPr>
      <w:r>
        <w:t xml:space="preserve">Международная </w:t>
      </w:r>
      <w:r>
        <w:rPr>
          <w:rFonts w:eastAsia="+mn-ea"/>
        </w:rPr>
        <w:t>справочн</w:t>
      </w:r>
      <w:r>
        <w:t>ая</w:t>
      </w:r>
      <w:r>
        <w:rPr>
          <w:rFonts w:eastAsia="+mn-ea"/>
        </w:rPr>
        <w:t xml:space="preserve"> систем</w:t>
      </w:r>
      <w:r>
        <w:t>а</w:t>
      </w:r>
      <w:r>
        <w:rPr>
          <w:rFonts w:eastAsia="+mn-ea"/>
        </w:rPr>
        <w:t xml:space="preserve"> </w:t>
      </w:r>
      <w:hyperlink r:id="rId15">
        <w:r>
          <w:rPr>
            <w:rStyle w:val="InternetLink"/>
            <w:rFonts w:eastAsia="+mn-ea"/>
            <w:sz w:val="22"/>
            <w:szCs w:val="22"/>
          </w:rPr>
          <w:t>«Полпред»</w:t>
        </w:r>
      </w:hyperlink>
      <w:r>
        <w:rPr>
          <w:rFonts w:eastAsia="+mn-ea"/>
        </w:rPr>
        <w:t xml:space="preserve"> </w:t>
      </w:r>
      <w:hyperlink r:id="rId16">
        <w:r>
          <w:rPr>
            <w:rStyle w:val="InternetLink"/>
            <w:rFonts w:eastAsia="Times New Roman"/>
            <w:sz w:val="22"/>
            <w:szCs w:val="22"/>
          </w:rPr>
          <w:t>polpred.com</w:t>
        </w:r>
      </w:hyperlink>
      <w:r>
        <w:t xml:space="preserve"> отрасль «Образование и наука в РФ и за рубежом». –</w:t>
      </w:r>
      <w:r>
        <w:rPr>
          <w:lang w:val="en-US"/>
        </w:rPr>
        <w:t>URL</w:t>
      </w:r>
      <w:r>
        <w:t xml:space="preserve">: </w:t>
      </w:r>
      <w:hyperlink r:id="rId17">
        <w:r>
          <w:rPr>
            <w:rStyle w:val="InternetLink"/>
            <w:rFonts w:eastAsia="Times New Roman"/>
          </w:rPr>
          <w:t>http://education.polpred.com/</w:t>
        </w:r>
      </w:hyperlink>
      <w:r>
        <w:t>.</w:t>
      </w:r>
    </w:p>
    <w:p w:rsidR="00664484" w:rsidRDefault="00664484">
      <w:pPr>
        <w:ind w:firstLine="0"/>
        <w:contextualSpacing/>
        <w:rPr>
          <w:rFonts w:eastAsia="Times New Roman"/>
          <w:sz w:val="20"/>
          <w:szCs w:val="20"/>
        </w:rPr>
      </w:pPr>
    </w:p>
    <w:p w:rsidR="00664484" w:rsidRDefault="00664484">
      <w:pPr>
        <w:ind w:firstLine="0"/>
        <w:contextualSpacing/>
        <w:jc w:val="left"/>
        <w:rPr>
          <w:rFonts w:eastAsia="Times New Roman"/>
          <w:b/>
          <w:sz w:val="20"/>
          <w:szCs w:val="20"/>
        </w:rPr>
      </w:pPr>
    </w:p>
    <w:p w:rsidR="00664484" w:rsidRPr="00A27C0D" w:rsidRDefault="00A27C0D" w:rsidP="00A27C0D">
      <w:pPr>
        <w:pStyle w:val="aa"/>
        <w:rPr>
          <w:b/>
        </w:rPr>
      </w:pPr>
      <w:r w:rsidRPr="00A27C0D">
        <w:rPr>
          <w:b/>
        </w:rPr>
        <w:t xml:space="preserve">9.Материально-техническое обеспечение дисциплины </w:t>
      </w:r>
    </w:p>
    <w:p w:rsidR="00664484" w:rsidRDefault="00A27C0D" w:rsidP="00A27C0D">
      <w:pPr>
        <w:pStyle w:val="aa"/>
      </w:pPr>
      <w:r>
        <w:t>Материально-техническое обеспечение дисциплины включает:</w:t>
      </w:r>
    </w:p>
    <w:p w:rsidR="00664484" w:rsidRDefault="00664484">
      <w:pPr>
        <w:tabs>
          <w:tab w:val="left" w:pos="900"/>
        </w:tabs>
        <w:ind w:firstLine="0"/>
        <w:jc w:val="left"/>
        <w:rPr>
          <w:rFonts w:eastAsia="Times New Roman"/>
          <w:sz w:val="20"/>
          <w:szCs w:val="20"/>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686"/>
        <w:gridCol w:w="5885"/>
      </w:tblGrid>
      <w:tr w:rsidR="00664484">
        <w:trPr>
          <w:tblHeader/>
        </w:trPr>
        <w:tc>
          <w:tcPr>
            <w:tcW w:w="3603" w:type="dxa"/>
            <w:tcBorders>
              <w:top w:val="single" w:sz="4" w:space="0" w:color="000000"/>
              <w:left w:val="single" w:sz="4" w:space="0" w:color="000000"/>
              <w:bottom w:val="single" w:sz="4" w:space="0" w:color="000000"/>
            </w:tcBorders>
            <w:shd w:val="clear" w:color="auto" w:fill="auto"/>
            <w:vAlign w:val="center"/>
          </w:tcPr>
          <w:p w:rsidR="00664484" w:rsidRDefault="00A27C0D">
            <w:pPr>
              <w:ind w:firstLine="0"/>
              <w:jc w:val="center"/>
              <w:rPr>
                <w:rFonts w:eastAsia="Times New Roman"/>
                <w:sz w:val="20"/>
                <w:szCs w:val="20"/>
              </w:rPr>
            </w:pPr>
            <w:r>
              <w:rPr>
                <w:rFonts w:eastAsia="Times New Roman"/>
                <w:sz w:val="20"/>
                <w:szCs w:val="20"/>
              </w:rPr>
              <w:t xml:space="preserve">Тип и название аудитории </w:t>
            </w:r>
          </w:p>
        </w:tc>
        <w:tc>
          <w:tcPr>
            <w:tcW w:w="5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484" w:rsidRDefault="00A27C0D">
            <w:pPr>
              <w:ind w:firstLine="0"/>
              <w:jc w:val="center"/>
              <w:rPr>
                <w:rFonts w:eastAsia="Times New Roman"/>
                <w:sz w:val="20"/>
                <w:szCs w:val="20"/>
              </w:rPr>
            </w:pPr>
            <w:r>
              <w:rPr>
                <w:rFonts w:eastAsia="Times New Roman"/>
                <w:sz w:val="20"/>
                <w:szCs w:val="20"/>
              </w:rPr>
              <w:t>Оснащение аудитории</w:t>
            </w:r>
          </w:p>
        </w:tc>
      </w:tr>
      <w:tr w:rsidR="00664484">
        <w:tc>
          <w:tcPr>
            <w:tcW w:w="3603" w:type="dxa"/>
            <w:tcBorders>
              <w:top w:val="single" w:sz="4" w:space="0" w:color="000000"/>
              <w:left w:val="single" w:sz="4" w:space="0" w:color="000000"/>
              <w:bottom w:val="single" w:sz="4" w:space="0" w:color="000000"/>
            </w:tcBorders>
            <w:shd w:val="clear" w:color="auto" w:fill="auto"/>
          </w:tcPr>
          <w:p w:rsidR="00664484" w:rsidRDefault="00A27C0D">
            <w:pPr>
              <w:ind w:firstLine="0"/>
              <w:jc w:val="left"/>
              <w:rPr>
                <w:rFonts w:eastAsia="Times New Roman"/>
                <w:sz w:val="20"/>
                <w:szCs w:val="20"/>
              </w:rPr>
            </w:pPr>
            <w:r>
              <w:rPr>
                <w:rFonts w:eastAsia="Times New Roman"/>
                <w:sz w:val="20"/>
                <w:szCs w:val="20"/>
              </w:rPr>
              <w:t>Учебные аудитории для проведения занятий лекционного типа</w:t>
            </w:r>
          </w:p>
        </w:tc>
        <w:tc>
          <w:tcPr>
            <w:tcW w:w="575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ind w:firstLine="0"/>
              <w:jc w:val="left"/>
              <w:rPr>
                <w:rFonts w:eastAsia="Times New Roman"/>
                <w:sz w:val="20"/>
                <w:szCs w:val="20"/>
              </w:rPr>
            </w:pPr>
            <w:r>
              <w:rPr>
                <w:rFonts w:eastAsia="Times New Roman"/>
                <w:sz w:val="20"/>
                <w:szCs w:val="20"/>
              </w:rPr>
              <w:t>Мультимедийные средства хранения, передачи и представления информации</w:t>
            </w:r>
          </w:p>
        </w:tc>
      </w:tr>
      <w:tr w:rsidR="00664484">
        <w:tc>
          <w:tcPr>
            <w:tcW w:w="3603" w:type="dxa"/>
            <w:tcBorders>
              <w:top w:val="single" w:sz="4" w:space="0" w:color="000000"/>
              <w:left w:val="single" w:sz="4" w:space="0" w:color="000000"/>
              <w:bottom w:val="single" w:sz="4" w:space="0" w:color="000000"/>
            </w:tcBorders>
            <w:shd w:val="clear" w:color="auto" w:fill="auto"/>
          </w:tcPr>
          <w:p w:rsidR="00664484" w:rsidRDefault="00A27C0D">
            <w:pPr>
              <w:ind w:firstLine="0"/>
              <w:jc w:val="left"/>
              <w:rPr>
                <w:rFonts w:eastAsia="Times New Roman"/>
                <w:sz w:val="20"/>
                <w:szCs w:val="20"/>
              </w:rPr>
            </w:pPr>
            <w:r>
              <w:rPr>
                <w:rFonts w:eastAsia="Times New Roman"/>
                <w:sz w:val="20"/>
                <w:szCs w:val="20"/>
              </w:rPr>
              <w:t>Учебная аудитория для проведения практических занятий, групповых и индивидуальных консультаций, текущего контроля и промежуточной аттестации</w:t>
            </w:r>
          </w:p>
        </w:tc>
        <w:tc>
          <w:tcPr>
            <w:tcW w:w="575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ind w:firstLine="0"/>
              <w:jc w:val="left"/>
            </w:pPr>
            <w:r>
              <w:rPr>
                <w:rFonts w:eastAsia="Times New Roman"/>
                <w:sz w:val="20"/>
                <w:szCs w:val="20"/>
              </w:rPr>
              <w:t xml:space="preserve">Персональные компьютеры с пакетом </w:t>
            </w:r>
            <w:r>
              <w:rPr>
                <w:rFonts w:eastAsia="Times New Roman"/>
                <w:sz w:val="20"/>
                <w:szCs w:val="20"/>
                <w:lang w:val="en-US"/>
              </w:rPr>
              <w:t>MS</w:t>
            </w:r>
            <w:r>
              <w:rPr>
                <w:rFonts w:eastAsia="Times New Roman"/>
                <w:sz w:val="20"/>
                <w:szCs w:val="20"/>
              </w:rPr>
              <w:t xml:space="preserve"> </w:t>
            </w:r>
            <w:r>
              <w:rPr>
                <w:rFonts w:eastAsia="Times New Roman"/>
                <w:sz w:val="20"/>
                <w:szCs w:val="20"/>
                <w:lang w:val="en-US"/>
              </w:rPr>
              <w:t>Office</w:t>
            </w:r>
            <w:r>
              <w:rPr>
                <w:rFonts w:eastAsia="Times New Roman"/>
                <w:sz w:val="20"/>
                <w:szCs w:val="20"/>
              </w:rPr>
              <w:t>, выходом в Интернет и с доступом в электронную информационно-образовательную среду</w:t>
            </w:r>
          </w:p>
        </w:tc>
      </w:tr>
      <w:tr w:rsidR="00664484">
        <w:tc>
          <w:tcPr>
            <w:tcW w:w="3603" w:type="dxa"/>
            <w:tcBorders>
              <w:top w:val="single" w:sz="4" w:space="0" w:color="000000"/>
              <w:left w:val="single" w:sz="4" w:space="0" w:color="000000"/>
              <w:bottom w:val="single" w:sz="4" w:space="0" w:color="000000"/>
            </w:tcBorders>
            <w:shd w:val="clear" w:color="auto" w:fill="auto"/>
          </w:tcPr>
          <w:p w:rsidR="00664484" w:rsidRDefault="00A27C0D">
            <w:pPr>
              <w:ind w:firstLine="0"/>
              <w:jc w:val="left"/>
              <w:rPr>
                <w:rFonts w:eastAsia="Times New Roman"/>
                <w:sz w:val="20"/>
                <w:szCs w:val="20"/>
              </w:rPr>
            </w:pPr>
            <w:r>
              <w:rPr>
                <w:rFonts w:eastAsia="Times New Roman"/>
                <w:sz w:val="20"/>
                <w:szCs w:val="20"/>
              </w:rPr>
              <w:t>Помещение для самостоятельной работы обучающихся</w:t>
            </w:r>
          </w:p>
        </w:tc>
        <w:tc>
          <w:tcPr>
            <w:tcW w:w="575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ind w:firstLine="0"/>
              <w:jc w:val="left"/>
            </w:pPr>
            <w:r>
              <w:rPr>
                <w:rFonts w:eastAsia="Times New Roman"/>
                <w:sz w:val="20"/>
                <w:szCs w:val="20"/>
              </w:rPr>
              <w:t xml:space="preserve">Персональные компьютеры с пакетом </w:t>
            </w:r>
            <w:r>
              <w:rPr>
                <w:rFonts w:eastAsia="Times New Roman"/>
                <w:sz w:val="20"/>
                <w:szCs w:val="20"/>
                <w:lang w:val="en-US"/>
              </w:rPr>
              <w:t>MS</w:t>
            </w:r>
            <w:r>
              <w:rPr>
                <w:rFonts w:eastAsia="Times New Roman"/>
                <w:sz w:val="20"/>
                <w:szCs w:val="20"/>
              </w:rPr>
              <w:t xml:space="preserve"> </w:t>
            </w:r>
            <w:r>
              <w:rPr>
                <w:rFonts w:eastAsia="Times New Roman"/>
                <w:sz w:val="20"/>
                <w:szCs w:val="20"/>
                <w:lang w:val="en-US"/>
              </w:rPr>
              <w:t>Office</w:t>
            </w:r>
            <w:r>
              <w:rPr>
                <w:rFonts w:eastAsia="Times New Roman"/>
                <w:sz w:val="20"/>
                <w:szCs w:val="20"/>
              </w:rPr>
              <w:t>, выходом в Интернет и с доступом в электронную информационно-образовательную среду</w:t>
            </w:r>
          </w:p>
        </w:tc>
      </w:tr>
      <w:tr w:rsidR="00664484">
        <w:tc>
          <w:tcPr>
            <w:tcW w:w="3603" w:type="dxa"/>
            <w:tcBorders>
              <w:top w:val="single" w:sz="4" w:space="0" w:color="000000"/>
              <w:left w:val="single" w:sz="4" w:space="0" w:color="000000"/>
              <w:bottom w:val="single" w:sz="4" w:space="0" w:color="000000"/>
            </w:tcBorders>
            <w:shd w:val="clear" w:color="auto" w:fill="auto"/>
          </w:tcPr>
          <w:p w:rsidR="00664484" w:rsidRDefault="00A27C0D">
            <w:pPr>
              <w:ind w:firstLine="0"/>
              <w:jc w:val="left"/>
              <w:rPr>
                <w:rFonts w:eastAsia="Times New Roman"/>
                <w:sz w:val="20"/>
                <w:szCs w:val="20"/>
              </w:rPr>
            </w:pPr>
            <w:r>
              <w:rPr>
                <w:rFonts w:eastAsia="Times New Roman"/>
                <w:sz w:val="20"/>
                <w:szCs w:val="20"/>
              </w:rPr>
              <w:t>Помещение для хранения и профилактического обслуживания учебного оборудования</w:t>
            </w:r>
          </w:p>
        </w:tc>
        <w:tc>
          <w:tcPr>
            <w:tcW w:w="5752" w:type="dxa"/>
            <w:tcBorders>
              <w:top w:val="single" w:sz="4" w:space="0" w:color="000000"/>
              <w:left w:val="single" w:sz="4" w:space="0" w:color="000000"/>
              <w:bottom w:val="single" w:sz="4" w:space="0" w:color="000000"/>
              <w:right w:val="single" w:sz="4" w:space="0" w:color="000000"/>
            </w:tcBorders>
            <w:shd w:val="clear" w:color="auto" w:fill="auto"/>
          </w:tcPr>
          <w:p w:rsidR="00664484" w:rsidRDefault="00A27C0D">
            <w:pPr>
              <w:ind w:firstLine="0"/>
              <w:jc w:val="left"/>
              <w:rPr>
                <w:rFonts w:eastAsia="Times New Roman"/>
                <w:sz w:val="20"/>
                <w:szCs w:val="20"/>
              </w:rPr>
            </w:pPr>
            <w:r>
              <w:rPr>
                <w:rFonts w:eastAsia="Times New Roman"/>
                <w:sz w:val="20"/>
                <w:szCs w:val="20"/>
              </w:rPr>
              <w:t>Стеллажи для хранения учебно-наглядных пособий и учебно-методической документации</w:t>
            </w:r>
          </w:p>
        </w:tc>
      </w:tr>
    </w:tbl>
    <w:p w:rsidR="00664484" w:rsidRDefault="00664484">
      <w:pPr>
        <w:ind w:firstLine="0"/>
        <w:jc w:val="left"/>
        <w:rPr>
          <w:rFonts w:eastAsia="Times New Roman"/>
        </w:rPr>
      </w:pPr>
    </w:p>
    <w:p w:rsidR="00664484" w:rsidRDefault="00664484">
      <w:pPr>
        <w:ind w:firstLine="0"/>
        <w:jc w:val="left"/>
        <w:rPr>
          <w:rFonts w:eastAsia="Times New Roman"/>
        </w:rPr>
      </w:pPr>
    </w:p>
    <w:p w:rsidR="00664484" w:rsidRDefault="00664484">
      <w:pPr>
        <w:ind w:firstLine="0"/>
        <w:jc w:val="left"/>
        <w:rPr>
          <w:rFonts w:eastAsia="Times New Roman"/>
        </w:rPr>
      </w:pPr>
    </w:p>
    <w:p w:rsidR="00664484" w:rsidRDefault="00664484">
      <w:pPr>
        <w:pStyle w:val="Style3"/>
        <w:widowControl/>
        <w:ind w:left="360" w:firstLine="0"/>
        <w:rPr>
          <w:rStyle w:val="FontStyle20"/>
          <w:rFonts w:ascii="Times New Roman" w:eastAsia="Calibri" w:hAnsi="Times New Roman" w:cs="Times New Roman"/>
          <w:sz w:val="20"/>
          <w:szCs w:val="20"/>
        </w:rPr>
      </w:pPr>
    </w:p>
    <w:sectPr w:rsidR="00664484">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20B06030308040202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46D"/>
    <w:multiLevelType w:val="multilevel"/>
    <w:tmpl w:val="9544F966"/>
    <w:lvl w:ilvl="0">
      <w:start w:val="1"/>
      <w:numFmt w:val="decimal"/>
      <w:lvlText w:val="%1."/>
      <w:lvlJc w:val="left"/>
      <w:pPr>
        <w:ind w:left="1017" w:hanging="450"/>
      </w:pPr>
      <w:rPr>
        <w:rFonts w:eastAsia="Times New Roman"/>
        <w:sz w:val="22"/>
        <w:szCs w:val="22"/>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C5A56"/>
    <w:multiLevelType w:val="multilevel"/>
    <w:tmpl w:val="B30C5E2A"/>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5B308E"/>
    <w:multiLevelType w:val="multilevel"/>
    <w:tmpl w:val="FA38BD70"/>
    <w:lvl w:ilvl="0">
      <w:start w:val="1"/>
      <w:numFmt w:val="bullet"/>
      <w:lvlText w:val=""/>
      <w:lvlJc w:val="left"/>
      <w:pPr>
        <w:ind w:left="720" w:hanging="360"/>
      </w:pPr>
      <w:rPr>
        <w:rFonts w:ascii="Symbol" w:hAnsi="Symbol" w:cs="Symbol" w:hint="default"/>
        <w:sz w:val="20"/>
        <w:szCs w:val="20"/>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8D4E20"/>
    <w:multiLevelType w:val="multilevel"/>
    <w:tmpl w:val="C088D342"/>
    <w:lvl w:ilvl="0">
      <w:start w:val="1"/>
      <w:numFmt w:val="decimal"/>
      <w:lvlText w:val="%1."/>
      <w:lvlJc w:val="left"/>
      <w:pPr>
        <w:tabs>
          <w:tab w:val="num" w:pos="1140"/>
        </w:tabs>
        <w:ind w:left="114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B54649"/>
    <w:multiLevelType w:val="multilevel"/>
    <w:tmpl w:val="354AD4FE"/>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40553DD"/>
    <w:multiLevelType w:val="multilevel"/>
    <w:tmpl w:val="F580B410"/>
    <w:lvl w:ilvl="0">
      <w:start w:val="1"/>
      <w:numFmt w:val="decimal"/>
      <w:lvlText w:val="%1."/>
      <w:lvlJc w:val="left"/>
      <w:pPr>
        <w:tabs>
          <w:tab w:val="num" w:pos="1069"/>
        </w:tabs>
        <w:ind w:left="1069"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CD3BB3"/>
    <w:multiLevelType w:val="multilevel"/>
    <w:tmpl w:val="F5EAB780"/>
    <w:lvl w:ilvl="0">
      <w:start w:val="1"/>
      <w:numFmt w:val="decimal"/>
      <w:lvlText w:val="%1."/>
      <w:lvlJc w:val="left"/>
      <w:pPr>
        <w:tabs>
          <w:tab w:val="num" w:pos="1069"/>
        </w:tabs>
        <w:ind w:left="1069"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08"/>
  <w:characterSpacingControl w:val="doNotCompress"/>
  <w:compat>
    <w:compatSetting w:name="compatibilityMode" w:uri="http://schemas.microsoft.com/office/word" w:val="12"/>
  </w:compat>
  <w:rsids>
    <w:rsidRoot w:val="00664484"/>
    <w:rsid w:val="00401D62"/>
    <w:rsid w:val="00664484"/>
    <w:rsid w:val="00A27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90942-AFBC-4897-BC87-D0155C98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ind w:firstLine="567"/>
      <w:jc w:val="both"/>
    </w:pPr>
    <w:rPr>
      <w:rFonts w:eastAsia="Calibri" w:cs="Times New Roman"/>
      <w:sz w:val="24"/>
      <w:lang w:val="ru-RU" w:bidi="ar-SA"/>
    </w:rPr>
  </w:style>
  <w:style w:type="paragraph" w:styleId="1">
    <w:name w:val="heading 1"/>
    <w:basedOn w:val="a"/>
    <w:next w:val="a"/>
    <w:qFormat/>
    <w:pPr>
      <w:keepNext/>
      <w:numPr>
        <w:numId w:val="1"/>
      </w:numPr>
      <w:autoSpaceDE/>
      <w:ind w:firstLine="400"/>
      <w:outlineLvl w:val="0"/>
    </w:pPr>
    <w:rPr>
      <w:rFonts w:eastAsia="Times New Roman"/>
      <w:i/>
      <w:iCs/>
      <w:szCs w:val="20"/>
    </w:rPr>
  </w:style>
  <w:style w:type="paragraph" w:styleId="2">
    <w:name w:val="heading 2"/>
    <w:basedOn w:val="a"/>
    <w:next w:val="a"/>
    <w:qFormat/>
    <w:pPr>
      <w:keepNext/>
      <w:numPr>
        <w:ilvl w:val="1"/>
        <w:numId w:val="1"/>
      </w:numPr>
      <w:autoSpaceDE/>
      <w:ind w:firstLine="400"/>
      <w:outlineLvl w:val="1"/>
    </w:pPr>
    <w:rPr>
      <w:rFonts w:eastAsia="Times New Roman"/>
      <w:b/>
      <w:bCs/>
      <w:i/>
      <w:szCs w:val="2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A27C0D"/>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A27C0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A27C0D"/>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A27C0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1z1">
    <w:name w:val="WW8Num1z1"/>
    <w:qFormat/>
    <w:rPr>
      <w:rFonts w:cs="Times New Roman"/>
    </w:rPr>
  </w:style>
  <w:style w:type="character" w:customStyle="1" w:styleId="WW8Num2z0">
    <w:name w:val="WW8Num2z0"/>
    <w:qFormat/>
    <w:rPr>
      <w:rFonts w:ascii="Symbol" w:hAnsi="Symbol" w:cs="Symbol"/>
      <w:sz w:val="20"/>
      <w:szCs w:val="20"/>
      <w:lang w:val="ru-RU"/>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cs="Times New Roman"/>
    </w:rPr>
  </w:style>
  <w:style w:type="character" w:customStyle="1" w:styleId="WW8Num4z1">
    <w:name w:val="WW8Num4z1"/>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rPr>
  </w:style>
  <w:style w:type="character" w:customStyle="1" w:styleId="WW8Num6z1">
    <w:name w:val="WW8Num6z1"/>
    <w:qFormat/>
    <w:rPr>
      <w:rFonts w:cs="Times New Roman"/>
    </w:rPr>
  </w:style>
  <w:style w:type="character" w:customStyle="1" w:styleId="WW8Num7z0">
    <w:name w:val="WW8Num7z0"/>
    <w:qFormat/>
    <w:rPr>
      <w:rFonts w:eastAsia="Times New Roman"/>
      <w:sz w:val="22"/>
      <w:szCs w:val="22"/>
      <w:lang w:val="en-U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a3">
    <w:name w:val="Основной текст с отступом Знак"/>
    <w:qFormat/>
    <w:rPr>
      <w:rFonts w:eastAsia="Calibri"/>
      <w:i/>
      <w:iCs/>
      <w:sz w:val="24"/>
      <w:szCs w:val="24"/>
      <w:lang w:val="ru-RU" w:bidi="ar-SA"/>
    </w:rPr>
  </w:style>
  <w:style w:type="character" w:customStyle="1" w:styleId="FontStyle16">
    <w:name w:val="Font Style16"/>
    <w:qFormat/>
    <w:rPr>
      <w:rFonts w:ascii="Times New Roman" w:hAnsi="Times New Roman" w:cs="Times New Roman"/>
      <w:b/>
      <w:bCs/>
      <w:sz w:val="16"/>
      <w:szCs w:val="16"/>
    </w:rPr>
  </w:style>
  <w:style w:type="character" w:customStyle="1" w:styleId="FontStyle17">
    <w:name w:val="Font Style17"/>
    <w:qFormat/>
    <w:rPr>
      <w:rFonts w:ascii="Times New Roman" w:hAnsi="Times New Roman" w:cs="Times New Roman"/>
      <w:b/>
      <w:bCs/>
      <w:sz w:val="16"/>
      <w:szCs w:val="16"/>
    </w:rPr>
  </w:style>
  <w:style w:type="character" w:customStyle="1" w:styleId="FontStyle18">
    <w:name w:val="Font Style18"/>
    <w:qFormat/>
    <w:rPr>
      <w:rFonts w:ascii="Times New Roman" w:hAnsi="Times New Roman" w:cs="Times New Roman"/>
      <w:b/>
      <w:bCs/>
      <w:sz w:val="10"/>
      <w:szCs w:val="10"/>
    </w:rPr>
  </w:style>
  <w:style w:type="character" w:customStyle="1" w:styleId="FontStyle21">
    <w:name w:val="Font Style21"/>
    <w:qFormat/>
    <w:rPr>
      <w:rFonts w:ascii="Times New Roman" w:hAnsi="Times New Roman" w:cs="Times New Roman"/>
      <w:sz w:val="12"/>
      <w:szCs w:val="12"/>
    </w:rPr>
  </w:style>
  <w:style w:type="character" w:customStyle="1" w:styleId="FontStyle11">
    <w:name w:val="Font Style11"/>
    <w:qFormat/>
    <w:rPr>
      <w:rFonts w:ascii="Times New Roman" w:hAnsi="Times New Roman" w:cs="Times New Roman"/>
      <w:sz w:val="10"/>
      <w:szCs w:val="10"/>
    </w:rPr>
  </w:style>
  <w:style w:type="character" w:customStyle="1" w:styleId="FontStyle12">
    <w:name w:val="Font Style12"/>
    <w:qFormat/>
    <w:rPr>
      <w:rFonts w:ascii="Georgia" w:hAnsi="Georgia" w:cs="Georgia"/>
      <w:b/>
      <w:bCs/>
      <w:sz w:val="12"/>
      <w:szCs w:val="12"/>
    </w:rPr>
  </w:style>
  <w:style w:type="character" w:customStyle="1" w:styleId="FontStyle13">
    <w:name w:val="Font Style13"/>
    <w:qFormat/>
    <w:rPr>
      <w:rFonts w:ascii="Times New Roman" w:hAnsi="Times New Roman" w:cs="Times New Roman"/>
      <w:b/>
      <w:bCs/>
      <w:sz w:val="12"/>
      <w:szCs w:val="12"/>
    </w:rPr>
  </w:style>
  <w:style w:type="character" w:customStyle="1" w:styleId="FontStyle14">
    <w:name w:val="Font Style14"/>
    <w:qFormat/>
    <w:rPr>
      <w:rFonts w:ascii="Times New Roman" w:hAnsi="Times New Roman" w:cs="Times New Roman"/>
      <w:b/>
      <w:bCs/>
      <w:sz w:val="14"/>
      <w:szCs w:val="14"/>
    </w:rPr>
  </w:style>
  <w:style w:type="character" w:customStyle="1" w:styleId="FontStyle15">
    <w:name w:val="Font Style15"/>
    <w:qFormat/>
    <w:rPr>
      <w:rFonts w:ascii="Times New Roman" w:hAnsi="Times New Roman" w:cs="Times New Roman"/>
      <w:b/>
      <w:bCs/>
      <w:sz w:val="18"/>
      <w:szCs w:val="18"/>
    </w:rPr>
  </w:style>
  <w:style w:type="character" w:customStyle="1" w:styleId="FontStyle19">
    <w:name w:val="Font Style19"/>
    <w:qFormat/>
    <w:rPr>
      <w:rFonts w:ascii="Times New Roman" w:hAnsi="Times New Roman" w:cs="Times New Roman"/>
      <w:i/>
      <w:iCs/>
      <w:sz w:val="12"/>
      <w:szCs w:val="12"/>
    </w:rPr>
  </w:style>
  <w:style w:type="character" w:customStyle="1" w:styleId="FontStyle20">
    <w:name w:val="Font Style20"/>
    <w:qFormat/>
    <w:rPr>
      <w:rFonts w:ascii="Georgia" w:hAnsi="Georgia" w:cs="Georgia"/>
      <w:sz w:val="12"/>
      <w:szCs w:val="12"/>
    </w:rPr>
  </w:style>
  <w:style w:type="character" w:customStyle="1" w:styleId="FontStyle22">
    <w:name w:val="Font Style22"/>
    <w:qFormat/>
    <w:rPr>
      <w:rFonts w:ascii="Times New Roman" w:hAnsi="Times New Roman" w:cs="Times New Roman"/>
      <w:sz w:val="20"/>
      <w:szCs w:val="20"/>
    </w:rPr>
  </w:style>
  <w:style w:type="character" w:customStyle="1" w:styleId="FontStyle23">
    <w:name w:val="Font Style23"/>
    <w:qFormat/>
    <w:rPr>
      <w:rFonts w:ascii="Times New Roman" w:hAnsi="Times New Roman" w:cs="Times New Roman"/>
      <w:b/>
      <w:bCs/>
      <w:sz w:val="12"/>
      <w:szCs w:val="12"/>
    </w:rPr>
  </w:style>
  <w:style w:type="character" w:customStyle="1" w:styleId="FontStyle24">
    <w:name w:val="Font Style24"/>
    <w:qFormat/>
    <w:rPr>
      <w:rFonts w:ascii="Times New Roman" w:hAnsi="Times New Roman" w:cs="Times New Roman"/>
      <w:b/>
      <w:bCs/>
      <w:sz w:val="10"/>
      <w:szCs w:val="10"/>
    </w:rPr>
  </w:style>
  <w:style w:type="character" w:customStyle="1" w:styleId="FontStyle25">
    <w:name w:val="Font Style25"/>
    <w:qFormat/>
    <w:rPr>
      <w:rFonts w:ascii="Times New Roman" w:hAnsi="Times New Roman" w:cs="Times New Roman"/>
      <w:i/>
      <w:iCs/>
      <w:sz w:val="12"/>
      <w:szCs w:val="12"/>
    </w:rPr>
  </w:style>
  <w:style w:type="character" w:customStyle="1" w:styleId="FontStyle26">
    <w:name w:val="Font Style26"/>
    <w:qFormat/>
    <w:rPr>
      <w:rFonts w:ascii="Times New Roman" w:hAnsi="Times New Roman" w:cs="Times New Roman"/>
      <w:b/>
      <w:bCs/>
      <w:sz w:val="12"/>
      <w:szCs w:val="12"/>
    </w:rPr>
  </w:style>
  <w:style w:type="character" w:customStyle="1" w:styleId="FontStyle27">
    <w:name w:val="Font Style27"/>
    <w:qFormat/>
    <w:rPr>
      <w:rFonts w:ascii="Times New Roman" w:hAnsi="Times New Roman" w:cs="Times New Roman"/>
      <w:b/>
      <w:bCs/>
      <w:sz w:val="10"/>
      <w:szCs w:val="10"/>
    </w:rPr>
  </w:style>
  <w:style w:type="character" w:customStyle="1" w:styleId="FontStyle28">
    <w:name w:val="Font Style28"/>
    <w:qFormat/>
    <w:rPr>
      <w:rFonts w:ascii="Constantia" w:hAnsi="Constantia" w:cs="Constantia"/>
      <w:b/>
      <w:bCs/>
      <w:smallCaps/>
      <w:sz w:val="10"/>
      <w:szCs w:val="10"/>
    </w:rPr>
  </w:style>
  <w:style w:type="character" w:customStyle="1" w:styleId="FontStyle29">
    <w:name w:val="Font Style29"/>
    <w:qFormat/>
    <w:rPr>
      <w:rFonts w:ascii="Times New Roman" w:hAnsi="Times New Roman" w:cs="Times New Roman"/>
      <w:b/>
      <w:bCs/>
      <w:sz w:val="10"/>
      <w:szCs w:val="10"/>
    </w:rPr>
  </w:style>
  <w:style w:type="character" w:customStyle="1" w:styleId="FontStyle30">
    <w:name w:val="Font Style30"/>
    <w:qFormat/>
    <w:rPr>
      <w:rFonts w:ascii="Times New Roman" w:hAnsi="Times New Roman" w:cs="Times New Roman"/>
      <w:b/>
      <w:bCs/>
      <w:sz w:val="10"/>
      <w:szCs w:val="10"/>
    </w:rPr>
  </w:style>
  <w:style w:type="character" w:customStyle="1" w:styleId="FontStyle31">
    <w:name w:val="Font Style31"/>
    <w:qFormat/>
    <w:rPr>
      <w:rFonts w:ascii="Georgia" w:hAnsi="Georgia" w:cs="Georgia"/>
      <w:sz w:val="12"/>
      <w:szCs w:val="12"/>
    </w:rPr>
  </w:style>
  <w:style w:type="character" w:customStyle="1" w:styleId="FontStyle32">
    <w:name w:val="Font Style32"/>
    <w:qFormat/>
    <w:rPr>
      <w:rFonts w:ascii="Times New Roman" w:hAnsi="Times New Roman" w:cs="Times New Roman"/>
      <w:i/>
      <w:iCs/>
      <w:sz w:val="12"/>
      <w:szCs w:val="12"/>
    </w:rPr>
  </w:style>
  <w:style w:type="character" w:customStyle="1" w:styleId="FontStyle33">
    <w:name w:val="Font Style33"/>
    <w:qFormat/>
    <w:rPr>
      <w:rFonts w:ascii="Times New Roman" w:hAnsi="Times New Roman" w:cs="Times New Roman"/>
      <w:b/>
      <w:bCs/>
      <w:sz w:val="12"/>
      <w:szCs w:val="12"/>
    </w:rPr>
  </w:style>
  <w:style w:type="character" w:customStyle="1" w:styleId="FontStyle34">
    <w:name w:val="Font Style34"/>
    <w:qFormat/>
    <w:rPr>
      <w:rFonts w:ascii="Times New Roman" w:hAnsi="Times New Roman" w:cs="Times New Roman"/>
      <w:sz w:val="12"/>
      <w:szCs w:val="12"/>
    </w:rPr>
  </w:style>
  <w:style w:type="character" w:customStyle="1" w:styleId="FontStyle35">
    <w:name w:val="Font Style35"/>
    <w:qFormat/>
    <w:rPr>
      <w:rFonts w:ascii="Times New Roman" w:hAnsi="Times New Roman" w:cs="Times New Roman"/>
      <w:smallCaps/>
      <w:sz w:val="12"/>
      <w:szCs w:val="12"/>
    </w:rPr>
  </w:style>
  <w:style w:type="character" w:customStyle="1" w:styleId="FontStyle36">
    <w:name w:val="Font Style36"/>
    <w:qFormat/>
    <w:rPr>
      <w:rFonts w:ascii="Times New Roman" w:hAnsi="Times New Roman" w:cs="Times New Roman"/>
      <w:sz w:val="12"/>
      <w:szCs w:val="12"/>
    </w:rPr>
  </w:style>
  <w:style w:type="character" w:customStyle="1" w:styleId="FontStyle37">
    <w:name w:val="Font Style37"/>
    <w:qFormat/>
    <w:rPr>
      <w:rFonts w:ascii="Times New Roman" w:hAnsi="Times New Roman" w:cs="Times New Roman"/>
      <w:spacing w:val="10"/>
      <w:sz w:val="12"/>
      <w:szCs w:val="12"/>
    </w:rPr>
  </w:style>
  <w:style w:type="character" w:customStyle="1" w:styleId="FontStyle38">
    <w:name w:val="Font Style38"/>
    <w:qFormat/>
    <w:rPr>
      <w:rFonts w:ascii="Times New Roman" w:hAnsi="Times New Roman" w:cs="Times New Roman"/>
      <w:b/>
      <w:bCs/>
      <w:sz w:val="10"/>
      <w:szCs w:val="10"/>
    </w:rPr>
  </w:style>
  <w:style w:type="character" w:customStyle="1" w:styleId="FontStyle39">
    <w:name w:val="Font Style39"/>
    <w:qFormat/>
    <w:rPr>
      <w:rFonts w:ascii="Times New Roman" w:hAnsi="Times New Roman" w:cs="Times New Roman"/>
      <w:i/>
      <w:iCs/>
      <w:sz w:val="14"/>
      <w:szCs w:val="14"/>
    </w:rPr>
  </w:style>
  <w:style w:type="character" w:customStyle="1" w:styleId="FontStyle40">
    <w:name w:val="Font Style40"/>
    <w:qFormat/>
    <w:rPr>
      <w:rFonts w:ascii="Times New Roman" w:hAnsi="Times New Roman" w:cs="Times New Roman"/>
      <w:i/>
      <w:iCs/>
      <w:sz w:val="12"/>
      <w:szCs w:val="12"/>
    </w:rPr>
  </w:style>
  <w:style w:type="character" w:customStyle="1" w:styleId="FontStyle41">
    <w:name w:val="Font Style41"/>
    <w:qFormat/>
    <w:rPr>
      <w:rFonts w:ascii="Tahoma" w:hAnsi="Tahoma" w:cs="Tahoma"/>
      <w:sz w:val="22"/>
      <w:szCs w:val="22"/>
    </w:rPr>
  </w:style>
  <w:style w:type="character" w:customStyle="1" w:styleId="FontStyle42">
    <w:name w:val="Font Style42"/>
    <w:qFormat/>
    <w:rPr>
      <w:rFonts w:ascii="Times New Roman" w:hAnsi="Times New Roman" w:cs="Times New Roman"/>
      <w:spacing w:val="-10"/>
      <w:sz w:val="24"/>
      <w:szCs w:val="24"/>
    </w:rPr>
  </w:style>
  <w:style w:type="character" w:customStyle="1" w:styleId="FontStyle43">
    <w:name w:val="Font Style43"/>
    <w:qFormat/>
    <w:rPr>
      <w:rFonts w:ascii="Courier New" w:hAnsi="Courier New" w:cs="Courier New"/>
      <w:b/>
      <w:bCs/>
      <w:i/>
      <w:iCs/>
      <w:sz w:val="12"/>
      <w:szCs w:val="12"/>
    </w:rPr>
  </w:style>
  <w:style w:type="character" w:customStyle="1" w:styleId="FontStyle44">
    <w:name w:val="Font Style44"/>
    <w:qFormat/>
    <w:rPr>
      <w:rFonts w:ascii="Times New Roman" w:hAnsi="Times New Roman" w:cs="Times New Roman"/>
      <w:b/>
      <w:bCs/>
      <w:sz w:val="42"/>
      <w:szCs w:val="42"/>
    </w:rPr>
  </w:style>
  <w:style w:type="character" w:customStyle="1" w:styleId="FontStyle45">
    <w:name w:val="Font Style45"/>
    <w:qFormat/>
    <w:rPr>
      <w:rFonts w:ascii="Times New Roman" w:hAnsi="Times New Roman" w:cs="Times New Roman"/>
      <w:i/>
      <w:iCs/>
      <w:spacing w:val="10"/>
      <w:sz w:val="16"/>
      <w:szCs w:val="16"/>
    </w:rPr>
  </w:style>
  <w:style w:type="character" w:customStyle="1" w:styleId="FontStyle46">
    <w:name w:val="Font Style46"/>
    <w:qFormat/>
    <w:rPr>
      <w:rFonts w:ascii="Constantia" w:hAnsi="Constantia" w:cs="Constantia"/>
      <w:sz w:val="14"/>
      <w:szCs w:val="14"/>
    </w:rPr>
  </w:style>
  <w:style w:type="character" w:customStyle="1" w:styleId="FontStyle47">
    <w:name w:val="Font Style47"/>
    <w:qFormat/>
    <w:rPr>
      <w:rFonts w:ascii="Times New Roman" w:hAnsi="Times New Roman" w:cs="Times New Roman"/>
      <w:b/>
      <w:bCs/>
      <w:sz w:val="12"/>
      <w:szCs w:val="12"/>
    </w:rPr>
  </w:style>
  <w:style w:type="character" w:customStyle="1" w:styleId="FontStyle48">
    <w:name w:val="Font Style48"/>
    <w:qFormat/>
    <w:rPr>
      <w:rFonts w:ascii="Times New Roman" w:hAnsi="Times New Roman" w:cs="Times New Roman"/>
      <w:b/>
      <w:bCs/>
      <w:spacing w:val="-20"/>
      <w:sz w:val="32"/>
      <w:szCs w:val="32"/>
    </w:rPr>
  </w:style>
  <w:style w:type="character" w:customStyle="1" w:styleId="FontStyle49">
    <w:name w:val="Font Style49"/>
    <w:qFormat/>
    <w:rPr>
      <w:rFonts w:ascii="Times New Roman" w:hAnsi="Times New Roman" w:cs="Times New Roman"/>
      <w:i/>
      <w:iCs/>
      <w:w w:val="50"/>
      <w:sz w:val="42"/>
      <w:szCs w:val="42"/>
    </w:rPr>
  </w:style>
  <w:style w:type="character" w:customStyle="1" w:styleId="FontStyle50">
    <w:name w:val="Font Style50"/>
    <w:qFormat/>
    <w:rPr>
      <w:rFonts w:ascii="Times New Roman" w:hAnsi="Times New Roman" w:cs="Times New Roman"/>
      <w:sz w:val="14"/>
      <w:szCs w:val="14"/>
    </w:rPr>
  </w:style>
  <w:style w:type="character" w:customStyle="1" w:styleId="FontStyle51">
    <w:name w:val="Font Style51"/>
    <w:qFormat/>
    <w:rPr>
      <w:rFonts w:ascii="Times New Roman" w:hAnsi="Times New Roman" w:cs="Times New Roman"/>
      <w:sz w:val="16"/>
      <w:szCs w:val="16"/>
    </w:rPr>
  </w:style>
  <w:style w:type="character" w:customStyle="1" w:styleId="FontStyle52">
    <w:name w:val="Font Style52"/>
    <w:qFormat/>
    <w:rPr>
      <w:rFonts w:ascii="Times New Roman" w:hAnsi="Times New Roman" w:cs="Times New Roman"/>
      <w:b/>
      <w:bCs/>
      <w:sz w:val="10"/>
      <w:szCs w:val="10"/>
    </w:rPr>
  </w:style>
  <w:style w:type="character" w:customStyle="1" w:styleId="FontStyle53">
    <w:name w:val="Font Style53"/>
    <w:qFormat/>
    <w:rPr>
      <w:rFonts w:ascii="Times New Roman" w:hAnsi="Times New Roman" w:cs="Times New Roman"/>
      <w:spacing w:val="-10"/>
      <w:sz w:val="14"/>
      <w:szCs w:val="14"/>
    </w:rPr>
  </w:style>
  <w:style w:type="character" w:customStyle="1" w:styleId="FontStyle54">
    <w:name w:val="Font Style54"/>
    <w:qFormat/>
    <w:rPr>
      <w:rFonts w:ascii="Times New Roman" w:hAnsi="Times New Roman" w:cs="Times New Roman"/>
      <w:sz w:val="22"/>
      <w:szCs w:val="22"/>
    </w:rPr>
  </w:style>
  <w:style w:type="character" w:customStyle="1" w:styleId="FontStyle55">
    <w:name w:val="Font Style55"/>
    <w:qFormat/>
    <w:rPr>
      <w:rFonts w:ascii="Times New Roman" w:hAnsi="Times New Roman" w:cs="Times New Roman"/>
      <w:sz w:val="42"/>
      <w:szCs w:val="42"/>
    </w:rPr>
  </w:style>
  <w:style w:type="character" w:customStyle="1" w:styleId="FontStyle56">
    <w:name w:val="Font Style56"/>
    <w:qFormat/>
    <w:rPr>
      <w:rFonts w:ascii="Times New Roman" w:hAnsi="Times New Roman" w:cs="Times New Roman"/>
      <w:i/>
      <w:iCs/>
      <w:sz w:val="16"/>
      <w:szCs w:val="16"/>
    </w:rPr>
  </w:style>
  <w:style w:type="character" w:customStyle="1" w:styleId="FontStyle57">
    <w:name w:val="Font Style57"/>
    <w:qFormat/>
    <w:rPr>
      <w:rFonts w:ascii="Times New Roman" w:hAnsi="Times New Roman" w:cs="Times New Roman"/>
      <w:sz w:val="20"/>
      <w:szCs w:val="20"/>
    </w:rPr>
  </w:style>
  <w:style w:type="character" w:customStyle="1" w:styleId="FontStyle58">
    <w:name w:val="Font Style58"/>
    <w:qFormat/>
    <w:rPr>
      <w:rFonts w:ascii="Times New Roman" w:hAnsi="Times New Roman" w:cs="Times New Roman"/>
      <w:b/>
      <w:bCs/>
      <w:i/>
      <w:iCs/>
      <w:sz w:val="18"/>
      <w:szCs w:val="18"/>
    </w:rPr>
  </w:style>
  <w:style w:type="character" w:customStyle="1" w:styleId="FontStyle59">
    <w:name w:val="Font Style59"/>
    <w:qFormat/>
    <w:rPr>
      <w:rFonts w:ascii="Times New Roman" w:hAnsi="Times New Roman" w:cs="Times New Roman"/>
      <w:b/>
      <w:bCs/>
      <w:i/>
      <w:iCs/>
      <w:sz w:val="20"/>
      <w:szCs w:val="20"/>
    </w:rPr>
  </w:style>
  <w:style w:type="character" w:customStyle="1" w:styleId="FontStyle60">
    <w:name w:val="Font Style60"/>
    <w:qFormat/>
    <w:rPr>
      <w:rFonts w:ascii="Times New Roman" w:hAnsi="Times New Roman" w:cs="Times New Roman"/>
      <w:b/>
      <w:bCs/>
      <w:i/>
      <w:iCs/>
      <w:sz w:val="18"/>
      <w:szCs w:val="18"/>
    </w:rPr>
  </w:style>
  <w:style w:type="character" w:styleId="a4">
    <w:name w:val="page number"/>
    <w:basedOn w:val="a0"/>
  </w:style>
  <w:style w:type="character" w:customStyle="1" w:styleId="FontStyle278">
    <w:name w:val="Font Style278"/>
    <w:qFormat/>
    <w:rPr>
      <w:rFonts w:ascii="Times New Roman" w:hAnsi="Times New Roman" w:cs="Times New Roman"/>
      <w:sz w:val="20"/>
      <w:szCs w:val="20"/>
    </w:rPr>
  </w:style>
  <w:style w:type="character" w:customStyle="1" w:styleId="FontStyle258">
    <w:name w:val="Font Style258"/>
    <w:qFormat/>
    <w:rPr>
      <w:rFonts w:ascii="Times New Roman" w:hAnsi="Times New Roman" w:cs="Times New Roman"/>
      <w:b/>
      <w:bCs/>
      <w:spacing w:val="-10"/>
      <w:sz w:val="14"/>
      <w:szCs w:val="14"/>
    </w:rPr>
  </w:style>
  <w:style w:type="character" w:customStyle="1" w:styleId="FontStyle276">
    <w:name w:val="Font Style276"/>
    <w:qFormat/>
    <w:rPr>
      <w:rFonts w:ascii="Times New Roman" w:hAnsi="Times New Roman" w:cs="Times New Roman"/>
      <w:b/>
      <w:bCs/>
      <w:sz w:val="20"/>
      <w:szCs w:val="20"/>
    </w:rPr>
  </w:style>
  <w:style w:type="character" w:customStyle="1" w:styleId="FontStyle277">
    <w:name w:val="Font Style277"/>
    <w:qFormat/>
    <w:rPr>
      <w:rFonts w:ascii="Times New Roman" w:hAnsi="Times New Roman" w:cs="Times New Roman"/>
      <w:b/>
      <w:bCs/>
      <w:i/>
      <w:iCs/>
      <w:sz w:val="20"/>
      <w:szCs w:val="20"/>
    </w:rPr>
  </w:style>
  <w:style w:type="character" w:customStyle="1" w:styleId="FontStyle279">
    <w:name w:val="Font Style279"/>
    <w:qFormat/>
    <w:rPr>
      <w:rFonts w:ascii="Georgia" w:hAnsi="Georgia" w:cs="Georgia"/>
      <w:b/>
      <w:bCs/>
      <w:spacing w:val="-10"/>
      <w:sz w:val="10"/>
      <w:szCs w:val="10"/>
    </w:rPr>
  </w:style>
  <w:style w:type="character" w:customStyle="1" w:styleId="FontStyle280">
    <w:name w:val="Font Style280"/>
    <w:qFormat/>
    <w:rPr>
      <w:rFonts w:ascii="Times New Roman" w:hAnsi="Times New Roman" w:cs="Times New Roman"/>
      <w:sz w:val="36"/>
      <w:szCs w:val="36"/>
    </w:rPr>
  </w:style>
  <w:style w:type="character" w:customStyle="1" w:styleId="FontStyle281">
    <w:name w:val="Font Style281"/>
    <w:qFormat/>
    <w:rPr>
      <w:rFonts w:ascii="Times New Roman" w:hAnsi="Times New Roman" w:cs="Times New Roman"/>
      <w:b/>
      <w:bCs/>
      <w:spacing w:val="-10"/>
      <w:sz w:val="12"/>
      <w:szCs w:val="12"/>
    </w:rPr>
  </w:style>
  <w:style w:type="character" w:customStyle="1" w:styleId="FontStyle282">
    <w:name w:val="Font Style282"/>
    <w:qFormat/>
    <w:rPr>
      <w:rFonts w:ascii="Times New Roman" w:hAnsi="Times New Roman" w:cs="Times New Roman"/>
      <w:b/>
      <w:bCs/>
      <w:spacing w:val="-10"/>
      <w:sz w:val="12"/>
      <w:szCs w:val="12"/>
    </w:rPr>
  </w:style>
  <w:style w:type="character" w:customStyle="1" w:styleId="20">
    <w:name w:val="Знак Знак2"/>
    <w:qFormat/>
    <w:rPr>
      <w:i/>
      <w:iCs/>
      <w:sz w:val="24"/>
      <w:szCs w:val="24"/>
    </w:rPr>
  </w:style>
  <w:style w:type="character" w:styleId="a5">
    <w:name w:val="Emphasis"/>
    <w:qFormat/>
    <w:rPr>
      <w:i/>
      <w:iCs/>
    </w:rPr>
  </w:style>
  <w:style w:type="character" w:customStyle="1" w:styleId="a6">
    <w:name w:val="Основной текст Знак"/>
    <w:qFormat/>
    <w:rPr>
      <w:sz w:val="24"/>
      <w:szCs w:val="24"/>
      <w:lang w:val="ru-RU" w:bidi="ar-SA"/>
    </w:rPr>
  </w:style>
  <w:style w:type="character" w:customStyle="1" w:styleId="21">
    <w:name w:val="Основной текст 2 Знак"/>
    <w:qFormat/>
    <w:rPr>
      <w:sz w:val="24"/>
      <w:szCs w:val="24"/>
      <w:lang w:val="ru-RU" w:bidi="ar-SA"/>
    </w:rPr>
  </w:style>
  <w:style w:type="character" w:customStyle="1" w:styleId="FootnoteCharacters">
    <w:name w:val="Footnote Characters"/>
    <w:qFormat/>
    <w:rPr>
      <w:vertAlign w:val="superscript"/>
    </w:rPr>
  </w:style>
  <w:style w:type="character" w:customStyle="1" w:styleId="InternetLink">
    <w:name w:val="Internet Link"/>
    <w:rPr>
      <w:color w:val="0000FF"/>
      <w:u w:val="single"/>
    </w:rPr>
  </w:style>
  <w:style w:type="character" w:customStyle="1" w:styleId="ft">
    <w:name w:val="ft"/>
    <w:basedOn w:val="a0"/>
    <w:qFormat/>
  </w:style>
  <w:style w:type="character" w:customStyle="1" w:styleId="95pt">
    <w:name w:val="Основной текст + 9;5 pt;Полужирный"/>
    <w:qFormat/>
    <w:rPr>
      <w:b/>
      <w:bCs/>
      <w:color w:val="000000"/>
      <w:spacing w:val="0"/>
      <w:w w:val="100"/>
      <w:position w:val="0"/>
      <w:sz w:val="19"/>
      <w:szCs w:val="19"/>
      <w:shd w:val="clear" w:color="auto" w:fill="FFFFFF"/>
      <w:vertAlign w:val="baseline"/>
      <w:lang w:val="ru-RU"/>
    </w:rPr>
  </w:style>
  <w:style w:type="character" w:customStyle="1" w:styleId="95pt0">
    <w:name w:val="Основной текст + 9;5 pt;Полужирный;Курсив"/>
    <w:qFormat/>
    <w:rPr>
      <w:b/>
      <w:bCs/>
      <w:i/>
      <w:iCs/>
      <w:color w:val="000000"/>
      <w:spacing w:val="0"/>
      <w:w w:val="100"/>
      <w:position w:val="0"/>
      <w:sz w:val="19"/>
      <w:szCs w:val="19"/>
      <w:shd w:val="clear" w:color="auto" w:fill="FFFFFF"/>
      <w:vertAlign w:val="baseline"/>
      <w:lang w:val="ru-RU"/>
    </w:rPr>
  </w:style>
  <w:style w:type="character" w:customStyle="1" w:styleId="VisitedInternetLink">
    <w:name w:val="Visited Internet Link"/>
    <w:rPr>
      <w:color w:val="800080"/>
      <w:u w:val="single"/>
    </w:rPr>
  </w:style>
  <w:style w:type="character" w:customStyle="1" w:styleId="sr">
    <w:name w:val="sr"/>
    <w:basedOn w:val="a0"/>
    <w:qFormat/>
  </w:style>
  <w:style w:type="character" w:customStyle="1" w:styleId="submit-label">
    <w:name w:val="submit-label"/>
    <w:basedOn w:val="a0"/>
    <w:qFormat/>
  </w:style>
  <w:style w:type="character" w:customStyle="1" w:styleId="show-label">
    <w:name w:val="show-label"/>
    <w:basedOn w:val="a0"/>
    <w:qFormat/>
  </w:style>
  <w:style w:type="character" w:customStyle="1" w:styleId="demotasknum">
    <w:name w:val="demo_task_num"/>
    <w:basedOn w:val="a0"/>
    <w:qFormat/>
  </w:style>
  <w:style w:type="character" w:customStyle="1" w:styleId="demotaskanswersvarianty">
    <w:name w:val="demo_task_answers_varianty"/>
    <w:basedOn w:val="a0"/>
    <w:qFormat/>
  </w:style>
  <w:style w:type="character" w:customStyle="1" w:styleId="demotasknumundercase">
    <w:name w:val="demo_task_num undercase"/>
    <w:basedOn w:val="a0"/>
    <w:qFormat/>
  </w:style>
  <w:style w:type="character" w:customStyle="1" w:styleId="10">
    <w:name w:val="Заголовок 1 Знак"/>
    <w:qFormat/>
    <w:rPr>
      <w:i/>
      <w:iCs/>
      <w:sz w:val="24"/>
    </w:rPr>
  </w:style>
  <w:style w:type="character" w:customStyle="1" w:styleId="22">
    <w:name w:val="Заголовок 2 Знак"/>
    <w:qFormat/>
    <w:rPr>
      <w:b/>
      <w:bCs/>
      <w:i/>
      <w:sz w:val="24"/>
    </w:rPr>
  </w:style>
  <w:style w:type="character" w:customStyle="1" w:styleId="a7">
    <w:name w:val="Текст сноски Знак"/>
    <w:basedOn w:val="a0"/>
    <w:qFormat/>
  </w:style>
  <w:style w:type="character" w:customStyle="1" w:styleId="a8">
    <w:name w:val="Текст Знак"/>
    <w:qFormat/>
    <w:rPr>
      <w:rFonts w:ascii="Courier New" w:hAnsi="Courier New" w:cs="Courier New"/>
    </w:rPr>
  </w:style>
  <w:style w:type="character" w:customStyle="1" w:styleId="a9">
    <w:name w:val="Название Знак"/>
    <w:qFormat/>
    <w:rPr>
      <w:sz w:val="24"/>
    </w:rPr>
  </w:style>
  <w:style w:type="paragraph" w:customStyle="1" w:styleId="Heading">
    <w:name w:val="Heading"/>
    <w:basedOn w:val="a"/>
    <w:next w:val="aa"/>
    <w:qFormat/>
    <w:pPr>
      <w:widowControl/>
      <w:autoSpaceDE/>
      <w:ind w:firstLine="0"/>
      <w:jc w:val="center"/>
    </w:pPr>
    <w:rPr>
      <w:rFonts w:eastAsia="Times New Roman"/>
      <w:szCs w:val="20"/>
    </w:rPr>
  </w:style>
  <w:style w:type="paragraph" w:styleId="aa">
    <w:name w:val="Body Text"/>
    <w:basedOn w:val="a"/>
    <w:link w:val="11"/>
    <w:pPr>
      <w:spacing w:after="120"/>
      <w:ind w:firstLine="0"/>
      <w:jc w:val="left"/>
    </w:pPr>
    <w:rPr>
      <w:rFonts w:eastAsia="Times New Roman"/>
    </w:r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d">
    <w:name w:val="Body Text Indent"/>
    <w:basedOn w:val="a"/>
    <w:link w:val="12"/>
    <w:pPr>
      <w:widowControl/>
      <w:autoSpaceDE/>
      <w:ind w:firstLine="709"/>
    </w:pPr>
    <w:rPr>
      <w:i/>
      <w:iCs/>
    </w:rPr>
  </w:style>
  <w:style w:type="paragraph" w:customStyle="1" w:styleId="Style1">
    <w:name w:val="Style1"/>
    <w:basedOn w:val="a"/>
    <w:qFormat/>
  </w:style>
  <w:style w:type="paragraph" w:customStyle="1" w:styleId="Style4">
    <w:name w:val="Style4"/>
    <w:basedOn w:val="a"/>
    <w:qFormat/>
  </w:style>
  <w:style w:type="paragraph" w:customStyle="1" w:styleId="Style5">
    <w:name w:val="Style5"/>
    <w:basedOn w:val="a"/>
    <w:qFormat/>
  </w:style>
  <w:style w:type="paragraph" w:customStyle="1" w:styleId="Style9">
    <w:name w:val="Style9"/>
    <w:basedOn w:val="a"/>
    <w:qFormat/>
  </w:style>
  <w:style w:type="paragraph" w:customStyle="1" w:styleId="Style11">
    <w:name w:val="Style11"/>
    <w:basedOn w:val="a"/>
    <w:qFormat/>
  </w:style>
  <w:style w:type="paragraph" w:customStyle="1" w:styleId="Style3">
    <w:name w:val="Style3"/>
    <w:basedOn w:val="a"/>
    <w:qFormat/>
    <w:rPr>
      <w:rFonts w:eastAsia="Times New Roman"/>
    </w:rPr>
  </w:style>
  <w:style w:type="paragraph" w:customStyle="1" w:styleId="Style2">
    <w:name w:val="Style2"/>
    <w:basedOn w:val="a"/>
    <w:qFormat/>
    <w:pPr>
      <w:ind w:firstLine="0"/>
      <w:jc w:val="left"/>
    </w:pPr>
    <w:rPr>
      <w:rFonts w:eastAsia="Times New Roman"/>
    </w:rPr>
  </w:style>
  <w:style w:type="paragraph" w:customStyle="1" w:styleId="Style6">
    <w:name w:val="Style6"/>
    <w:basedOn w:val="a"/>
    <w:qFormat/>
    <w:pPr>
      <w:ind w:firstLine="0"/>
      <w:jc w:val="left"/>
    </w:pPr>
    <w:rPr>
      <w:rFonts w:eastAsia="Times New Roman"/>
    </w:rPr>
  </w:style>
  <w:style w:type="paragraph" w:customStyle="1" w:styleId="Style7">
    <w:name w:val="Style7"/>
    <w:basedOn w:val="a"/>
    <w:qFormat/>
    <w:pPr>
      <w:ind w:firstLine="0"/>
      <w:jc w:val="left"/>
    </w:pPr>
    <w:rPr>
      <w:rFonts w:eastAsia="Times New Roman"/>
    </w:rPr>
  </w:style>
  <w:style w:type="paragraph" w:customStyle="1" w:styleId="Style8">
    <w:name w:val="Style8"/>
    <w:basedOn w:val="a"/>
    <w:qFormat/>
    <w:pPr>
      <w:ind w:firstLine="0"/>
      <w:jc w:val="left"/>
    </w:pPr>
    <w:rPr>
      <w:rFonts w:eastAsia="Times New Roman"/>
    </w:rPr>
  </w:style>
  <w:style w:type="paragraph" w:customStyle="1" w:styleId="Style10">
    <w:name w:val="Style10"/>
    <w:basedOn w:val="a"/>
    <w:qFormat/>
    <w:pPr>
      <w:ind w:firstLine="0"/>
      <w:jc w:val="left"/>
    </w:pPr>
    <w:rPr>
      <w:rFonts w:eastAsia="Times New Roman"/>
    </w:rPr>
  </w:style>
  <w:style w:type="paragraph" w:customStyle="1" w:styleId="Style12">
    <w:name w:val="Style12"/>
    <w:basedOn w:val="a"/>
    <w:qFormat/>
    <w:pPr>
      <w:ind w:firstLine="0"/>
      <w:jc w:val="left"/>
    </w:pPr>
    <w:rPr>
      <w:rFonts w:eastAsia="Times New Roman"/>
    </w:rPr>
  </w:style>
  <w:style w:type="paragraph" w:customStyle="1" w:styleId="Style13">
    <w:name w:val="Style13"/>
    <w:basedOn w:val="a"/>
    <w:qFormat/>
    <w:pPr>
      <w:ind w:firstLine="0"/>
      <w:jc w:val="left"/>
    </w:pPr>
    <w:rPr>
      <w:rFonts w:eastAsia="Times New Roman"/>
    </w:rPr>
  </w:style>
  <w:style w:type="paragraph" w:customStyle="1" w:styleId="Style14">
    <w:name w:val="Style14"/>
    <w:basedOn w:val="a"/>
    <w:qFormat/>
    <w:pPr>
      <w:ind w:firstLine="0"/>
      <w:jc w:val="left"/>
    </w:pPr>
    <w:rPr>
      <w:rFonts w:eastAsia="Times New Roman"/>
    </w:rPr>
  </w:style>
  <w:style w:type="paragraph" w:customStyle="1" w:styleId="Style15">
    <w:name w:val="Style15"/>
    <w:basedOn w:val="a"/>
    <w:qFormat/>
    <w:pPr>
      <w:ind w:firstLine="0"/>
      <w:jc w:val="left"/>
    </w:pPr>
    <w:rPr>
      <w:rFonts w:eastAsia="Times New Roman"/>
    </w:rPr>
  </w:style>
  <w:style w:type="paragraph" w:customStyle="1" w:styleId="Style16">
    <w:name w:val="Style16"/>
    <w:basedOn w:val="a"/>
    <w:qFormat/>
    <w:pPr>
      <w:ind w:firstLine="0"/>
      <w:jc w:val="left"/>
    </w:pPr>
    <w:rPr>
      <w:rFonts w:eastAsia="Times New Roman"/>
    </w:rPr>
  </w:style>
  <w:style w:type="paragraph" w:customStyle="1" w:styleId="Style17">
    <w:name w:val="Style17"/>
    <w:basedOn w:val="a"/>
    <w:qFormat/>
    <w:pPr>
      <w:ind w:firstLine="0"/>
      <w:jc w:val="left"/>
    </w:pPr>
    <w:rPr>
      <w:rFonts w:eastAsia="Times New Roman"/>
    </w:rPr>
  </w:style>
  <w:style w:type="paragraph" w:customStyle="1" w:styleId="Style18">
    <w:name w:val="Style18"/>
    <w:basedOn w:val="a"/>
    <w:qFormat/>
    <w:pPr>
      <w:ind w:firstLine="0"/>
      <w:jc w:val="left"/>
    </w:pPr>
    <w:rPr>
      <w:rFonts w:eastAsia="Times New Roman"/>
    </w:rPr>
  </w:style>
  <w:style w:type="paragraph" w:customStyle="1" w:styleId="Style19">
    <w:name w:val="Style19"/>
    <w:basedOn w:val="a"/>
    <w:qFormat/>
    <w:pPr>
      <w:ind w:firstLine="0"/>
      <w:jc w:val="left"/>
    </w:pPr>
    <w:rPr>
      <w:rFonts w:eastAsia="Times New Roman"/>
    </w:rPr>
  </w:style>
  <w:style w:type="paragraph" w:customStyle="1" w:styleId="Style20">
    <w:name w:val="Style20"/>
    <w:basedOn w:val="a"/>
    <w:qFormat/>
    <w:pPr>
      <w:ind w:firstLine="0"/>
      <w:jc w:val="left"/>
    </w:pPr>
    <w:rPr>
      <w:rFonts w:eastAsia="Times New Roman"/>
    </w:rPr>
  </w:style>
  <w:style w:type="paragraph" w:customStyle="1" w:styleId="Style21">
    <w:name w:val="Style21"/>
    <w:basedOn w:val="a"/>
    <w:qFormat/>
    <w:pPr>
      <w:ind w:firstLine="0"/>
      <w:jc w:val="left"/>
    </w:pPr>
    <w:rPr>
      <w:rFonts w:eastAsia="Times New Roman"/>
    </w:rPr>
  </w:style>
  <w:style w:type="paragraph" w:customStyle="1" w:styleId="Style22">
    <w:name w:val="Style22"/>
    <w:basedOn w:val="a"/>
    <w:qFormat/>
    <w:pPr>
      <w:ind w:firstLine="0"/>
      <w:jc w:val="left"/>
    </w:pPr>
    <w:rPr>
      <w:rFonts w:eastAsia="Times New Roman"/>
    </w:rPr>
  </w:style>
  <w:style w:type="paragraph" w:customStyle="1" w:styleId="Style23">
    <w:name w:val="Style23"/>
    <w:basedOn w:val="a"/>
    <w:qFormat/>
    <w:pPr>
      <w:ind w:firstLine="0"/>
      <w:jc w:val="left"/>
    </w:pPr>
    <w:rPr>
      <w:rFonts w:eastAsia="Times New Roman"/>
    </w:rPr>
  </w:style>
  <w:style w:type="paragraph" w:customStyle="1" w:styleId="Style24">
    <w:name w:val="Style24"/>
    <w:basedOn w:val="a"/>
    <w:qFormat/>
    <w:pPr>
      <w:ind w:firstLine="0"/>
      <w:jc w:val="left"/>
    </w:pPr>
    <w:rPr>
      <w:rFonts w:eastAsia="Times New Roman"/>
    </w:rPr>
  </w:style>
  <w:style w:type="paragraph" w:customStyle="1" w:styleId="Style25">
    <w:name w:val="Style25"/>
    <w:basedOn w:val="a"/>
    <w:qFormat/>
    <w:pPr>
      <w:ind w:firstLine="0"/>
      <w:jc w:val="left"/>
    </w:pPr>
    <w:rPr>
      <w:rFonts w:eastAsia="Times New Roman"/>
    </w:rPr>
  </w:style>
  <w:style w:type="paragraph" w:customStyle="1" w:styleId="Style26">
    <w:name w:val="Style26"/>
    <w:basedOn w:val="a"/>
    <w:qFormat/>
    <w:pPr>
      <w:ind w:firstLine="0"/>
      <w:jc w:val="left"/>
    </w:pPr>
    <w:rPr>
      <w:rFonts w:eastAsia="Times New Roman"/>
    </w:rPr>
  </w:style>
  <w:style w:type="paragraph" w:customStyle="1" w:styleId="Style27">
    <w:name w:val="Style27"/>
    <w:basedOn w:val="a"/>
    <w:qFormat/>
    <w:pPr>
      <w:ind w:firstLine="0"/>
      <w:jc w:val="left"/>
    </w:pPr>
    <w:rPr>
      <w:rFonts w:eastAsia="Times New Roman"/>
    </w:rPr>
  </w:style>
  <w:style w:type="paragraph" w:customStyle="1" w:styleId="Style28">
    <w:name w:val="Style28"/>
    <w:basedOn w:val="a"/>
    <w:qFormat/>
    <w:pPr>
      <w:ind w:firstLine="0"/>
      <w:jc w:val="left"/>
    </w:pPr>
    <w:rPr>
      <w:rFonts w:eastAsia="Times New Roman"/>
    </w:rPr>
  </w:style>
  <w:style w:type="paragraph" w:customStyle="1" w:styleId="Style29">
    <w:name w:val="Style29"/>
    <w:basedOn w:val="a"/>
    <w:qFormat/>
    <w:pPr>
      <w:ind w:firstLine="0"/>
      <w:jc w:val="left"/>
    </w:pPr>
    <w:rPr>
      <w:rFonts w:eastAsia="Times New Roman"/>
    </w:rPr>
  </w:style>
  <w:style w:type="paragraph" w:customStyle="1" w:styleId="Style30">
    <w:name w:val="Style30"/>
    <w:basedOn w:val="a"/>
    <w:qFormat/>
    <w:pPr>
      <w:ind w:firstLine="0"/>
      <w:jc w:val="left"/>
    </w:pPr>
    <w:rPr>
      <w:rFonts w:eastAsia="Times New Roman"/>
    </w:rPr>
  </w:style>
  <w:style w:type="paragraph" w:customStyle="1" w:styleId="Style31">
    <w:name w:val="Style31"/>
    <w:basedOn w:val="a"/>
    <w:qFormat/>
    <w:pPr>
      <w:ind w:firstLine="0"/>
      <w:jc w:val="left"/>
    </w:pPr>
    <w:rPr>
      <w:rFonts w:eastAsia="Times New Roman"/>
    </w:rPr>
  </w:style>
  <w:style w:type="paragraph" w:customStyle="1" w:styleId="Style32">
    <w:name w:val="Style32"/>
    <w:basedOn w:val="a"/>
    <w:qFormat/>
    <w:pPr>
      <w:ind w:firstLine="0"/>
      <w:jc w:val="left"/>
    </w:pPr>
    <w:rPr>
      <w:rFonts w:eastAsia="Times New Roman"/>
    </w:rPr>
  </w:style>
  <w:style w:type="paragraph" w:customStyle="1" w:styleId="Style33">
    <w:name w:val="Style33"/>
    <w:basedOn w:val="a"/>
    <w:qFormat/>
    <w:pPr>
      <w:ind w:firstLine="0"/>
      <w:jc w:val="left"/>
    </w:pPr>
    <w:rPr>
      <w:rFonts w:eastAsia="Times New Roman"/>
    </w:rPr>
  </w:style>
  <w:style w:type="paragraph" w:customStyle="1" w:styleId="Style34">
    <w:name w:val="Style34"/>
    <w:basedOn w:val="a"/>
    <w:qFormat/>
    <w:pPr>
      <w:ind w:firstLine="0"/>
      <w:jc w:val="left"/>
    </w:pPr>
    <w:rPr>
      <w:rFonts w:eastAsia="Times New Roman"/>
    </w:rPr>
  </w:style>
  <w:style w:type="paragraph" w:customStyle="1" w:styleId="Style35">
    <w:name w:val="Style35"/>
    <w:basedOn w:val="a"/>
    <w:qFormat/>
    <w:pPr>
      <w:ind w:firstLine="0"/>
      <w:jc w:val="left"/>
    </w:pPr>
    <w:rPr>
      <w:rFonts w:eastAsia="Times New Roman"/>
    </w:rPr>
  </w:style>
  <w:style w:type="paragraph" w:styleId="ae">
    <w:name w:val="footer"/>
    <w:basedOn w:val="a"/>
    <w:pPr>
      <w:tabs>
        <w:tab w:val="center" w:pos="4677"/>
        <w:tab w:val="right" w:pos="9355"/>
      </w:tabs>
      <w:ind w:firstLine="0"/>
      <w:jc w:val="left"/>
    </w:pPr>
    <w:rPr>
      <w:rFonts w:eastAsia="Times New Roman"/>
    </w:rPr>
  </w:style>
  <w:style w:type="paragraph" w:customStyle="1" w:styleId="23">
    <w:name w:val="заголовок 2"/>
    <w:basedOn w:val="a"/>
    <w:next w:val="a"/>
    <w:qFormat/>
    <w:pPr>
      <w:keepNext/>
      <w:autoSpaceDE/>
      <w:ind w:firstLine="400"/>
      <w:outlineLvl w:val="1"/>
    </w:pPr>
    <w:rPr>
      <w:rFonts w:eastAsia="Times New Roman" w:cs="Arial"/>
      <w:szCs w:val="28"/>
    </w:rPr>
  </w:style>
  <w:style w:type="paragraph" w:customStyle="1" w:styleId="Style77">
    <w:name w:val="Style77"/>
    <w:basedOn w:val="a"/>
    <w:qFormat/>
    <w:pPr>
      <w:ind w:firstLine="0"/>
      <w:jc w:val="left"/>
    </w:pPr>
    <w:rPr>
      <w:rFonts w:eastAsia="Times New Roman"/>
    </w:rPr>
  </w:style>
  <w:style w:type="paragraph" w:customStyle="1" w:styleId="Style55">
    <w:name w:val="Style55"/>
    <w:basedOn w:val="a"/>
    <w:qFormat/>
    <w:pPr>
      <w:ind w:firstLine="0"/>
      <w:jc w:val="left"/>
    </w:pPr>
    <w:rPr>
      <w:rFonts w:eastAsia="Times New Roman"/>
    </w:rPr>
  </w:style>
  <w:style w:type="paragraph" w:customStyle="1" w:styleId="Style63">
    <w:name w:val="Style63"/>
    <w:basedOn w:val="a"/>
    <w:qFormat/>
    <w:pPr>
      <w:ind w:firstLine="0"/>
      <w:jc w:val="left"/>
    </w:pPr>
    <w:rPr>
      <w:rFonts w:eastAsia="Times New Roman"/>
    </w:rPr>
  </w:style>
  <w:style w:type="paragraph" w:customStyle="1" w:styleId="Style70">
    <w:name w:val="Style70"/>
    <w:basedOn w:val="a"/>
    <w:qFormat/>
    <w:pPr>
      <w:ind w:firstLine="0"/>
      <w:jc w:val="left"/>
    </w:pPr>
    <w:rPr>
      <w:rFonts w:eastAsia="Times New Roman"/>
    </w:rPr>
  </w:style>
  <w:style w:type="paragraph" w:customStyle="1" w:styleId="Style79">
    <w:name w:val="Style79"/>
    <w:basedOn w:val="a"/>
    <w:qFormat/>
    <w:pPr>
      <w:ind w:firstLine="0"/>
      <w:jc w:val="left"/>
    </w:pPr>
    <w:rPr>
      <w:rFonts w:eastAsia="Times New Roman"/>
    </w:rPr>
  </w:style>
  <w:style w:type="paragraph" w:customStyle="1" w:styleId="Style80">
    <w:name w:val="Style80"/>
    <w:basedOn w:val="a"/>
    <w:qFormat/>
    <w:pPr>
      <w:ind w:firstLine="0"/>
      <w:jc w:val="left"/>
    </w:pPr>
    <w:rPr>
      <w:rFonts w:eastAsia="Times New Roman"/>
    </w:rPr>
  </w:style>
  <w:style w:type="paragraph" w:customStyle="1" w:styleId="Style85">
    <w:name w:val="Style85"/>
    <w:basedOn w:val="a"/>
    <w:qFormat/>
    <w:pPr>
      <w:ind w:firstLine="0"/>
      <w:jc w:val="left"/>
    </w:pPr>
    <w:rPr>
      <w:rFonts w:eastAsia="Times New Roman"/>
    </w:rPr>
  </w:style>
  <w:style w:type="paragraph" w:customStyle="1" w:styleId="Style89">
    <w:name w:val="Style89"/>
    <w:basedOn w:val="a"/>
    <w:qFormat/>
    <w:pPr>
      <w:ind w:firstLine="0"/>
      <w:jc w:val="left"/>
    </w:pPr>
    <w:rPr>
      <w:rFonts w:eastAsia="Times New Roman"/>
    </w:rPr>
  </w:style>
  <w:style w:type="paragraph" w:customStyle="1" w:styleId="Style113">
    <w:name w:val="Style113"/>
    <w:basedOn w:val="a"/>
    <w:qFormat/>
    <w:pPr>
      <w:ind w:firstLine="0"/>
      <w:jc w:val="left"/>
    </w:pPr>
    <w:rPr>
      <w:rFonts w:eastAsia="Times New Roman"/>
    </w:rPr>
  </w:style>
  <w:style w:type="paragraph" w:customStyle="1" w:styleId="Style114">
    <w:name w:val="Style114"/>
    <w:basedOn w:val="a"/>
    <w:qFormat/>
    <w:pPr>
      <w:ind w:firstLine="0"/>
      <w:jc w:val="left"/>
    </w:pPr>
    <w:rPr>
      <w:rFonts w:eastAsia="Times New Roman"/>
    </w:rPr>
  </w:style>
  <w:style w:type="paragraph" w:customStyle="1" w:styleId="Style116">
    <w:name w:val="Style116"/>
    <w:basedOn w:val="a"/>
    <w:qFormat/>
    <w:pPr>
      <w:ind w:firstLine="0"/>
      <w:jc w:val="left"/>
    </w:pPr>
    <w:rPr>
      <w:rFonts w:eastAsia="Times New Roman"/>
    </w:rPr>
  </w:style>
  <w:style w:type="paragraph" w:customStyle="1" w:styleId="ConsPlusTitle">
    <w:name w:val="ConsPlusTitle"/>
    <w:qFormat/>
    <w:pPr>
      <w:widowControl w:val="0"/>
      <w:autoSpaceDE w:val="0"/>
    </w:pPr>
    <w:rPr>
      <w:rFonts w:eastAsia="Times New Roman" w:cs="Times New Roman"/>
      <w:b/>
      <w:bCs/>
      <w:sz w:val="24"/>
      <w:lang w:val="ru-RU" w:bidi="ar-SA"/>
    </w:rPr>
  </w:style>
  <w:style w:type="paragraph" w:styleId="af">
    <w:name w:val="Balloon Text"/>
    <w:basedOn w:val="a"/>
    <w:qFormat/>
    <w:pPr>
      <w:ind w:firstLine="0"/>
      <w:jc w:val="left"/>
    </w:pPr>
    <w:rPr>
      <w:rFonts w:ascii="Tahoma" w:eastAsia="Times New Roman" w:hAnsi="Tahoma" w:cs="Tahoma"/>
      <w:sz w:val="16"/>
      <w:szCs w:val="16"/>
    </w:rPr>
  </w:style>
  <w:style w:type="paragraph" w:customStyle="1" w:styleId="Default">
    <w:name w:val="Default"/>
    <w:qFormat/>
    <w:pPr>
      <w:autoSpaceDE w:val="0"/>
    </w:pPr>
    <w:rPr>
      <w:rFonts w:eastAsia="Times New Roman" w:cs="Times New Roman"/>
      <w:color w:val="000000"/>
      <w:sz w:val="24"/>
      <w:lang w:val="ru-RU" w:bidi="ar-SA"/>
    </w:rPr>
  </w:style>
  <w:style w:type="paragraph" w:styleId="24">
    <w:name w:val="Body Text 2"/>
    <w:basedOn w:val="a"/>
    <w:qFormat/>
    <w:pPr>
      <w:widowControl/>
      <w:autoSpaceDE/>
      <w:spacing w:after="120" w:line="480" w:lineRule="auto"/>
      <w:ind w:firstLine="0"/>
      <w:jc w:val="left"/>
    </w:pPr>
    <w:rPr>
      <w:rFonts w:eastAsia="Times New Roman"/>
    </w:rPr>
  </w:style>
  <w:style w:type="paragraph" w:styleId="af0">
    <w:name w:val="footnote text"/>
    <w:basedOn w:val="a"/>
    <w:pPr>
      <w:ind w:firstLine="0"/>
      <w:jc w:val="left"/>
    </w:pPr>
    <w:rPr>
      <w:rFonts w:eastAsia="Times New Roman"/>
      <w:sz w:val="20"/>
      <w:szCs w:val="20"/>
    </w:rPr>
  </w:style>
  <w:style w:type="paragraph" w:styleId="af1">
    <w:name w:val="List Paragraph"/>
    <w:basedOn w:val="a"/>
    <w:qFormat/>
    <w:pPr>
      <w:widowControl/>
      <w:autoSpaceDE/>
      <w:spacing w:line="276" w:lineRule="auto"/>
      <w:ind w:left="720" w:firstLine="709"/>
      <w:contextualSpacing/>
    </w:pPr>
    <w:rPr>
      <w:rFonts w:eastAsia="Times New Roman"/>
      <w:szCs w:val="22"/>
      <w:lang w:val="en-US"/>
    </w:rPr>
  </w:style>
  <w:style w:type="paragraph" w:customStyle="1" w:styleId="ConsPlusNormal">
    <w:name w:val="ConsPlusNormal"/>
    <w:qFormat/>
    <w:pPr>
      <w:widowControl w:val="0"/>
      <w:autoSpaceDE w:val="0"/>
    </w:pPr>
    <w:rPr>
      <w:rFonts w:ascii="Arial" w:eastAsia="Times New Roman" w:hAnsi="Arial" w:cs="Arial"/>
      <w:szCs w:val="20"/>
      <w:lang w:val="ru-RU" w:bidi="ar-SA"/>
    </w:rPr>
  </w:style>
  <w:style w:type="paragraph" w:customStyle="1" w:styleId="af2">
    <w:name w:val="УМК ЮУрГУ"/>
    <w:basedOn w:val="a"/>
    <w:qFormat/>
    <w:pPr>
      <w:widowControl/>
      <w:autoSpaceDE/>
      <w:ind w:firstLine="397"/>
    </w:pPr>
    <w:rPr>
      <w:rFonts w:eastAsia="Times New Roman"/>
      <w:sz w:val="26"/>
    </w:rPr>
  </w:style>
  <w:style w:type="paragraph" w:customStyle="1" w:styleId="61">
    <w:name w:val="Основной текст6"/>
    <w:basedOn w:val="a"/>
    <w:qFormat/>
    <w:pPr>
      <w:shd w:val="clear" w:color="auto" w:fill="FFFFFF"/>
      <w:autoSpaceDE/>
      <w:spacing w:after="360"/>
      <w:ind w:hanging="680"/>
      <w:jc w:val="center"/>
    </w:pPr>
    <w:rPr>
      <w:rFonts w:eastAsia="Times New Roman"/>
      <w:color w:val="000000"/>
      <w:sz w:val="23"/>
      <w:szCs w:val="23"/>
    </w:rPr>
  </w:style>
  <w:style w:type="paragraph" w:styleId="af3">
    <w:name w:val="Normal (Web)"/>
    <w:basedOn w:val="a"/>
    <w:qFormat/>
    <w:pPr>
      <w:widowControl/>
      <w:autoSpaceDE/>
      <w:spacing w:before="280" w:after="280"/>
      <w:ind w:firstLine="0"/>
      <w:jc w:val="left"/>
    </w:pPr>
    <w:rPr>
      <w:rFonts w:eastAsia="Times New Roman"/>
    </w:rPr>
  </w:style>
  <w:style w:type="paragraph" w:customStyle="1" w:styleId="indicator-containerdrag-and-drop--status">
    <w:name w:val="indicator-container drag-and-drop--status"/>
    <w:basedOn w:val="a"/>
    <w:qFormat/>
    <w:pPr>
      <w:widowControl/>
      <w:autoSpaceDE/>
      <w:spacing w:before="280" w:after="280"/>
      <w:ind w:firstLine="0"/>
      <w:jc w:val="left"/>
    </w:pPr>
    <w:rPr>
      <w:rFonts w:eastAsia="Times New Roman"/>
    </w:rPr>
  </w:style>
  <w:style w:type="paragraph" w:styleId="af4">
    <w:name w:val="Plain Text"/>
    <w:basedOn w:val="a"/>
    <w:qFormat/>
    <w:pPr>
      <w:widowControl/>
      <w:autoSpaceDE/>
      <w:ind w:firstLine="0"/>
      <w:jc w:val="left"/>
    </w:pPr>
    <w:rPr>
      <w:rFonts w:ascii="Courier New" w:eastAsia="Times New Roman" w:hAnsi="Courier New" w:cs="Courier New"/>
      <w:sz w:val="20"/>
      <w:szCs w:val="20"/>
    </w:rPr>
  </w:style>
  <w:style w:type="paragraph" w:styleId="af5">
    <w:name w:val="No Spacing"/>
    <w:qFormat/>
    <w:rPr>
      <w:rFonts w:ascii="Calibri" w:eastAsia="Times New Roman" w:hAnsi="Calibri" w:cs="Calibri"/>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customStyle="1" w:styleId="40">
    <w:name w:val="Заголовок 4 Знак"/>
    <w:basedOn w:val="a0"/>
    <w:link w:val="4"/>
    <w:uiPriority w:val="9"/>
    <w:rsid w:val="00A27C0D"/>
    <w:rPr>
      <w:rFonts w:asciiTheme="majorHAnsi" w:eastAsiaTheme="majorEastAsia" w:hAnsiTheme="majorHAnsi" w:cstheme="majorBidi"/>
      <w:i/>
      <w:iCs/>
      <w:color w:val="2E74B5" w:themeColor="accent1" w:themeShade="BF"/>
      <w:sz w:val="24"/>
      <w:lang w:val="ru-RU" w:bidi="ar-SA"/>
    </w:rPr>
  </w:style>
  <w:style w:type="character" w:customStyle="1" w:styleId="50">
    <w:name w:val="Заголовок 5 Знак"/>
    <w:basedOn w:val="a0"/>
    <w:link w:val="5"/>
    <w:uiPriority w:val="9"/>
    <w:rsid w:val="00A27C0D"/>
    <w:rPr>
      <w:rFonts w:asciiTheme="majorHAnsi" w:eastAsiaTheme="majorEastAsia" w:hAnsiTheme="majorHAnsi" w:cstheme="majorBidi"/>
      <w:color w:val="2E74B5" w:themeColor="accent1" w:themeShade="BF"/>
      <w:sz w:val="24"/>
      <w:lang w:val="ru-RU" w:bidi="ar-SA"/>
    </w:rPr>
  </w:style>
  <w:style w:type="character" w:customStyle="1" w:styleId="60">
    <w:name w:val="Заголовок 6 Знак"/>
    <w:basedOn w:val="a0"/>
    <w:link w:val="6"/>
    <w:uiPriority w:val="9"/>
    <w:rsid w:val="00A27C0D"/>
    <w:rPr>
      <w:rFonts w:asciiTheme="majorHAnsi" w:eastAsiaTheme="majorEastAsia" w:hAnsiTheme="majorHAnsi" w:cstheme="majorBidi"/>
      <w:color w:val="1F4D78" w:themeColor="accent1" w:themeShade="7F"/>
      <w:sz w:val="24"/>
      <w:lang w:val="ru-RU" w:bidi="ar-SA"/>
    </w:rPr>
  </w:style>
  <w:style w:type="character" w:customStyle="1" w:styleId="70">
    <w:name w:val="Заголовок 7 Знак"/>
    <w:basedOn w:val="a0"/>
    <w:link w:val="7"/>
    <w:uiPriority w:val="9"/>
    <w:rsid w:val="00A27C0D"/>
    <w:rPr>
      <w:rFonts w:asciiTheme="majorHAnsi" w:eastAsiaTheme="majorEastAsia" w:hAnsiTheme="majorHAnsi" w:cstheme="majorBidi"/>
      <w:i/>
      <w:iCs/>
      <w:color w:val="1F4D78" w:themeColor="accent1" w:themeShade="7F"/>
      <w:sz w:val="24"/>
      <w:lang w:val="ru-RU" w:bidi="ar-SA"/>
    </w:rPr>
  </w:style>
  <w:style w:type="paragraph" w:styleId="25">
    <w:name w:val="List 2"/>
    <w:basedOn w:val="a"/>
    <w:uiPriority w:val="99"/>
    <w:unhideWhenUsed/>
    <w:rsid w:val="00A27C0D"/>
    <w:pPr>
      <w:ind w:left="566" w:hanging="283"/>
      <w:contextualSpacing/>
    </w:pPr>
  </w:style>
  <w:style w:type="paragraph" w:styleId="30">
    <w:name w:val="List 3"/>
    <w:basedOn w:val="a"/>
    <w:uiPriority w:val="99"/>
    <w:unhideWhenUsed/>
    <w:rsid w:val="00A27C0D"/>
    <w:pPr>
      <w:ind w:left="849" w:hanging="283"/>
      <w:contextualSpacing/>
    </w:pPr>
  </w:style>
  <w:style w:type="paragraph" w:styleId="41">
    <w:name w:val="List 4"/>
    <w:basedOn w:val="a"/>
    <w:uiPriority w:val="99"/>
    <w:unhideWhenUsed/>
    <w:rsid w:val="00A27C0D"/>
    <w:pPr>
      <w:ind w:left="1132" w:hanging="283"/>
      <w:contextualSpacing/>
    </w:pPr>
  </w:style>
  <w:style w:type="paragraph" w:customStyle="1" w:styleId="af6">
    <w:name w:val="Внутренний адрес"/>
    <w:basedOn w:val="a"/>
    <w:rsid w:val="00A27C0D"/>
  </w:style>
  <w:style w:type="paragraph" w:styleId="af7">
    <w:name w:val="Body Text First Indent"/>
    <w:basedOn w:val="aa"/>
    <w:link w:val="af8"/>
    <w:uiPriority w:val="99"/>
    <w:unhideWhenUsed/>
    <w:rsid w:val="00A27C0D"/>
    <w:pPr>
      <w:spacing w:after="0"/>
      <w:ind w:firstLine="360"/>
      <w:jc w:val="both"/>
    </w:pPr>
    <w:rPr>
      <w:rFonts w:eastAsia="Calibri"/>
    </w:rPr>
  </w:style>
  <w:style w:type="character" w:customStyle="1" w:styleId="11">
    <w:name w:val="Основной текст Знак1"/>
    <w:basedOn w:val="a0"/>
    <w:link w:val="aa"/>
    <w:rsid w:val="00A27C0D"/>
    <w:rPr>
      <w:rFonts w:eastAsia="Times New Roman" w:cs="Times New Roman"/>
      <w:sz w:val="24"/>
      <w:lang w:val="ru-RU" w:bidi="ar-SA"/>
    </w:rPr>
  </w:style>
  <w:style w:type="character" w:customStyle="1" w:styleId="af8">
    <w:name w:val="Красная строка Знак"/>
    <w:basedOn w:val="11"/>
    <w:link w:val="af7"/>
    <w:uiPriority w:val="99"/>
    <w:rsid w:val="00A27C0D"/>
    <w:rPr>
      <w:rFonts w:eastAsia="Calibri" w:cs="Times New Roman"/>
      <w:sz w:val="24"/>
      <w:lang w:val="ru-RU" w:bidi="ar-SA"/>
    </w:rPr>
  </w:style>
  <w:style w:type="paragraph" w:styleId="26">
    <w:name w:val="Body Text First Indent 2"/>
    <w:basedOn w:val="ad"/>
    <w:link w:val="27"/>
    <w:uiPriority w:val="99"/>
    <w:unhideWhenUsed/>
    <w:rsid w:val="00A27C0D"/>
    <w:pPr>
      <w:widowControl w:val="0"/>
      <w:autoSpaceDE w:val="0"/>
      <w:ind w:left="360" w:firstLine="360"/>
    </w:pPr>
    <w:rPr>
      <w:i w:val="0"/>
      <w:iCs w:val="0"/>
    </w:rPr>
  </w:style>
  <w:style w:type="character" w:customStyle="1" w:styleId="12">
    <w:name w:val="Основной текст с отступом Знак1"/>
    <w:basedOn w:val="a0"/>
    <w:link w:val="ad"/>
    <w:rsid w:val="00A27C0D"/>
    <w:rPr>
      <w:rFonts w:eastAsia="Calibri" w:cs="Times New Roman"/>
      <w:i/>
      <w:iCs/>
      <w:sz w:val="24"/>
      <w:lang w:val="ru-RU" w:bidi="ar-SA"/>
    </w:rPr>
  </w:style>
  <w:style w:type="character" w:customStyle="1" w:styleId="27">
    <w:name w:val="Красная строка 2 Знак"/>
    <w:basedOn w:val="12"/>
    <w:link w:val="26"/>
    <w:uiPriority w:val="99"/>
    <w:rsid w:val="00A27C0D"/>
    <w:rPr>
      <w:rFonts w:eastAsia="Calibri" w:cs="Times New Roman"/>
      <w:i w:val="0"/>
      <w:iCs w:val="0"/>
      <w:sz w:val="24"/>
      <w:lang w:val="ru-RU" w:bidi="ar-SA"/>
    </w:rPr>
  </w:style>
  <w:style w:type="character" w:styleId="af9">
    <w:name w:val="Hyperlink"/>
    <w:basedOn w:val="a0"/>
    <w:uiPriority w:val="99"/>
    <w:unhideWhenUsed/>
    <w:rsid w:val="00A27C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1118.pdf&amp;show=dcatalogues/1/1120537/1118.pdf&amp;view=true" TargetMode="External"/><Relationship Id="rId13" Type="http://schemas.openxmlformats.org/officeDocument/2006/relationships/hyperlink" Target="url:https://scholar.google.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magtu.informsystema.ru/uploader/fileUpload?name=2552.pdf&amp;show=dcatalogues/1/1130354/2552.pdf&amp;view=true" TargetMode="External"/><Relationship Id="rId17" Type="http://schemas.openxmlformats.org/officeDocument/2006/relationships/hyperlink" Target="http://education.polpred.com/" TargetMode="External"/><Relationship Id="rId2" Type="http://schemas.openxmlformats.org/officeDocument/2006/relationships/styles" Target="styles.xml"/><Relationship Id="rId16" Type="http://schemas.openxmlformats.org/officeDocument/2006/relationships/hyperlink" Target="http://polpred.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1265.pdf&amp;show=dcatalogues/1/1123443/1265.pdf&amp;view=true" TargetMode="External"/><Relationship Id="rId5" Type="http://schemas.openxmlformats.org/officeDocument/2006/relationships/image" Target="media/image1.jpeg"/><Relationship Id="rId15" Type="http://schemas.openxmlformats.org/officeDocument/2006/relationships/hyperlink" Target="https://polpred.com/news" TargetMode="External"/><Relationship Id="rId10" Type="http://schemas.openxmlformats.org/officeDocument/2006/relationships/hyperlink" Target="https://magtu.informsystema.ru/uploader/fileUpload?name=1287.pdf&amp;show=dcatalogues/1/1123484/1287.pdf&amp;view=tr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gtu.informsystema.ru/uploader/fileUpload?name=901.pdf&amp;show=dcatalogues/1/1118841/901.pdf&amp;view=true" TargetMode="External"/><Relationship Id="rId14" Type="http://schemas.openxmlformats.org/officeDocument/2006/relationships/hyperlink" Target="URL:https://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20</Pages>
  <Words>4782</Words>
  <Characters>27259</Characters>
  <Application>Microsoft Office Word</Application>
  <DocSecurity>0</DocSecurity>
  <Lines>227</Lines>
  <Paragraphs>63</Paragraphs>
  <ScaleCrop>false</ScaleCrop>
  <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Big7</cp:lastModifiedBy>
  <cp:revision>20</cp:revision>
  <dcterms:created xsi:type="dcterms:W3CDTF">2018-12-08T11:57:00Z</dcterms:created>
  <dcterms:modified xsi:type="dcterms:W3CDTF">2020-11-01T06:46:00Z</dcterms:modified>
  <dc:language>en-US</dc:language>
</cp:coreProperties>
</file>