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025" w:rsidRDefault="00283025" w:rsidP="00B47713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noProof/>
          <w:sz w:val="24"/>
          <w:szCs w:val="24"/>
        </w:rPr>
        <w:drawing>
          <wp:inline distT="0" distB="0" distL="0" distR="0">
            <wp:extent cx="6125210" cy="8648065"/>
            <wp:effectExtent l="0" t="0" r="8890" b="635"/>
            <wp:docPr id="9" name="Рисунок 9" descr="C:\Users\Big7\Desktop\тест 3\РПД-073-13.03.02-Б1.В.09-З17-Силовая электроника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РПД-073-13.03.02-Б1.В.09-З17-Силовая электроникаjpg_P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4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6125210" cy="8648065"/>
            <wp:effectExtent l="0" t="0" r="8890" b="635"/>
            <wp:docPr id="10" name="Рисунок 10" descr="C:\Users\Big7\Desktop\тест 3\РПД-073-13.03.02-Б1.В.09-З17-Силовая электроника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РПД-073-13.03.02-Б1.В.09-З17-Силовая электроникаjpg_Pag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4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6125210" cy="8648065"/>
            <wp:effectExtent l="0" t="0" r="8890" b="635"/>
            <wp:docPr id="12" name="Рисунок 12" descr="C:\Users\Big7\Desktop\тест 3\Лист регистрации изменений и дополнений, 2017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7jpg_Pag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4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025" w:rsidRDefault="00283025">
      <w:pPr>
        <w:widowControl/>
        <w:autoSpaceDE/>
        <w:autoSpaceDN/>
        <w:adjustRightInd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</w:p>
    <w:p w:rsidR="007754E4" w:rsidRPr="00AF2BB2" w:rsidRDefault="005E0FCA" w:rsidP="00B47713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bookmarkStart w:id="0" w:name="_GoBack"/>
      <w:bookmarkEnd w:id="0"/>
      <w:r w:rsidRPr="00AF2BB2">
        <w:rPr>
          <w:rStyle w:val="FontStyle16"/>
          <w:sz w:val="24"/>
          <w:szCs w:val="24"/>
        </w:rPr>
        <w:lastRenderedPageBreak/>
        <w:t>1 Цели освоения</w:t>
      </w:r>
      <w:r w:rsidR="007754E4" w:rsidRPr="00AF2BB2">
        <w:rPr>
          <w:rStyle w:val="FontStyle16"/>
          <w:sz w:val="24"/>
          <w:szCs w:val="24"/>
        </w:rPr>
        <w:t xml:space="preserve"> дисциплины</w:t>
      </w:r>
    </w:p>
    <w:p w:rsidR="00004DD4" w:rsidRDefault="00593F97" w:rsidP="00660FF3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366DE9">
        <w:rPr>
          <w:bCs/>
        </w:rPr>
        <w:t xml:space="preserve">Целями освоения дисциплины (модуля) </w:t>
      </w:r>
      <w:r w:rsidR="00660FF3" w:rsidRPr="00350905">
        <w:rPr>
          <w:rStyle w:val="FontStyle16"/>
          <w:b w:val="0"/>
          <w:sz w:val="24"/>
          <w:szCs w:val="24"/>
        </w:rPr>
        <w:t>«</w:t>
      </w:r>
      <w:r w:rsidR="00EF309A" w:rsidRPr="00EF309A">
        <w:rPr>
          <w:rStyle w:val="FontStyle16"/>
          <w:b w:val="0"/>
          <w:sz w:val="24"/>
          <w:szCs w:val="24"/>
        </w:rPr>
        <w:t>Силовая электроника</w:t>
      </w:r>
      <w:r w:rsidR="00660FF3" w:rsidRPr="00350905">
        <w:rPr>
          <w:rStyle w:val="FontStyle16"/>
          <w:b w:val="0"/>
          <w:sz w:val="24"/>
          <w:szCs w:val="24"/>
        </w:rPr>
        <w:t xml:space="preserve">» являются: </w:t>
      </w:r>
    </w:p>
    <w:p w:rsidR="00660FF3" w:rsidRPr="00350905" w:rsidRDefault="00004DD4" w:rsidP="00660FF3">
      <w:pPr>
        <w:pStyle w:val="Style3"/>
        <w:widowControl/>
        <w:ind w:firstLine="720"/>
        <w:jc w:val="both"/>
        <w:rPr>
          <w:rStyle w:val="FontStyle17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="00660FF3" w:rsidRPr="00350905">
        <w:rPr>
          <w:rStyle w:val="FontStyle17"/>
          <w:b w:val="0"/>
          <w:sz w:val="24"/>
          <w:szCs w:val="24"/>
        </w:rPr>
        <w:t xml:space="preserve">развитие у студентов личностных качеств, а также формирование общекультурных и профессиональных компетенций в соответствии с требованиями </w:t>
      </w:r>
      <w:r w:rsidRPr="00680EFF">
        <w:t xml:space="preserve">ФГОС ВО по направлению </w:t>
      </w:r>
      <w:r w:rsidRPr="00F032B9">
        <w:t>подготовки</w:t>
      </w:r>
      <w:r>
        <w:t xml:space="preserve">, </w:t>
      </w:r>
      <w:r w:rsidR="0055570E" w:rsidRPr="00EF5EE9">
        <w:t>13.03.02 Электроэнергетика и электротехника</w:t>
      </w:r>
    </w:p>
    <w:p w:rsidR="009C6C20" w:rsidRPr="0010659C" w:rsidRDefault="009C6C20" w:rsidP="009C6C20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10659C">
        <w:rPr>
          <w:rStyle w:val="FontStyle21"/>
          <w:b/>
          <w:sz w:val="24"/>
          <w:szCs w:val="24"/>
        </w:rPr>
        <w:t xml:space="preserve">2 Место дисциплины в структуре образовательной программы подготовки бакалавра </w:t>
      </w:r>
    </w:p>
    <w:p w:rsidR="009C6C20" w:rsidRPr="00EB55EB" w:rsidRDefault="00D52C64" w:rsidP="009C6C20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B55EB">
        <w:rPr>
          <w:rStyle w:val="FontStyle16"/>
          <w:b w:val="0"/>
          <w:sz w:val="24"/>
          <w:szCs w:val="24"/>
        </w:rPr>
        <w:t xml:space="preserve">Дисциплина </w:t>
      </w:r>
      <w:r w:rsidR="00FE245B" w:rsidRPr="00EB55EB">
        <w:rPr>
          <w:rStyle w:val="FontStyle16"/>
          <w:b w:val="0"/>
          <w:sz w:val="24"/>
          <w:szCs w:val="24"/>
        </w:rPr>
        <w:t>«</w:t>
      </w:r>
      <w:r w:rsidR="008B2BA0" w:rsidRPr="00EF309A">
        <w:rPr>
          <w:rStyle w:val="FontStyle16"/>
          <w:b w:val="0"/>
          <w:sz w:val="24"/>
          <w:szCs w:val="24"/>
        </w:rPr>
        <w:t>Силовая электроника</w:t>
      </w:r>
      <w:r w:rsidRPr="00EB55EB">
        <w:rPr>
          <w:rStyle w:val="FontStyle16"/>
          <w:b w:val="0"/>
          <w:sz w:val="24"/>
          <w:szCs w:val="24"/>
        </w:rPr>
        <w:t xml:space="preserve">» </w:t>
      </w:r>
      <w:r w:rsidR="00EB55EB" w:rsidRPr="00EB55EB">
        <w:rPr>
          <w:rStyle w:val="FontStyle16"/>
          <w:b w:val="0"/>
          <w:sz w:val="24"/>
          <w:szCs w:val="24"/>
        </w:rPr>
        <w:t xml:space="preserve">входит в </w:t>
      </w:r>
      <w:r w:rsidR="008B2BA0">
        <w:rPr>
          <w:rStyle w:val="FontStyle16"/>
          <w:b w:val="0"/>
          <w:sz w:val="24"/>
          <w:szCs w:val="24"/>
        </w:rPr>
        <w:t>вариативную</w:t>
      </w:r>
      <w:r w:rsidR="00EB55EB" w:rsidRPr="00EB55EB">
        <w:rPr>
          <w:rStyle w:val="FontStyle16"/>
          <w:b w:val="0"/>
          <w:sz w:val="24"/>
          <w:szCs w:val="24"/>
        </w:rPr>
        <w:t xml:space="preserve"> часть блока 1 образовательной программы.</w:t>
      </w:r>
    </w:p>
    <w:p w:rsidR="00D52C64" w:rsidRDefault="00EB55EB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="00D52C64">
        <w:rPr>
          <w:rStyle w:val="FontStyle16"/>
          <w:b w:val="0"/>
          <w:sz w:val="24"/>
          <w:szCs w:val="24"/>
        </w:rPr>
        <w:t>:</w:t>
      </w:r>
    </w:p>
    <w:p w:rsidR="003E2360" w:rsidRDefault="008B2BA0" w:rsidP="008B2BA0">
      <w:pPr>
        <w:pStyle w:val="Style3"/>
        <w:widowControl/>
        <w:numPr>
          <w:ilvl w:val="0"/>
          <w:numId w:val="11"/>
        </w:numPr>
        <w:jc w:val="both"/>
        <w:rPr>
          <w:rStyle w:val="FontStyle16"/>
          <w:b w:val="0"/>
          <w:sz w:val="24"/>
          <w:szCs w:val="24"/>
        </w:rPr>
      </w:pPr>
      <w:r w:rsidRPr="008B2BA0">
        <w:rPr>
          <w:rStyle w:val="FontStyle16"/>
          <w:b w:val="0"/>
          <w:sz w:val="24"/>
          <w:szCs w:val="24"/>
        </w:rPr>
        <w:t>Б1.Б.17 Теоретические основы электротехники</w:t>
      </w:r>
      <w:r>
        <w:rPr>
          <w:rStyle w:val="FontStyle16"/>
          <w:b w:val="0"/>
          <w:sz w:val="24"/>
          <w:szCs w:val="24"/>
        </w:rPr>
        <w:t>;</w:t>
      </w:r>
    </w:p>
    <w:p w:rsidR="00EB55EB" w:rsidRDefault="008B2BA0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22"/>
          <w:bCs/>
        </w:rPr>
        <w:t>Расчет и анализ электрических цепей постоянного и переменного тока</w:t>
      </w:r>
      <w:r w:rsidR="00EA0214">
        <w:rPr>
          <w:rStyle w:val="FontStyle16"/>
          <w:b w:val="0"/>
          <w:sz w:val="24"/>
          <w:szCs w:val="24"/>
        </w:rPr>
        <w:t>.</w:t>
      </w:r>
    </w:p>
    <w:p w:rsidR="00D52C64" w:rsidRDefault="008B2BA0" w:rsidP="008B2BA0">
      <w:pPr>
        <w:pStyle w:val="Style3"/>
        <w:widowControl/>
        <w:numPr>
          <w:ilvl w:val="0"/>
          <w:numId w:val="11"/>
        </w:numPr>
        <w:jc w:val="both"/>
        <w:rPr>
          <w:rStyle w:val="FontStyle16"/>
          <w:b w:val="0"/>
          <w:sz w:val="24"/>
          <w:szCs w:val="24"/>
        </w:rPr>
      </w:pPr>
      <w:r w:rsidRPr="008B2BA0">
        <w:rPr>
          <w:rStyle w:val="FontStyle16"/>
          <w:b w:val="0"/>
          <w:sz w:val="24"/>
          <w:szCs w:val="24"/>
        </w:rPr>
        <w:t>Б1.Б.18</w:t>
      </w:r>
      <w:r w:rsidR="00EB55EB">
        <w:rPr>
          <w:rStyle w:val="FontStyle16"/>
          <w:b w:val="0"/>
          <w:sz w:val="24"/>
          <w:szCs w:val="24"/>
        </w:rPr>
        <w:t xml:space="preserve"> </w:t>
      </w:r>
      <w:r w:rsidRPr="008B2BA0">
        <w:rPr>
          <w:rStyle w:val="FontStyle16"/>
          <w:b w:val="0"/>
          <w:sz w:val="24"/>
          <w:szCs w:val="24"/>
        </w:rPr>
        <w:t>Электрические машины</w:t>
      </w:r>
      <w:r w:rsidR="00D52C64">
        <w:rPr>
          <w:rStyle w:val="FontStyle16"/>
          <w:b w:val="0"/>
          <w:sz w:val="24"/>
          <w:szCs w:val="24"/>
        </w:rPr>
        <w:t>;</w:t>
      </w:r>
    </w:p>
    <w:p w:rsidR="00EB55EB" w:rsidRDefault="00CF5AEF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22"/>
          <w:bCs/>
        </w:rPr>
        <w:t>Принцип</w:t>
      </w:r>
      <w:r w:rsidR="008B2BA0">
        <w:rPr>
          <w:rStyle w:val="22"/>
          <w:bCs/>
        </w:rPr>
        <w:t xml:space="preserve"> действия и свойства элементов полупроводниковой техники</w:t>
      </w:r>
      <w:r w:rsidR="00EA0214">
        <w:rPr>
          <w:rStyle w:val="FontStyle16"/>
          <w:b w:val="0"/>
          <w:sz w:val="24"/>
          <w:szCs w:val="24"/>
        </w:rPr>
        <w:t>.</w:t>
      </w:r>
    </w:p>
    <w:p w:rsidR="00CF5AEF" w:rsidRDefault="00CF5AEF" w:rsidP="00CF5AEF">
      <w:pPr>
        <w:pStyle w:val="Style3"/>
        <w:widowControl/>
        <w:numPr>
          <w:ilvl w:val="0"/>
          <w:numId w:val="11"/>
        </w:numPr>
        <w:jc w:val="both"/>
        <w:rPr>
          <w:rStyle w:val="FontStyle16"/>
          <w:b w:val="0"/>
          <w:sz w:val="24"/>
          <w:szCs w:val="24"/>
        </w:rPr>
      </w:pPr>
      <w:r w:rsidRPr="00CF5AEF">
        <w:rPr>
          <w:rStyle w:val="FontStyle16"/>
          <w:b w:val="0"/>
          <w:sz w:val="24"/>
          <w:szCs w:val="24"/>
        </w:rPr>
        <w:t>Б1.В.ДВ.02.01</w:t>
      </w:r>
      <w:r>
        <w:rPr>
          <w:rStyle w:val="FontStyle16"/>
          <w:b w:val="0"/>
          <w:sz w:val="24"/>
          <w:szCs w:val="24"/>
        </w:rPr>
        <w:t xml:space="preserve"> </w:t>
      </w:r>
      <w:r w:rsidRPr="00CF5AEF">
        <w:rPr>
          <w:rStyle w:val="FontStyle16"/>
          <w:b w:val="0"/>
          <w:sz w:val="24"/>
          <w:szCs w:val="24"/>
        </w:rPr>
        <w:t>Моделирование в электроприводе</w:t>
      </w:r>
      <w:r>
        <w:rPr>
          <w:rStyle w:val="FontStyle16"/>
          <w:b w:val="0"/>
          <w:sz w:val="24"/>
          <w:szCs w:val="24"/>
        </w:rPr>
        <w:t>;</w:t>
      </w:r>
    </w:p>
    <w:p w:rsidR="00CF5AEF" w:rsidRPr="000D3AFE" w:rsidRDefault="00CF5AEF" w:rsidP="000D3AFE">
      <w:pPr>
        <w:pStyle w:val="Style3"/>
        <w:widowControl/>
        <w:ind w:left="720"/>
        <w:jc w:val="both"/>
        <w:rPr>
          <w:rStyle w:val="FontStyle16"/>
          <w:rFonts w:cs="Arial"/>
          <w:b w:val="0"/>
          <w:sz w:val="24"/>
          <w:szCs w:val="28"/>
        </w:rPr>
      </w:pPr>
      <w:r>
        <w:rPr>
          <w:rStyle w:val="22"/>
          <w:bCs/>
        </w:rPr>
        <w:t>Реализация алгоритмов управления силовыми преобразователями</w:t>
      </w:r>
      <w:r w:rsidRPr="004F5643">
        <w:rPr>
          <w:rStyle w:val="22"/>
          <w:bCs/>
        </w:rPr>
        <w:t xml:space="preserve"> </w:t>
      </w:r>
      <w:r>
        <w:rPr>
          <w:rStyle w:val="22"/>
          <w:bCs/>
        </w:rPr>
        <w:t>постоянного и переменного тока</w:t>
      </w:r>
    </w:p>
    <w:p w:rsidR="00D52C64" w:rsidRDefault="00EA0214" w:rsidP="00EA021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>
        <w:rPr>
          <w:rStyle w:val="FontStyle16"/>
          <w:b w:val="0"/>
          <w:sz w:val="24"/>
          <w:szCs w:val="24"/>
        </w:rPr>
        <w:t>:</w:t>
      </w:r>
    </w:p>
    <w:p w:rsidR="00EA0214" w:rsidRDefault="00955EFC" w:rsidP="00955EFC">
      <w:pPr>
        <w:pStyle w:val="Style3"/>
        <w:widowControl/>
        <w:numPr>
          <w:ilvl w:val="0"/>
          <w:numId w:val="12"/>
        </w:numPr>
        <w:jc w:val="both"/>
        <w:rPr>
          <w:rStyle w:val="FontStyle16"/>
          <w:b w:val="0"/>
          <w:sz w:val="24"/>
          <w:szCs w:val="24"/>
        </w:rPr>
      </w:pPr>
      <w:r w:rsidRPr="00955EFC">
        <w:rPr>
          <w:rStyle w:val="FontStyle16"/>
          <w:b w:val="0"/>
          <w:sz w:val="24"/>
          <w:szCs w:val="24"/>
        </w:rPr>
        <w:t>Б1.Б.2</w:t>
      </w:r>
      <w:r w:rsidR="00D2680E">
        <w:rPr>
          <w:rStyle w:val="FontStyle16"/>
          <w:b w:val="0"/>
          <w:sz w:val="24"/>
          <w:szCs w:val="24"/>
        </w:rPr>
        <w:t>1</w:t>
      </w:r>
      <w:r w:rsidRPr="00955EFC">
        <w:rPr>
          <w:rStyle w:val="FontStyle16"/>
          <w:b w:val="0"/>
          <w:sz w:val="24"/>
          <w:szCs w:val="24"/>
        </w:rPr>
        <w:t xml:space="preserve"> Проектная деятельность</w:t>
      </w:r>
    </w:p>
    <w:p w:rsidR="00FE245B" w:rsidRDefault="00955EFC" w:rsidP="00955EFC">
      <w:pPr>
        <w:pStyle w:val="Style3"/>
        <w:widowControl/>
        <w:numPr>
          <w:ilvl w:val="0"/>
          <w:numId w:val="12"/>
        </w:numPr>
        <w:jc w:val="both"/>
        <w:rPr>
          <w:rStyle w:val="FontStyle16"/>
          <w:b w:val="0"/>
          <w:sz w:val="24"/>
          <w:szCs w:val="24"/>
        </w:rPr>
      </w:pPr>
      <w:r w:rsidRPr="00955EFC">
        <w:rPr>
          <w:rStyle w:val="FontStyle16"/>
          <w:b w:val="0"/>
          <w:sz w:val="24"/>
          <w:szCs w:val="24"/>
        </w:rPr>
        <w:t>Б1.В.0</w:t>
      </w:r>
      <w:r w:rsidR="00D2680E">
        <w:rPr>
          <w:rStyle w:val="FontStyle16"/>
          <w:b w:val="0"/>
          <w:sz w:val="24"/>
          <w:szCs w:val="24"/>
        </w:rPr>
        <w:t>9</w:t>
      </w:r>
      <w:r w:rsidRPr="00955EFC">
        <w:rPr>
          <w:rStyle w:val="FontStyle16"/>
          <w:b w:val="0"/>
          <w:sz w:val="24"/>
          <w:szCs w:val="24"/>
        </w:rPr>
        <w:t xml:space="preserve"> Наладка автоматизированных электроприводов</w:t>
      </w:r>
      <w:r>
        <w:rPr>
          <w:rStyle w:val="FontStyle16"/>
          <w:b w:val="0"/>
          <w:sz w:val="24"/>
          <w:szCs w:val="24"/>
        </w:rPr>
        <w:t>.</w:t>
      </w:r>
    </w:p>
    <w:p w:rsidR="00767409" w:rsidRDefault="00767409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EA0214" w:rsidRPr="00B86E9D" w:rsidRDefault="00EA0214" w:rsidP="00B86E9D">
      <w:pPr>
        <w:pStyle w:val="24"/>
        <w:rPr>
          <w:b/>
        </w:rPr>
      </w:pPr>
      <w:r w:rsidRPr="00B86E9D">
        <w:rPr>
          <w:b/>
        </w:rPr>
        <w:t>3 Компетенции обучающегося, формируемые в результате освоения дисциплины (модуля и планируемые результаты обучения):</w:t>
      </w:r>
    </w:p>
    <w:p w:rsidR="00EA0214" w:rsidRPr="00680EFF" w:rsidRDefault="00EA0214" w:rsidP="00B86E9D">
      <w:pPr>
        <w:pStyle w:val="af5"/>
      </w:pPr>
      <w:r w:rsidRPr="00680EFF">
        <w:t>В результате освоения дисциплины (модуля) «</w:t>
      </w:r>
      <w:r w:rsidR="00235CBF" w:rsidRPr="00EF309A">
        <w:rPr>
          <w:rStyle w:val="FontStyle16"/>
          <w:b w:val="0"/>
          <w:sz w:val="24"/>
          <w:szCs w:val="24"/>
        </w:rPr>
        <w:t>Силовая электроника</w:t>
      </w:r>
      <w:r w:rsidRPr="00680EFF">
        <w:t>»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0"/>
        <w:gridCol w:w="8019"/>
      </w:tblGrid>
      <w:tr w:rsidR="00EA0214" w:rsidRPr="00680EFF" w:rsidTr="004311A6">
        <w:trPr>
          <w:trHeight w:val="765"/>
          <w:tblHeader/>
        </w:trPr>
        <w:tc>
          <w:tcPr>
            <w:tcW w:w="836" w:type="pct"/>
            <w:vAlign w:val="center"/>
          </w:tcPr>
          <w:p w:rsidR="00EA0214" w:rsidRPr="00680EFF" w:rsidRDefault="00EA0214" w:rsidP="004311A6">
            <w:pPr>
              <w:ind w:left="-113"/>
              <w:jc w:val="center"/>
            </w:pPr>
            <w:r w:rsidRPr="00680EFF">
              <w:t>Структурный элемент компетенции</w:t>
            </w:r>
          </w:p>
        </w:tc>
        <w:tc>
          <w:tcPr>
            <w:tcW w:w="4164" w:type="pct"/>
            <w:shd w:val="clear" w:color="auto" w:fill="auto"/>
            <w:vAlign w:val="center"/>
          </w:tcPr>
          <w:p w:rsidR="00EA0214" w:rsidRPr="00680EFF" w:rsidRDefault="00EA0214" w:rsidP="004311A6">
            <w:pPr>
              <w:jc w:val="center"/>
            </w:pPr>
            <w:r>
              <w:t>Планируемые результаты обучения</w:t>
            </w:r>
          </w:p>
          <w:p w:rsidR="00EA0214" w:rsidRPr="00680EFF" w:rsidRDefault="00EA0214" w:rsidP="004311A6">
            <w:pPr>
              <w:jc w:val="center"/>
            </w:pPr>
          </w:p>
        </w:tc>
      </w:tr>
      <w:tr w:rsidR="00EA0214" w:rsidRPr="00680EFF" w:rsidTr="004311A6">
        <w:tc>
          <w:tcPr>
            <w:tcW w:w="5000" w:type="pct"/>
            <w:gridSpan w:val="2"/>
          </w:tcPr>
          <w:p w:rsidR="00EA0214" w:rsidRPr="00680EFF" w:rsidRDefault="000D3AFE" w:rsidP="004311A6">
            <w:pPr>
              <w:ind w:firstLine="29"/>
              <w:jc w:val="both"/>
            </w:pPr>
            <w:r w:rsidRPr="000D3AFE">
              <w:t>ПК-6</w:t>
            </w:r>
            <w:r w:rsidR="00955EFC" w:rsidRPr="00955EFC">
              <w:t xml:space="preserve"> </w:t>
            </w:r>
            <w:r w:rsidRPr="000D3AFE">
              <w:t>способностью рассчитывать режимы работы объектов профессиональной деятельности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4311A6">
            <w:pPr>
              <w:jc w:val="both"/>
            </w:pPr>
            <w:r w:rsidRPr="00680EFF">
              <w:t>Знать:</w:t>
            </w:r>
          </w:p>
        </w:tc>
        <w:tc>
          <w:tcPr>
            <w:tcW w:w="4164" w:type="pct"/>
          </w:tcPr>
          <w:p w:rsidR="00EA0214" w:rsidRPr="00680EFF" w:rsidRDefault="000D3AFE" w:rsidP="00DC056F">
            <w:pPr>
              <w:contextualSpacing/>
              <w:jc w:val="both"/>
            </w:pPr>
            <w:r>
              <w:rPr>
                <w:rStyle w:val="22"/>
                <w:bCs/>
              </w:rPr>
              <w:t>о</w:t>
            </w:r>
            <w:r w:rsidRPr="004F5643">
              <w:rPr>
                <w:rStyle w:val="22"/>
                <w:bCs/>
              </w:rPr>
              <w:t xml:space="preserve">сновные </w:t>
            </w:r>
            <w:r>
              <w:rPr>
                <w:rStyle w:val="22"/>
                <w:bCs/>
              </w:rPr>
              <w:t xml:space="preserve">понятия, определения, характеристики и классификацию </w:t>
            </w:r>
            <w:r w:rsidRPr="003525AF">
              <w:rPr>
                <w:rStyle w:val="FontStyle11"/>
                <w:sz w:val="24"/>
                <w:szCs w:val="24"/>
              </w:rPr>
              <w:t xml:space="preserve"> схе</w:t>
            </w:r>
            <w:r>
              <w:rPr>
                <w:rStyle w:val="FontStyle11"/>
                <w:sz w:val="24"/>
                <w:szCs w:val="24"/>
              </w:rPr>
              <w:t>м</w:t>
            </w:r>
            <w:r w:rsidRPr="003525AF">
              <w:rPr>
                <w:rStyle w:val="FontStyle11"/>
                <w:sz w:val="24"/>
                <w:szCs w:val="24"/>
              </w:rPr>
              <w:t xml:space="preserve"> выпрямления переменного тока в постоянный, инвертирования постоянного тока в перемен</w:t>
            </w:r>
            <w:r>
              <w:rPr>
                <w:rStyle w:val="FontStyle11"/>
                <w:sz w:val="24"/>
                <w:szCs w:val="24"/>
              </w:rPr>
              <w:t>ный,</w:t>
            </w:r>
            <w:r w:rsidRPr="003525AF">
              <w:rPr>
                <w:rStyle w:val="FontStyle11"/>
                <w:sz w:val="24"/>
                <w:szCs w:val="24"/>
              </w:rPr>
              <w:t xml:space="preserve"> непосредственного преобразования переменного напряжения одной частоты в переменное напряжение регулируемой частоты</w:t>
            </w:r>
            <w:r>
              <w:rPr>
                <w:rStyle w:val="FontStyle11"/>
                <w:sz w:val="24"/>
                <w:szCs w:val="24"/>
              </w:rPr>
              <w:t>; о</w:t>
            </w:r>
            <w:r>
              <w:rPr>
                <w:rStyle w:val="22"/>
                <w:bCs/>
              </w:rPr>
              <w:t>сновные схемотехнические решения устройств силовой электроники и понимать принцип действия и особенности применения силовых полупроводниковых приборов; особенности конструкции устройств силовой электроники; основные уравнения процессов, схемы замещения и характеристики, понимать принцип действия и алгоритмы управления в электронных преобразователях электрической энергии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4311A6">
            <w:pPr>
              <w:jc w:val="both"/>
            </w:pPr>
            <w:r w:rsidRPr="00680EFF">
              <w:t>Уметь:</w:t>
            </w:r>
          </w:p>
        </w:tc>
        <w:tc>
          <w:tcPr>
            <w:tcW w:w="4164" w:type="pct"/>
          </w:tcPr>
          <w:p w:rsidR="00EA0214" w:rsidRPr="00680EFF" w:rsidRDefault="000D3AFE" w:rsidP="00946C41">
            <w:pPr>
              <w:contextualSpacing/>
            </w:pPr>
            <w:r>
              <w:rPr>
                <w:rStyle w:val="FontStyle11"/>
                <w:sz w:val="24"/>
                <w:szCs w:val="24"/>
              </w:rPr>
              <w:t>анализировать и моделировать линейные и нелинейные</w:t>
            </w:r>
            <w:r w:rsidRPr="003525AF">
              <w:rPr>
                <w:rStyle w:val="FontStyle11"/>
                <w:sz w:val="24"/>
                <w:szCs w:val="24"/>
              </w:rPr>
              <w:t xml:space="preserve"> электриче</w:t>
            </w:r>
            <w:r>
              <w:rPr>
                <w:rStyle w:val="FontStyle11"/>
                <w:sz w:val="24"/>
                <w:szCs w:val="24"/>
              </w:rPr>
              <w:t>ские</w:t>
            </w:r>
            <w:r w:rsidRPr="003525AF">
              <w:rPr>
                <w:rStyle w:val="FontStyle11"/>
                <w:sz w:val="24"/>
                <w:szCs w:val="24"/>
              </w:rPr>
              <w:t xml:space="preserve"> це</w:t>
            </w:r>
            <w:r>
              <w:rPr>
                <w:rStyle w:val="FontStyle11"/>
                <w:sz w:val="24"/>
                <w:szCs w:val="24"/>
              </w:rPr>
              <w:t>пи</w:t>
            </w:r>
            <w:r w:rsidRPr="003525AF">
              <w:rPr>
                <w:rStyle w:val="FontStyle11"/>
                <w:sz w:val="24"/>
                <w:szCs w:val="24"/>
              </w:rPr>
              <w:t xml:space="preserve"> постоянного и пе</w:t>
            </w:r>
            <w:r>
              <w:rPr>
                <w:rStyle w:val="FontStyle11"/>
                <w:sz w:val="24"/>
                <w:szCs w:val="24"/>
              </w:rPr>
              <w:t xml:space="preserve">ременного тока </w:t>
            </w:r>
            <w:r w:rsidRPr="003525AF">
              <w:rPr>
                <w:rStyle w:val="FontStyle11"/>
                <w:sz w:val="24"/>
                <w:szCs w:val="24"/>
              </w:rPr>
              <w:t xml:space="preserve"> применительно к устройствам силовой электроник</w:t>
            </w:r>
            <w:r>
              <w:rPr>
                <w:rStyle w:val="FontStyle11"/>
                <w:sz w:val="24"/>
                <w:szCs w:val="24"/>
              </w:rPr>
              <w:t xml:space="preserve">и, </w:t>
            </w:r>
            <w:r w:rsidRPr="00736C07">
              <w:rPr>
                <w:rStyle w:val="FontStyle11"/>
                <w:sz w:val="24"/>
                <w:szCs w:val="24"/>
              </w:rPr>
              <w:t>графически отображать геометрические образы изделий и объектов электрооборудова</w:t>
            </w:r>
            <w:r>
              <w:rPr>
                <w:rStyle w:val="FontStyle11"/>
                <w:sz w:val="24"/>
                <w:szCs w:val="24"/>
              </w:rPr>
              <w:t xml:space="preserve">ния,  </w:t>
            </w:r>
            <w:r w:rsidRPr="00736C07">
              <w:rPr>
                <w:rStyle w:val="FontStyle11"/>
                <w:sz w:val="24"/>
                <w:szCs w:val="24"/>
              </w:rPr>
              <w:t>силовых схем вентильных преобразователей</w:t>
            </w:r>
            <w:r>
              <w:rPr>
                <w:rStyle w:val="FontStyle11"/>
                <w:sz w:val="24"/>
                <w:szCs w:val="24"/>
              </w:rPr>
              <w:t xml:space="preserve">, </w:t>
            </w:r>
            <w:r w:rsidRPr="00736C07">
              <w:rPr>
                <w:rStyle w:val="FontStyle11"/>
                <w:sz w:val="24"/>
                <w:szCs w:val="24"/>
              </w:rPr>
              <w:t>обосновывать принятие конкретного технического решения при создании электроэнергетического и электрот</w:t>
            </w:r>
            <w:r>
              <w:rPr>
                <w:rStyle w:val="FontStyle11"/>
                <w:sz w:val="24"/>
                <w:szCs w:val="24"/>
              </w:rPr>
              <w:t xml:space="preserve">ехнического оборудования </w:t>
            </w:r>
            <w:r w:rsidRPr="00736C07">
              <w:rPr>
                <w:rStyle w:val="FontStyle11"/>
                <w:sz w:val="24"/>
                <w:szCs w:val="24"/>
              </w:rPr>
              <w:t xml:space="preserve"> применительно к устройствам силовой электроники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4311A6">
            <w:pPr>
              <w:jc w:val="both"/>
            </w:pPr>
            <w:r w:rsidRPr="00680EFF">
              <w:t>Владеть:</w:t>
            </w:r>
          </w:p>
        </w:tc>
        <w:tc>
          <w:tcPr>
            <w:tcW w:w="4164" w:type="pct"/>
          </w:tcPr>
          <w:p w:rsidR="00EA0214" w:rsidRPr="00680EFF" w:rsidRDefault="000D3AFE" w:rsidP="00946C41">
            <w:r>
              <w:rPr>
                <w:rStyle w:val="22"/>
                <w:bCs/>
              </w:rPr>
              <w:t xml:space="preserve">методиками </w:t>
            </w:r>
            <w:r>
              <w:rPr>
                <w:rStyle w:val="FontStyle11"/>
                <w:sz w:val="24"/>
                <w:szCs w:val="24"/>
              </w:rPr>
              <w:t>расчета схем и элементов</w:t>
            </w:r>
            <w:r w:rsidRPr="00736C07">
              <w:rPr>
                <w:rStyle w:val="FontStyle11"/>
                <w:sz w:val="24"/>
                <w:szCs w:val="24"/>
              </w:rPr>
              <w:t xml:space="preserve"> основного оборудования, вторичных цепей, устройств защиты и автоматики электроэн</w:t>
            </w:r>
            <w:r>
              <w:rPr>
                <w:rStyle w:val="FontStyle11"/>
                <w:sz w:val="24"/>
                <w:szCs w:val="24"/>
              </w:rPr>
              <w:t xml:space="preserve">ергетических объектов </w:t>
            </w:r>
            <w:r w:rsidRPr="00736C07">
              <w:rPr>
                <w:rStyle w:val="FontStyle11"/>
                <w:sz w:val="24"/>
                <w:szCs w:val="24"/>
              </w:rPr>
              <w:lastRenderedPageBreak/>
              <w:t>применительно к устройствам силовой электро</w:t>
            </w:r>
            <w:r>
              <w:rPr>
                <w:rStyle w:val="FontStyle11"/>
                <w:sz w:val="24"/>
                <w:szCs w:val="24"/>
              </w:rPr>
              <w:t>ники, режимов</w:t>
            </w:r>
            <w:r w:rsidRPr="00736C07">
              <w:rPr>
                <w:rStyle w:val="FontStyle11"/>
                <w:sz w:val="24"/>
                <w:szCs w:val="24"/>
              </w:rPr>
              <w:t xml:space="preserve"> работы электроэнергетических установок</w:t>
            </w:r>
            <w:r>
              <w:rPr>
                <w:rStyle w:val="FontStyle11"/>
                <w:sz w:val="24"/>
                <w:szCs w:val="24"/>
              </w:rPr>
              <w:t xml:space="preserve">, </w:t>
            </w:r>
            <w:r>
              <w:t>о</w:t>
            </w:r>
            <w:r w:rsidRPr="00DC77E6">
              <w:t>сновными теоретическими сведениями работы полупроводниковых преобразователей</w:t>
            </w:r>
            <w:r>
              <w:t xml:space="preserve">, </w:t>
            </w:r>
            <w:r w:rsidRPr="00736C07">
              <w:rPr>
                <w:rStyle w:val="FontStyle11"/>
                <w:sz w:val="24"/>
                <w:szCs w:val="24"/>
              </w:rPr>
              <w:t>применительно к устройствам силовой электро</w:t>
            </w:r>
            <w:r>
              <w:rPr>
                <w:rStyle w:val="FontStyle11"/>
                <w:sz w:val="24"/>
                <w:szCs w:val="24"/>
              </w:rPr>
              <w:t>ники, режимов</w:t>
            </w:r>
            <w:r w:rsidRPr="00736C07">
              <w:rPr>
                <w:rStyle w:val="FontStyle11"/>
                <w:sz w:val="24"/>
                <w:szCs w:val="24"/>
              </w:rPr>
              <w:t xml:space="preserve"> работы электроэнергетических установок различного на</w:t>
            </w:r>
            <w:r>
              <w:rPr>
                <w:rStyle w:val="FontStyle11"/>
                <w:sz w:val="24"/>
                <w:szCs w:val="24"/>
              </w:rPr>
              <w:t xml:space="preserve">значения, </w:t>
            </w:r>
            <w:r>
              <w:rPr>
                <w:rStyle w:val="22"/>
                <w:bCs/>
              </w:rPr>
              <w:t>программирования, поиска и устранения неисправностей аппаратной час</w:t>
            </w:r>
          </w:p>
        </w:tc>
      </w:tr>
    </w:tbl>
    <w:p w:rsidR="00EA0214" w:rsidRDefault="00EA0214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C36598" w:rsidRPr="00680EFF" w:rsidRDefault="00C36598" w:rsidP="00B86E9D">
      <w:pPr>
        <w:pStyle w:val="5"/>
      </w:pPr>
      <w:r w:rsidRPr="00680EFF">
        <w:t xml:space="preserve">4 Структура и содержание дисциплины (модуля) </w:t>
      </w:r>
    </w:p>
    <w:p w:rsidR="00C36598" w:rsidRPr="0050466A" w:rsidRDefault="00C36598" w:rsidP="00B86E9D">
      <w:pPr>
        <w:pStyle w:val="af5"/>
      </w:pPr>
      <w:r w:rsidRPr="0050466A">
        <w:t xml:space="preserve">Общая трудоемкость дисциплины составляет </w:t>
      </w:r>
      <w:r w:rsidR="00D2680E" w:rsidRPr="00B86E9D">
        <w:rPr>
          <w:i/>
          <w:iCs/>
          <w:u w:val="single"/>
        </w:rPr>
        <w:t>5</w:t>
      </w:r>
      <w:r w:rsidRPr="0050466A">
        <w:t xml:space="preserve"> зачетных единиц </w:t>
      </w:r>
      <w:r w:rsidR="000D2DAE" w:rsidRPr="00B86E9D">
        <w:rPr>
          <w:i/>
          <w:iCs/>
          <w:u w:val="single"/>
        </w:rPr>
        <w:t>1</w:t>
      </w:r>
      <w:r w:rsidR="00D2680E" w:rsidRPr="00B86E9D">
        <w:rPr>
          <w:i/>
          <w:iCs/>
          <w:u w:val="single"/>
        </w:rPr>
        <w:t>80</w:t>
      </w:r>
      <w:r w:rsidRPr="0050466A">
        <w:t xml:space="preserve"> акад. часов, в том числе:</w:t>
      </w:r>
    </w:p>
    <w:p w:rsidR="00C36598" w:rsidRPr="0050466A" w:rsidRDefault="00C36598" w:rsidP="00B86E9D">
      <w:pPr>
        <w:pStyle w:val="af2"/>
      </w:pPr>
      <w:r>
        <w:t xml:space="preserve">- </w:t>
      </w:r>
      <w:r w:rsidRPr="0050466A">
        <w:t>контактная работа – __</w:t>
      </w:r>
      <w:r w:rsidR="00626290">
        <w:rPr>
          <w:u w:val="single"/>
        </w:rPr>
        <w:t>11,9</w:t>
      </w:r>
      <w:r w:rsidRPr="0050466A">
        <w:t>_ акад. часов:</w:t>
      </w:r>
    </w:p>
    <w:p w:rsidR="00C36598" w:rsidRPr="0050466A" w:rsidRDefault="00C36598" w:rsidP="00B86E9D">
      <w:pPr>
        <w:pStyle w:val="af2"/>
      </w:pPr>
      <w:r>
        <w:t xml:space="preserve">- </w:t>
      </w:r>
      <w:r w:rsidRPr="0050466A">
        <w:t xml:space="preserve">аудиторная – </w:t>
      </w:r>
      <w:r w:rsidR="00626290" w:rsidRPr="00B86E9D">
        <w:rPr>
          <w:i/>
          <w:iCs/>
          <w:u w:val="single"/>
        </w:rPr>
        <w:t>8</w:t>
      </w:r>
      <w:r w:rsidRPr="0050466A">
        <w:t xml:space="preserve"> акад. часов;</w:t>
      </w:r>
    </w:p>
    <w:p w:rsidR="00C36598" w:rsidRPr="0050466A" w:rsidRDefault="00C36598" w:rsidP="00B86E9D">
      <w:pPr>
        <w:pStyle w:val="af2"/>
      </w:pPr>
      <w:r>
        <w:t xml:space="preserve">- </w:t>
      </w:r>
      <w:r w:rsidRPr="0050466A">
        <w:t>внеаудиторная – __</w:t>
      </w:r>
      <w:r w:rsidR="00626290">
        <w:rPr>
          <w:u w:val="single"/>
        </w:rPr>
        <w:t>3,9</w:t>
      </w:r>
      <w:r w:rsidRPr="000D2DAE">
        <w:t>___</w:t>
      </w:r>
      <w:r w:rsidRPr="0050466A">
        <w:t xml:space="preserve"> акад. часов </w:t>
      </w:r>
    </w:p>
    <w:p w:rsidR="00C36598" w:rsidRDefault="00C36598" w:rsidP="00B86E9D">
      <w:pPr>
        <w:pStyle w:val="af2"/>
      </w:pPr>
      <w:r>
        <w:t xml:space="preserve">- </w:t>
      </w:r>
      <w:r w:rsidRPr="0050466A">
        <w:t>самостоятельная работа – __</w:t>
      </w:r>
      <w:r w:rsidR="00626290">
        <w:rPr>
          <w:u w:val="single"/>
        </w:rPr>
        <w:t>159</w:t>
      </w:r>
      <w:r w:rsidRPr="0050466A">
        <w:t>__ акад. часов;</w:t>
      </w:r>
    </w:p>
    <w:p w:rsidR="001F4320" w:rsidRPr="00680EFF" w:rsidRDefault="001F4320" w:rsidP="00B86E9D">
      <w:pPr>
        <w:pStyle w:val="af2"/>
      </w:pPr>
      <w:r>
        <w:t xml:space="preserve">- </w:t>
      </w:r>
      <w:r w:rsidRPr="0050466A">
        <w:t xml:space="preserve">подготовка к экзамену – </w:t>
      </w:r>
      <w:r w:rsidR="00316B2F">
        <w:rPr>
          <w:u w:val="single"/>
        </w:rPr>
        <w:t>8</w:t>
      </w:r>
      <w:r w:rsidRPr="001F4320">
        <w:rPr>
          <w:u w:val="single"/>
        </w:rPr>
        <w:t>,7</w:t>
      </w:r>
      <w:r w:rsidRPr="0050466A">
        <w:t xml:space="preserve"> акад. часа</w:t>
      </w:r>
    </w:p>
    <w:p w:rsidR="00C36598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9"/>
        <w:gridCol w:w="559"/>
        <w:gridCol w:w="451"/>
        <w:gridCol w:w="554"/>
        <w:gridCol w:w="603"/>
        <w:gridCol w:w="580"/>
        <w:gridCol w:w="2188"/>
        <w:gridCol w:w="1606"/>
        <w:gridCol w:w="719"/>
      </w:tblGrid>
      <w:tr w:rsidR="000532FA" w:rsidRPr="00680EFF" w:rsidTr="001F4320">
        <w:trPr>
          <w:cantSplit/>
          <w:trHeight w:val="1620"/>
        </w:trPr>
        <w:tc>
          <w:tcPr>
            <w:tcW w:w="1170" w:type="pct"/>
            <w:vMerge w:val="restart"/>
            <w:vAlign w:val="center"/>
          </w:tcPr>
          <w:p w:rsidR="000532FA" w:rsidRPr="00680EFF" w:rsidRDefault="000532FA" w:rsidP="004311A6">
            <w:pPr>
              <w:jc w:val="center"/>
            </w:pPr>
            <w:r w:rsidRPr="00680EFF">
              <w:t>Раздел</w:t>
            </w:r>
            <w:r>
              <w:t>/тема</w:t>
            </w:r>
            <w:r w:rsidRPr="00680EFF">
              <w:t xml:space="preserve"> </w:t>
            </w:r>
          </w:p>
          <w:p w:rsidR="000532FA" w:rsidRPr="00680EFF" w:rsidRDefault="000532FA" w:rsidP="004311A6">
            <w:pPr>
              <w:jc w:val="center"/>
            </w:pPr>
            <w:r w:rsidRPr="00680EFF">
              <w:t>дисциплины</w:t>
            </w:r>
          </w:p>
        </w:tc>
        <w:tc>
          <w:tcPr>
            <w:tcW w:w="295" w:type="pct"/>
            <w:vMerge w:val="restart"/>
            <w:textDirection w:val="btLr"/>
            <w:vAlign w:val="center"/>
          </w:tcPr>
          <w:p w:rsidR="000532FA" w:rsidRPr="00680EFF" w:rsidRDefault="00316B2F" w:rsidP="004311A6">
            <w:pPr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Курс</w:t>
            </w:r>
          </w:p>
        </w:tc>
        <w:tc>
          <w:tcPr>
            <w:tcW w:w="848" w:type="pct"/>
            <w:gridSpan w:val="3"/>
            <w:vAlign w:val="center"/>
          </w:tcPr>
          <w:p w:rsidR="000532FA" w:rsidRPr="00680EFF" w:rsidRDefault="000532FA" w:rsidP="004311A6">
            <w:pPr>
              <w:rPr>
                <w:iCs/>
              </w:rPr>
            </w:pPr>
            <w:r>
              <w:t>Аудиторная контактная работа</w:t>
            </w:r>
            <w:r w:rsidRPr="00680EFF">
              <w:t xml:space="preserve"> (в </w:t>
            </w:r>
            <w:r>
              <w:t xml:space="preserve">академических </w:t>
            </w:r>
            <w:r w:rsidRPr="00680EFF">
              <w:t>часах)</w:t>
            </w:r>
            <w:r w:rsidRPr="00680EFF">
              <w:rPr>
                <w:b/>
              </w:rPr>
              <w:t>*</w:t>
            </w:r>
          </w:p>
        </w:tc>
        <w:tc>
          <w:tcPr>
            <w:tcW w:w="306" w:type="pct"/>
            <w:vMerge w:val="restart"/>
            <w:textDirection w:val="btL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>
              <w:t>Самостоят</w:t>
            </w:r>
            <w:proofErr w:type="spellEnd"/>
            <w:r>
              <w:t xml:space="preserve">. </w:t>
            </w:r>
            <w:r w:rsidRPr="00680EFF">
              <w:t>раб</w:t>
            </w:r>
            <w:r>
              <w:t xml:space="preserve">ота (в </w:t>
            </w:r>
            <w:proofErr w:type="spellStart"/>
            <w:r>
              <w:t>академич</w:t>
            </w:r>
            <w:proofErr w:type="spellEnd"/>
            <w:r>
              <w:t>. часах)</w:t>
            </w:r>
            <w:r w:rsidRPr="00680EFF">
              <w:t>.</w:t>
            </w:r>
          </w:p>
        </w:tc>
        <w:tc>
          <w:tcPr>
            <w:tcW w:w="1154" w:type="pct"/>
            <w:vMerge w:val="restart"/>
            <w:vAlign w:val="center"/>
          </w:tcPr>
          <w:p w:rsidR="000532FA" w:rsidRPr="00680EFF" w:rsidRDefault="000532FA" w:rsidP="004311A6">
            <w:pPr>
              <w:jc w:val="center"/>
            </w:pPr>
            <w:r>
              <w:t>Вид самостоятельной работы</w:t>
            </w:r>
          </w:p>
        </w:tc>
        <w:tc>
          <w:tcPr>
            <w:tcW w:w="847" w:type="pct"/>
            <w:vMerge w:val="restart"/>
            <w:shd w:val="clear" w:color="auto" w:fill="auto"/>
          </w:tcPr>
          <w:p w:rsidR="000532FA" w:rsidRPr="00680EFF" w:rsidRDefault="000532FA" w:rsidP="004311A6">
            <w:pPr>
              <w:ind w:left="-40" w:firstLine="40"/>
              <w:jc w:val="both"/>
              <w:rPr>
                <w:iCs/>
              </w:rPr>
            </w:pPr>
            <w:r w:rsidRPr="00680EFF">
              <w:t xml:space="preserve">Формы текущего контроля успеваемости </w:t>
            </w:r>
            <w:r>
              <w:t xml:space="preserve">и </w:t>
            </w:r>
            <w:r w:rsidRPr="00680EFF">
              <w:t xml:space="preserve">промежуточной аттестации </w:t>
            </w:r>
          </w:p>
        </w:tc>
        <w:tc>
          <w:tcPr>
            <w:tcW w:w="379" w:type="pct"/>
            <w:vMerge w:val="restart"/>
            <w:textDirection w:val="btLr"/>
          </w:tcPr>
          <w:p w:rsidR="000532FA" w:rsidRPr="00680EFF" w:rsidRDefault="000532FA" w:rsidP="004311A6">
            <w:pPr>
              <w:ind w:left="73" w:right="113" w:firstLine="40"/>
              <w:jc w:val="center"/>
            </w:pPr>
            <w:r>
              <w:t>Код и структурный элемент компетенции</w:t>
            </w:r>
          </w:p>
        </w:tc>
      </w:tr>
      <w:tr w:rsidR="000532FA" w:rsidRPr="00680EFF" w:rsidTr="001F4320">
        <w:trPr>
          <w:cantSplit/>
          <w:trHeight w:val="1134"/>
        </w:trPr>
        <w:tc>
          <w:tcPr>
            <w:tcW w:w="1170" w:type="pct"/>
            <w:vMerge/>
          </w:tcPr>
          <w:p w:rsidR="000532FA" w:rsidRPr="00680EFF" w:rsidRDefault="000532FA" w:rsidP="004311A6">
            <w:pPr>
              <w:jc w:val="center"/>
            </w:pPr>
          </w:p>
        </w:tc>
        <w:tc>
          <w:tcPr>
            <w:tcW w:w="295" w:type="pct"/>
            <w:vMerge/>
          </w:tcPr>
          <w:p w:rsidR="000532FA" w:rsidRPr="00680EFF" w:rsidRDefault="000532FA" w:rsidP="004311A6">
            <w:pPr>
              <w:jc w:val="center"/>
            </w:pPr>
          </w:p>
        </w:tc>
        <w:tc>
          <w:tcPr>
            <w:tcW w:w="238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r w:rsidRPr="00680EFF">
              <w:t>лекции</w:t>
            </w:r>
          </w:p>
        </w:tc>
        <w:tc>
          <w:tcPr>
            <w:tcW w:w="292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 w:rsidRPr="00680EFF">
              <w:t>лаборат</w:t>
            </w:r>
            <w:proofErr w:type="spellEnd"/>
            <w:r w:rsidRPr="00680EFF">
              <w:t>.</w:t>
            </w:r>
          </w:p>
          <w:p w:rsidR="000532FA" w:rsidRPr="00680EFF" w:rsidRDefault="000532FA" w:rsidP="004311A6">
            <w:pPr>
              <w:ind w:left="113" w:right="113"/>
            </w:pPr>
            <w:r w:rsidRPr="00680EFF">
              <w:t>занятия</w:t>
            </w:r>
          </w:p>
        </w:tc>
        <w:tc>
          <w:tcPr>
            <w:tcW w:w="318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 w:rsidRPr="00680EFF">
              <w:t>практич</w:t>
            </w:r>
            <w:proofErr w:type="spellEnd"/>
            <w:r w:rsidRPr="00680EFF">
              <w:t>. занятия</w:t>
            </w:r>
          </w:p>
        </w:tc>
        <w:tc>
          <w:tcPr>
            <w:tcW w:w="306" w:type="pct"/>
            <w:vMerge/>
            <w:textDirection w:val="btLr"/>
          </w:tcPr>
          <w:p w:rsidR="000532FA" w:rsidRPr="00680EFF" w:rsidRDefault="000532FA" w:rsidP="004311A6">
            <w:pPr>
              <w:ind w:left="113" w:right="113"/>
              <w:jc w:val="center"/>
            </w:pPr>
          </w:p>
        </w:tc>
        <w:tc>
          <w:tcPr>
            <w:tcW w:w="1154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</w:p>
        </w:tc>
        <w:tc>
          <w:tcPr>
            <w:tcW w:w="847" w:type="pct"/>
            <w:vMerge/>
          </w:tcPr>
          <w:p w:rsidR="000532FA" w:rsidRPr="00680EFF" w:rsidRDefault="000532FA" w:rsidP="004311A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79" w:type="pct"/>
            <w:vMerge/>
          </w:tcPr>
          <w:p w:rsidR="000532FA" w:rsidRPr="00680EFF" w:rsidRDefault="000532FA" w:rsidP="004311A6">
            <w:pPr>
              <w:jc w:val="center"/>
              <w:rPr>
                <w:rFonts w:ascii="Georgia" w:hAnsi="Georgia"/>
              </w:rPr>
            </w:pPr>
          </w:p>
        </w:tc>
      </w:tr>
      <w:tr w:rsidR="000D2DAE" w:rsidRPr="00680EFF" w:rsidTr="001F4320">
        <w:trPr>
          <w:trHeight w:val="432"/>
        </w:trPr>
        <w:tc>
          <w:tcPr>
            <w:tcW w:w="1170" w:type="pct"/>
          </w:tcPr>
          <w:p w:rsidR="000D2DAE" w:rsidRPr="000D2DAE" w:rsidRDefault="000D2DAE" w:rsidP="000D2DAE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97" w:firstLine="0"/>
              <w:rPr>
                <w:rFonts w:ascii="Times New Roman" w:hAnsi="Times New Roman" w:cs="Times New Roman"/>
              </w:rPr>
            </w:pPr>
            <w:r w:rsidRPr="000D2DAE">
              <w:rPr>
                <w:rStyle w:val="22"/>
                <w:rFonts w:ascii="Times New Roman" w:hAnsi="Times New Roman" w:cs="Times New Roman"/>
                <w:bCs/>
              </w:rPr>
              <w:t>Общие сведения и классификация силовых электронных устройств. Роль и место силовых электронных преобразователей в системах автоматизированного электропривода. Принцип действия и характеристики силовых ключей</w:t>
            </w:r>
          </w:p>
        </w:tc>
        <w:tc>
          <w:tcPr>
            <w:tcW w:w="295" w:type="pct"/>
          </w:tcPr>
          <w:p w:rsidR="000D2DAE" w:rsidRPr="00680EFF" w:rsidRDefault="00316B2F" w:rsidP="000D2DAE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38" w:type="pct"/>
          </w:tcPr>
          <w:p w:rsidR="000D2DAE" w:rsidRPr="00680EFF" w:rsidRDefault="00626290" w:rsidP="000D2DAE">
            <w:pPr>
              <w:jc w:val="center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292" w:type="pct"/>
            <w:tcBorders>
              <w:top w:val="nil"/>
            </w:tcBorders>
          </w:tcPr>
          <w:p w:rsidR="000D2DAE" w:rsidRPr="00680EFF" w:rsidRDefault="000D2DAE" w:rsidP="000D2DAE">
            <w:pPr>
              <w:jc w:val="center"/>
              <w:rPr>
                <w:i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0D2DAE" w:rsidRPr="00680EFF" w:rsidRDefault="000D2DAE" w:rsidP="000D2DAE">
            <w:pPr>
              <w:jc w:val="center"/>
              <w:rPr>
                <w:i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</w:tcPr>
          <w:p w:rsidR="000D2DAE" w:rsidRPr="00680EFF" w:rsidRDefault="00626290" w:rsidP="000D2DAE">
            <w:pPr>
              <w:jc w:val="center"/>
            </w:pPr>
            <w:r>
              <w:t>26</w:t>
            </w:r>
          </w:p>
        </w:tc>
        <w:tc>
          <w:tcPr>
            <w:tcW w:w="1154" w:type="pct"/>
            <w:tcBorders>
              <w:top w:val="single" w:sz="4" w:space="0" w:color="auto"/>
            </w:tcBorders>
          </w:tcPr>
          <w:p w:rsidR="000D2DAE" w:rsidRPr="00680EFF" w:rsidRDefault="000D2DAE" w:rsidP="000D2DAE">
            <w:pPr>
              <w:jc w:val="center"/>
            </w:pPr>
            <w:r w:rsidRPr="00D674D3">
              <w:t>Самостоятельное изучение учебной литературы, конспектов лекций,</w:t>
            </w:r>
          </w:p>
        </w:tc>
        <w:tc>
          <w:tcPr>
            <w:tcW w:w="847" w:type="pct"/>
          </w:tcPr>
          <w:p w:rsidR="000D2DAE" w:rsidRPr="00680EFF" w:rsidRDefault="000D2DAE" w:rsidP="000D2DAE">
            <w:pPr>
              <w:jc w:val="center"/>
              <w:rPr>
                <w:i/>
              </w:rPr>
            </w:pPr>
            <w:r w:rsidRPr="00680EFF">
              <w:t>Устный опрос</w:t>
            </w:r>
          </w:p>
        </w:tc>
        <w:tc>
          <w:tcPr>
            <w:tcW w:w="379" w:type="pct"/>
          </w:tcPr>
          <w:p w:rsidR="000D2DAE" w:rsidRPr="00680EFF" w:rsidRDefault="003E447A" w:rsidP="000D2DAE">
            <w:pPr>
              <w:jc w:val="center"/>
            </w:pPr>
            <w:r w:rsidRPr="000D3AFE">
              <w:t>ПК-6</w:t>
            </w:r>
            <w:r w:rsidR="000D2DAE">
              <w:t>, з</w:t>
            </w:r>
          </w:p>
        </w:tc>
      </w:tr>
      <w:tr w:rsidR="000D2DAE" w:rsidRPr="00680EFF" w:rsidTr="001F4320">
        <w:trPr>
          <w:trHeight w:val="1721"/>
        </w:trPr>
        <w:tc>
          <w:tcPr>
            <w:tcW w:w="1170" w:type="pct"/>
          </w:tcPr>
          <w:p w:rsidR="000D2DAE" w:rsidRPr="000D2DAE" w:rsidRDefault="000D2DAE" w:rsidP="000D2DAE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97" w:firstLine="0"/>
              <w:rPr>
                <w:rFonts w:ascii="Times New Roman" w:hAnsi="Times New Roman" w:cs="Times New Roman"/>
              </w:rPr>
            </w:pPr>
            <w:r w:rsidRPr="000D2DAE">
              <w:rPr>
                <w:rStyle w:val="22"/>
                <w:rFonts w:ascii="Times New Roman" w:hAnsi="Times New Roman" w:cs="Times New Roman"/>
                <w:bCs/>
              </w:rPr>
              <w:t xml:space="preserve">Выпрямители на диодах и тиристорах. Принцип работы, основные соотношения и волновые диаграммы основных схем выпрямления (однофазные однополупериодная и </w:t>
            </w:r>
            <w:r w:rsidRPr="000D2DAE">
              <w:rPr>
                <w:rStyle w:val="22"/>
                <w:rFonts w:ascii="Times New Roman" w:hAnsi="Times New Roman" w:cs="Times New Roman"/>
                <w:bCs/>
              </w:rPr>
              <w:lastRenderedPageBreak/>
              <w:t>мостовая схемы; трехфазная нулевая и мостовая схемы) при работе на активную нагрузку</w:t>
            </w:r>
          </w:p>
        </w:tc>
        <w:tc>
          <w:tcPr>
            <w:tcW w:w="295" w:type="pct"/>
          </w:tcPr>
          <w:p w:rsidR="000D2DAE" w:rsidRPr="00680EFF" w:rsidRDefault="00316B2F" w:rsidP="000D2DAE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4</w:t>
            </w:r>
          </w:p>
        </w:tc>
        <w:tc>
          <w:tcPr>
            <w:tcW w:w="238" w:type="pct"/>
          </w:tcPr>
          <w:p w:rsidR="000D2DAE" w:rsidRPr="00680EFF" w:rsidRDefault="00626290" w:rsidP="000D2DAE">
            <w:pPr>
              <w:jc w:val="center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292" w:type="pct"/>
          </w:tcPr>
          <w:p w:rsidR="000D2DAE" w:rsidRPr="00680EFF" w:rsidRDefault="00316B2F" w:rsidP="000D2DAE">
            <w:pPr>
              <w:jc w:val="center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318" w:type="pct"/>
          </w:tcPr>
          <w:p w:rsidR="000D2DAE" w:rsidRPr="00680EFF" w:rsidRDefault="000D2DAE" w:rsidP="000D2DAE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D2DAE" w:rsidRPr="00680EFF" w:rsidRDefault="00626290" w:rsidP="000D2DAE">
            <w:pPr>
              <w:jc w:val="center"/>
            </w:pPr>
            <w:r>
              <w:t>26</w:t>
            </w:r>
          </w:p>
        </w:tc>
        <w:tc>
          <w:tcPr>
            <w:tcW w:w="1154" w:type="pct"/>
          </w:tcPr>
          <w:p w:rsidR="000D2DAE" w:rsidRPr="00B20598" w:rsidRDefault="000D2DAE" w:rsidP="000D2DAE">
            <w:r w:rsidRPr="00B20598">
              <w:t>Самостоятельное изучение учебной литературы, конспектов лекций, подготовка к лабораторным работам</w:t>
            </w:r>
          </w:p>
        </w:tc>
        <w:tc>
          <w:tcPr>
            <w:tcW w:w="847" w:type="pct"/>
          </w:tcPr>
          <w:p w:rsidR="000D2DAE" w:rsidRPr="00680EFF" w:rsidRDefault="000D2DAE" w:rsidP="000D2DAE">
            <w:pPr>
              <w:jc w:val="center"/>
              <w:rPr>
                <w:i/>
              </w:rPr>
            </w:pPr>
            <w:r w:rsidRPr="00680EFF">
              <w:t>Защита лабораторных работ, устный опрос</w:t>
            </w:r>
          </w:p>
        </w:tc>
        <w:tc>
          <w:tcPr>
            <w:tcW w:w="379" w:type="pct"/>
          </w:tcPr>
          <w:p w:rsidR="000D2DAE" w:rsidRPr="00680EFF" w:rsidRDefault="003E447A" w:rsidP="000D2DAE">
            <w:pPr>
              <w:jc w:val="center"/>
            </w:pPr>
            <w:r w:rsidRPr="000D3AFE">
              <w:t>ПК-6</w:t>
            </w:r>
            <w:r w:rsidR="000D2DAE">
              <w:t>,з,у</w:t>
            </w:r>
          </w:p>
        </w:tc>
      </w:tr>
      <w:tr w:rsidR="000D2DAE" w:rsidRPr="00680EFF" w:rsidTr="001F4320">
        <w:trPr>
          <w:trHeight w:val="422"/>
        </w:trPr>
        <w:tc>
          <w:tcPr>
            <w:tcW w:w="1170" w:type="pct"/>
          </w:tcPr>
          <w:p w:rsidR="000D2DAE" w:rsidRPr="000D2DAE" w:rsidRDefault="000D2DAE" w:rsidP="000D2DAE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97" w:firstLine="0"/>
              <w:rPr>
                <w:rFonts w:ascii="Times New Roman" w:hAnsi="Times New Roman" w:cs="Times New Roman"/>
              </w:rPr>
            </w:pPr>
            <w:r w:rsidRPr="000D2DAE">
              <w:rPr>
                <w:rStyle w:val="22"/>
                <w:rFonts w:ascii="Times New Roman" w:hAnsi="Times New Roman" w:cs="Times New Roman"/>
                <w:bCs/>
              </w:rPr>
              <w:t xml:space="preserve">Волновые диаграммы в трехфазной мостовой схеме выпрямления при работе на активно-индуктивную, емкостную нагрузку и при работе на </w:t>
            </w:r>
            <w:proofErr w:type="spellStart"/>
            <w:r w:rsidRPr="000D2DAE">
              <w:rPr>
                <w:rStyle w:val="22"/>
                <w:rFonts w:ascii="Times New Roman" w:hAnsi="Times New Roman" w:cs="Times New Roman"/>
                <w:bCs/>
              </w:rPr>
              <w:t>противо-э.д.с</w:t>
            </w:r>
            <w:proofErr w:type="spellEnd"/>
            <w:r w:rsidRPr="000D2DAE">
              <w:rPr>
                <w:rStyle w:val="22"/>
                <w:rFonts w:ascii="Times New Roman" w:hAnsi="Times New Roman" w:cs="Times New Roman"/>
                <w:bCs/>
              </w:rPr>
              <w:t>. Основные соотношения, регулировочные характеристики</w:t>
            </w:r>
          </w:p>
        </w:tc>
        <w:tc>
          <w:tcPr>
            <w:tcW w:w="295" w:type="pct"/>
          </w:tcPr>
          <w:p w:rsidR="000D2DAE" w:rsidRPr="00680EFF" w:rsidRDefault="00316B2F" w:rsidP="000D2DAE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38" w:type="pct"/>
          </w:tcPr>
          <w:p w:rsidR="000D2DAE" w:rsidRPr="00680EFF" w:rsidRDefault="00626290" w:rsidP="000D2DAE">
            <w:pPr>
              <w:jc w:val="center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292" w:type="pct"/>
          </w:tcPr>
          <w:p w:rsidR="000D2DAE" w:rsidRPr="00680EFF" w:rsidRDefault="00316B2F" w:rsidP="000D2DAE">
            <w:pPr>
              <w:jc w:val="center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318" w:type="pct"/>
          </w:tcPr>
          <w:p w:rsidR="000D2DAE" w:rsidRPr="00680EFF" w:rsidRDefault="000D2DAE" w:rsidP="000D2DAE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D2DAE" w:rsidRPr="00680EFF" w:rsidRDefault="00626290" w:rsidP="000D2DAE">
            <w:pPr>
              <w:jc w:val="center"/>
            </w:pPr>
            <w:r>
              <w:t>26</w:t>
            </w:r>
          </w:p>
        </w:tc>
        <w:tc>
          <w:tcPr>
            <w:tcW w:w="1154" w:type="pct"/>
          </w:tcPr>
          <w:p w:rsidR="000D2DAE" w:rsidRPr="00B20598" w:rsidRDefault="000D2DAE" w:rsidP="000D2DAE">
            <w:r w:rsidRPr="00B20598">
              <w:t>Самостоятельное изучение учебной литературы, конспектов лекций, по</w:t>
            </w:r>
            <w:r>
              <w:t>дготовка к лабораторным работам</w:t>
            </w:r>
          </w:p>
        </w:tc>
        <w:tc>
          <w:tcPr>
            <w:tcW w:w="847" w:type="pct"/>
          </w:tcPr>
          <w:p w:rsidR="000D2DAE" w:rsidRPr="00680EFF" w:rsidRDefault="000D2DAE" w:rsidP="000D2DAE">
            <w:pPr>
              <w:jc w:val="center"/>
            </w:pPr>
            <w:r w:rsidRPr="00680EFF">
              <w:t>Защита лабораторных работ, устный опрос</w:t>
            </w:r>
          </w:p>
        </w:tc>
        <w:tc>
          <w:tcPr>
            <w:tcW w:w="379" w:type="pct"/>
          </w:tcPr>
          <w:p w:rsidR="000D2DAE" w:rsidRPr="00680EFF" w:rsidRDefault="003E447A" w:rsidP="000D2DAE">
            <w:pPr>
              <w:jc w:val="center"/>
            </w:pPr>
            <w:r w:rsidRPr="000D3AFE">
              <w:t>ПК-6</w:t>
            </w:r>
            <w:r w:rsidR="000D2DAE">
              <w:t xml:space="preserve">, </w:t>
            </w:r>
            <w:proofErr w:type="spellStart"/>
            <w:r w:rsidR="000D2DAE">
              <w:t>з,у,в</w:t>
            </w:r>
            <w:proofErr w:type="spellEnd"/>
          </w:p>
        </w:tc>
      </w:tr>
      <w:tr w:rsidR="000D2DAE" w:rsidRPr="00680EFF" w:rsidTr="001F4320">
        <w:trPr>
          <w:trHeight w:val="422"/>
        </w:trPr>
        <w:tc>
          <w:tcPr>
            <w:tcW w:w="1170" w:type="pct"/>
          </w:tcPr>
          <w:p w:rsidR="000D2DAE" w:rsidRPr="000D2DAE" w:rsidRDefault="000D2DAE" w:rsidP="000D2DAE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97" w:firstLine="0"/>
              <w:rPr>
                <w:rFonts w:ascii="Times New Roman" w:hAnsi="Times New Roman" w:cs="Times New Roman"/>
              </w:rPr>
            </w:pPr>
            <w:r w:rsidRPr="000D2DAE">
              <w:rPr>
                <w:rStyle w:val="22"/>
                <w:rFonts w:ascii="Times New Roman" w:hAnsi="Times New Roman" w:cs="Times New Roman"/>
                <w:bCs/>
              </w:rPr>
              <w:t>Коммутация, инверторный режим в схемах выпрямления</w:t>
            </w:r>
          </w:p>
        </w:tc>
        <w:tc>
          <w:tcPr>
            <w:tcW w:w="295" w:type="pct"/>
          </w:tcPr>
          <w:p w:rsidR="000D2DAE" w:rsidRPr="00680EFF" w:rsidRDefault="00316B2F" w:rsidP="000D2DAE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38" w:type="pct"/>
          </w:tcPr>
          <w:p w:rsidR="000D2DAE" w:rsidRPr="00680EFF" w:rsidRDefault="00626290" w:rsidP="00626290">
            <w:pPr>
              <w:jc w:val="center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292" w:type="pct"/>
          </w:tcPr>
          <w:p w:rsidR="000D2DAE" w:rsidRPr="00680EFF" w:rsidRDefault="00316B2F" w:rsidP="000D2DAE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18" w:type="pct"/>
          </w:tcPr>
          <w:p w:rsidR="000D2DAE" w:rsidRPr="00680EFF" w:rsidRDefault="000D2DAE" w:rsidP="000D2DAE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D2DAE" w:rsidRPr="00680EFF" w:rsidRDefault="00316B2F" w:rsidP="00626290">
            <w:pPr>
              <w:jc w:val="center"/>
            </w:pPr>
            <w:r>
              <w:t>2</w:t>
            </w:r>
            <w:r w:rsidR="00626290">
              <w:t>7</w:t>
            </w:r>
          </w:p>
        </w:tc>
        <w:tc>
          <w:tcPr>
            <w:tcW w:w="1154" w:type="pct"/>
          </w:tcPr>
          <w:p w:rsidR="000D2DAE" w:rsidRPr="00B20598" w:rsidRDefault="000D2DAE" w:rsidP="000D2DAE">
            <w:r w:rsidRPr="00B20598">
              <w:t xml:space="preserve">Самостоятельное изучение учебной литературы, конспектов лекций, подготовка к лабораторным работам, контрольным </w:t>
            </w:r>
            <w:r>
              <w:t>работам</w:t>
            </w:r>
          </w:p>
        </w:tc>
        <w:tc>
          <w:tcPr>
            <w:tcW w:w="847" w:type="pct"/>
          </w:tcPr>
          <w:p w:rsidR="000D2DAE" w:rsidRPr="00680EFF" w:rsidRDefault="000D2DAE" w:rsidP="000D2DAE">
            <w:pPr>
              <w:jc w:val="center"/>
            </w:pPr>
            <w:r w:rsidRPr="00680EFF">
              <w:t>Промежуточная</w:t>
            </w:r>
          </w:p>
          <w:p w:rsidR="000D2DAE" w:rsidRPr="00680EFF" w:rsidRDefault="000D2DAE" w:rsidP="000D2DAE">
            <w:pPr>
              <w:jc w:val="center"/>
              <w:rPr>
                <w:i/>
              </w:rPr>
            </w:pPr>
            <w:r w:rsidRPr="00680EFF">
              <w:t>аттестация</w:t>
            </w:r>
            <w:r w:rsidRPr="00680EFF">
              <w:rPr>
                <w:i/>
              </w:rPr>
              <w:t xml:space="preserve"> </w:t>
            </w:r>
          </w:p>
          <w:p w:rsidR="000D2DAE" w:rsidRPr="00680EFF" w:rsidRDefault="000D2DAE" w:rsidP="000D2DAE">
            <w:pPr>
              <w:jc w:val="center"/>
            </w:pPr>
            <w:r w:rsidRPr="00680EFF">
              <w:t>Защита лабораторных работ</w:t>
            </w:r>
          </w:p>
        </w:tc>
        <w:tc>
          <w:tcPr>
            <w:tcW w:w="379" w:type="pct"/>
          </w:tcPr>
          <w:p w:rsidR="000D2DAE" w:rsidRPr="00680EFF" w:rsidRDefault="003E447A" w:rsidP="000D2DAE">
            <w:pPr>
              <w:jc w:val="center"/>
            </w:pPr>
            <w:r w:rsidRPr="000D3AFE">
              <w:t>ПК-6</w:t>
            </w:r>
            <w:r w:rsidR="000D2DAE">
              <w:t xml:space="preserve">, </w:t>
            </w:r>
            <w:proofErr w:type="spellStart"/>
            <w:r w:rsidR="000D2DAE">
              <w:t>з,у,в</w:t>
            </w:r>
            <w:proofErr w:type="spellEnd"/>
          </w:p>
        </w:tc>
      </w:tr>
      <w:tr w:rsidR="000D2DAE" w:rsidRPr="00680EFF" w:rsidTr="001F4320">
        <w:trPr>
          <w:trHeight w:val="422"/>
        </w:trPr>
        <w:tc>
          <w:tcPr>
            <w:tcW w:w="1170" w:type="pct"/>
          </w:tcPr>
          <w:p w:rsidR="000D2DAE" w:rsidRPr="000D2DAE" w:rsidRDefault="000D2DAE" w:rsidP="000D2DAE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97" w:firstLine="0"/>
              <w:rPr>
                <w:rFonts w:ascii="Times New Roman" w:hAnsi="Times New Roman" w:cs="Times New Roman"/>
              </w:rPr>
            </w:pPr>
            <w:r w:rsidRPr="000D2DAE">
              <w:rPr>
                <w:rStyle w:val="22"/>
                <w:rFonts w:ascii="Times New Roman" w:hAnsi="Times New Roman" w:cs="Times New Roman"/>
                <w:bCs/>
              </w:rPr>
              <w:t xml:space="preserve">Гармонический состав выпрямленного напряжения и первичных токов. </w:t>
            </w:r>
            <w:proofErr w:type="spellStart"/>
            <w:r w:rsidRPr="000D2DAE">
              <w:rPr>
                <w:rStyle w:val="22"/>
                <w:rFonts w:ascii="Times New Roman" w:hAnsi="Times New Roman" w:cs="Times New Roman"/>
                <w:bCs/>
              </w:rPr>
              <w:t>К.п.д</w:t>
            </w:r>
            <w:proofErr w:type="spellEnd"/>
            <w:r w:rsidRPr="000D2DAE">
              <w:rPr>
                <w:rStyle w:val="22"/>
                <w:rFonts w:ascii="Times New Roman" w:hAnsi="Times New Roman" w:cs="Times New Roman"/>
                <w:bCs/>
              </w:rPr>
              <w:t xml:space="preserve">. и коэффициент мощности.  Двенадцати- и </w:t>
            </w:r>
            <w:proofErr w:type="spellStart"/>
            <w:r w:rsidRPr="000D2DAE">
              <w:rPr>
                <w:rStyle w:val="22"/>
                <w:rFonts w:ascii="Times New Roman" w:hAnsi="Times New Roman" w:cs="Times New Roman"/>
                <w:bCs/>
              </w:rPr>
              <w:t>восемнадцатипульсные</w:t>
            </w:r>
            <w:proofErr w:type="spellEnd"/>
            <w:r w:rsidRPr="000D2DAE">
              <w:rPr>
                <w:rStyle w:val="22"/>
                <w:rFonts w:ascii="Times New Roman" w:hAnsi="Times New Roman" w:cs="Times New Roman"/>
                <w:bCs/>
              </w:rPr>
              <w:t xml:space="preserve"> схемы выпрямления: принцип работы, основные соотношения и волновые диаграммы. Способы улучшения показателей управляемых выпрямителей.</w:t>
            </w:r>
          </w:p>
        </w:tc>
        <w:tc>
          <w:tcPr>
            <w:tcW w:w="295" w:type="pct"/>
          </w:tcPr>
          <w:p w:rsidR="000D2DAE" w:rsidRPr="00680EFF" w:rsidRDefault="00316B2F" w:rsidP="000D2DAE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38" w:type="pct"/>
          </w:tcPr>
          <w:p w:rsidR="000D2DAE" w:rsidRPr="00680EFF" w:rsidRDefault="00316B2F" w:rsidP="000D2DAE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92" w:type="pct"/>
          </w:tcPr>
          <w:p w:rsidR="000D2DAE" w:rsidRPr="00680EFF" w:rsidRDefault="00316B2F" w:rsidP="000D2DAE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18" w:type="pct"/>
          </w:tcPr>
          <w:p w:rsidR="000D2DAE" w:rsidRPr="00680EFF" w:rsidRDefault="000D2DAE" w:rsidP="000D2DAE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D2DAE" w:rsidRPr="00680EFF" w:rsidRDefault="00316B2F" w:rsidP="00626290">
            <w:pPr>
              <w:jc w:val="center"/>
            </w:pPr>
            <w:r>
              <w:t>2</w:t>
            </w:r>
            <w:r w:rsidR="00626290">
              <w:t>7</w:t>
            </w:r>
          </w:p>
        </w:tc>
        <w:tc>
          <w:tcPr>
            <w:tcW w:w="1154" w:type="pct"/>
          </w:tcPr>
          <w:p w:rsidR="000D2DAE" w:rsidRPr="00B20598" w:rsidRDefault="000D2DAE" w:rsidP="000D2DAE">
            <w:r w:rsidRPr="00B20598">
              <w:t>Самостоятельное изучение учебной литературы, конспектов лекций. Самостоятельное знакомство с некоторой нормативной документацией</w:t>
            </w:r>
          </w:p>
        </w:tc>
        <w:tc>
          <w:tcPr>
            <w:tcW w:w="847" w:type="pct"/>
          </w:tcPr>
          <w:p w:rsidR="000D2DAE" w:rsidRPr="00680EFF" w:rsidRDefault="000D2DAE" w:rsidP="000D2DAE">
            <w:pPr>
              <w:jc w:val="center"/>
              <w:rPr>
                <w:i/>
              </w:rPr>
            </w:pPr>
            <w:r w:rsidRPr="00680EFF">
              <w:t>Устный опрос, контрольная работа</w:t>
            </w:r>
            <w:r>
              <w:t>,</w:t>
            </w:r>
            <w:r w:rsidRPr="00680EFF">
              <w:t xml:space="preserve"> </w:t>
            </w:r>
            <w:r>
              <w:t>з</w:t>
            </w:r>
            <w:r w:rsidRPr="00680EFF">
              <w:t>ащита лабораторных работ</w:t>
            </w:r>
            <w:r>
              <w:t>, контрольная работа</w:t>
            </w:r>
          </w:p>
        </w:tc>
        <w:tc>
          <w:tcPr>
            <w:tcW w:w="379" w:type="pct"/>
          </w:tcPr>
          <w:p w:rsidR="000D2DAE" w:rsidRPr="00680EFF" w:rsidRDefault="003E447A" w:rsidP="000D2DAE">
            <w:pPr>
              <w:jc w:val="center"/>
            </w:pPr>
            <w:r w:rsidRPr="000D3AFE">
              <w:t>ПК-6</w:t>
            </w:r>
            <w:r w:rsidR="000D2DAE">
              <w:t xml:space="preserve">, </w:t>
            </w:r>
            <w:proofErr w:type="spellStart"/>
            <w:r w:rsidR="000D2DAE">
              <w:t>у,в</w:t>
            </w:r>
            <w:proofErr w:type="spellEnd"/>
          </w:p>
        </w:tc>
      </w:tr>
      <w:tr w:rsidR="000D2DAE" w:rsidRPr="00680EFF" w:rsidTr="001F4320">
        <w:trPr>
          <w:trHeight w:val="422"/>
        </w:trPr>
        <w:tc>
          <w:tcPr>
            <w:tcW w:w="1170" w:type="pct"/>
          </w:tcPr>
          <w:p w:rsidR="000D2DAE" w:rsidRPr="000D2DAE" w:rsidRDefault="000D2DAE" w:rsidP="000D2DAE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97" w:firstLine="0"/>
              <w:rPr>
                <w:rFonts w:ascii="Times New Roman" w:hAnsi="Times New Roman" w:cs="Times New Roman"/>
              </w:rPr>
            </w:pPr>
            <w:r w:rsidRPr="000D2DAE">
              <w:rPr>
                <w:rStyle w:val="22"/>
                <w:rFonts w:ascii="Times New Roman" w:hAnsi="Times New Roman" w:cs="Times New Roman"/>
                <w:bCs/>
              </w:rPr>
              <w:t xml:space="preserve">Реверсивные </w:t>
            </w:r>
            <w:proofErr w:type="spellStart"/>
            <w:r w:rsidRPr="000D2DAE">
              <w:rPr>
                <w:rStyle w:val="22"/>
                <w:rFonts w:ascii="Times New Roman" w:hAnsi="Times New Roman" w:cs="Times New Roman"/>
                <w:bCs/>
              </w:rPr>
              <w:t>тиристорные</w:t>
            </w:r>
            <w:proofErr w:type="spellEnd"/>
            <w:r w:rsidRPr="000D2DAE">
              <w:rPr>
                <w:rStyle w:val="22"/>
                <w:rFonts w:ascii="Times New Roman" w:hAnsi="Times New Roman" w:cs="Times New Roman"/>
                <w:bCs/>
              </w:rPr>
              <w:t xml:space="preserve"> преобразователи: основные схемы; совместное и раздельное управление; </w:t>
            </w:r>
            <w:r w:rsidRPr="000D2DAE">
              <w:rPr>
                <w:rStyle w:val="22"/>
                <w:rFonts w:ascii="Times New Roman" w:hAnsi="Times New Roman" w:cs="Times New Roman"/>
                <w:bCs/>
              </w:rPr>
              <w:lastRenderedPageBreak/>
              <w:t>фазовые и регулировочные характеристики; линейное и нелинейное согласование</w:t>
            </w:r>
          </w:p>
        </w:tc>
        <w:tc>
          <w:tcPr>
            <w:tcW w:w="295" w:type="pct"/>
          </w:tcPr>
          <w:p w:rsidR="000D2DAE" w:rsidRPr="00680EFF" w:rsidRDefault="00316B2F" w:rsidP="000D2DAE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4</w:t>
            </w:r>
          </w:p>
        </w:tc>
        <w:tc>
          <w:tcPr>
            <w:tcW w:w="238" w:type="pct"/>
          </w:tcPr>
          <w:p w:rsidR="000D2DAE" w:rsidRPr="00680EFF" w:rsidRDefault="00316B2F" w:rsidP="000D2DAE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92" w:type="pct"/>
          </w:tcPr>
          <w:p w:rsidR="000D2DAE" w:rsidRPr="00680EFF" w:rsidRDefault="00316B2F" w:rsidP="00316B2F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18" w:type="pct"/>
          </w:tcPr>
          <w:p w:rsidR="000D2DAE" w:rsidRPr="00680EFF" w:rsidRDefault="000D2DAE" w:rsidP="000D2DAE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D2DAE" w:rsidRPr="00680EFF" w:rsidRDefault="00626290" w:rsidP="000D2DAE">
            <w:pPr>
              <w:jc w:val="center"/>
              <w:rPr>
                <w:i/>
              </w:rPr>
            </w:pPr>
            <w:r>
              <w:rPr>
                <w:i/>
              </w:rPr>
              <w:t>27</w:t>
            </w:r>
          </w:p>
        </w:tc>
        <w:tc>
          <w:tcPr>
            <w:tcW w:w="1154" w:type="pct"/>
          </w:tcPr>
          <w:p w:rsidR="000D2DAE" w:rsidRPr="00B20598" w:rsidRDefault="000D2DAE" w:rsidP="000D2DAE">
            <w:r w:rsidRPr="00B20598">
              <w:t>Самостоятельное изучение учебной литературы, конспектов лекций, подготовка к лабораторной работе.</w:t>
            </w:r>
          </w:p>
        </w:tc>
        <w:tc>
          <w:tcPr>
            <w:tcW w:w="847" w:type="pct"/>
          </w:tcPr>
          <w:p w:rsidR="000D2DAE" w:rsidRPr="00680EFF" w:rsidRDefault="000D2DAE" w:rsidP="000D2DAE">
            <w:pPr>
              <w:jc w:val="center"/>
            </w:pPr>
            <w:r w:rsidRPr="00680EFF">
              <w:t>Устный опрос, контрольная работа</w:t>
            </w:r>
            <w:r>
              <w:t>,</w:t>
            </w:r>
            <w:r w:rsidRPr="00680EFF">
              <w:t xml:space="preserve"> </w:t>
            </w:r>
            <w:r>
              <w:t>з</w:t>
            </w:r>
            <w:r w:rsidRPr="00680EFF">
              <w:t>ащита лабораторных работ</w:t>
            </w:r>
          </w:p>
        </w:tc>
        <w:tc>
          <w:tcPr>
            <w:tcW w:w="379" w:type="pct"/>
          </w:tcPr>
          <w:p w:rsidR="000D2DAE" w:rsidRDefault="003E447A" w:rsidP="000D2DAE">
            <w:pPr>
              <w:jc w:val="center"/>
            </w:pPr>
            <w:r w:rsidRPr="000D3AFE">
              <w:t>ПК-6</w:t>
            </w:r>
            <w:r w:rsidRPr="00955EFC">
              <w:t xml:space="preserve"> </w:t>
            </w:r>
            <w:proofErr w:type="spellStart"/>
            <w:r w:rsidR="000D2DAE">
              <w:rPr>
                <w:i/>
              </w:rPr>
              <w:t>у,в</w:t>
            </w:r>
            <w:proofErr w:type="spellEnd"/>
          </w:p>
        </w:tc>
      </w:tr>
      <w:tr w:rsidR="000532FA" w:rsidRPr="00680EFF" w:rsidTr="001F4320">
        <w:trPr>
          <w:trHeight w:val="422"/>
        </w:trPr>
        <w:tc>
          <w:tcPr>
            <w:tcW w:w="1170" w:type="pct"/>
          </w:tcPr>
          <w:p w:rsidR="000532FA" w:rsidRPr="00680EFF" w:rsidRDefault="000532FA" w:rsidP="004311A6">
            <w:pPr>
              <w:rPr>
                <w:b/>
                <w:i/>
                <w:color w:val="000000"/>
              </w:rPr>
            </w:pPr>
            <w:r w:rsidRPr="00680EFF">
              <w:rPr>
                <w:b/>
                <w:i/>
                <w:color w:val="000000"/>
              </w:rPr>
              <w:t>Итого по курсу</w:t>
            </w:r>
          </w:p>
        </w:tc>
        <w:tc>
          <w:tcPr>
            <w:tcW w:w="295" w:type="pct"/>
          </w:tcPr>
          <w:p w:rsidR="000532FA" w:rsidRPr="00680EFF" w:rsidRDefault="00316B2F" w:rsidP="004311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38" w:type="pct"/>
          </w:tcPr>
          <w:p w:rsidR="000532FA" w:rsidRPr="00680EFF" w:rsidRDefault="00626290" w:rsidP="004311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92" w:type="pct"/>
          </w:tcPr>
          <w:p w:rsidR="000532FA" w:rsidRPr="00680EFF" w:rsidRDefault="00316B2F" w:rsidP="003E447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318" w:type="pct"/>
          </w:tcPr>
          <w:p w:rsidR="000532FA" w:rsidRPr="00680EFF" w:rsidRDefault="000532FA" w:rsidP="004311A6">
            <w:pPr>
              <w:jc w:val="center"/>
              <w:rPr>
                <w:b/>
                <w:i/>
              </w:rPr>
            </w:pPr>
          </w:p>
        </w:tc>
        <w:tc>
          <w:tcPr>
            <w:tcW w:w="306" w:type="pct"/>
          </w:tcPr>
          <w:p w:rsidR="000532FA" w:rsidRPr="00680EFF" w:rsidRDefault="00626290" w:rsidP="0062629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159</w:t>
            </w:r>
            <w:r w:rsidR="00FE42B1">
              <w:rPr>
                <w:b/>
                <w:i/>
              </w:rPr>
              <w:t xml:space="preserve"> (</w:t>
            </w:r>
            <w:r w:rsidR="00316B2F">
              <w:rPr>
                <w:b/>
                <w:i/>
              </w:rPr>
              <w:t>8</w:t>
            </w:r>
            <w:r w:rsidR="00FE42B1">
              <w:rPr>
                <w:b/>
                <w:i/>
              </w:rPr>
              <w:t>,7 э)</w:t>
            </w:r>
          </w:p>
        </w:tc>
        <w:tc>
          <w:tcPr>
            <w:tcW w:w="1154" w:type="pct"/>
          </w:tcPr>
          <w:p w:rsidR="000532FA" w:rsidRPr="00680EFF" w:rsidRDefault="000532FA" w:rsidP="004311A6">
            <w:pPr>
              <w:jc w:val="center"/>
              <w:rPr>
                <w:b/>
                <w:i/>
              </w:rPr>
            </w:pPr>
          </w:p>
        </w:tc>
        <w:tc>
          <w:tcPr>
            <w:tcW w:w="847" w:type="pct"/>
          </w:tcPr>
          <w:p w:rsidR="000532FA" w:rsidRPr="00680EFF" w:rsidRDefault="00FE42B1" w:rsidP="005678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экзамен</w:t>
            </w:r>
          </w:p>
        </w:tc>
        <w:tc>
          <w:tcPr>
            <w:tcW w:w="379" w:type="pct"/>
          </w:tcPr>
          <w:p w:rsidR="000532FA" w:rsidRDefault="000532FA" w:rsidP="004311A6">
            <w:pPr>
              <w:jc w:val="center"/>
            </w:pPr>
          </w:p>
        </w:tc>
      </w:tr>
    </w:tbl>
    <w:p w:rsidR="000532FA" w:rsidRDefault="000532FA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p w:rsidR="00567865" w:rsidRPr="00680EFF" w:rsidRDefault="00567865" w:rsidP="00B86E9D">
      <w:pPr>
        <w:pStyle w:val="6"/>
      </w:pPr>
      <w:r w:rsidRPr="00680EFF">
        <w:t xml:space="preserve">5 Образовательные </w:t>
      </w:r>
      <w:r>
        <w:t xml:space="preserve">и информационные технологии </w:t>
      </w:r>
    </w:p>
    <w:p w:rsidR="00567865" w:rsidRPr="00680EFF" w:rsidRDefault="00567865" w:rsidP="00B86E9D">
      <w:pPr>
        <w:pStyle w:val="af5"/>
      </w:pPr>
      <w:r w:rsidRPr="00680EFF">
        <w:rPr>
          <w:iCs/>
        </w:rPr>
        <w:t xml:space="preserve">Лекции проходят в </w:t>
      </w:r>
      <w:r>
        <w:rPr>
          <w:iCs/>
        </w:rPr>
        <w:t xml:space="preserve">традиционной </w:t>
      </w:r>
      <w:r w:rsidRPr="00680EFF">
        <w:rPr>
          <w:iCs/>
        </w:rPr>
        <w:t xml:space="preserve">форме, на </w:t>
      </w:r>
      <w:r>
        <w:rPr>
          <w:iCs/>
        </w:rPr>
        <w:t>таких лекциях</w:t>
      </w:r>
      <w:r w:rsidRPr="00680EFF">
        <w:rPr>
          <w:iCs/>
        </w:rPr>
        <w:t xml:space="preserve"> </w:t>
      </w:r>
      <w:r w:rsidRPr="00680EFF">
        <w:t>дается первое целостное представление об учебном предмете</w:t>
      </w:r>
      <w:r>
        <w:t>,</w:t>
      </w:r>
      <w:r w:rsidRPr="00680EFF">
        <w:t xml:space="preserve"> и </w:t>
      </w:r>
      <w:r>
        <w:t>с применением и</w:t>
      </w:r>
      <w:r w:rsidRPr="001B77C5">
        <w:t>нформационно-коммуникационны</w:t>
      </w:r>
      <w:r>
        <w:t>х</w:t>
      </w:r>
      <w:r w:rsidRPr="001B77C5">
        <w:t xml:space="preserve"> образовательны</w:t>
      </w:r>
      <w:r>
        <w:t>х</w:t>
      </w:r>
      <w:r w:rsidRPr="001B77C5">
        <w:t xml:space="preserve"> технологи</w:t>
      </w:r>
      <w:r>
        <w:t>й с применением иллюстративных, графических и видеоматериалов</w:t>
      </w:r>
      <w:r w:rsidRPr="001B77C5">
        <w:t xml:space="preserve"> </w:t>
      </w:r>
    </w:p>
    <w:p w:rsidR="00567865" w:rsidRPr="00680EFF" w:rsidRDefault="00567865" w:rsidP="00B86E9D">
      <w:pPr>
        <w:pStyle w:val="af5"/>
      </w:pPr>
      <w:r w:rsidRPr="00680EFF">
        <w:t>Лекционный материал закрепляется в ходе лабораторных работ</w:t>
      </w:r>
      <w:r w:rsidRPr="00086124">
        <w:t xml:space="preserve"> </w:t>
      </w:r>
      <w:r>
        <w:t xml:space="preserve">с </w:t>
      </w:r>
      <w:r w:rsidRPr="00680EFF">
        <w:t>использ</w:t>
      </w:r>
      <w:r>
        <w:t>ованием</w:t>
      </w:r>
      <w:r w:rsidRPr="00680EFF">
        <w:t xml:space="preserve"> </w:t>
      </w:r>
      <w:r>
        <w:t xml:space="preserve">традиционного </w:t>
      </w:r>
      <w:r w:rsidRPr="00680EFF">
        <w:t>метод</w:t>
      </w:r>
      <w:r>
        <w:t>а</w:t>
      </w:r>
      <w:r w:rsidRPr="00680EFF">
        <w:t xml:space="preserve"> </w:t>
      </w:r>
      <w:r w:rsidRPr="00086124">
        <w:t>обучения</w:t>
      </w:r>
      <w:r w:rsidRPr="00680EFF">
        <w:t>, на которых выполня</w:t>
      </w:r>
      <w:r>
        <w:t>е</w:t>
      </w:r>
      <w:r w:rsidRPr="00680EFF">
        <w:t xml:space="preserve">тся </w:t>
      </w:r>
      <w:r w:rsidRPr="00086124">
        <w:t>экспериментальная работа с аналого</w:t>
      </w:r>
      <w:r>
        <w:t>выми моделями реальных объектов,</w:t>
      </w:r>
      <w:r w:rsidRPr="00680EFF">
        <w:t xml:space="preserve"> позволя</w:t>
      </w:r>
      <w:r>
        <w:t>ющая</w:t>
      </w:r>
      <w:r w:rsidRPr="00680EFF">
        <w:t xml:space="preserve"> усвоить материал путем выявления связей между конкретным знанием и его применением. </w:t>
      </w:r>
    </w:p>
    <w:p w:rsidR="00567865" w:rsidRPr="00680EFF" w:rsidRDefault="00567865" w:rsidP="00B86E9D">
      <w:pPr>
        <w:pStyle w:val="af5"/>
      </w:pPr>
      <w:r w:rsidRPr="00680EFF">
        <w:t xml:space="preserve">Самостоятельная работа студентов стимулирует студентов к самостоятельной проработке тем в процессе выполнения лабораторных работ, подготовки к контрольным работам и их выполнения, подготовке к итоговой аттестации. </w:t>
      </w:r>
    </w:p>
    <w:p w:rsidR="008A4987" w:rsidRPr="00680EFF" w:rsidRDefault="008A4987" w:rsidP="00B86E9D">
      <w:pPr>
        <w:pStyle w:val="7"/>
      </w:pPr>
      <w:r w:rsidRPr="00680EFF">
        <w:t xml:space="preserve">6 Учебно-методическое обеспечение самостоятельной работы </w:t>
      </w:r>
      <w:r>
        <w:t>обучающихся</w:t>
      </w:r>
    </w:p>
    <w:p w:rsidR="00B47713" w:rsidRDefault="008A4987" w:rsidP="008A4987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086124">
        <w:t>По дисциплине «</w:t>
      </w:r>
      <w:r w:rsidR="00235CBF" w:rsidRPr="00EF309A">
        <w:rPr>
          <w:rStyle w:val="FontStyle16"/>
          <w:b w:val="0"/>
          <w:sz w:val="24"/>
          <w:szCs w:val="24"/>
        </w:rPr>
        <w:t>Силовая электроника</w:t>
      </w:r>
      <w:r w:rsidRPr="00086124">
        <w:t>» предусмотрена внеаудиторная самостоятельная работа обучающихся</w:t>
      </w:r>
      <w:r>
        <w:t>,</w:t>
      </w:r>
      <w:r w:rsidRPr="00086124">
        <w:t xml:space="preserve"> </w:t>
      </w:r>
      <w:r>
        <w:t xml:space="preserve">которая </w:t>
      </w:r>
      <w:r w:rsidRPr="00086124">
        <w:t>осуществляется в виде чтения с проработкой материала лекций и учебно-методической литературы</w:t>
      </w:r>
      <w:r>
        <w:t xml:space="preserve"> для подготовки к защите лабораторных работ, аудиторным контрольным работам и рубежному контролю</w:t>
      </w:r>
      <w:r w:rsidRPr="00086124">
        <w:t>.</w:t>
      </w:r>
    </w:p>
    <w:p w:rsidR="008A4987" w:rsidRDefault="00235CBF" w:rsidP="008A4987">
      <w:pPr>
        <w:pStyle w:val="Style1"/>
        <w:widowControl/>
        <w:ind w:firstLine="567"/>
        <w:jc w:val="both"/>
        <w:rPr>
          <w:rStyle w:val="8"/>
          <w:rFonts w:ascii="Times New Roman" w:hAnsi="Times New Roman"/>
          <w:b/>
        </w:rPr>
      </w:pPr>
      <w:r>
        <w:rPr>
          <w:b/>
          <w:i/>
        </w:rPr>
        <w:t>Вопросы для контрольных работ</w:t>
      </w:r>
    </w:p>
    <w:p w:rsidR="00235CBF" w:rsidRPr="00813277" w:rsidRDefault="00235CBF" w:rsidP="00B86E9D">
      <w:pPr>
        <w:pStyle w:val="af5"/>
      </w:pPr>
      <w:r>
        <w:t>1</w:t>
      </w:r>
      <w:r w:rsidRPr="00813277">
        <w:t xml:space="preserve"> .Особенности работы и основные характеристики однофазных неуправляемых схем выпрямления.</w:t>
      </w:r>
    </w:p>
    <w:p w:rsidR="00235CBF" w:rsidRPr="00813277" w:rsidRDefault="00235CBF" w:rsidP="00B86E9D">
      <w:pPr>
        <w:pStyle w:val="af5"/>
      </w:pPr>
      <w:r>
        <w:t>2</w:t>
      </w:r>
      <w:r w:rsidRPr="00813277">
        <w:t>. Особенности работы управляемых однофазных схем выпрямления на разные типы нагрузок и их характеристики.</w:t>
      </w:r>
    </w:p>
    <w:p w:rsidR="00235CBF" w:rsidRPr="00813277" w:rsidRDefault="00235CBF" w:rsidP="00B86E9D">
      <w:pPr>
        <w:pStyle w:val="af5"/>
      </w:pPr>
      <w:r>
        <w:t>3</w:t>
      </w:r>
      <w:r w:rsidRPr="00813277">
        <w:t>.Трехфазные схемы неуправляемых выпрямителей. Основные характеристики  и режимы работы.</w:t>
      </w:r>
    </w:p>
    <w:p w:rsidR="00235CBF" w:rsidRPr="00813277" w:rsidRDefault="00235CBF" w:rsidP="00B86E9D">
      <w:pPr>
        <w:pStyle w:val="26"/>
      </w:pPr>
      <w:r>
        <w:t>4</w:t>
      </w:r>
      <w:r w:rsidRPr="00813277">
        <w:t>.</w:t>
      </w:r>
      <w:r w:rsidR="00B86E9D">
        <w:tab/>
      </w:r>
      <w:r w:rsidRPr="00813277">
        <w:t xml:space="preserve">Трехфазные управляемые выпрямители. Характеристики и режимы работы при разном характере нагрузки ( </w:t>
      </w:r>
      <w:r w:rsidRPr="00813277">
        <w:rPr>
          <w:lang w:val="en-US"/>
        </w:rPr>
        <w:t>R</w:t>
      </w:r>
      <w:r w:rsidRPr="00813277">
        <w:t xml:space="preserve">, </w:t>
      </w:r>
      <w:r w:rsidRPr="00813277">
        <w:rPr>
          <w:lang w:val="en-US"/>
        </w:rPr>
        <w:t>RL</w:t>
      </w:r>
      <w:r w:rsidRPr="00813277">
        <w:t xml:space="preserve">, </w:t>
      </w:r>
      <w:r w:rsidRPr="00813277">
        <w:rPr>
          <w:lang w:val="en-US"/>
        </w:rPr>
        <w:t>RC</w:t>
      </w:r>
      <w:r w:rsidRPr="00813277">
        <w:t xml:space="preserve">, </w:t>
      </w:r>
      <w:proofErr w:type="spellStart"/>
      <w:r w:rsidRPr="00813277">
        <w:t>противо</w:t>
      </w:r>
      <w:proofErr w:type="spellEnd"/>
      <w:r w:rsidRPr="00813277">
        <w:t xml:space="preserve"> ЭДС).</w:t>
      </w:r>
    </w:p>
    <w:p w:rsidR="00235CBF" w:rsidRPr="00813277" w:rsidRDefault="00235CBF" w:rsidP="00B86E9D">
      <w:pPr>
        <w:pStyle w:val="26"/>
      </w:pPr>
      <w:r>
        <w:t>5</w:t>
      </w:r>
      <w:r w:rsidRPr="00813277">
        <w:t>.</w:t>
      </w:r>
      <w:r w:rsidR="00B86E9D">
        <w:tab/>
      </w:r>
      <w:r w:rsidRPr="00813277">
        <w:t>Регулировочные характеристики управляемых выпрямителей при различных нагрузках.</w:t>
      </w:r>
    </w:p>
    <w:p w:rsidR="00235CBF" w:rsidRPr="00813277" w:rsidRDefault="00235CBF" w:rsidP="00B86E9D">
      <w:pPr>
        <w:pStyle w:val="26"/>
      </w:pPr>
      <w:r>
        <w:t>6</w:t>
      </w:r>
      <w:r w:rsidRPr="00813277">
        <w:t>.</w:t>
      </w:r>
      <w:r w:rsidR="00B86E9D">
        <w:tab/>
      </w:r>
      <w:r w:rsidRPr="00813277">
        <w:t>Коммутация тока в управляемых выпрямителях, его влияние на внешние характеристики и сеть.</w:t>
      </w:r>
    </w:p>
    <w:p w:rsidR="00235CBF" w:rsidRPr="00813277" w:rsidRDefault="00235CBF" w:rsidP="00B86E9D">
      <w:pPr>
        <w:pStyle w:val="26"/>
      </w:pPr>
      <w:r>
        <w:t>7</w:t>
      </w:r>
      <w:r w:rsidRPr="00813277">
        <w:t>.</w:t>
      </w:r>
      <w:r w:rsidR="00B86E9D">
        <w:tab/>
      </w:r>
      <w:r w:rsidRPr="00813277">
        <w:t xml:space="preserve">Причины возникновения режима прерывистых токов при работе управляемых выпрямителей на </w:t>
      </w:r>
      <w:proofErr w:type="spellStart"/>
      <w:r w:rsidRPr="00813277">
        <w:t>противо</w:t>
      </w:r>
      <w:proofErr w:type="spellEnd"/>
      <w:r w:rsidRPr="00813277">
        <w:t xml:space="preserve"> ЭДС.</w:t>
      </w:r>
    </w:p>
    <w:p w:rsidR="00235CBF" w:rsidRPr="00813277" w:rsidRDefault="00235CBF" w:rsidP="00B86E9D">
      <w:pPr>
        <w:pStyle w:val="26"/>
      </w:pPr>
      <w:r>
        <w:t>8</w:t>
      </w:r>
      <w:r w:rsidRPr="00813277">
        <w:t>.</w:t>
      </w:r>
      <w:r w:rsidR="00B86E9D">
        <w:tab/>
      </w:r>
      <w:r w:rsidRPr="00813277">
        <w:t>На какие показатели по системе ТП-Д влияет режим прерывистых токов .</w:t>
      </w:r>
    </w:p>
    <w:p w:rsidR="00235CBF" w:rsidRPr="00813277" w:rsidRDefault="00235CBF" w:rsidP="00B86E9D">
      <w:pPr>
        <w:pStyle w:val="26"/>
      </w:pPr>
      <w:r>
        <w:t>9</w:t>
      </w:r>
      <w:r w:rsidRPr="00813277">
        <w:t>.</w:t>
      </w:r>
      <w:r w:rsidR="00B86E9D">
        <w:tab/>
      </w:r>
      <w:r w:rsidRPr="00813277">
        <w:t>Инверторный режим работы управляемых выпрямителей.</w:t>
      </w:r>
    </w:p>
    <w:p w:rsidR="00235CBF" w:rsidRPr="00813277" w:rsidRDefault="00235CBF" w:rsidP="00B86E9D">
      <w:pPr>
        <w:pStyle w:val="26"/>
      </w:pPr>
      <w:r w:rsidRPr="00813277">
        <w:t>1</w:t>
      </w:r>
      <w:r>
        <w:t>0</w:t>
      </w:r>
      <w:r w:rsidRPr="00813277">
        <w:t>.</w:t>
      </w:r>
      <w:r w:rsidR="00B86E9D">
        <w:tab/>
      </w:r>
      <w:r w:rsidRPr="00813277">
        <w:t xml:space="preserve">Как получается реверсивный </w:t>
      </w:r>
      <w:proofErr w:type="spellStart"/>
      <w:r w:rsidRPr="00813277">
        <w:t>тиристорный</w:t>
      </w:r>
      <w:proofErr w:type="spellEnd"/>
      <w:r w:rsidRPr="00813277">
        <w:t xml:space="preserve"> выпрямитель? Согласование законов управления углом управления тиристоров вентильных групп.</w:t>
      </w:r>
    </w:p>
    <w:p w:rsidR="00235CBF" w:rsidRPr="00813277" w:rsidRDefault="00235CBF" w:rsidP="00B86E9D">
      <w:pPr>
        <w:pStyle w:val="26"/>
      </w:pPr>
      <w:r w:rsidRPr="00813277">
        <w:t>1</w:t>
      </w:r>
      <w:r>
        <w:t>1</w:t>
      </w:r>
      <w:r w:rsidRPr="00813277">
        <w:t>.</w:t>
      </w:r>
      <w:r w:rsidR="00B86E9D">
        <w:tab/>
      </w:r>
      <w:r w:rsidRPr="00813277">
        <w:t>Назначение основных функциональных блоков системы импульсно-</w:t>
      </w:r>
      <w:proofErr w:type="spellStart"/>
      <w:r w:rsidRPr="00813277">
        <w:t>фазлового</w:t>
      </w:r>
      <w:proofErr w:type="spellEnd"/>
      <w:r w:rsidRPr="00813277">
        <w:t xml:space="preserve"> управления (СИФУ).</w:t>
      </w:r>
    </w:p>
    <w:p w:rsidR="00235CBF" w:rsidRPr="00813277" w:rsidRDefault="00235CBF" w:rsidP="00B86E9D">
      <w:pPr>
        <w:pStyle w:val="26"/>
      </w:pPr>
      <w:r w:rsidRPr="00813277">
        <w:t>1</w:t>
      </w:r>
      <w:r>
        <w:t>2</w:t>
      </w:r>
      <w:r w:rsidRPr="00813277">
        <w:t>.</w:t>
      </w:r>
      <w:r w:rsidR="00B86E9D">
        <w:tab/>
      </w:r>
      <w:r w:rsidRPr="00813277">
        <w:t xml:space="preserve">В чем состоится вертикальный принцип </w:t>
      </w:r>
      <w:proofErr w:type="spellStart"/>
      <w:r w:rsidRPr="00813277">
        <w:t>фазосмещения</w:t>
      </w:r>
      <w:proofErr w:type="spellEnd"/>
      <w:r w:rsidRPr="00813277">
        <w:t xml:space="preserve"> управляющих импульсов.</w:t>
      </w:r>
    </w:p>
    <w:p w:rsidR="00235CBF" w:rsidRPr="00813277" w:rsidRDefault="00235CBF" w:rsidP="00B86E9D">
      <w:pPr>
        <w:pStyle w:val="26"/>
      </w:pPr>
      <w:r>
        <w:t>13</w:t>
      </w:r>
      <w:r w:rsidRPr="00813277">
        <w:t>.</w:t>
      </w:r>
      <w:r w:rsidR="00B86E9D">
        <w:tab/>
      </w:r>
      <w:r w:rsidRPr="00813277">
        <w:t>На какие показатели выпрямителя влияет тип опорного напряжения СИФУ (пилообразное, синусоидальное)?</w:t>
      </w:r>
    </w:p>
    <w:p w:rsidR="00235CBF" w:rsidRPr="00813277" w:rsidRDefault="00235CBF" w:rsidP="00B86E9D">
      <w:pPr>
        <w:pStyle w:val="26"/>
      </w:pPr>
      <w:r>
        <w:t>14</w:t>
      </w:r>
      <w:r w:rsidRPr="00813277">
        <w:t>.</w:t>
      </w:r>
      <w:r w:rsidR="00B86E9D">
        <w:tab/>
      </w:r>
      <w:r w:rsidRPr="00813277">
        <w:t>Какие требования и почему предъявляются к СИФУ?</w:t>
      </w:r>
    </w:p>
    <w:p w:rsidR="00235CBF" w:rsidRPr="00813277" w:rsidRDefault="00235CBF" w:rsidP="00B86E9D">
      <w:pPr>
        <w:pStyle w:val="26"/>
      </w:pPr>
      <w:r>
        <w:t>15</w:t>
      </w:r>
      <w:r w:rsidRPr="00813277">
        <w:t>.</w:t>
      </w:r>
      <w:r w:rsidR="00B86E9D">
        <w:tab/>
      </w:r>
      <w:r w:rsidRPr="00813277">
        <w:t>Как управляется реверсивный преобразователь с раздельным управлением вентильными группами?</w:t>
      </w:r>
    </w:p>
    <w:p w:rsidR="00235CBF" w:rsidRPr="00813277" w:rsidRDefault="00235CBF" w:rsidP="00B86E9D">
      <w:pPr>
        <w:pStyle w:val="26"/>
      </w:pPr>
      <w:r>
        <w:t>16</w:t>
      </w:r>
      <w:r w:rsidRPr="00813277">
        <w:t>.</w:t>
      </w:r>
      <w:r w:rsidR="00B86E9D">
        <w:tab/>
      </w:r>
      <w:r w:rsidRPr="00813277">
        <w:t xml:space="preserve">В чем состоится суть раздельного управления вентильными группами реверсивного </w:t>
      </w:r>
      <w:proofErr w:type="spellStart"/>
      <w:r w:rsidRPr="00813277">
        <w:lastRenderedPageBreak/>
        <w:t>тиристорного</w:t>
      </w:r>
      <w:proofErr w:type="spellEnd"/>
      <w:r w:rsidRPr="00813277">
        <w:t xml:space="preserve"> преобразователя?</w:t>
      </w:r>
    </w:p>
    <w:p w:rsidR="00235CBF" w:rsidRPr="00813277" w:rsidRDefault="00235CBF" w:rsidP="00B86E9D">
      <w:pPr>
        <w:pStyle w:val="26"/>
      </w:pPr>
      <w:r>
        <w:t>17</w:t>
      </w:r>
      <w:r w:rsidRPr="00813277">
        <w:t>.</w:t>
      </w:r>
      <w:r w:rsidR="00B86E9D">
        <w:tab/>
      </w:r>
      <w:r w:rsidRPr="00813277">
        <w:t>От чего зависит амплитуда выпрямленного напряжения?</w:t>
      </w:r>
    </w:p>
    <w:p w:rsidR="00235CBF" w:rsidRPr="00813277" w:rsidRDefault="00235CBF" w:rsidP="00B86E9D">
      <w:pPr>
        <w:pStyle w:val="26"/>
      </w:pPr>
      <w:r>
        <w:t>18</w:t>
      </w:r>
      <w:r w:rsidRPr="00813277">
        <w:t>.</w:t>
      </w:r>
      <w:r w:rsidR="00B86E9D">
        <w:tab/>
      </w:r>
      <w:r w:rsidRPr="00813277">
        <w:t>Характер тока потребляемого управляемым выпрямителем из сети и способы улучшения его формы.</w:t>
      </w:r>
    </w:p>
    <w:p w:rsidR="00235CBF" w:rsidRPr="00813277" w:rsidRDefault="00235CBF" w:rsidP="00B86E9D">
      <w:pPr>
        <w:pStyle w:val="26"/>
      </w:pPr>
      <w:r>
        <w:t>19</w:t>
      </w:r>
      <w:r w:rsidRPr="00813277">
        <w:t>.</w:t>
      </w:r>
      <w:r w:rsidR="00B86E9D">
        <w:tab/>
      </w:r>
      <w:r w:rsidRPr="00813277">
        <w:t>От чего зависит К.П.Д. управляемого выпрямителя?</w:t>
      </w:r>
    </w:p>
    <w:p w:rsidR="00235CBF" w:rsidRPr="00813277" w:rsidRDefault="00235CBF" w:rsidP="00B86E9D">
      <w:pPr>
        <w:pStyle w:val="26"/>
      </w:pPr>
      <w:r>
        <w:t>20</w:t>
      </w:r>
      <w:r w:rsidRPr="00813277">
        <w:t>.</w:t>
      </w:r>
      <w:r w:rsidR="00B86E9D">
        <w:tab/>
      </w:r>
      <w:r w:rsidRPr="00813277">
        <w:t>Коэффициент мощности управляемого выпрямителя и способы его улучшения.</w:t>
      </w:r>
    </w:p>
    <w:p w:rsidR="00235CBF" w:rsidRPr="00813277" w:rsidRDefault="00235CBF" w:rsidP="00B86E9D">
      <w:pPr>
        <w:pStyle w:val="26"/>
      </w:pPr>
      <w:r w:rsidRPr="00813277">
        <w:t>2</w:t>
      </w:r>
      <w:r>
        <w:t>1</w:t>
      </w:r>
      <w:r w:rsidRPr="00813277">
        <w:t>.</w:t>
      </w:r>
      <w:r w:rsidR="00B86E9D">
        <w:tab/>
      </w:r>
      <w:r w:rsidRPr="00813277">
        <w:t xml:space="preserve">Основные защиты </w:t>
      </w:r>
      <w:proofErr w:type="spellStart"/>
      <w:r w:rsidRPr="00813277">
        <w:t>тиристорных</w:t>
      </w:r>
      <w:proofErr w:type="spellEnd"/>
      <w:r w:rsidRPr="00813277">
        <w:t xml:space="preserve"> выпрямителей.</w:t>
      </w:r>
    </w:p>
    <w:p w:rsidR="00235CBF" w:rsidRDefault="00235CBF" w:rsidP="00B86E9D">
      <w:pPr>
        <w:pStyle w:val="26"/>
      </w:pPr>
      <w:r w:rsidRPr="00813277">
        <w:t>2</w:t>
      </w:r>
      <w:r>
        <w:t>2</w:t>
      </w:r>
      <w:r w:rsidRPr="00813277">
        <w:t>.</w:t>
      </w:r>
      <w:r w:rsidR="00B86E9D">
        <w:tab/>
      </w:r>
      <w:r w:rsidRPr="00813277">
        <w:t>Способ улучшения и показатели12-типульсной эквивалентной схемы выпрямления.</w:t>
      </w:r>
    </w:p>
    <w:p w:rsidR="00235CBF" w:rsidRPr="00BD13D9" w:rsidRDefault="00235CBF" w:rsidP="00B86E9D">
      <w:pPr>
        <w:pStyle w:val="26"/>
        <w:numPr>
          <w:ilvl w:val="0"/>
          <w:numId w:val="20"/>
        </w:numPr>
      </w:pPr>
      <w:r>
        <w:t>Особенности реализации моделей</w:t>
      </w:r>
      <w:r w:rsidRPr="00562EC5">
        <w:t xml:space="preserve"> </w:t>
      </w:r>
      <w:r>
        <w:t xml:space="preserve">преобразователей постоянного тока </w:t>
      </w:r>
      <w:r w:rsidRPr="00AB009D">
        <w:rPr>
          <w:rFonts w:eastAsia="Calibri"/>
        </w:rPr>
        <w:t xml:space="preserve">в среде </w:t>
      </w:r>
      <w:proofErr w:type="spellStart"/>
      <w:r w:rsidRPr="00AB009D">
        <w:rPr>
          <w:rFonts w:eastAsia="Calibri"/>
        </w:rPr>
        <w:t>Matlab_Simulink</w:t>
      </w:r>
      <w:proofErr w:type="spellEnd"/>
      <w:r>
        <w:rPr>
          <w:rFonts w:eastAsia="Calibri"/>
        </w:rPr>
        <w:t>.</w:t>
      </w:r>
    </w:p>
    <w:p w:rsidR="00235CBF" w:rsidRPr="00BD13D9" w:rsidRDefault="00235CBF" w:rsidP="00B86E9D">
      <w:pPr>
        <w:pStyle w:val="26"/>
        <w:numPr>
          <w:ilvl w:val="0"/>
          <w:numId w:val="20"/>
        </w:numPr>
      </w:pPr>
      <w:r>
        <w:t xml:space="preserve"> </w:t>
      </w:r>
      <w:r w:rsidRPr="00BD13D9">
        <w:t xml:space="preserve">Принципы выбора параметров выходных фильтров </w:t>
      </w:r>
      <w:proofErr w:type="spellStart"/>
      <w:r w:rsidRPr="00BD13D9">
        <w:t>тиристорных</w:t>
      </w:r>
      <w:proofErr w:type="spellEnd"/>
      <w:r w:rsidRPr="00BD13D9">
        <w:t xml:space="preserve"> выпрямителей.</w:t>
      </w:r>
    </w:p>
    <w:p w:rsidR="008A4987" w:rsidRDefault="00235CBF" w:rsidP="00235CBF">
      <w:pPr>
        <w:pStyle w:val="Style3"/>
        <w:widowControl/>
        <w:tabs>
          <w:tab w:val="left" w:pos="993"/>
        </w:tabs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>
        <w:t>25</w:t>
      </w:r>
      <w:r w:rsidRPr="00BD13D9">
        <w:t>.</w:t>
      </w:r>
      <w:r>
        <w:t xml:space="preserve"> </w:t>
      </w:r>
      <w:r w:rsidRPr="00BD13D9">
        <w:t xml:space="preserve"> Способы повышения коэффициента мощности </w:t>
      </w:r>
      <w:proofErr w:type="spellStart"/>
      <w:r w:rsidRPr="00BD13D9">
        <w:t>тиристорных</w:t>
      </w:r>
      <w:proofErr w:type="spellEnd"/>
      <w:r w:rsidRPr="00BD13D9">
        <w:t xml:space="preserve"> выпрямителей на основе пассивных и активных элементов</w:t>
      </w:r>
    </w:p>
    <w:p w:rsidR="008A4987" w:rsidRDefault="008A4987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235CBF" w:rsidRDefault="00235CBF" w:rsidP="00B86E9D">
      <w:pPr>
        <w:pStyle w:val="9"/>
      </w:pPr>
      <w:r w:rsidRPr="007874C9">
        <w:t>Содержание курсовой работы</w:t>
      </w:r>
    </w:p>
    <w:p w:rsidR="00235CBF" w:rsidRPr="007874C9" w:rsidRDefault="00235CBF" w:rsidP="00B86E9D">
      <w:pPr>
        <w:pStyle w:val="24"/>
      </w:pPr>
      <w:r w:rsidRPr="007874C9">
        <w:t xml:space="preserve">Учебным планом специальности предусмотрено выполнение курсовой работы, в которой студент разрабатывает ряд основных вопросов по силовой схеме </w:t>
      </w:r>
      <w:proofErr w:type="spellStart"/>
      <w:r w:rsidRPr="007874C9">
        <w:t>тиристорного</w:t>
      </w:r>
      <w:proofErr w:type="spellEnd"/>
      <w:r w:rsidRPr="007874C9">
        <w:t xml:space="preserve"> преобразователя, предназначенного для работы на якорь электродвигателя постоянного тока,. При этом решаются задачи по выбору номинальных величин напряжения, тока преобразователя, схемы и расчёту силового блока преобразователя, силового трансформатора, сглаживающего дросселя. Прорабатываются вопросы выбора системы импульсно</w:t>
      </w:r>
      <w:r w:rsidRPr="007874C9">
        <w:sym w:font="Symbol" w:char="002D"/>
      </w:r>
      <w:r w:rsidRPr="007874C9">
        <w:t xml:space="preserve">фазового управления (СИФУ), рассчитываются основные характеристики преобразователя, выбираются элементы защит, анализируются аварийные режимы. </w:t>
      </w:r>
    </w:p>
    <w:p w:rsidR="00235CBF" w:rsidRPr="007874C9" w:rsidRDefault="00235CBF" w:rsidP="00B86E9D">
      <w:pPr>
        <w:pStyle w:val="24"/>
      </w:pPr>
      <w:r w:rsidRPr="007874C9">
        <w:t>Каждый студент получает индивидуальное задание на выполнение курсовой работы, поэтому каждая работа будет иметь свои специфические особенности. Однако круг вопросов, подлежащий разработке, является типовым для всех работ. Это:</w:t>
      </w:r>
    </w:p>
    <w:p w:rsidR="00235CBF" w:rsidRPr="007874C9" w:rsidRDefault="00235CBF" w:rsidP="00B86E9D">
      <w:pPr>
        <w:pStyle w:val="3"/>
      </w:pPr>
      <w:r w:rsidRPr="007874C9">
        <w:t>1.</w:t>
      </w:r>
      <w:r w:rsidR="00B86E9D">
        <w:tab/>
      </w:r>
      <w:r w:rsidRPr="007874C9">
        <w:t>Технические данные нагрузки.</w:t>
      </w:r>
    </w:p>
    <w:p w:rsidR="00235CBF" w:rsidRPr="007874C9" w:rsidRDefault="00235CBF" w:rsidP="00B86E9D">
      <w:pPr>
        <w:pStyle w:val="3"/>
      </w:pPr>
      <w:r w:rsidRPr="007874C9">
        <w:t>2.</w:t>
      </w:r>
      <w:r w:rsidR="00B86E9D">
        <w:tab/>
      </w:r>
      <w:r w:rsidRPr="007874C9">
        <w:t xml:space="preserve">Проектирование </w:t>
      </w:r>
      <w:proofErr w:type="spellStart"/>
      <w:r w:rsidRPr="007874C9">
        <w:t>тиристорного</w:t>
      </w:r>
      <w:proofErr w:type="spellEnd"/>
      <w:r w:rsidRPr="007874C9">
        <w:t xml:space="preserve"> преобразователя.</w:t>
      </w:r>
    </w:p>
    <w:p w:rsidR="00235CBF" w:rsidRPr="007874C9" w:rsidRDefault="00235CBF" w:rsidP="00B86E9D">
      <w:pPr>
        <w:pStyle w:val="4"/>
      </w:pPr>
      <w:r w:rsidRPr="007874C9">
        <w:t>2.1.</w:t>
      </w:r>
      <w:r w:rsidR="00B86E9D">
        <w:tab/>
      </w:r>
      <w:r w:rsidRPr="007874C9">
        <w:t xml:space="preserve">Выбор схемы </w:t>
      </w:r>
      <w:proofErr w:type="spellStart"/>
      <w:r w:rsidRPr="007874C9">
        <w:t>тиристорного</w:t>
      </w:r>
      <w:proofErr w:type="spellEnd"/>
      <w:r w:rsidRPr="007874C9">
        <w:t xml:space="preserve"> преобразователя.</w:t>
      </w:r>
    </w:p>
    <w:p w:rsidR="00235CBF" w:rsidRPr="007874C9" w:rsidRDefault="00235CBF" w:rsidP="00B86E9D">
      <w:pPr>
        <w:pStyle w:val="4"/>
      </w:pPr>
      <w:r w:rsidRPr="007874C9">
        <w:t>2.2.</w:t>
      </w:r>
      <w:r w:rsidR="00B86E9D">
        <w:tab/>
      </w:r>
      <w:r w:rsidRPr="007874C9">
        <w:t>Выбор тиристоров, расчёт силового модуля.</w:t>
      </w:r>
    </w:p>
    <w:p w:rsidR="00235CBF" w:rsidRPr="007874C9" w:rsidRDefault="00235CBF" w:rsidP="00B86E9D">
      <w:pPr>
        <w:pStyle w:val="4"/>
      </w:pPr>
      <w:r w:rsidRPr="007874C9">
        <w:t>2.3.</w:t>
      </w:r>
      <w:r w:rsidR="00B86E9D">
        <w:tab/>
      </w:r>
      <w:r w:rsidRPr="007874C9">
        <w:t>Расчёт мощности и выбор силового трансформатора.</w:t>
      </w:r>
    </w:p>
    <w:p w:rsidR="00235CBF" w:rsidRPr="007874C9" w:rsidRDefault="00235CBF" w:rsidP="00B86E9D">
      <w:pPr>
        <w:pStyle w:val="4"/>
      </w:pPr>
      <w:r w:rsidRPr="007874C9">
        <w:t>2.4.</w:t>
      </w:r>
      <w:r w:rsidR="00B86E9D">
        <w:tab/>
      </w:r>
      <w:r w:rsidRPr="007874C9">
        <w:t>Выбор  СИФУ.</w:t>
      </w:r>
    </w:p>
    <w:p w:rsidR="00235CBF" w:rsidRPr="007874C9" w:rsidRDefault="00235CBF" w:rsidP="00B86E9D">
      <w:pPr>
        <w:pStyle w:val="4"/>
      </w:pPr>
      <w:r w:rsidRPr="007874C9">
        <w:t>2.5.</w:t>
      </w:r>
      <w:r w:rsidR="00B86E9D">
        <w:tab/>
      </w:r>
      <w:r w:rsidRPr="007874C9">
        <w:t>Характеристики  СИФУ.</w:t>
      </w:r>
    </w:p>
    <w:p w:rsidR="00235CBF" w:rsidRPr="007874C9" w:rsidRDefault="00235CBF" w:rsidP="00B86E9D">
      <w:pPr>
        <w:pStyle w:val="4"/>
      </w:pPr>
      <w:r w:rsidRPr="007874C9">
        <w:t>2.6.</w:t>
      </w:r>
      <w:r w:rsidR="00B86E9D">
        <w:tab/>
      </w:r>
      <w:r w:rsidRPr="007874C9">
        <w:t xml:space="preserve">Характеристики </w:t>
      </w:r>
      <w:proofErr w:type="spellStart"/>
      <w:r w:rsidRPr="007874C9">
        <w:t>тиристорного</w:t>
      </w:r>
      <w:proofErr w:type="spellEnd"/>
      <w:r w:rsidRPr="007874C9">
        <w:t xml:space="preserve"> преобразователя.</w:t>
      </w:r>
    </w:p>
    <w:p w:rsidR="00235CBF" w:rsidRPr="007874C9" w:rsidRDefault="00235CBF" w:rsidP="00B86E9D">
      <w:pPr>
        <w:pStyle w:val="4"/>
      </w:pPr>
      <w:r w:rsidRPr="007874C9">
        <w:t>2.7.</w:t>
      </w:r>
      <w:r w:rsidR="00B86E9D">
        <w:tab/>
      </w:r>
      <w:r w:rsidRPr="007874C9">
        <w:t xml:space="preserve">Энергетические характеристики </w:t>
      </w:r>
      <w:proofErr w:type="spellStart"/>
      <w:r w:rsidRPr="007874C9">
        <w:t>тиристорного</w:t>
      </w:r>
      <w:proofErr w:type="spellEnd"/>
      <w:r w:rsidRPr="007874C9">
        <w:t xml:space="preserve"> преобразователя.</w:t>
      </w:r>
    </w:p>
    <w:p w:rsidR="00235CBF" w:rsidRPr="007874C9" w:rsidRDefault="00235CBF" w:rsidP="00B86E9D">
      <w:pPr>
        <w:pStyle w:val="4"/>
      </w:pPr>
      <w:r w:rsidRPr="007874C9">
        <w:t>2.8.</w:t>
      </w:r>
      <w:r w:rsidR="00B86E9D">
        <w:tab/>
      </w:r>
      <w:r w:rsidRPr="007874C9">
        <w:t>Защиты преобразователя.</w:t>
      </w:r>
    </w:p>
    <w:p w:rsidR="00235CBF" w:rsidRPr="007874C9" w:rsidRDefault="00235CBF" w:rsidP="00B86E9D">
      <w:pPr>
        <w:pStyle w:val="3"/>
      </w:pPr>
      <w:r w:rsidRPr="007874C9">
        <w:t>3.</w:t>
      </w:r>
      <w:r w:rsidR="00B86E9D">
        <w:tab/>
      </w:r>
      <w:r w:rsidRPr="007874C9">
        <w:t xml:space="preserve">Сравнительная характеристика разработанного </w:t>
      </w:r>
      <w:proofErr w:type="spellStart"/>
      <w:r w:rsidRPr="007874C9">
        <w:t>тиристорного</w:t>
      </w:r>
      <w:proofErr w:type="spellEnd"/>
      <w:r w:rsidRPr="007874C9">
        <w:t xml:space="preserve"> преобразователя и промышленного аналога.</w:t>
      </w:r>
    </w:p>
    <w:p w:rsidR="00235CBF" w:rsidRPr="007874C9" w:rsidRDefault="00235CBF" w:rsidP="00B86E9D">
      <w:pPr>
        <w:pStyle w:val="3"/>
      </w:pPr>
      <w:r w:rsidRPr="007874C9">
        <w:t>4.</w:t>
      </w:r>
      <w:r w:rsidR="00B86E9D">
        <w:tab/>
      </w:r>
      <w:r w:rsidRPr="007874C9">
        <w:t>Заключение по работе.</w:t>
      </w:r>
    </w:p>
    <w:p w:rsidR="00235CBF" w:rsidRDefault="00235CBF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4A5911" w:rsidRPr="004A5911" w:rsidRDefault="004A5911" w:rsidP="004A5911">
      <w:pPr>
        <w:pStyle w:val="1"/>
        <w:ind w:firstLine="540"/>
        <w:rPr>
          <w:rStyle w:val="FontStyle20"/>
          <w:rFonts w:ascii="Times New Roman" w:hAnsi="Times New Roman" w:cs="Times New Roman"/>
          <w:b/>
          <w:i w:val="0"/>
          <w:sz w:val="24"/>
          <w:szCs w:val="20"/>
        </w:rPr>
      </w:pPr>
      <w:r w:rsidRPr="004A5911">
        <w:rPr>
          <w:rStyle w:val="FontStyle20"/>
          <w:rFonts w:ascii="Times New Roman" w:hAnsi="Times New Roman" w:cs="Times New Roman"/>
          <w:b/>
          <w:i w:val="0"/>
          <w:sz w:val="24"/>
          <w:szCs w:val="20"/>
        </w:rPr>
        <w:t>7 Оценочные средства для проведения промежуточной аттестации</w:t>
      </w:r>
    </w:p>
    <w:p w:rsidR="004A5911" w:rsidRDefault="004A5911" w:rsidP="004A591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b/>
          <w:sz w:val="24"/>
          <w:szCs w:val="20"/>
        </w:rPr>
      </w:pPr>
      <w:r w:rsidRPr="004A5911">
        <w:rPr>
          <w:rStyle w:val="FontStyle20"/>
          <w:rFonts w:ascii="Times New Roman" w:hAnsi="Times New Roman" w:cs="Times New Roman"/>
          <w:b/>
          <w:sz w:val="24"/>
          <w:szCs w:val="20"/>
        </w:rPr>
        <w:t>а) планируемые результаты обучения и оценочные средства для проведения промежуточной аттестации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77"/>
        <w:gridCol w:w="2629"/>
        <w:gridCol w:w="5239"/>
      </w:tblGrid>
      <w:tr w:rsidR="001962E2" w:rsidRPr="00306CA4" w:rsidTr="0026326D">
        <w:tc>
          <w:tcPr>
            <w:tcW w:w="1477" w:type="dxa"/>
            <w:vAlign w:val="center"/>
          </w:tcPr>
          <w:p w:rsidR="001962E2" w:rsidRPr="00306CA4" w:rsidRDefault="001962E2" w:rsidP="0026326D">
            <w:pPr>
              <w:jc w:val="center"/>
            </w:pPr>
            <w:r w:rsidRPr="00306CA4">
              <w:t>Структурный элемент компетенции</w:t>
            </w:r>
          </w:p>
        </w:tc>
        <w:tc>
          <w:tcPr>
            <w:tcW w:w="2629" w:type="dxa"/>
            <w:vAlign w:val="center"/>
          </w:tcPr>
          <w:p w:rsidR="001962E2" w:rsidRPr="00306CA4" w:rsidRDefault="001962E2" w:rsidP="0026326D">
            <w:pPr>
              <w:jc w:val="center"/>
            </w:pPr>
            <w:r w:rsidRPr="00306CA4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5239" w:type="dxa"/>
            <w:vAlign w:val="center"/>
          </w:tcPr>
          <w:p w:rsidR="001962E2" w:rsidRPr="00306CA4" w:rsidRDefault="001962E2" w:rsidP="0026326D">
            <w:pPr>
              <w:jc w:val="center"/>
            </w:pPr>
            <w:r w:rsidRPr="00306CA4">
              <w:t>Оценочные средства</w:t>
            </w:r>
          </w:p>
        </w:tc>
      </w:tr>
      <w:tr w:rsidR="001962E2" w:rsidRPr="00306CA4" w:rsidTr="0026326D">
        <w:tc>
          <w:tcPr>
            <w:tcW w:w="9345" w:type="dxa"/>
            <w:gridSpan w:val="3"/>
          </w:tcPr>
          <w:p w:rsidR="001962E2" w:rsidRPr="00306CA4" w:rsidRDefault="00F066EB" w:rsidP="0026326D">
            <w:pPr>
              <w:ind w:firstLine="29"/>
              <w:jc w:val="both"/>
            </w:pPr>
            <w:r w:rsidRPr="007522AD">
              <w:t>ПК-6 способностью рассчитывать режимы работы объектов профессиональной деятельности</w:t>
            </w:r>
          </w:p>
        </w:tc>
      </w:tr>
      <w:tr w:rsidR="00F066EB" w:rsidRPr="00306CA4" w:rsidTr="0026326D">
        <w:tc>
          <w:tcPr>
            <w:tcW w:w="1477" w:type="dxa"/>
          </w:tcPr>
          <w:p w:rsidR="00F066EB" w:rsidRPr="007522AD" w:rsidRDefault="00F066EB" w:rsidP="00F066EB">
            <w:pPr>
              <w:jc w:val="both"/>
            </w:pPr>
            <w:r w:rsidRPr="007522AD">
              <w:t>Знать:</w:t>
            </w:r>
          </w:p>
        </w:tc>
        <w:tc>
          <w:tcPr>
            <w:tcW w:w="2629" w:type="dxa"/>
          </w:tcPr>
          <w:p w:rsidR="00F066EB" w:rsidRPr="007522AD" w:rsidRDefault="00F066EB" w:rsidP="00F066EB">
            <w:pPr>
              <w:contextualSpacing/>
              <w:jc w:val="both"/>
            </w:pPr>
            <w:r w:rsidRPr="007522AD">
              <w:rPr>
                <w:rFonts w:cs="Arial"/>
                <w:bCs/>
              </w:rPr>
              <w:t xml:space="preserve">основные понятия, </w:t>
            </w:r>
            <w:r w:rsidRPr="007522AD">
              <w:rPr>
                <w:rFonts w:cs="Arial"/>
                <w:bCs/>
              </w:rPr>
              <w:lastRenderedPageBreak/>
              <w:t xml:space="preserve">определения, характеристики и классификацию </w:t>
            </w:r>
            <w:r w:rsidRPr="007522AD">
              <w:t xml:space="preserve"> схем выпрямления переменного тока в постоянный, инвертирования постоянного тока в переменный, непосредственного преобразования переменного напряжения одной частоты в переменное напряжение регулируемой частоты; о</w:t>
            </w:r>
            <w:r w:rsidRPr="007522AD">
              <w:rPr>
                <w:rFonts w:cs="Arial"/>
                <w:bCs/>
              </w:rPr>
              <w:t>сновные схемотехнические решения устройств силовой электроники и понимать принцип действия и особенности применения силовых полупроводниковых приборов; особенности конструкции устройств силовой электроники; основные уравнения процессов, схемы замещения и характеристики, понимать принцип действия и алгоритмы управления в электронных преобразователях электрической энергии</w:t>
            </w:r>
          </w:p>
        </w:tc>
        <w:tc>
          <w:tcPr>
            <w:tcW w:w="5239" w:type="dxa"/>
          </w:tcPr>
          <w:p w:rsidR="00F066EB" w:rsidRPr="00306CA4" w:rsidRDefault="00F066EB" w:rsidP="00F066EB">
            <w:pPr>
              <w:jc w:val="center"/>
              <w:rPr>
                <w:i/>
              </w:rPr>
            </w:pPr>
            <w:r w:rsidRPr="00306CA4">
              <w:rPr>
                <w:i/>
              </w:rPr>
              <w:lastRenderedPageBreak/>
              <w:t>Вопросы к экзамену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lastRenderedPageBreak/>
              <w:t>Место силовых преобразователей в автоматизированном электроприводе. Классификация силовых преобразователей.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Силовые полупроводниковые приборы: достоинства, классификация.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 xml:space="preserve">Силовые неуправляемые вентили, вольтамперные характеристики, параметры. 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Силовые транзисторы, вольтамперные характеристики.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Силовые тиристоры.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Системы параметров силовых полупроводниковых приборов. Примеры этих параметров.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Выпрямители, влияние вида нагрузки на процессы выпрямления.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Схемы выпрямления переменного напряжения. Форма выпрямленного напряжения. Особенности этих схем.</w:t>
            </w:r>
          </w:p>
          <w:p w:rsidR="004D6D50" w:rsidRPr="004D6D50" w:rsidRDefault="004D6D50" w:rsidP="004D6D50">
            <w:pPr>
              <w:pStyle w:val="af"/>
              <w:numPr>
                <w:ilvl w:val="0"/>
                <w:numId w:val="23"/>
              </w:numPr>
              <w:tabs>
                <w:tab w:val="left" w:pos="452"/>
              </w:tabs>
              <w:spacing w:after="0" w:line="240" w:lineRule="auto"/>
              <w:ind w:left="0" w:firstLine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0">
              <w:rPr>
                <w:rFonts w:ascii="Times New Roman" w:hAnsi="Times New Roman" w:cs="Times New Roman"/>
                <w:sz w:val="24"/>
                <w:szCs w:val="24"/>
              </w:rPr>
              <w:t>Токи вторичных и первичных обмоток питающего трансформатора для трехфазной нулевой схемы выпрямления.</w:t>
            </w:r>
          </w:p>
          <w:p w:rsidR="004D6D50" w:rsidRPr="004D6D50" w:rsidRDefault="004D6D50" w:rsidP="004D6D50">
            <w:pPr>
              <w:pStyle w:val="af"/>
              <w:numPr>
                <w:ilvl w:val="0"/>
                <w:numId w:val="23"/>
              </w:numPr>
              <w:tabs>
                <w:tab w:val="left" w:pos="452"/>
              </w:tabs>
              <w:spacing w:after="0" w:line="240" w:lineRule="auto"/>
              <w:ind w:left="0" w:firstLine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0">
              <w:rPr>
                <w:rFonts w:ascii="Times New Roman" w:hAnsi="Times New Roman" w:cs="Times New Roman"/>
                <w:sz w:val="24"/>
                <w:szCs w:val="24"/>
              </w:rPr>
              <w:t xml:space="preserve">Коммутация токов в фазах питающего трансформатора </w:t>
            </w:r>
            <w:proofErr w:type="spellStart"/>
            <w:r w:rsidRPr="004D6D50">
              <w:rPr>
                <w:rFonts w:ascii="Times New Roman" w:hAnsi="Times New Roman" w:cs="Times New Roman"/>
                <w:sz w:val="24"/>
                <w:szCs w:val="24"/>
              </w:rPr>
              <w:t>тиристорного</w:t>
            </w:r>
            <w:proofErr w:type="spellEnd"/>
            <w:r w:rsidRPr="004D6D50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преобразователя при переключении вентилей.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Внешние характеристики ТП при непрерывном и прерывистом токе в нагрузке.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Обращение потока мощности в электромашинной системе электропривода и в системе ТП-Д.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 xml:space="preserve">Особенности работы выпрямителя по мостовой схеме Ларионова. </w:t>
            </w:r>
            <w:proofErr w:type="spellStart"/>
            <w:r w:rsidRPr="004D6D50">
              <w:t>Полууправляемый</w:t>
            </w:r>
            <w:proofErr w:type="spellEnd"/>
            <w:r w:rsidRPr="004D6D50">
              <w:t xml:space="preserve"> выпрямитель по мостовой схеме.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Принцип построения эквивалентных многофазных схем. Способы реализации фазового сдвига при построении эквивалентных многофазных схем.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Требования, предъявляемые к параметрам управляющих импульсов ТП.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Классификация СИФУ. Функциональная схема канала СИФУ. Назначение отдельных элементов.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Основные узлы СИФУ. Принципы их функционирования.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Способы реверса вентильных электроприводов. Бесконтактные реверсивные схемы ТП. Принципы управления вентильными реверсивными группами.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Совместное управление комплектами реверсивных ТП. Природа уравнительных токов.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Согласование статических характеристик реверсивных групп.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lastRenderedPageBreak/>
              <w:t>Одноканальные и двухканальные системы регулирования тока при совместном управлении реверсивными ТП.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Раздельное управление реверсивными группами. Автоматический выбор работающей группы в зависимости от знака ошибки регулирования.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Системы самонастройки (сканирующей логики) при раздельном управлении ТПР.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Переходные процессы в реверсивных ТП.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Энергетические характеристики вентильного электропривода: КПД и коэффициент мощности.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Влияние работы вентильного электропривода на питающую сеть.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Способы увеличения коэффициента мощности.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Преобразователи постоянного тока.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Принципы импульсного регулирования постоянного напряжения.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 xml:space="preserve">Принципы действия некоторых </w:t>
            </w:r>
            <w:proofErr w:type="spellStart"/>
            <w:r w:rsidRPr="004D6D50">
              <w:t>тиристорных</w:t>
            </w:r>
            <w:proofErr w:type="spellEnd"/>
            <w:r w:rsidRPr="004D6D50">
              <w:t xml:space="preserve"> ключей импульсных преобразователей.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Схема ШИП для управления ДПТ по цепи якоря. Симметричный, несимметричный и поочередный способы управления ШИП.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Регуляторы переменного напряжения.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Преобразователи частоты. Классификация. Автономный инвертор.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Двухзвенные ПЧ. Этапы развития двухзвенных ПЧ.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Обратимые преобразователи напряжения.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ПЧ с непосредственной связью нагрузки с сетью.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Аварийные режимы работы ТП. Защита ТП от аварийных токов.</w:t>
            </w:r>
          </w:p>
          <w:p w:rsidR="00F066EB" w:rsidRPr="00306CA4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Аварийные режимы работы ТП. Защита ТП от перенапряжений</w:t>
            </w:r>
            <w:r>
              <w:t>.</w:t>
            </w:r>
          </w:p>
        </w:tc>
      </w:tr>
      <w:tr w:rsidR="00F066EB" w:rsidRPr="00306CA4" w:rsidTr="0026326D">
        <w:tc>
          <w:tcPr>
            <w:tcW w:w="1477" w:type="dxa"/>
          </w:tcPr>
          <w:p w:rsidR="00F066EB" w:rsidRPr="007522AD" w:rsidRDefault="00F066EB" w:rsidP="00F066EB">
            <w:pPr>
              <w:jc w:val="both"/>
            </w:pPr>
            <w:r w:rsidRPr="007522AD">
              <w:lastRenderedPageBreak/>
              <w:t>Уметь:</w:t>
            </w:r>
          </w:p>
        </w:tc>
        <w:tc>
          <w:tcPr>
            <w:tcW w:w="2629" w:type="dxa"/>
          </w:tcPr>
          <w:p w:rsidR="00F066EB" w:rsidRPr="007522AD" w:rsidRDefault="00F066EB" w:rsidP="00F066EB">
            <w:pPr>
              <w:contextualSpacing/>
            </w:pPr>
            <w:r w:rsidRPr="007522AD">
              <w:t xml:space="preserve">анализировать и моделировать линейные и нелинейные электрические цепи постоянного и переменного тока  применительно к устройствам силовой электроники, графически отображать геометрические образы изделий и объектов электрооборудования,  силовых схем вентильных преобразователей, </w:t>
            </w:r>
            <w:r w:rsidRPr="007522AD">
              <w:lastRenderedPageBreak/>
              <w:t>обосновывать принятие конкретного технического решения при создании электроэнергетического и электротехнического оборудования  применительно к устройствам силовой электроники</w:t>
            </w:r>
          </w:p>
        </w:tc>
        <w:tc>
          <w:tcPr>
            <w:tcW w:w="5239" w:type="dxa"/>
          </w:tcPr>
          <w:p w:rsidR="00F066EB" w:rsidRPr="00306CA4" w:rsidRDefault="00F066EB" w:rsidP="00F066EB">
            <w:pPr>
              <w:ind w:left="360"/>
              <w:outlineLvl w:val="0"/>
              <w:rPr>
                <w:i/>
              </w:rPr>
            </w:pPr>
            <w:r w:rsidRPr="00306CA4">
              <w:rPr>
                <w:i/>
              </w:rPr>
              <w:lastRenderedPageBreak/>
              <w:t>Перечень лабораторных занятий</w:t>
            </w:r>
          </w:p>
          <w:p w:rsidR="00F066EB" w:rsidRPr="00F066EB" w:rsidRDefault="00F066EB" w:rsidP="00F066EB">
            <w:pPr>
              <w:pStyle w:val="af"/>
              <w:numPr>
                <w:ilvl w:val="0"/>
                <w:numId w:val="22"/>
              </w:numPr>
              <w:tabs>
                <w:tab w:val="left" w:pos="310"/>
              </w:tabs>
              <w:ind w:left="27" w:firstLine="91"/>
              <w:rPr>
                <w:rStyle w:val="22"/>
                <w:rFonts w:ascii="Times New Roman" w:hAnsi="Times New Roman" w:cs="Times New Roman"/>
                <w:bCs/>
              </w:rPr>
            </w:pPr>
            <w:r w:rsidRPr="00F066EB">
              <w:rPr>
                <w:rStyle w:val="22"/>
                <w:rFonts w:ascii="Times New Roman" w:hAnsi="Times New Roman" w:cs="Times New Roman"/>
                <w:bCs/>
              </w:rPr>
              <w:t>Исследование однофазной мостовой схемы выпрямления.</w:t>
            </w:r>
          </w:p>
          <w:p w:rsidR="00F066EB" w:rsidRPr="00F066EB" w:rsidRDefault="00F066EB" w:rsidP="00F066EB">
            <w:pPr>
              <w:pStyle w:val="af"/>
              <w:numPr>
                <w:ilvl w:val="0"/>
                <w:numId w:val="22"/>
              </w:numPr>
              <w:tabs>
                <w:tab w:val="left" w:pos="310"/>
              </w:tabs>
              <w:ind w:left="27" w:firstLine="91"/>
              <w:rPr>
                <w:rStyle w:val="22"/>
                <w:rFonts w:ascii="Times New Roman" w:hAnsi="Times New Roman" w:cs="Times New Roman"/>
                <w:sz w:val="22"/>
                <w:szCs w:val="22"/>
              </w:rPr>
            </w:pPr>
            <w:r w:rsidRPr="00F066EB">
              <w:rPr>
                <w:rStyle w:val="22"/>
                <w:rFonts w:ascii="Times New Roman" w:hAnsi="Times New Roman" w:cs="Times New Roman"/>
                <w:bCs/>
              </w:rPr>
              <w:t>Исследование трехфазной нулевой схемы выпрямления.</w:t>
            </w:r>
          </w:p>
          <w:p w:rsidR="00F066EB" w:rsidRPr="00F066EB" w:rsidRDefault="00F066EB" w:rsidP="00F066EB">
            <w:pPr>
              <w:pStyle w:val="af"/>
              <w:numPr>
                <w:ilvl w:val="0"/>
                <w:numId w:val="22"/>
              </w:numPr>
              <w:tabs>
                <w:tab w:val="left" w:pos="310"/>
              </w:tabs>
              <w:ind w:left="27" w:firstLine="91"/>
              <w:rPr>
                <w:rStyle w:val="22"/>
                <w:rFonts w:ascii="Times New Roman" w:hAnsi="Times New Roman" w:cs="Times New Roman"/>
                <w:sz w:val="22"/>
                <w:szCs w:val="22"/>
              </w:rPr>
            </w:pPr>
            <w:r w:rsidRPr="00F066EB">
              <w:rPr>
                <w:rStyle w:val="22"/>
                <w:rFonts w:ascii="Times New Roman" w:hAnsi="Times New Roman" w:cs="Times New Roman"/>
                <w:bCs/>
              </w:rPr>
              <w:t>Исследование трехфазной мостовой схемы выпрямления.</w:t>
            </w:r>
          </w:p>
          <w:p w:rsidR="00F066EB" w:rsidRPr="00F066EB" w:rsidRDefault="00F066EB" w:rsidP="00F066EB">
            <w:pPr>
              <w:pStyle w:val="af"/>
              <w:numPr>
                <w:ilvl w:val="0"/>
                <w:numId w:val="22"/>
              </w:numPr>
              <w:tabs>
                <w:tab w:val="left" w:pos="310"/>
              </w:tabs>
              <w:ind w:left="27" w:firstLine="91"/>
              <w:rPr>
                <w:rStyle w:val="22"/>
                <w:rFonts w:ascii="Times New Roman" w:hAnsi="Times New Roman" w:cs="Times New Roman"/>
                <w:sz w:val="22"/>
                <w:szCs w:val="22"/>
              </w:rPr>
            </w:pPr>
            <w:r w:rsidRPr="00F066EB">
              <w:rPr>
                <w:rStyle w:val="22"/>
                <w:rFonts w:ascii="Times New Roman" w:hAnsi="Times New Roman" w:cs="Times New Roman"/>
                <w:bCs/>
              </w:rPr>
              <w:t xml:space="preserve">Исследование управляемого выпрямителя по трехфазной. мостовой схеме выпрямления при работе на активно-индуктивную, емкостную нагрузку и на </w:t>
            </w:r>
            <w:proofErr w:type="spellStart"/>
            <w:r w:rsidRPr="00F066EB">
              <w:rPr>
                <w:rStyle w:val="22"/>
                <w:rFonts w:ascii="Times New Roman" w:hAnsi="Times New Roman" w:cs="Times New Roman"/>
                <w:bCs/>
              </w:rPr>
              <w:t>противо-э.д.с</w:t>
            </w:r>
            <w:proofErr w:type="spellEnd"/>
            <w:r w:rsidRPr="00F066EB">
              <w:rPr>
                <w:rStyle w:val="22"/>
                <w:rFonts w:ascii="Times New Roman" w:hAnsi="Times New Roman" w:cs="Times New Roman"/>
                <w:bCs/>
              </w:rPr>
              <w:t>.</w:t>
            </w:r>
          </w:p>
          <w:p w:rsidR="00F066EB" w:rsidRPr="00306CA4" w:rsidRDefault="00F066EB" w:rsidP="00F066EB">
            <w:pPr>
              <w:pStyle w:val="af"/>
              <w:numPr>
                <w:ilvl w:val="0"/>
                <w:numId w:val="22"/>
              </w:numPr>
              <w:tabs>
                <w:tab w:val="left" w:pos="310"/>
              </w:tabs>
              <w:ind w:left="27" w:firstLine="91"/>
            </w:pPr>
            <w:r w:rsidRPr="00F066EB">
              <w:rPr>
                <w:rStyle w:val="22"/>
                <w:rFonts w:ascii="Times New Roman" w:hAnsi="Times New Roman" w:cs="Times New Roman"/>
                <w:bCs/>
              </w:rPr>
              <w:t>Исследование трехфазной мостовой схемы выпрямления в инверторном режиме.</w:t>
            </w:r>
          </w:p>
        </w:tc>
      </w:tr>
      <w:tr w:rsidR="00F066EB" w:rsidRPr="00306CA4" w:rsidTr="0026326D">
        <w:tc>
          <w:tcPr>
            <w:tcW w:w="1477" w:type="dxa"/>
          </w:tcPr>
          <w:p w:rsidR="00F066EB" w:rsidRPr="007522AD" w:rsidRDefault="00F066EB" w:rsidP="00F066EB">
            <w:pPr>
              <w:jc w:val="both"/>
            </w:pPr>
            <w:r w:rsidRPr="007522AD">
              <w:t>Владеть:</w:t>
            </w:r>
          </w:p>
        </w:tc>
        <w:tc>
          <w:tcPr>
            <w:tcW w:w="2629" w:type="dxa"/>
          </w:tcPr>
          <w:p w:rsidR="00F066EB" w:rsidRPr="007522AD" w:rsidRDefault="00F066EB" w:rsidP="00F066EB">
            <w:r w:rsidRPr="007522AD">
              <w:rPr>
                <w:rFonts w:cs="Arial"/>
                <w:bCs/>
              </w:rPr>
              <w:t xml:space="preserve">методиками </w:t>
            </w:r>
            <w:r w:rsidRPr="007522AD">
              <w:t xml:space="preserve">расчета схем и элементов основного оборудования, вторичных цепей, устройств защиты и автоматики электроэнергетических объектов применительно к устройствам силовой электроники, режимов работы электроэнергетических установок, основными теоретическими сведениями работы полупроводниковых преобразователей, применительно к устройствам силовой электроники, режимов работы электроэнергетических установок различного назначения, </w:t>
            </w:r>
            <w:r w:rsidRPr="007522AD">
              <w:rPr>
                <w:rFonts w:cs="Arial"/>
                <w:bCs/>
              </w:rPr>
              <w:t>программирования, поиска и устранения неисправностей аппаратной час</w:t>
            </w:r>
          </w:p>
        </w:tc>
        <w:tc>
          <w:tcPr>
            <w:tcW w:w="5239" w:type="dxa"/>
          </w:tcPr>
          <w:p w:rsidR="00F066EB" w:rsidRPr="00F066EB" w:rsidRDefault="00F066EB" w:rsidP="00F066EB">
            <w:pPr>
              <w:jc w:val="center"/>
              <w:rPr>
                <w:i/>
              </w:rPr>
            </w:pPr>
            <w:r w:rsidRPr="00F066EB">
              <w:rPr>
                <w:i/>
              </w:rPr>
              <w:t>Контрольные работы</w:t>
            </w:r>
          </w:p>
          <w:p w:rsidR="00F066EB" w:rsidRPr="00F066EB" w:rsidRDefault="00F066EB" w:rsidP="00F066EB">
            <w:pPr>
              <w:pStyle w:val="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66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  <w:p w:rsidR="00F066EB" w:rsidRPr="00F066EB" w:rsidRDefault="00F066EB" w:rsidP="00F066EB">
            <w:pPr>
              <w:pStyle w:val="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66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  <w:p w:rsidR="00F066EB" w:rsidRPr="00F066EB" w:rsidRDefault="00F066EB" w:rsidP="00F066EB">
            <w:pPr>
              <w:pStyle w:val="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66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</w:tr>
      <w:tr w:rsidR="001962E2" w:rsidRPr="00306CA4" w:rsidTr="0026326D">
        <w:tc>
          <w:tcPr>
            <w:tcW w:w="9345" w:type="dxa"/>
            <w:gridSpan w:val="3"/>
          </w:tcPr>
          <w:p w:rsidR="001962E2" w:rsidRPr="00306CA4" w:rsidRDefault="001962E2" w:rsidP="0026326D">
            <w:r w:rsidRPr="00306CA4">
              <w:t>ПК-1 способностью участвовать в планировании, подготовке и выполнении типовых экспериментальных исследований по заданной методике</w:t>
            </w:r>
          </w:p>
        </w:tc>
      </w:tr>
      <w:tr w:rsidR="001962E2" w:rsidRPr="00306CA4" w:rsidTr="0026326D">
        <w:tc>
          <w:tcPr>
            <w:tcW w:w="1477" w:type="dxa"/>
          </w:tcPr>
          <w:p w:rsidR="001962E2" w:rsidRPr="00306CA4" w:rsidRDefault="001962E2" w:rsidP="0026326D">
            <w:pPr>
              <w:jc w:val="both"/>
            </w:pPr>
            <w:r w:rsidRPr="00306CA4">
              <w:t>Знать:</w:t>
            </w:r>
          </w:p>
        </w:tc>
        <w:tc>
          <w:tcPr>
            <w:tcW w:w="2629" w:type="dxa"/>
          </w:tcPr>
          <w:p w:rsidR="001962E2" w:rsidRPr="00306CA4" w:rsidRDefault="001962E2" w:rsidP="0026326D">
            <w:r w:rsidRPr="00306CA4">
              <w:t>- основы выполнения экспериментальных исследований;</w:t>
            </w:r>
          </w:p>
          <w:p w:rsidR="001962E2" w:rsidRPr="00306CA4" w:rsidRDefault="001962E2" w:rsidP="0026326D">
            <w:r w:rsidRPr="00306CA4">
              <w:t>-требования метрологических норм и правил;</w:t>
            </w:r>
          </w:p>
          <w:p w:rsidR="001962E2" w:rsidRPr="00306CA4" w:rsidRDefault="001962E2" w:rsidP="0026326D">
            <w:r w:rsidRPr="00306CA4">
              <w:t>- требования национальных и международных стандартов в области профессиональной деятельности</w:t>
            </w:r>
          </w:p>
        </w:tc>
        <w:tc>
          <w:tcPr>
            <w:tcW w:w="5239" w:type="dxa"/>
          </w:tcPr>
          <w:p w:rsidR="001962E2" w:rsidRPr="00306CA4" w:rsidRDefault="001962E2" w:rsidP="0026326D">
            <w:pPr>
              <w:jc w:val="center"/>
              <w:rPr>
                <w:i/>
              </w:rPr>
            </w:pPr>
            <w:r w:rsidRPr="00306CA4">
              <w:rPr>
                <w:i/>
              </w:rPr>
              <w:t>Вопросы к экзамену</w:t>
            </w:r>
          </w:p>
          <w:p w:rsidR="001962E2" w:rsidRPr="00306CA4" w:rsidRDefault="001962E2" w:rsidP="0026326D">
            <w:r w:rsidRPr="00306CA4">
              <w:t>7. Принципы, методы и методики измерений.</w:t>
            </w:r>
          </w:p>
          <w:p w:rsidR="001962E2" w:rsidRPr="00306CA4" w:rsidRDefault="001962E2" w:rsidP="0026326D">
            <w:r w:rsidRPr="00306CA4">
              <w:t>8. Метрическая система мер.</w:t>
            </w:r>
          </w:p>
          <w:p w:rsidR="001962E2" w:rsidRPr="00306CA4" w:rsidRDefault="001962E2" w:rsidP="0026326D">
            <w:r w:rsidRPr="00306CA4">
              <w:t>9. Примеры систем единиц физических величин.</w:t>
            </w:r>
          </w:p>
          <w:p w:rsidR="001962E2" w:rsidRPr="00306CA4" w:rsidRDefault="001962E2" w:rsidP="0026326D">
            <w:r w:rsidRPr="00306CA4">
              <w:t>10. Относительные и логарифмические величины.</w:t>
            </w:r>
          </w:p>
          <w:p w:rsidR="001962E2" w:rsidRPr="00306CA4" w:rsidRDefault="001962E2" w:rsidP="0026326D">
            <w:r w:rsidRPr="00306CA4">
              <w:t>11. Международная система единиц (СИ).</w:t>
            </w:r>
          </w:p>
          <w:p w:rsidR="001962E2" w:rsidRPr="00306CA4" w:rsidRDefault="001962E2" w:rsidP="0026326D">
            <w:r w:rsidRPr="00306CA4">
              <w:t>12. Понятие и классификация средств измерений.</w:t>
            </w:r>
          </w:p>
          <w:p w:rsidR="001962E2" w:rsidRPr="00306CA4" w:rsidRDefault="001962E2" w:rsidP="0026326D"/>
        </w:tc>
      </w:tr>
      <w:tr w:rsidR="001962E2" w:rsidRPr="00306CA4" w:rsidTr="0026326D">
        <w:tc>
          <w:tcPr>
            <w:tcW w:w="1477" w:type="dxa"/>
          </w:tcPr>
          <w:p w:rsidR="001962E2" w:rsidRPr="00306CA4" w:rsidRDefault="001962E2" w:rsidP="0026326D">
            <w:pPr>
              <w:jc w:val="both"/>
            </w:pPr>
            <w:r w:rsidRPr="00306CA4">
              <w:t>Уметь:</w:t>
            </w:r>
          </w:p>
        </w:tc>
        <w:tc>
          <w:tcPr>
            <w:tcW w:w="2629" w:type="dxa"/>
          </w:tcPr>
          <w:p w:rsidR="001962E2" w:rsidRPr="00306CA4" w:rsidRDefault="001962E2" w:rsidP="0026326D">
            <w:r w:rsidRPr="00306CA4">
              <w:t>- подготавливать и выполнять типовые экспериментальные исследования;</w:t>
            </w:r>
          </w:p>
          <w:p w:rsidR="001962E2" w:rsidRPr="00306CA4" w:rsidRDefault="001962E2" w:rsidP="0026326D">
            <w:r w:rsidRPr="00306CA4">
              <w:lastRenderedPageBreak/>
              <w:t>- оценивать погрешности результатов измерений;</w:t>
            </w:r>
          </w:p>
          <w:p w:rsidR="001962E2" w:rsidRPr="00306CA4" w:rsidRDefault="001962E2" w:rsidP="0026326D">
            <w:r w:rsidRPr="00306CA4">
              <w:t>- обрабатывать результаты измерений</w:t>
            </w:r>
          </w:p>
        </w:tc>
        <w:tc>
          <w:tcPr>
            <w:tcW w:w="5239" w:type="dxa"/>
          </w:tcPr>
          <w:p w:rsidR="001962E2" w:rsidRPr="00306CA4" w:rsidRDefault="001962E2" w:rsidP="0026326D">
            <w:pPr>
              <w:ind w:left="360"/>
              <w:outlineLvl w:val="0"/>
              <w:rPr>
                <w:i/>
              </w:rPr>
            </w:pPr>
            <w:r w:rsidRPr="00306CA4">
              <w:rPr>
                <w:i/>
              </w:rPr>
              <w:lastRenderedPageBreak/>
              <w:t>Перечень лабораторных занятий</w:t>
            </w:r>
          </w:p>
          <w:p w:rsidR="001962E2" w:rsidRPr="00306CA4" w:rsidRDefault="001962E2" w:rsidP="0026326D">
            <w:r w:rsidRPr="00306CA4">
              <w:t>3. Нулевой метод измерений</w:t>
            </w:r>
          </w:p>
        </w:tc>
      </w:tr>
      <w:tr w:rsidR="001962E2" w:rsidRPr="00306CA4" w:rsidTr="0026326D">
        <w:tc>
          <w:tcPr>
            <w:tcW w:w="1477" w:type="dxa"/>
          </w:tcPr>
          <w:p w:rsidR="001962E2" w:rsidRPr="00306CA4" w:rsidRDefault="001962E2" w:rsidP="0026326D">
            <w:pPr>
              <w:jc w:val="both"/>
            </w:pPr>
            <w:r w:rsidRPr="00306CA4">
              <w:t>Владеть:</w:t>
            </w:r>
          </w:p>
        </w:tc>
        <w:tc>
          <w:tcPr>
            <w:tcW w:w="2629" w:type="dxa"/>
          </w:tcPr>
          <w:p w:rsidR="001962E2" w:rsidRPr="00306CA4" w:rsidRDefault="001962E2" w:rsidP="0026326D">
            <w:r w:rsidRPr="00306CA4">
              <w:t>- основными методами решения задач в области проведения исследований;</w:t>
            </w:r>
          </w:p>
        </w:tc>
        <w:tc>
          <w:tcPr>
            <w:tcW w:w="5239" w:type="dxa"/>
          </w:tcPr>
          <w:p w:rsidR="001962E2" w:rsidRPr="00306CA4" w:rsidRDefault="001962E2" w:rsidP="0026326D">
            <w:pPr>
              <w:jc w:val="center"/>
              <w:rPr>
                <w:i/>
              </w:rPr>
            </w:pPr>
            <w:r w:rsidRPr="00306CA4">
              <w:rPr>
                <w:i/>
              </w:rPr>
              <w:t>Контрольная Работа №1</w:t>
            </w:r>
          </w:p>
          <w:p w:rsidR="001962E2" w:rsidRPr="00306CA4" w:rsidRDefault="001962E2" w:rsidP="0026326D">
            <w:r w:rsidRPr="00306CA4">
              <w:t>Провести измерения физической величины и статистически обработать результаты измерений (для прямых измерений)</w:t>
            </w:r>
          </w:p>
        </w:tc>
      </w:tr>
      <w:tr w:rsidR="001962E2" w:rsidRPr="00306CA4" w:rsidTr="0026326D">
        <w:tc>
          <w:tcPr>
            <w:tcW w:w="9345" w:type="dxa"/>
            <w:gridSpan w:val="3"/>
          </w:tcPr>
          <w:p w:rsidR="001962E2" w:rsidRPr="00306CA4" w:rsidRDefault="001962E2" w:rsidP="0026326D">
            <w:r w:rsidRPr="00306CA4">
              <w:t>ПК-8 способностью использовать технические средства для измерения и контроля основных параметров технологического процесса</w:t>
            </w:r>
          </w:p>
        </w:tc>
      </w:tr>
      <w:tr w:rsidR="001962E2" w:rsidRPr="00306CA4" w:rsidTr="0026326D">
        <w:tc>
          <w:tcPr>
            <w:tcW w:w="1477" w:type="dxa"/>
          </w:tcPr>
          <w:p w:rsidR="001962E2" w:rsidRPr="00306CA4" w:rsidRDefault="001962E2" w:rsidP="0026326D">
            <w:pPr>
              <w:jc w:val="both"/>
            </w:pPr>
            <w:r w:rsidRPr="00306CA4">
              <w:t>Знать:</w:t>
            </w:r>
          </w:p>
        </w:tc>
        <w:tc>
          <w:tcPr>
            <w:tcW w:w="2629" w:type="dxa"/>
          </w:tcPr>
          <w:p w:rsidR="001962E2" w:rsidRPr="00306CA4" w:rsidRDefault="001962E2" w:rsidP="0026326D">
            <w:r w:rsidRPr="00306CA4">
              <w:t>- типы технических средств для измерения и контроля основных параметров технологического процесса</w:t>
            </w:r>
          </w:p>
        </w:tc>
        <w:tc>
          <w:tcPr>
            <w:tcW w:w="5239" w:type="dxa"/>
          </w:tcPr>
          <w:p w:rsidR="001962E2" w:rsidRPr="00306CA4" w:rsidRDefault="001962E2" w:rsidP="0026326D">
            <w:pPr>
              <w:jc w:val="center"/>
              <w:rPr>
                <w:i/>
              </w:rPr>
            </w:pPr>
            <w:r w:rsidRPr="00306CA4">
              <w:rPr>
                <w:i/>
              </w:rPr>
              <w:t>Вопросы к экзамену</w:t>
            </w:r>
          </w:p>
          <w:p w:rsidR="001962E2" w:rsidRPr="00306CA4" w:rsidRDefault="001962E2" w:rsidP="0026326D">
            <w:r w:rsidRPr="00306CA4">
              <w:t>13. Метрологические характеристики средств измерений.</w:t>
            </w:r>
          </w:p>
          <w:p w:rsidR="001962E2" w:rsidRPr="00306CA4" w:rsidRDefault="001962E2" w:rsidP="0026326D">
            <w:r w:rsidRPr="00306CA4">
              <w:t>14. Использование средств измерений.</w:t>
            </w:r>
          </w:p>
          <w:p w:rsidR="001962E2" w:rsidRPr="00306CA4" w:rsidRDefault="001962E2" w:rsidP="0026326D">
            <w:r w:rsidRPr="00306CA4">
              <w:t>15. Нормирование погрешностей средств измерений.</w:t>
            </w:r>
          </w:p>
          <w:p w:rsidR="001962E2" w:rsidRPr="00306CA4" w:rsidRDefault="001962E2" w:rsidP="0026326D">
            <w:r w:rsidRPr="00306CA4">
              <w:t>16. Классы точности и их обозначения.</w:t>
            </w:r>
          </w:p>
          <w:p w:rsidR="001962E2" w:rsidRPr="00306CA4" w:rsidRDefault="001962E2" w:rsidP="0026326D">
            <w:r w:rsidRPr="00306CA4">
              <w:t>17. Эталоны и их использование.</w:t>
            </w:r>
          </w:p>
          <w:p w:rsidR="001962E2" w:rsidRPr="00306CA4" w:rsidRDefault="001962E2" w:rsidP="0026326D">
            <w:r w:rsidRPr="00306CA4">
              <w:t>18. Понятие погрешности измерений.</w:t>
            </w:r>
          </w:p>
          <w:p w:rsidR="001962E2" w:rsidRPr="00306CA4" w:rsidRDefault="001962E2" w:rsidP="0026326D"/>
        </w:tc>
      </w:tr>
      <w:tr w:rsidR="001962E2" w:rsidRPr="00306CA4" w:rsidTr="0026326D">
        <w:tc>
          <w:tcPr>
            <w:tcW w:w="1477" w:type="dxa"/>
          </w:tcPr>
          <w:p w:rsidR="001962E2" w:rsidRPr="00306CA4" w:rsidRDefault="001962E2" w:rsidP="0026326D">
            <w:pPr>
              <w:jc w:val="both"/>
            </w:pPr>
            <w:r w:rsidRPr="00306CA4">
              <w:t>Уметь:</w:t>
            </w:r>
          </w:p>
        </w:tc>
        <w:tc>
          <w:tcPr>
            <w:tcW w:w="2629" w:type="dxa"/>
          </w:tcPr>
          <w:p w:rsidR="001962E2" w:rsidRPr="00306CA4" w:rsidRDefault="001962E2" w:rsidP="0026326D">
            <w:r w:rsidRPr="00306CA4">
              <w:t>- использовать технические средства для измерения и контроля основных параметров технологического процесса</w:t>
            </w:r>
          </w:p>
          <w:p w:rsidR="001962E2" w:rsidRPr="00306CA4" w:rsidRDefault="001962E2" w:rsidP="0026326D">
            <w:r w:rsidRPr="00306CA4">
              <w:t>- обсуждать способы эффективного решения задач в области метрологии</w:t>
            </w:r>
          </w:p>
          <w:p w:rsidR="001962E2" w:rsidRPr="00306CA4" w:rsidRDefault="001962E2" w:rsidP="0026326D">
            <w:r w:rsidRPr="00306CA4">
              <w:t>- распознавать эффективное решение от неэффективного</w:t>
            </w:r>
          </w:p>
        </w:tc>
        <w:tc>
          <w:tcPr>
            <w:tcW w:w="5239" w:type="dxa"/>
          </w:tcPr>
          <w:p w:rsidR="001962E2" w:rsidRPr="00306CA4" w:rsidRDefault="001962E2" w:rsidP="0026326D">
            <w:pPr>
              <w:ind w:left="360"/>
              <w:outlineLvl w:val="0"/>
              <w:rPr>
                <w:i/>
              </w:rPr>
            </w:pPr>
            <w:r w:rsidRPr="00306CA4">
              <w:rPr>
                <w:i/>
              </w:rPr>
              <w:t>Перечень лабораторных занятий</w:t>
            </w:r>
          </w:p>
          <w:p w:rsidR="001962E2" w:rsidRPr="00306CA4" w:rsidRDefault="001962E2" w:rsidP="0026326D">
            <w:r w:rsidRPr="00306CA4">
              <w:t>4. Средства для линейных измерений</w:t>
            </w:r>
          </w:p>
        </w:tc>
      </w:tr>
      <w:tr w:rsidR="001962E2" w:rsidRPr="00306CA4" w:rsidTr="0026326D">
        <w:tc>
          <w:tcPr>
            <w:tcW w:w="1477" w:type="dxa"/>
          </w:tcPr>
          <w:p w:rsidR="001962E2" w:rsidRPr="00306CA4" w:rsidRDefault="001962E2" w:rsidP="0026326D">
            <w:pPr>
              <w:jc w:val="both"/>
            </w:pPr>
            <w:r w:rsidRPr="00306CA4">
              <w:t>Владеть:</w:t>
            </w:r>
          </w:p>
        </w:tc>
        <w:tc>
          <w:tcPr>
            <w:tcW w:w="2629" w:type="dxa"/>
          </w:tcPr>
          <w:p w:rsidR="001962E2" w:rsidRPr="00306CA4" w:rsidRDefault="001962E2" w:rsidP="0026326D">
            <w:r w:rsidRPr="00306CA4">
              <w:t>- практическими навыками использования элементов метрологии, на других дисциплинах, на занятиях в аудитории и на практике</w:t>
            </w:r>
          </w:p>
        </w:tc>
        <w:tc>
          <w:tcPr>
            <w:tcW w:w="5239" w:type="dxa"/>
          </w:tcPr>
          <w:p w:rsidR="001962E2" w:rsidRPr="00306CA4" w:rsidRDefault="001962E2" w:rsidP="0026326D">
            <w:pPr>
              <w:jc w:val="center"/>
              <w:rPr>
                <w:i/>
              </w:rPr>
            </w:pPr>
            <w:r w:rsidRPr="00306CA4">
              <w:rPr>
                <w:i/>
              </w:rPr>
              <w:t>Рубежный контроль</w:t>
            </w:r>
          </w:p>
          <w:p w:rsidR="001962E2" w:rsidRPr="00306CA4" w:rsidRDefault="001962E2" w:rsidP="0026326D">
            <w:r w:rsidRPr="00306CA4">
              <w:t>2. Второй рубежный контроль</w:t>
            </w:r>
          </w:p>
        </w:tc>
      </w:tr>
      <w:tr w:rsidR="001962E2" w:rsidRPr="00306CA4" w:rsidTr="0026326D">
        <w:tc>
          <w:tcPr>
            <w:tcW w:w="9345" w:type="dxa"/>
            <w:gridSpan w:val="3"/>
          </w:tcPr>
          <w:p w:rsidR="001962E2" w:rsidRPr="00306CA4" w:rsidRDefault="001962E2" w:rsidP="0026326D">
            <w:r w:rsidRPr="00306CA4">
              <w:t>ПК-14 способностью применять методы и технические средства эксплуатационных испытаний и диагностики электроэнергетического и электротехнического оборудования</w:t>
            </w:r>
          </w:p>
        </w:tc>
      </w:tr>
      <w:tr w:rsidR="001962E2" w:rsidRPr="00306CA4" w:rsidTr="0026326D">
        <w:tc>
          <w:tcPr>
            <w:tcW w:w="1477" w:type="dxa"/>
          </w:tcPr>
          <w:p w:rsidR="001962E2" w:rsidRPr="00306CA4" w:rsidRDefault="001962E2" w:rsidP="0026326D">
            <w:pPr>
              <w:jc w:val="both"/>
            </w:pPr>
            <w:r w:rsidRPr="00306CA4">
              <w:t>Знать:</w:t>
            </w:r>
          </w:p>
        </w:tc>
        <w:tc>
          <w:tcPr>
            <w:tcW w:w="2629" w:type="dxa"/>
          </w:tcPr>
          <w:p w:rsidR="001962E2" w:rsidRPr="00306CA4" w:rsidRDefault="001962E2" w:rsidP="0026326D">
            <w:r w:rsidRPr="00306CA4">
              <w:t>- методы эксплуатационных испытаний и диагностики электроэнергетического и электротехнического оборудования;</w:t>
            </w:r>
          </w:p>
          <w:p w:rsidR="001962E2" w:rsidRPr="00306CA4" w:rsidRDefault="001962E2" w:rsidP="0026326D">
            <w:r w:rsidRPr="00306CA4">
              <w:t>- технические средства эксплуатационных ис</w:t>
            </w:r>
            <w:r w:rsidRPr="00306CA4">
              <w:lastRenderedPageBreak/>
              <w:t>пытаний и диагностики электроэнергетического и электротехнического оборудования.</w:t>
            </w:r>
          </w:p>
        </w:tc>
        <w:tc>
          <w:tcPr>
            <w:tcW w:w="5239" w:type="dxa"/>
          </w:tcPr>
          <w:p w:rsidR="001962E2" w:rsidRPr="00306CA4" w:rsidRDefault="001962E2" w:rsidP="0026326D">
            <w:pPr>
              <w:jc w:val="center"/>
              <w:rPr>
                <w:i/>
              </w:rPr>
            </w:pPr>
            <w:r w:rsidRPr="00306CA4">
              <w:rPr>
                <w:i/>
              </w:rPr>
              <w:lastRenderedPageBreak/>
              <w:t>Вопросы к экзамену</w:t>
            </w:r>
          </w:p>
          <w:p w:rsidR="001962E2" w:rsidRPr="00306CA4" w:rsidRDefault="001962E2" w:rsidP="0026326D">
            <w:r w:rsidRPr="00306CA4">
              <w:t>19. Классификация погрешностей измерений.</w:t>
            </w:r>
          </w:p>
          <w:p w:rsidR="001962E2" w:rsidRPr="00306CA4" w:rsidRDefault="001962E2" w:rsidP="0026326D">
            <w:r w:rsidRPr="00306CA4">
              <w:t>20. Необходимость правового обеспечения метрологической деятельности.</w:t>
            </w:r>
          </w:p>
          <w:p w:rsidR="001962E2" w:rsidRPr="00306CA4" w:rsidRDefault="001962E2" w:rsidP="0026326D">
            <w:r w:rsidRPr="00306CA4">
              <w:t>21. Основные положения Закона РФ «Об обеспечении единства измерений».</w:t>
            </w:r>
          </w:p>
          <w:p w:rsidR="001962E2" w:rsidRPr="00306CA4" w:rsidRDefault="001962E2" w:rsidP="0026326D">
            <w:r w:rsidRPr="00306CA4">
              <w:t>22. Государственный метрологический контроль и надзор.</w:t>
            </w:r>
          </w:p>
          <w:p w:rsidR="001962E2" w:rsidRPr="00306CA4" w:rsidRDefault="001962E2" w:rsidP="0026326D">
            <w:r w:rsidRPr="00306CA4">
              <w:t>23. Калибровка средств измерений.</w:t>
            </w:r>
          </w:p>
          <w:p w:rsidR="001962E2" w:rsidRPr="00306CA4" w:rsidRDefault="001962E2" w:rsidP="0026326D">
            <w:r w:rsidRPr="00306CA4">
              <w:lastRenderedPageBreak/>
              <w:t>24. Ответственност</w:t>
            </w:r>
            <w:r>
              <w:t>ь за нарушение законодательства</w:t>
            </w:r>
            <w:r w:rsidRPr="00306CA4">
              <w:t xml:space="preserve"> по метрологии.</w:t>
            </w:r>
          </w:p>
          <w:p w:rsidR="001962E2" w:rsidRPr="00306CA4" w:rsidRDefault="001962E2" w:rsidP="0026326D">
            <w:r w:rsidRPr="00306CA4">
              <w:t>25. Международные организации по метрологии.</w:t>
            </w:r>
          </w:p>
          <w:p w:rsidR="001962E2" w:rsidRPr="00306CA4" w:rsidRDefault="001962E2" w:rsidP="0026326D">
            <w:r w:rsidRPr="00306CA4">
              <w:t>26. Государственная система обеспечения единства измерений (ГСИ).</w:t>
            </w:r>
          </w:p>
          <w:p w:rsidR="001962E2" w:rsidRPr="00306CA4" w:rsidRDefault="001962E2" w:rsidP="0026326D"/>
        </w:tc>
      </w:tr>
      <w:tr w:rsidR="001962E2" w:rsidRPr="00306CA4" w:rsidTr="0026326D">
        <w:tc>
          <w:tcPr>
            <w:tcW w:w="1477" w:type="dxa"/>
          </w:tcPr>
          <w:p w:rsidR="001962E2" w:rsidRPr="00306CA4" w:rsidRDefault="001962E2" w:rsidP="0026326D">
            <w:pPr>
              <w:jc w:val="both"/>
            </w:pPr>
            <w:r w:rsidRPr="00306CA4">
              <w:lastRenderedPageBreak/>
              <w:t>Уметь:</w:t>
            </w:r>
          </w:p>
        </w:tc>
        <w:tc>
          <w:tcPr>
            <w:tcW w:w="2629" w:type="dxa"/>
          </w:tcPr>
          <w:p w:rsidR="001962E2" w:rsidRPr="00306CA4" w:rsidRDefault="001962E2" w:rsidP="0026326D">
            <w:r w:rsidRPr="00306CA4">
              <w:t>- применять методы и технические средства эксплуатационных испытаний и диагностики</w:t>
            </w:r>
          </w:p>
        </w:tc>
        <w:tc>
          <w:tcPr>
            <w:tcW w:w="5239" w:type="dxa"/>
          </w:tcPr>
          <w:p w:rsidR="001962E2" w:rsidRPr="00306CA4" w:rsidRDefault="001962E2" w:rsidP="0026326D">
            <w:pPr>
              <w:ind w:left="360"/>
              <w:outlineLvl w:val="0"/>
              <w:rPr>
                <w:i/>
              </w:rPr>
            </w:pPr>
            <w:r w:rsidRPr="00306CA4">
              <w:rPr>
                <w:i/>
              </w:rPr>
              <w:t>Перечень лабораторных занятий</w:t>
            </w:r>
          </w:p>
          <w:p w:rsidR="001962E2" w:rsidRPr="00306CA4" w:rsidRDefault="001962E2" w:rsidP="0026326D">
            <w:r w:rsidRPr="00306CA4">
              <w:t>5. Метод замещения при измерениях физических величин</w:t>
            </w:r>
          </w:p>
        </w:tc>
      </w:tr>
      <w:tr w:rsidR="001962E2" w:rsidRPr="00306CA4" w:rsidTr="0026326D">
        <w:tc>
          <w:tcPr>
            <w:tcW w:w="1477" w:type="dxa"/>
          </w:tcPr>
          <w:p w:rsidR="001962E2" w:rsidRPr="00306CA4" w:rsidRDefault="001962E2" w:rsidP="0026326D">
            <w:pPr>
              <w:jc w:val="both"/>
            </w:pPr>
            <w:r w:rsidRPr="00306CA4">
              <w:t>Владеть:</w:t>
            </w:r>
          </w:p>
        </w:tc>
        <w:tc>
          <w:tcPr>
            <w:tcW w:w="2629" w:type="dxa"/>
          </w:tcPr>
          <w:p w:rsidR="001962E2" w:rsidRPr="00306CA4" w:rsidRDefault="001962E2" w:rsidP="0026326D">
            <w:r w:rsidRPr="00306CA4">
              <w:t>- методами проведения испытаний в области электротехнического оборудования</w:t>
            </w:r>
          </w:p>
        </w:tc>
        <w:tc>
          <w:tcPr>
            <w:tcW w:w="5239" w:type="dxa"/>
          </w:tcPr>
          <w:p w:rsidR="001962E2" w:rsidRPr="00306CA4" w:rsidRDefault="001962E2" w:rsidP="0026326D">
            <w:pPr>
              <w:jc w:val="center"/>
              <w:rPr>
                <w:i/>
              </w:rPr>
            </w:pPr>
            <w:r w:rsidRPr="00306CA4">
              <w:rPr>
                <w:i/>
              </w:rPr>
              <w:t>Контрольная Работа №2</w:t>
            </w:r>
          </w:p>
          <w:p w:rsidR="001962E2" w:rsidRPr="00306CA4" w:rsidRDefault="001962E2" w:rsidP="0026326D">
            <w:r w:rsidRPr="00306CA4">
              <w:t>Провести измерения физической величины и статистически обработать результаты измерений (для косвенных измерений)</w:t>
            </w:r>
          </w:p>
        </w:tc>
      </w:tr>
    </w:tbl>
    <w:p w:rsidR="001962E2" w:rsidRDefault="001962E2" w:rsidP="004A591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b/>
          <w:sz w:val="24"/>
          <w:szCs w:val="20"/>
        </w:rPr>
      </w:pPr>
    </w:p>
    <w:p w:rsidR="004311A6" w:rsidRPr="005635D6" w:rsidRDefault="004311A6" w:rsidP="00B86E9D">
      <w:pPr>
        <w:pStyle w:val="a6"/>
      </w:pPr>
      <w:r w:rsidRPr="005635D6">
        <w:t>б) Порядок проведения промежуточной аттестации, показатели и критерии оценивания:</w:t>
      </w:r>
    </w:p>
    <w:p w:rsidR="001962E2" w:rsidRPr="005635D6" w:rsidRDefault="001962E2" w:rsidP="00B86E9D">
      <w:pPr>
        <w:pStyle w:val="af5"/>
      </w:pPr>
      <w:r w:rsidRPr="005635D6">
        <w:t>Промежуточная аттестация по дисциплине «</w:t>
      </w:r>
      <w:r w:rsidR="004D6D50">
        <w:t>Силовая электроника</w:t>
      </w:r>
      <w:r w:rsidRPr="005635D6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5635D6">
        <w:t>сформированности</w:t>
      </w:r>
      <w:proofErr w:type="spellEnd"/>
      <w:r w:rsidRPr="005635D6">
        <w:t xml:space="preserve"> умений и владений, проводится в форме </w:t>
      </w:r>
      <w:r>
        <w:t xml:space="preserve">зачета и </w:t>
      </w:r>
      <w:r w:rsidRPr="005635D6">
        <w:t>экзамена.</w:t>
      </w:r>
    </w:p>
    <w:p w:rsidR="001962E2" w:rsidRPr="005635D6" w:rsidRDefault="001962E2" w:rsidP="00B86E9D">
      <w:pPr>
        <w:pStyle w:val="af5"/>
      </w:pPr>
      <w:r w:rsidRPr="005635D6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1962E2" w:rsidRPr="005635D6" w:rsidRDefault="001962E2" w:rsidP="00B86E9D">
      <w:pPr>
        <w:pStyle w:val="7"/>
      </w:pPr>
      <w:r w:rsidRPr="005635D6">
        <w:t>Показатели и критерии оценивания экзамена:</w:t>
      </w:r>
    </w:p>
    <w:p w:rsidR="001962E2" w:rsidRPr="005635D6" w:rsidRDefault="001962E2" w:rsidP="00B86E9D">
      <w:pPr>
        <w:pStyle w:val="af5"/>
      </w:pPr>
      <w:r w:rsidRPr="005635D6">
        <w:t xml:space="preserve">– на оценку </w:t>
      </w:r>
      <w:r w:rsidRPr="005635D6">
        <w:rPr>
          <w:b/>
        </w:rPr>
        <w:t>«отлично»</w:t>
      </w:r>
      <w:r w:rsidRPr="005635D6">
        <w:t xml:space="preserve"> (5 баллов) – обучающийся демонстрирует высокий уровень </w:t>
      </w:r>
      <w:proofErr w:type="spellStart"/>
      <w:r w:rsidRPr="005635D6">
        <w:t>сформированности</w:t>
      </w:r>
      <w:proofErr w:type="spellEnd"/>
      <w:r w:rsidRPr="005635D6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1962E2" w:rsidRPr="005635D6" w:rsidRDefault="001962E2" w:rsidP="00B86E9D">
      <w:pPr>
        <w:pStyle w:val="af5"/>
      </w:pPr>
      <w:r w:rsidRPr="005635D6">
        <w:t xml:space="preserve">– на оценку </w:t>
      </w:r>
      <w:r w:rsidRPr="005635D6">
        <w:rPr>
          <w:b/>
        </w:rPr>
        <w:t>«хорошо»</w:t>
      </w:r>
      <w:r w:rsidRPr="005635D6">
        <w:t xml:space="preserve"> (4 балла) – обучающийся демонстрирует средний уровень </w:t>
      </w:r>
      <w:proofErr w:type="spellStart"/>
      <w:r w:rsidRPr="005635D6">
        <w:t>сформированности</w:t>
      </w:r>
      <w:proofErr w:type="spellEnd"/>
      <w:r w:rsidRPr="005635D6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1962E2" w:rsidRPr="005635D6" w:rsidRDefault="001962E2" w:rsidP="00B86E9D">
      <w:pPr>
        <w:pStyle w:val="af5"/>
      </w:pPr>
      <w:r w:rsidRPr="005635D6">
        <w:t xml:space="preserve">– на оценку </w:t>
      </w:r>
      <w:r w:rsidRPr="005635D6">
        <w:rPr>
          <w:b/>
        </w:rPr>
        <w:t>«удовлетворительно»</w:t>
      </w:r>
      <w:r w:rsidRPr="005635D6">
        <w:t xml:space="preserve"> (3 балла) – обучающийся демонстрирует пороговый уровень </w:t>
      </w:r>
      <w:proofErr w:type="spellStart"/>
      <w:r w:rsidRPr="005635D6">
        <w:t>сформированности</w:t>
      </w:r>
      <w:proofErr w:type="spellEnd"/>
      <w:r w:rsidRPr="005635D6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1962E2" w:rsidRPr="005635D6" w:rsidRDefault="001962E2" w:rsidP="00B86E9D">
      <w:pPr>
        <w:pStyle w:val="af5"/>
      </w:pPr>
      <w:r w:rsidRPr="005635D6">
        <w:t xml:space="preserve">– на оценку </w:t>
      </w:r>
      <w:r w:rsidRPr="005635D6">
        <w:rPr>
          <w:b/>
        </w:rPr>
        <w:t>«неудовлетворительно»</w:t>
      </w:r>
      <w:r w:rsidRPr="005635D6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E71DA" w:rsidRDefault="001962E2" w:rsidP="001962E2">
      <w:pPr>
        <w:pStyle w:val="Style3"/>
        <w:widowControl/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«неудовлетворительно»</w:t>
      </w:r>
      <w:r w:rsidRPr="005635D6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311A6" w:rsidRPr="004311A6" w:rsidRDefault="004311A6" w:rsidP="004311A6">
      <w:pPr>
        <w:pStyle w:val="Style3"/>
        <w:widowControl/>
        <w:ind w:left="360"/>
        <w:rPr>
          <w:rStyle w:val="FontStyle31"/>
          <w:b/>
          <w:sz w:val="24"/>
          <w:szCs w:val="20"/>
        </w:rPr>
      </w:pPr>
      <w:r w:rsidRPr="004311A6">
        <w:rPr>
          <w:rStyle w:val="FontStyle32"/>
          <w:b/>
          <w:i w:val="0"/>
          <w:sz w:val="24"/>
          <w:szCs w:val="20"/>
        </w:rPr>
        <w:t xml:space="preserve">8 </w:t>
      </w:r>
      <w:r w:rsidRPr="004311A6">
        <w:rPr>
          <w:rStyle w:val="FontStyle31"/>
          <w:b/>
          <w:sz w:val="24"/>
          <w:szCs w:val="20"/>
        </w:rPr>
        <w:t>Учебно-методическое и информационное обеспечение дисциплины (модуля)</w:t>
      </w:r>
    </w:p>
    <w:p w:rsidR="004311A6" w:rsidRPr="00B86E9D" w:rsidRDefault="004311A6" w:rsidP="00B86E9D">
      <w:pPr>
        <w:pStyle w:val="af5"/>
        <w:rPr>
          <w:b/>
        </w:rPr>
      </w:pPr>
      <w:r w:rsidRPr="00B86E9D">
        <w:rPr>
          <w:b/>
        </w:rPr>
        <w:t>а) Основная литература</w:t>
      </w:r>
    </w:p>
    <w:p w:rsidR="004311A6" w:rsidRPr="00FA717A" w:rsidRDefault="004311A6" w:rsidP="004311A6">
      <w:pPr>
        <w:pStyle w:val="Style3"/>
        <w:widowControl/>
        <w:ind w:firstLine="567"/>
        <w:jc w:val="both"/>
      </w:pPr>
      <w:r w:rsidRPr="004311A6">
        <w:rPr>
          <w:rStyle w:val="FontStyle31"/>
          <w:rFonts w:ascii="Times New Roman" w:hAnsi="Times New Roman"/>
          <w:sz w:val="24"/>
          <w:szCs w:val="24"/>
        </w:rPr>
        <w:t>1.</w:t>
      </w:r>
      <w:r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r w:rsidR="001F65AE">
        <w:t xml:space="preserve">Фролов, В.Я. Устройства силовой электроники и преобразовательной техники с разомкнутыми и замкнутыми системами управления в среде </w:t>
      </w:r>
      <w:proofErr w:type="spellStart"/>
      <w:r w:rsidR="001F65AE">
        <w:t>Matlab</w:t>
      </w:r>
      <w:proofErr w:type="spellEnd"/>
      <w:r w:rsidR="001F65AE">
        <w:t xml:space="preserve"> — </w:t>
      </w:r>
      <w:proofErr w:type="spellStart"/>
      <w:r w:rsidR="001F65AE">
        <w:t>Simulink</w:t>
      </w:r>
      <w:proofErr w:type="spellEnd"/>
      <w:r w:rsidR="001F65AE">
        <w:t xml:space="preserve"> [Электронный ре</w:t>
      </w:r>
      <w:r w:rsidR="001F65AE">
        <w:lastRenderedPageBreak/>
        <w:t xml:space="preserve">сурс] : учебное пособие / В.Я. Фролов, В.В. </w:t>
      </w:r>
      <w:proofErr w:type="spellStart"/>
      <w:r w:rsidR="001F65AE">
        <w:t>Смородинов</w:t>
      </w:r>
      <w:proofErr w:type="spellEnd"/>
      <w:r w:rsidR="001F65AE">
        <w:t xml:space="preserve">. — Электрон. дан. — Санкт-Петербург : Лань, 2018. — 332 с. — Режим доступа: </w:t>
      </w:r>
      <w:hyperlink r:id="rId10" w:history="1">
        <w:r w:rsidR="00B86E9D" w:rsidRPr="00C63856">
          <w:rPr>
            <w:rStyle w:val="af1"/>
          </w:rPr>
          <w:t>https://e.lanbook.com/book/106890</w:t>
        </w:r>
      </w:hyperlink>
      <w:r w:rsidR="001F65AE">
        <w:t xml:space="preserve">. — </w:t>
      </w:r>
      <w:proofErr w:type="spellStart"/>
      <w:r w:rsidR="001F65AE">
        <w:t>Загл</w:t>
      </w:r>
      <w:proofErr w:type="spellEnd"/>
      <w:r w:rsidR="001F65AE">
        <w:t xml:space="preserve">. с экрана. </w:t>
      </w:r>
      <w:r w:rsidR="001F65AE">
        <w:rPr>
          <w:lang w:val="en-US"/>
        </w:rPr>
        <w:t>ISBN</w:t>
      </w:r>
      <w:r w:rsidR="001F65AE" w:rsidRPr="00FA717A">
        <w:t xml:space="preserve"> </w:t>
      </w:r>
      <w:r w:rsidR="001F65AE">
        <w:t>978-5-8114-2583-9</w:t>
      </w:r>
    </w:p>
    <w:p w:rsidR="00B43632" w:rsidRPr="00B43632" w:rsidRDefault="00B43632" w:rsidP="004311A6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43632">
        <w:t xml:space="preserve">2. </w:t>
      </w:r>
      <w:r w:rsidR="00FA717A" w:rsidRPr="00D27C48">
        <w:rPr>
          <w:shd w:val="clear" w:color="auto" w:fill="FFFFFF"/>
        </w:rPr>
        <w:t xml:space="preserve">Семенов, Б. Ю. Силовая электроника: профессиональные решения [Электронный ресурс] / Б. Ю. Семенов. - М.: СОЛОН-ПРЕСС : ДМК пресс, 2011. - 416 с.: ил. - (Серия «Компоненты и технологии»). </w:t>
      </w:r>
      <w:r w:rsidR="00FA717A">
        <w:rPr>
          <w:shd w:val="clear" w:color="auto" w:fill="FFFFFF"/>
        </w:rPr>
        <w:t>–</w:t>
      </w:r>
      <w:r w:rsidR="00FA717A" w:rsidRPr="00D27C48">
        <w:rPr>
          <w:shd w:val="clear" w:color="auto" w:fill="FFFFFF"/>
        </w:rPr>
        <w:t xml:space="preserve"> </w:t>
      </w:r>
      <w:r w:rsidR="00FA717A">
        <w:t>Режим доступа</w:t>
      </w:r>
      <w:r w:rsidR="00FA717A">
        <w:rPr>
          <w:shd w:val="clear" w:color="auto" w:fill="FFFFFF"/>
        </w:rPr>
        <w:t xml:space="preserve">: </w:t>
      </w:r>
      <w:hyperlink r:id="rId11" w:history="1">
        <w:r w:rsidR="00FA717A" w:rsidRPr="00336E54">
          <w:rPr>
            <w:rStyle w:val="af1"/>
            <w:shd w:val="clear" w:color="auto" w:fill="FFFFFF"/>
          </w:rPr>
          <w:t>http://znanium.com/catalog.php?bookinfo=406894</w:t>
        </w:r>
      </w:hyperlink>
      <w:r w:rsidR="00FA717A">
        <w:rPr>
          <w:shd w:val="clear" w:color="auto" w:fill="FFFFFF"/>
        </w:rPr>
        <w:t xml:space="preserve"> </w:t>
      </w:r>
      <w:r w:rsidR="00FA717A" w:rsidRPr="00D27C48">
        <w:rPr>
          <w:shd w:val="clear" w:color="auto" w:fill="FFFFFF"/>
        </w:rPr>
        <w:t>ISBN 978-5-94074-711-6</w:t>
      </w:r>
      <w:r w:rsidRPr="00B43632">
        <w:t>.</w:t>
      </w:r>
    </w:p>
    <w:p w:rsidR="004311A6" w:rsidRP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30F32">
        <w:rPr>
          <w:b/>
        </w:rPr>
        <w:t>б) Дополнительная литература:</w:t>
      </w:r>
    </w:p>
    <w:p w:rsidR="004311A6" w:rsidRPr="00FA717A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1. </w:t>
      </w:r>
      <w:r w:rsidR="00FA717A">
        <w:t xml:space="preserve">Бобылев, Ю.Н. Физические основы электроники [Электронный ресурс] : учебное пособие / Ю.Н. Бобылев. — Электрон. дан. — Москва : Горная книга, 2005. — 290 с. — Режим доступа: </w:t>
      </w:r>
      <w:hyperlink r:id="rId12" w:history="1">
        <w:r w:rsidR="00B86E9D" w:rsidRPr="00C63856">
          <w:rPr>
            <w:rStyle w:val="af1"/>
          </w:rPr>
          <w:t>https://e.lanbook.com/book/3486</w:t>
        </w:r>
      </w:hyperlink>
      <w:r w:rsidR="00FA717A">
        <w:t xml:space="preserve">. — </w:t>
      </w:r>
      <w:proofErr w:type="spellStart"/>
      <w:r w:rsidR="00FA717A">
        <w:t>Загл</w:t>
      </w:r>
      <w:proofErr w:type="spellEnd"/>
      <w:r w:rsidR="00FA717A">
        <w:t>. с экрана.</w:t>
      </w:r>
      <w:r w:rsidR="00FA717A"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="00FA717A">
        <w:rPr>
          <w:rStyle w:val="FontStyle31"/>
          <w:rFonts w:ascii="Times New Roman" w:hAnsi="Times New Roman"/>
          <w:sz w:val="24"/>
          <w:szCs w:val="24"/>
          <w:lang w:val="en-US"/>
        </w:rPr>
        <w:t>ISBN</w:t>
      </w:r>
      <w:r w:rsidR="00FA717A" w:rsidRPr="00FA717A"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="00FA717A">
        <w:t>5-7418-0203-6</w:t>
      </w:r>
    </w:p>
    <w:p w:rsidR="00B30F32" w:rsidRPr="00FA717A" w:rsidRDefault="00B30F32" w:rsidP="00FA717A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2. </w:t>
      </w:r>
      <w:r w:rsidR="00FA717A">
        <w:t xml:space="preserve">Наумкина, Л.Г. Электротехника и электроника (раздел Электроника). Ч.1. Полупроводниковые приборы и физические основы их работы [Электронный ресурс] : учебное пособие / Л.Г. Наумкина. — Электрон. дан. — Москва : Горная книга, 2005. — 90 с. — Режим доступа: </w:t>
      </w:r>
      <w:hyperlink r:id="rId13" w:history="1">
        <w:r w:rsidR="00B86E9D" w:rsidRPr="00C63856">
          <w:rPr>
            <w:rStyle w:val="af1"/>
          </w:rPr>
          <w:t>https://e.lanbook.com/book/3503</w:t>
        </w:r>
      </w:hyperlink>
      <w:r w:rsidR="00FA717A">
        <w:t xml:space="preserve">. — </w:t>
      </w:r>
      <w:proofErr w:type="spellStart"/>
      <w:r w:rsidR="00FA717A">
        <w:t>Загл</w:t>
      </w:r>
      <w:proofErr w:type="spellEnd"/>
      <w:r w:rsidR="00FA717A">
        <w:t>. с экрана.</w:t>
      </w:r>
      <w:r w:rsidR="00FA717A" w:rsidRPr="00FA717A">
        <w:t xml:space="preserve"> </w:t>
      </w:r>
      <w:r w:rsidR="00FA717A">
        <w:rPr>
          <w:lang w:val="en-US"/>
        </w:rPr>
        <w:t>ISBN</w:t>
      </w:r>
      <w:r w:rsidR="00FA717A" w:rsidRPr="00FA717A">
        <w:t xml:space="preserve"> </w:t>
      </w:r>
      <w:r w:rsidR="00FA717A">
        <w:t>5-7418-0386-5</w:t>
      </w:r>
    </w:p>
    <w:p w:rsid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3. </w:t>
      </w:r>
      <w:r w:rsidR="00FA717A" w:rsidRPr="00FA717A">
        <w:rPr>
          <w:rStyle w:val="FontStyle31"/>
          <w:rFonts w:ascii="Times New Roman" w:hAnsi="Times New Roman"/>
          <w:sz w:val="24"/>
          <w:szCs w:val="24"/>
        </w:rPr>
        <w:t xml:space="preserve">Селиванов, И. А. Автоматизированный электропривод [Электронный ресурс] : учебное пособие / И. А. Селиванов, Ю. И. </w:t>
      </w:r>
      <w:proofErr w:type="spellStart"/>
      <w:r w:rsidR="00FA717A" w:rsidRPr="00FA717A">
        <w:rPr>
          <w:rStyle w:val="FontStyle31"/>
          <w:rFonts w:ascii="Times New Roman" w:hAnsi="Times New Roman"/>
          <w:sz w:val="24"/>
          <w:szCs w:val="24"/>
        </w:rPr>
        <w:t>Мамлеева</w:t>
      </w:r>
      <w:proofErr w:type="spellEnd"/>
      <w:r w:rsidR="00FA717A" w:rsidRPr="00FA717A">
        <w:rPr>
          <w:rStyle w:val="FontStyle31"/>
          <w:rFonts w:ascii="Times New Roman" w:hAnsi="Times New Roman"/>
          <w:sz w:val="24"/>
          <w:szCs w:val="24"/>
        </w:rPr>
        <w:t xml:space="preserve">, Е. Э. Бодров ; МГТУ. - Магнитогорск, 2013. - 202 с. : ил., граф., схемы, табл. - Режим доступа: </w:t>
      </w:r>
      <w:hyperlink r:id="rId14" w:history="1">
        <w:r w:rsidR="00B86E9D" w:rsidRPr="00C63856">
          <w:rPr>
            <w:rStyle w:val="af1"/>
            <w:rFonts w:cs="Georgia"/>
          </w:rPr>
          <w:t>https://magtu.informsystema.ru/uploader/fileUpload?name=635.pdf&amp;show=dcatalogues/1/1109437/635.pdf&amp;view=true</w:t>
        </w:r>
      </w:hyperlink>
      <w:r w:rsidR="00FA717A" w:rsidRPr="00FA717A">
        <w:rPr>
          <w:rStyle w:val="FontStyle31"/>
          <w:rFonts w:ascii="Times New Roman" w:hAnsi="Times New Roman"/>
          <w:sz w:val="24"/>
          <w:szCs w:val="24"/>
        </w:rPr>
        <w:t>. - Макрообъект. - ISBN 978-5-9967-0364-7.</w:t>
      </w:r>
    </w:p>
    <w:p w:rsidR="00B30F32" w:rsidRPr="00986C24" w:rsidRDefault="00B30F32" w:rsidP="00B30F32">
      <w:pPr>
        <w:pStyle w:val="Style3"/>
        <w:widowControl/>
        <w:ind w:firstLine="567"/>
        <w:jc w:val="both"/>
      </w:pPr>
      <w:r>
        <w:rPr>
          <w:rStyle w:val="FontStyle31"/>
          <w:rFonts w:ascii="Times New Roman" w:hAnsi="Times New Roman"/>
          <w:sz w:val="24"/>
          <w:szCs w:val="24"/>
        </w:rPr>
        <w:t xml:space="preserve">4. </w:t>
      </w:r>
      <w:r w:rsidR="00986C24">
        <w:t xml:space="preserve">Черникова, Т.М. Теоретические основы электротехники [Электронный ресурс] : учебное пособие / Т.М. Черникова. — Электрон. дан. — Кемерово : </w:t>
      </w:r>
      <w:proofErr w:type="spellStart"/>
      <w:r w:rsidR="00986C24">
        <w:t>КузГТУ</w:t>
      </w:r>
      <w:proofErr w:type="spellEnd"/>
      <w:r w:rsidR="00986C24">
        <w:t xml:space="preserve"> имени Т.Ф. Горбачева, 2017. — 86 с. — Режим доступа: </w:t>
      </w:r>
      <w:hyperlink r:id="rId15" w:history="1">
        <w:r w:rsidR="00B86E9D" w:rsidRPr="00C63856">
          <w:rPr>
            <w:rStyle w:val="af1"/>
          </w:rPr>
          <w:t>https://e.lanbook.com/book/105423</w:t>
        </w:r>
      </w:hyperlink>
      <w:r w:rsidR="00986C24">
        <w:t xml:space="preserve">. — </w:t>
      </w:r>
      <w:proofErr w:type="spellStart"/>
      <w:r w:rsidR="00986C24">
        <w:t>Загл</w:t>
      </w:r>
      <w:proofErr w:type="spellEnd"/>
      <w:r w:rsidR="00986C24">
        <w:t xml:space="preserve">. с экрана. </w:t>
      </w:r>
      <w:r w:rsidR="00986C24">
        <w:rPr>
          <w:lang w:val="en-US"/>
        </w:rPr>
        <w:t>ISBN</w:t>
      </w:r>
      <w:r w:rsidR="00986C24" w:rsidRPr="00986C24">
        <w:t xml:space="preserve"> </w:t>
      </w:r>
      <w:r w:rsidR="00986C24">
        <w:t>978-5-906888-53-2</w:t>
      </w:r>
    </w:p>
    <w:p w:rsidR="00B30F32" w:rsidRPr="00986C24" w:rsidRDefault="00B30F32" w:rsidP="00986C2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t xml:space="preserve">5. </w:t>
      </w:r>
      <w:proofErr w:type="spellStart"/>
      <w:r w:rsidR="00986C24">
        <w:t>Ермуратский</w:t>
      </w:r>
      <w:proofErr w:type="spellEnd"/>
      <w:r w:rsidR="00986C24">
        <w:t xml:space="preserve">, П.В. Электротехника и электроника [Электронный ресурс] : учебник / П.В. </w:t>
      </w:r>
      <w:proofErr w:type="spellStart"/>
      <w:r w:rsidR="00986C24">
        <w:t>Ермуратский</w:t>
      </w:r>
      <w:proofErr w:type="spellEnd"/>
      <w:r w:rsidR="00986C24">
        <w:t xml:space="preserve">, Г.П. </w:t>
      </w:r>
      <w:proofErr w:type="spellStart"/>
      <w:r w:rsidR="00986C24">
        <w:t>Лычкина</w:t>
      </w:r>
      <w:proofErr w:type="spellEnd"/>
      <w:r w:rsidR="00986C24">
        <w:t xml:space="preserve">, Ю.Б. Минкин. — Электрон. дан. — Москва : ДМК Пресс, 2011. — 417 с. — Режим доступа: </w:t>
      </w:r>
      <w:hyperlink r:id="rId16" w:history="1">
        <w:r w:rsidR="00B86E9D" w:rsidRPr="00C63856">
          <w:rPr>
            <w:rStyle w:val="af1"/>
          </w:rPr>
          <w:t>https://e.lanbook.com/book/908</w:t>
        </w:r>
      </w:hyperlink>
      <w:r w:rsidR="00986C24">
        <w:t xml:space="preserve">. — </w:t>
      </w:r>
      <w:proofErr w:type="spellStart"/>
      <w:r w:rsidR="00986C24">
        <w:t>Загл</w:t>
      </w:r>
      <w:proofErr w:type="spellEnd"/>
      <w:r w:rsidR="00986C24">
        <w:t>. с экрана.</w:t>
      </w:r>
      <w:r w:rsidR="00986C24" w:rsidRPr="00986C24">
        <w:t xml:space="preserve"> </w:t>
      </w:r>
      <w:r w:rsidR="00986C24">
        <w:rPr>
          <w:lang w:val="en-US"/>
        </w:rPr>
        <w:t xml:space="preserve">ISBN </w:t>
      </w:r>
      <w:r w:rsidR="00986C24">
        <w:t>978-5-94074-688-1</w:t>
      </w:r>
    </w:p>
    <w:p w:rsidR="00B30F32" w:rsidRP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30F32">
        <w:rPr>
          <w:b/>
        </w:rPr>
        <w:t>в) Методические указания</w:t>
      </w:r>
    </w:p>
    <w:p w:rsidR="00B30F32" w:rsidRPr="00316B2F" w:rsidRDefault="00B30F32" w:rsidP="00986C2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1. </w:t>
      </w:r>
      <w:r w:rsidR="001F65AE">
        <w:t xml:space="preserve">Тимофеев, И.А. Основы электротехники, электроники и автоматики. Лабораторный практикум [Электронный ресурс] : учебное пособие / И.А. Тимофеев. — Электрон. дан. — Санкт-Петербург : Лань, 2016. — 196 с. — Режим доступа: </w:t>
      </w:r>
      <w:hyperlink r:id="rId17" w:history="1">
        <w:r w:rsidR="00B86E9D" w:rsidRPr="00C63856">
          <w:rPr>
            <w:rStyle w:val="af1"/>
          </w:rPr>
          <w:t>https://e.lanbook.com/book/87595</w:t>
        </w:r>
      </w:hyperlink>
      <w:r w:rsidR="001F65AE">
        <w:t xml:space="preserve">. — </w:t>
      </w:r>
      <w:proofErr w:type="spellStart"/>
      <w:r w:rsidR="001F65AE">
        <w:t>Загл</w:t>
      </w:r>
      <w:proofErr w:type="spellEnd"/>
      <w:r w:rsidR="001F65AE">
        <w:t>. с экрана.</w:t>
      </w:r>
      <w:r w:rsidR="00986C24">
        <w:t xml:space="preserve"> </w:t>
      </w:r>
      <w:r w:rsidR="00986C24">
        <w:rPr>
          <w:lang w:val="en-US"/>
        </w:rPr>
        <w:t>ISBN</w:t>
      </w:r>
      <w:r w:rsidR="00986C24" w:rsidRPr="00316B2F">
        <w:t xml:space="preserve"> </w:t>
      </w:r>
      <w:r w:rsidR="00986C24">
        <w:t>978-5-8114-2264-7</w:t>
      </w:r>
    </w:p>
    <w:p w:rsidR="004671D4" w:rsidRPr="00B86E9D" w:rsidRDefault="004671D4" w:rsidP="00B86E9D">
      <w:pPr>
        <w:pStyle w:val="24"/>
        <w:rPr>
          <w:b/>
        </w:rPr>
      </w:pPr>
      <w:r w:rsidRPr="00B86E9D">
        <w:rPr>
          <w:b/>
        </w:rPr>
        <w:t>г) программное обеспечение и Интернет-ресурсы</w:t>
      </w:r>
    </w:p>
    <w:p w:rsidR="004671D4" w:rsidRDefault="003146A6" w:rsidP="00B86E9D">
      <w:pPr>
        <w:pStyle w:val="26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1.</w:t>
      </w:r>
      <w:r w:rsidR="00B86E9D">
        <w:rPr>
          <w:rStyle w:val="FontStyle18"/>
          <w:b w:val="0"/>
          <w:sz w:val="24"/>
          <w:szCs w:val="24"/>
        </w:rPr>
        <w:tab/>
      </w:r>
      <w:r w:rsidR="004671D4" w:rsidRPr="00E2563E">
        <w:rPr>
          <w:rStyle w:val="FontStyle18"/>
          <w:b w:val="0"/>
          <w:sz w:val="24"/>
          <w:szCs w:val="24"/>
        </w:rPr>
        <w:t xml:space="preserve">Профессиональная база данных – международная 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>справочн</w:t>
      </w:r>
      <w:r w:rsidR="004671D4" w:rsidRPr="00E2563E">
        <w:rPr>
          <w:rStyle w:val="FontStyle18"/>
          <w:b w:val="0"/>
          <w:sz w:val="24"/>
          <w:szCs w:val="24"/>
        </w:rPr>
        <w:t>ая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систем</w:t>
      </w:r>
      <w:r w:rsidR="004671D4" w:rsidRPr="00E2563E">
        <w:rPr>
          <w:rStyle w:val="FontStyle18"/>
          <w:b w:val="0"/>
          <w:sz w:val="24"/>
          <w:szCs w:val="24"/>
        </w:rPr>
        <w:t>а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8" w:history="1">
        <w:r w:rsidR="004671D4" w:rsidRPr="00E2563E">
          <w:rPr>
            <w:rStyle w:val="FontStyle18"/>
            <w:rFonts w:eastAsia="+mn-ea"/>
            <w:b w:val="0"/>
            <w:sz w:val="24"/>
            <w:szCs w:val="24"/>
          </w:rPr>
          <w:t>«Полпред»</w:t>
        </w:r>
      </w:hyperlink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9" w:history="1">
        <w:r w:rsidR="004671D4" w:rsidRPr="00E2563E">
          <w:rPr>
            <w:rStyle w:val="FontStyle18"/>
            <w:b w:val="0"/>
            <w:sz w:val="24"/>
            <w:szCs w:val="24"/>
          </w:rPr>
          <w:t>polpred.com</w:t>
        </w:r>
      </w:hyperlink>
      <w:r w:rsidR="004671D4" w:rsidRPr="00E2563E">
        <w:rPr>
          <w:rStyle w:val="FontStyle18"/>
          <w:b w:val="0"/>
          <w:sz w:val="24"/>
          <w:szCs w:val="24"/>
        </w:rPr>
        <w:t xml:space="preserve"> </w:t>
      </w:r>
      <w:r w:rsidR="004671D4" w:rsidRPr="00E2563E">
        <w:rPr>
          <w:rStyle w:val="FontStyle18"/>
          <w:b w:val="0"/>
          <w:bCs w:val="0"/>
          <w:sz w:val="24"/>
          <w:szCs w:val="24"/>
        </w:rPr>
        <w:t>отрасль «Образование, наука»</w:t>
      </w:r>
      <w:r w:rsidR="004671D4" w:rsidRPr="00E2563E">
        <w:rPr>
          <w:rStyle w:val="FontStyle18"/>
          <w:b w:val="0"/>
          <w:sz w:val="24"/>
          <w:szCs w:val="24"/>
        </w:rPr>
        <w:t xml:space="preserve"> [Электронный ресурс]. – Режим доступа: </w:t>
      </w:r>
      <w:hyperlink r:id="rId20" w:history="1">
        <w:r w:rsidR="00B86E9D" w:rsidRPr="00C63856">
          <w:rPr>
            <w:rStyle w:val="af1"/>
          </w:rPr>
          <w:t>http://energo.polpred.com/</w:t>
        </w:r>
      </w:hyperlink>
      <w:r w:rsidR="004671D4" w:rsidRPr="00E2563E">
        <w:rPr>
          <w:rStyle w:val="FontStyle18"/>
          <w:b w:val="0"/>
          <w:sz w:val="24"/>
          <w:szCs w:val="24"/>
        </w:rPr>
        <w:t xml:space="preserve">. – </w:t>
      </w:r>
      <w:proofErr w:type="spellStart"/>
      <w:r w:rsidR="004671D4" w:rsidRPr="00E2563E">
        <w:rPr>
          <w:rStyle w:val="FontStyle18"/>
          <w:b w:val="0"/>
          <w:sz w:val="24"/>
          <w:szCs w:val="24"/>
        </w:rPr>
        <w:t>Загл</w:t>
      </w:r>
      <w:proofErr w:type="spellEnd"/>
      <w:r w:rsidR="004671D4" w:rsidRPr="00E2563E">
        <w:rPr>
          <w:rStyle w:val="FontStyle18"/>
          <w:b w:val="0"/>
          <w:sz w:val="24"/>
          <w:szCs w:val="24"/>
        </w:rPr>
        <w:t>. с экрана.</w:t>
      </w:r>
    </w:p>
    <w:p w:rsidR="003146A6" w:rsidRPr="009278A5" w:rsidRDefault="003146A6" w:rsidP="00B86E9D">
      <w:pPr>
        <w:pStyle w:val="26"/>
      </w:pPr>
      <w:r w:rsidRPr="009278A5">
        <w:t>2.</w:t>
      </w:r>
      <w:r w:rsidR="00B86E9D">
        <w:tab/>
      </w:r>
      <w:r w:rsidRPr="009278A5">
        <w:t xml:space="preserve">Национальная информационно-аналитическая система – Российский индекс научного цитирования (РИНЦ). – </w:t>
      </w:r>
      <w:r w:rsidRPr="009278A5">
        <w:rPr>
          <w:lang w:val="en-US"/>
        </w:rPr>
        <w:t>URL</w:t>
      </w:r>
      <w:r w:rsidRPr="009278A5">
        <w:t xml:space="preserve">: </w:t>
      </w:r>
      <w:hyperlink r:id="rId21" w:history="1">
        <w:r w:rsidRPr="009278A5">
          <w:rPr>
            <w:lang w:val="en-US"/>
          </w:rPr>
          <w:t>https</w:t>
        </w:r>
        <w:r w:rsidRPr="009278A5">
          <w:t>://</w:t>
        </w:r>
        <w:proofErr w:type="spellStart"/>
        <w:r w:rsidRPr="009278A5">
          <w:rPr>
            <w:lang w:val="en-US"/>
          </w:rPr>
          <w:t>elibrary</w:t>
        </w:r>
        <w:proofErr w:type="spellEnd"/>
        <w:r w:rsidRPr="009278A5">
          <w:t>.</w:t>
        </w:r>
        <w:proofErr w:type="spellStart"/>
        <w:r w:rsidRPr="009278A5">
          <w:rPr>
            <w:lang w:val="en-US"/>
          </w:rPr>
          <w:t>ru</w:t>
        </w:r>
        <w:proofErr w:type="spellEnd"/>
        <w:r w:rsidRPr="009278A5">
          <w:t>/</w:t>
        </w:r>
        <w:r w:rsidRPr="009278A5">
          <w:rPr>
            <w:lang w:val="en-US"/>
          </w:rPr>
          <w:t>project</w:t>
        </w:r>
        <w:r w:rsidRPr="009278A5">
          <w:t>_</w:t>
        </w:r>
        <w:proofErr w:type="spellStart"/>
        <w:r w:rsidRPr="009278A5">
          <w:rPr>
            <w:lang w:val="en-US"/>
          </w:rPr>
          <w:t>risc</w:t>
        </w:r>
        <w:proofErr w:type="spellEnd"/>
        <w:r w:rsidRPr="009278A5">
          <w:t>.</w:t>
        </w:r>
        <w:r w:rsidRPr="009278A5">
          <w:rPr>
            <w:lang w:val="en-US"/>
          </w:rPr>
          <w:t>asp</w:t>
        </w:r>
      </w:hyperlink>
      <w:r w:rsidRPr="009278A5">
        <w:t>.</w:t>
      </w:r>
    </w:p>
    <w:p w:rsidR="003146A6" w:rsidRPr="009278A5" w:rsidRDefault="003146A6" w:rsidP="00B86E9D">
      <w:pPr>
        <w:pStyle w:val="26"/>
      </w:pPr>
      <w:r w:rsidRPr="009278A5">
        <w:t>3.</w:t>
      </w:r>
      <w:r w:rsidR="00B86E9D">
        <w:tab/>
      </w:r>
      <w:r w:rsidRPr="00044A57">
        <w:t xml:space="preserve">Поисковая система Академия </w:t>
      </w:r>
      <w:r w:rsidRPr="00044A57">
        <w:rPr>
          <w:lang w:val="en-US"/>
        </w:rPr>
        <w:t>Google</w:t>
      </w:r>
      <w:r w:rsidRPr="00044A57">
        <w:t xml:space="preserve"> (</w:t>
      </w:r>
      <w:r w:rsidRPr="00044A57">
        <w:rPr>
          <w:lang w:val="en-US"/>
        </w:rPr>
        <w:t>Google</w:t>
      </w:r>
      <w:r w:rsidRPr="00044A57">
        <w:t xml:space="preserve"> </w:t>
      </w:r>
      <w:r w:rsidRPr="00044A57">
        <w:rPr>
          <w:lang w:val="en-US"/>
        </w:rPr>
        <w:t>Scholar</w:t>
      </w:r>
      <w:r w:rsidRPr="00044A57">
        <w:t xml:space="preserve">). </w:t>
      </w:r>
      <w:r w:rsidRPr="009278A5">
        <w:t>–</w:t>
      </w:r>
      <w:r w:rsidRPr="00044A57">
        <w:t xml:space="preserve"> </w:t>
      </w:r>
      <w:r w:rsidRPr="00044A57">
        <w:rPr>
          <w:lang w:val="en-US"/>
        </w:rPr>
        <w:t>URL</w:t>
      </w:r>
      <w:r w:rsidRPr="00044A57">
        <w:t xml:space="preserve">: </w:t>
      </w:r>
      <w:hyperlink r:id="rId22" w:history="1">
        <w:r w:rsidRPr="00044A57">
          <w:rPr>
            <w:lang w:val="en-US"/>
          </w:rPr>
          <w:t>https</w:t>
        </w:r>
        <w:r w:rsidRPr="00044A57">
          <w:t>://</w:t>
        </w:r>
        <w:r w:rsidRPr="00044A57">
          <w:rPr>
            <w:lang w:val="en-US"/>
          </w:rPr>
          <w:t>scholar</w:t>
        </w:r>
        <w:r w:rsidRPr="00044A57">
          <w:t>.</w:t>
        </w:r>
        <w:r w:rsidRPr="00044A57">
          <w:rPr>
            <w:lang w:val="en-US"/>
          </w:rPr>
          <w:t>google</w:t>
        </w:r>
        <w:r w:rsidRPr="00044A57">
          <w:t>.</w:t>
        </w:r>
        <w:r w:rsidRPr="00044A57">
          <w:rPr>
            <w:lang w:val="en-US"/>
          </w:rPr>
          <w:t>ru</w:t>
        </w:r>
        <w:r w:rsidRPr="00044A57">
          <w:t>/</w:t>
        </w:r>
      </w:hyperlink>
      <w:r w:rsidRPr="00044A57">
        <w:t>.</w:t>
      </w:r>
    </w:p>
    <w:p w:rsidR="003146A6" w:rsidRPr="009278A5" w:rsidRDefault="00C046D4" w:rsidP="00B86E9D">
      <w:pPr>
        <w:pStyle w:val="26"/>
      </w:pPr>
      <w:r w:rsidRPr="00C046D4">
        <w:t>4</w:t>
      </w:r>
      <w:r w:rsidR="003146A6" w:rsidRPr="009278A5">
        <w:t>.</w:t>
      </w:r>
      <w:r w:rsidR="00B86E9D">
        <w:tab/>
      </w:r>
      <w:r w:rsidR="003146A6" w:rsidRPr="009278A5">
        <w:t xml:space="preserve">Информационная система - Единое окно доступа к информационным ресурсам. – </w:t>
      </w:r>
      <w:r w:rsidR="003146A6" w:rsidRPr="009278A5">
        <w:rPr>
          <w:lang w:val="en-US"/>
        </w:rPr>
        <w:t>URL</w:t>
      </w:r>
      <w:r w:rsidR="003146A6" w:rsidRPr="009278A5">
        <w:t xml:space="preserve">: </w:t>
      </w:r>
      <w:hyperlink r:id="rId23" w:history="1">
        <w:r w:rsidR="003146A6" w:rsidRPr="009278A5">
          <w:rPr>
            <w:lang w:val="en-US"/>
          </w:rPr>
          <w:t>http</w:t>
        </w:r>
        <w:r w:rsidR="003146A6" w:rsidRPr="009278A5">
          <w:t>://</w:t>
        </w:r>
        <w:r w:rsidR="003146A6" w:rsidRPr="009278A5">
          <w:rPr>
            <w:lang w:val="en-US"/>
          </w:rPr>
          <w:t>window</w:t>
        </w:r>
        <w:r w:rsidR="003146A6" w:rsidRPr="009278A5">
          <w:t>.</w:t>
        </w:r>
        <w:r w:rsidR="003146A6" w:rsidRPr="009278A5">
          <w:rPr>
            <w:lang w:val="en-US"/>
          </w:rPr>
          <w:t>edu</w:t>
        </w:r>
        <w:r w:rsidR="003146A6" w:rsidRPr="009278A5">
          <w:t>.</w:t>
        </w:r>
        <w:r w:rsidR="003146A6" w:rsidRPr="009278A5">
          <w:rPr>
            <w:lang w:val="en-US"/>
          </w:rPr>
          <w:t>ru</w:t>
        </w:r>
        <w:r w:rsidR="003146A6" w:rsidRPr="009278A5">
          <w:t>/</w:t>
        </w:r>
      </w:hyperlink>
      <w:r w:rsidR="003146A6" w:rsidRPr="009278A5">
        <w:t>.</w:t>
      </w:r>
    </w:p>
    <w:p w:rsidR="003146A6" w:rsidRPr="009278A5" w:rsidRDefault="00C046D4" w:rsidP="00B86E9D">
      <w:pPr>
        <w:pStyle w:val="26"/>
      </w:pPr>
      <w:r w:rsidRPr="00B35A67">
        <w:t>5</w:t>
      </w:r>
      <w:r w:rsidR="003146A6" w:rsidRPr="009278A5">
        <w:t>.</w:t>
      </w:r>
      <w:r w:rsidR="00B86E9D">
        <w:tab/>
      </w:r>
      <w:r w:rsidR="003146A6" w:rsidRPr="009278A5">
        <w:t>Федеральное государственное бюджетное учреждение «Федеральный институт промышленной собственности». – Режим доступа: http:// w</w:t>
      </w:r>
      <w:r w:rsidR="003146A6" w:rsidRPr="009278A5">
        <w:rPr>
          <w:lang w:val="en-US"/>
        </w:rPr>
        <w:t>w</w:t>
      </w:r>
      <w:r w:rsidR="003146A6" w:rsidRPr="009278A5">
        <w:t>w1.fips.ru/.</w:t>
      </w:r>
    </w:p>
    <w:p w:rsidR="004671D4" w:rsidRPr="004671D4" w:rsidRDefault="004671D4" w:rsidP="004671D4">
      <w:pPr>
        <w:ind w:firstLine="567"/>
      </w:pPr>
    </w:p>
    <w:p w:rsidR="002B0F44" w:rsidRPr="00B86E9D" w:rsidRDefault="002B0F44" w:rsidP="00B86E9D">
      <w:pPr>
        <w:pStyle w:val="24"/>
        <w:rPr>
          <w:b/>
          <w:sz w:val="44"/>
        </w:rPr>
      </w:pPr>
      <w:r w:rsidRPr="00B86E9D">
        <w:rPr>
          <w:rStyle w:val="FontStyle14"/>
          <w:sz w:val="24"/>
        </w:rPr>
        <w:t>9. Материально-техническое обеспечение дисциплины (модуля)</w:t>
      </w:r>
    </w:p>
    <w:p w:rsidR="002B0F44" w:rsidRPr="00B960AE" w:rsidRDefault="002B0F44" w:rsidP="00B86E9D">
      <w:pPr>
        <w:pStyle w:val="a6"/>
      </w:pPr>
      <w:r w:rsidRPr="00B960AE">
        <w:t>Материально-техническое обеспечение дисциплины включает: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5668"/>
      </w:tblGrid>
      <w:tr w:rsidR="002B0F44" w:rsidRPr="00D12BC3" w:rsidTr="00E25C52">
        <w:trPr>
          <w:tblHeader/>
        </w:trPr>
        <w:tc>
          <w:tcPr>
            <w:tcW w:w="2056" w:type="pct"/>
            <w:vAlign w:val="center"/>
          </w:tcPr>
          <w:p w:rsidR="002B0F44" w:rsidRPr="00D12BC3" w:rsidRDefault="002B0F44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2B0F44" w:rsidRPr="00D12BC3" w:rsidRDefault="002B0F44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>Оснащение аудитории</w:t>
            </w:r>
          </w:p>
        </w:tc>
      </w:tr>
      <w:tr w:rsidR="002B0F44" w:rsidRPr="00D12BC3" w:rsidTr="00E25C52">
        <w:tc>
          <w:tcPr>
            <w:tcW w:w="2056" w:type="pct"/>
          </w:tcPr>
          <w:p w:rsidR="002B0F44" w:rsidRPr="00D12BC3" w:rsidRDefault="002B0F44" w:rsidP="00E25C52">
            <w:r w:rsidRPr="00D12BC3">
              <w:t xml:space="preserve">Аудитория для лекционных и практических занятий </w:t>
            </w:r>
          </w:p>
        </w:tc>
        <w:tc>
          <w:tcPr>
            <w:tcW w:w="2944" w:type="pct"/>
          </w:tcPr>
          <w:p w:rsidR="002B0F44" w:rsidRPr="00D12BC3" w:rsidRDefault="002B0F44" w:rsidP="00E25C52">
            <w:r w:rsidRPr="00D12BC3">
              <w:t>Доска, мультимедийный проектор, экран,</w:t>
            </w:r>
            <w:r>
              <w:t xml:space="preserve"> </w:t>
            </w:r>
            <w:r w:rsidRPr="00D12BC3">
              <w:t>мультимедийные средства хранения, передачи  и представления информации с выходом в Интернет</w:t>
            </w:r>
          </w:p>
        </w:tc>
      </w:tr>
      <w:tr w:rsidR="002B0F44" w:rsidRPr="00D12BC3" w:rsidTr="00E25C52">
        <w:tc>
          <w:tcPr>
            <w:tcW w:w="2056" w:type="pct"/>
          </w:tcPr>
          <w:p w:rsidR="002B0F44" w:rsidRPr="00D12BC3" w:rsidRDefault="002B0F44" w:rsidP="00E25C52">
            <w:r w:rsidRPr="00D12BC3">
              <w:lastRenderedPageBreak/>
              <w:t>Аудитории для самостоятельной 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2B0F44" w:rsidRPr="00D12BC3" w:rsidRDefault="002B0F44" w:rsidP="00E25C52">
            <w:r w:rsidRPr="00D12BC3">
              <w:t xml:space="preserve">Персональные компьютеры с пакетом </w:t>
            </w:r>
            <w:r w:rsidRPr="00D12BC3">
              <w:rPr>
                <w:lang w:val="en-US"/>
              </w:rPr>
              <w:t>MS</w:t>
            </w:r>
            <w:r w:rsidRPr="00D12BC3">
              <w:t xml:space="preserve"> </w:t>
            </w:r>
            <w:r w:rsidRPr="00D12BC3">
              <w:rPr>
                <w:lang w:val="en-US"/>
              </w:rPr>
              <w:t>Office</w:t>
            </w:r>
            <w:r w:rsidRPr="00D12BC3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2B0F44" w:rsidRPr="00D12BC3" w:rsidTr="00E25C52">
        <w:tc>
          <w:tcPr>
            <w:tcW w:w="2056" w:type="pct"/>
          </w:tcPr>
          <w:p w:rsidR="002B0F44" w:rsidRPr="00D12BC3" w:rsidRDefault="002B0F44" w:rsidP="00E25C52">
            <w:r w:rsidRPr="00D12BC3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2B0F44" w:rsidRPr="00D12BC3" w:rsidRDefault="002B0F44" w:rsidP="00E25C52">
            <w:r w:rsidRPr="00D12BC3"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2B0F44" w:rsidRDefault="002B0F44" w:rsidP="002B0F44">
      <w:pPr>
        <w:ind w:firstLine="567"/>
      </w:pPr>
    </w:p>
    <w:p w:rsidR="00244C8F" w:rsidRPr="00244C8F" w:rsidRDefault="00244C8F" w:rsidP="002B0F44">
      <w:pPr>
        <w:pStyle w:val="Style1"/>
        <w:widowControl/>
        <w:ind w:firstLine="720"/>
        <w:jc w:val="both"/>
      </w:pPr>
    </w:p>
    <w:sectPr w:rsidR="00244C8F" w:rsidRPr="00244C8F" w:rsidSect="004F482A">
      <w:footerReference w:type="even" r:id="rId24"/>
      <w:footerReference w:type="default" r:id="rId25"/>
      <w:pgSz w:w="11907" w:h="16840" w:code="9"/>
      <w:pgMar w:top="1134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082" w:rsidRDefault="00937082">
      <w:r>
        <w:separator/>
      </w:r>
    </w:p>
  </w:endnote>
  <w:endnote w:type="continuationSeparator" w:id="0">
    <w:p w:rsidR="00937082" w:rsidRDefault="0093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854" w:rsidRDefault="00277854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77854" w:rsidRDefault="00277854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854" w:rsidRDefault="00277854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83025">
      <w:rPr>
        <w:rStyle w:val="a4"/>
        <w:noProof/>
      </w:rPr>
      <w:t>4</w:t>
    </w:r>
    <w:r>
      <w:rPr>
        <w:rStyle w:val="a4"/>
      </w:rPr>
      <w:fldChar w:fldCharType="end"/>
    </w:r>
  </w:p>
  <w:p w:rsidR="00277854" w:rsidRDefault="00277854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082" w:rsidRDefault="00937082">
      <w:r>
        <w:separator/>
      </w:r>
    </w:p>
  </w:footnote>
  <w:footnote w:type="continuationSeparator" w:id="0">
    <w:p w:rsidR="00937082" w:rsidRDefault="00937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120A309F"/>
    <w:multiLevelType w:val="hybridMultilevel"/>
    <w:tmpl w:val="AD809732"/>
    <w:lvl w:ilvl="0" w:tplc="98F0DA56">
      <w:start w:val="2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5E6DDE"/>
    <w:multiLevelType w:val="hybridMultilevel"/>
    <w:tmpl w:val="59D84B82"/>
    <w:lvl w:ilvl="0" w:tplc="6D92E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5D2273"/>
    <w:multiLevelType w:val="hybridMultilevel"/>
    <w:tmpl w:val="7BD07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502BA"/>
    <w:multiLevelType w:val="hybridMultilevel"/>
    <w:tmpl w:val="B90CA96E"/>
    <w:lvl w:ilvl="0" w:tplc="EBBAD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265D12"/>
    <w:multiLevelType w:val="hybridMultilevel"/>
    <w:tmpl w:val="965CB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865DA0"/>
    <w:multiLevelType w:val="hybridMultilevel"/>
    <w:tmpl w:val="F40AA846"/>
    <w:lvl w:ilvl="0" w:tplc="3472599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58278EB"/>
    <w:multiLevelType w:val="multilevel"/>
    <w:tmpl w:val="2BCED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FD7584"/>
    <w:multiLevelType w:val="multilevel"/>
    <w:tmpl w:val="16B45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083866"/>
    <w:multiLevelType w:val="hybridMultilevel"/>
    <w:tmpl w:val="88B64A18"/>
    <w:lvl w:ilvl="0" w:tplc="E9BC91B0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2375DF9"/>
    <w:multiLevelType w:val="multilevel"/>
    <w:tmpl w:val="AADAF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1851CE"/>
    <w:multiLevelType w:val="hybridMultilevel"/>
    <w:tmpl w:val="30022D16"/>
    <w:lvl w:ilvl="0" w:tplc="F96EA6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B1965"/>
    <w:multiLevelType w:val="hybridMultilevel"/>
    <w:tmpl w:val="965CB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6F2C6C"/>
    <w:multiLevelType w:val="hybridMultilevel"/>
    <w:tmpl w:val="D934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41048D"/>
    <w:multiLevelType w:val="hybridMultilevel"/>
    <w:tmpl w:val="D934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36346"/>
    <w:multiLevelType w:val="multilevel"/>
    <w:tmpl w:val="63ECD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BA4797"/>
    <w:multiLevelType w:val="hybridMultilevel"/>
    <w:tmpl w:val="B06CBEC6"/>
    <w:lvl w:ilvl="0" w:tplc="3472599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D201305"/>
    <w:multiLevelType w:val="hybridMultilevel"/>
    <w:tmpl w:val="8D963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434D5"/>
    <w:multiLevelType w:val="singleLevel"/>
    <w:tmpl w:val="5F469A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0"/>
  </w:num>
  <w:num w:numId="5">
    <w:abstractNumId w:val="22"/>
  </w:num>
  <w:num w:numId="6">
    <w:abstractNumId w:val="2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2"/>
  </w:num>
  <w:num w:numId="10">
    <w:abstractNumId w:val="15"/>
  </w:num>
  <w:num w:numId="11">
    <w:abstractNumId w:val="6"/>
  </w:num>
  <w:num w:numId="12">
    <w:abstractNumId w:val="3"/>
  </w:num>
  <w:num w:numId="13">
    <w:abstractNumId w:val="16"/>
  </w:num>
  <w:num w:numId="14">
    <w:abstractNumId w:val="11"/>
  </w:num>
  <w:num w:numId="15">
    <w:abstractNumId w:val="13"/>
  </w:num>
  <w:num w:numId="16">
    <w:abstractNumId w:val="9"/>
  </w:num>
  <w:num w:numId="17">
    <w:abstractNumId w:val="18"/>
  </w:num>
  <w:num w:numId="18">
    <w:abstractNumId w:val="17"/>
  </w:num>
  <w:num w:numId="19">
    <w:abstractNumId w:val="14"/>
  </w:num>
  <w:num w:numId="20">
    <w:abstractNumId w:val="1"/>
  </w:num>
  <w:num w:numId="21">
    <w:abstractNumId w:val="5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4DD4"/>
    <w:rsid w:val="000306DD"/>
    <w:rsid w:val="00036D6F"/>
    <w:rsid w:val="000415A5"/>
    <w:rsid w:val="000532FA"/>
    <w:rsid w:val="00054FE2"/>
    <w:rsid w:val="00055516"/>
    <w:rsid w:val="00063D00"/>
    <w:rsid w:val="00080B2A"/>
    <w:rsid w:val="0008161B"/>
    <w:rsid w:val="00094253"/>
    <w:rsid w:val="000A1EB1"/>
    <w:rsid w:val="000B0916"/>
    <w:rsid w:val="000C2B4D"/>
    <w:rsid w:val="000D2DAE"/>
    <w:rsid w:val="000D3AFE"/>
    <w:rsid w:val="000F10A7"/>
    <w:rsid w:val="000F1478"/>
    <w:rsid w:val="001013BB"/>
    <w:rsid w:val="00103D40"/>
    <w:rsid w:val="00113E76"/>
    <w:rsid w:val="0012639D"/>
    <w:rsid w:val="0013405F"/>
    <w:rsid w:val="001458C4"/>
    <w:rsid w:val="001478ED"/>
    <w:rsid w:val="00152163"/>
    <w:rsid w:val="00173E53"/>
    <w:rsid w:val="00181270"/>
    <w:rsid w:val="0018548F"/>
    <w:rsid w:val="001962E2"/>
    <w:rsid w:val="00196A06"/>
    <w:rsid w:val="001A182E"/>
    <w:rsid w:val="001A4E6B"/>
    <w:rsid w:val="001B3237"/>
    <w:rsid w:val="001C631B"/>
    <w:rsid w:val="001D215A"/>
    <w:rsid w:val="001F0E72"/>
    <w:rsid w:val="001F4320"/>
    <w:rsid w:val="001F65AE"/>
    <w:rsid w:val="00203809"/>
    <w:rsid w:val="00204D55"/>
    <w:rsid w:val="00216248"/>
    <w:rsid w:val="00217581"/>
    <w:rsid w:val="00217A9E"/>
    <w:rsid w:val="00220733"/>
    <w:rsid w:val="00224D9E"/>
    <w:rsid w:val="00235CBF"/>
    <w:rsid w:val="0024270B"/>
    <w:rsid w:val="00243DE6"/>
    <w:rsid w:val="00244C8F"/>
    <w:rsid w:val="00256AAC"/>
    <w:rsid w:val="002637CD"/>
    <w:rsid w:val="00277854"/>
    <w:rsid w:val="00277AD1"/>
    <w:rsid w:val="00283025"/>
    <w:rsid w:val="00284937"/>
    <w:rsid w:val="0029153B"/>
    <w:rsid w:val="002A010E"/>
    <w:rsid w:val="002A4FBA"/>
    <w:rsid w:val="002A5805"/>
    <w:rsid w:val="002B0CF6"/>
    <w:rsid w:val="002B0F44"/>
    <w:rsid w:val="002C0376"/>
    <w:rsid w:val="002E3C14"/>
    <w:rsid w:val="003146A6"/>
    <w:rsid w:val="00316B2F"/>
    <w:rsid w:val="0032470F"/>
    <w:rsid w:val="00342188"/>
    <w:rsid w:val="0036243C"/>
    <w:rsid w:val="00377A65"/>
    <w:rsid w:val="00386A49"/>
    <w:rsid w:val="0039211A"/>
    <w:rsid w:val="003B71FE"/>
    <w:rsid w:val="003D2D66"/>
    <w:rsid w:val="003E2360"/>
    <w:rsid w:val="003E447A"/>
    <w:rsid w:val="003E44F7"/>
    <w:rsid w:val="003F5BA4"/>
    <w:rsid w:val="003F7F97"/>
    <w:rsid w:val="00407964"/>
    <w:rsid w:val="00423A38"/>
    <w:rsid w:val="004311A6"/>
    <w:rsid w:val="00435A44"/>
    <w:rsid w:val="004671D4"/>
    <w:rsid w:val="0048775E"/>
    <w:rsid w:val="0049106A"/>
    <w:rsid w:val="004A5911"/>
    <w:rsid w:val="004B48F2"/>
    <w:rsid w:val="004D6D50"/>
    <w:rsid w:val="004E71DA"/>
    <w:rsid w:val="004F032A"/>
    <w:rsid w:val="004F482A"/>
    <w:rsid w:val="004F65FC"/>
    <w:rsid w:val="00543919"/>
    <w:rsid w:val="00551238"/>
    <w:rsid w:val="0055570E"/>
    <w:rsid w:val="00556905"/>
    <w:rsid w:val="00567865"/>
    <w:rsid w:val="005678A2"/>
    <w:rsid w:val="0057672B"/>
    <w:rsid w:val="00584079"/>
    <w:rsid w:val="00593F97"/>
    <w:rsid w:val="005A797C"/>
    <w:rsid w:val="005A7D25"/>
    <w:rsid w:val="005E00BC"/>
    <w:rsid w:val="005E0FCA"/>
    <w:rsid w:val="005F3C26"/>
    <w:rsid w:val="00604A29"/>
    <w:rsid w:val="00622551"/>
    <w:rsid w:val="00624F44"/>
    <w:rsid w:val="00625FC3"/>
    <w:rsid w:val="00626290"/>
    <w:rsid w:val="00640170"/>
    <w:rsid w:val="006438A7"/>
    <w:rsid w:val="00660FF3"/>
    <w:rsid w:val="00667A58"/>
    <w:rsid w:val="006B02BC"/>
    <w:rsid w:val="006B1F8E"/>
    <w:rsid w:val="006B7CD4"/>
    <w:rsid w:val="006C1369"/>
    <w:rsid w:val="006C2344"/>
    <w:rsid w:val="006C3A50"/>
    <w:rsid w:val="00716D1F"/>
    <w:rsid w:val="00724C48"/>
    <w:rsid w:val="00731C4E"/>
    <w:rsid w:val="00760D83"/>
    <w:rsid w:val="00767409"/>
    <w:rsid w:val="007754E4"/>
    <w:rsid w:val="00775BCB"/>
    <w:rsid w:val="00777CC9"/>
    <w:rsid w:val="007A1E90"/>
    <w:rsid w:val="007A6763"/>
    <w:rsid w:val="007B3295"/>
    <w:rsid w:val="007B4542"/>
    <w:rsid w:val="007C088E"/>
    <w:rsid w:val="007E6B75"/>
    <w:rsid w:val="007F7A6A"/>
    <w:rsid w:val="00806CC2"/>
    <w:rsid w:val="00815833"/>
    <w:rsid w:val="00822C0C"/>
    <w:rsid w:val="008241EB"/>
    <w:rsid w:val="00827CFA"/>
    <w:rsid w:val="00834280"/>
    <w:rsid w:val="008439AC"/>
    <w:rsid w:val="00856CB4"/>
    <w:rsid w:val="00857EBC"/>
    <w:rsid w:val="00862E4E"/>
    <w:rsid w:val="0086698D"/>
    <w:rsid w:val="0087519F"/>
    <w:rsid w:val="008A0972"/>
    <w:rsid w:val="008A20F0"/>
    <w:rsid w:val="008A4987"/>
    <w:rsid w:val="008A5E22"/>
    <w:rsid w:val="008B2BA0"/>
    <w:rsid w:val="008C1379"/>
    <w:rsid w:val="008D7D1F"/>
    <w:rsid w:val="008F2612"/>
    <w:rsid w:val="008F7C09"/>
    <w:rsid w:val="009125BE"/>
    <w:rsid w:val="009345C6"/>
    <w:rsid w:val="0093703C"/>
    <w:rsid w:val="00937082"/>
    <w:rsid w:val="00946C41"/>
    <w:rsid w:val="00955EFC"/>
    <w:rsid w:val="00974FA5"/>
    <w:rsid w:val="00986C24"/>
    <w:rsid w:val="009879F8"/>
    <w:rsid w:val="0099253B"/>
    <w:rsid w:val="009C15E7"/>
    <w:rsid w:val="009C6C20"/>
    <w:rsid w:val="009C7046"/>
    <w:rsid w:val="009C73AB"/>
    <w:rsid w:val="009D767B"/>
    <w:rsid w:val="009F09AA"/>
    <w:rsid w:val="009F30D6"/>
    <w:rsid w:val="00A01651"/>
    <w:rsid w:val="00A16B54"/>
    <w:rsid w:val="00A16C34"/>
    <w:rsid w:val="00A21351"/>
    <w:rsid w:val="00A21C93"/>
    <w:rsid w:val="00A3084F"/>
    <w:rsid w:val="00A34587"/>
    <w:rsid w:val="00A40900"/>
    <w:rsid w:val="00A45DD3"/>
    <w:rsid w:val="00A5283F"/>
    <w:rsid w:val="00A56D71"/>
    <w:rsid w:val="00A5741F"/>
    <w:rsid w:val="00A804DC"/>
    <w:rsid w:val="00AA7B25"/>
    <w:rsid w:val="00AB54CC"/>
    <w:rsid w:val="00AB5D13"/>
    <w:rsid w:val="00AC6BB2"/>
    <w:rsid w:val="00AD5F3A"/>
    <w:rsid w:val="00AE65C8"/>
    <w:rsid w:val="00AF2BB2"/>
    <w:rsid w:val="00B03F6C"/>
    <w:rsid w:val="00B11D87"/>
    <w:rsid w:val="00B22352"/>
    <w:rsid w:val="00B23837"/>
    <w:rsid w:val="00B30F32"/>
    <w:rsid w:val="00B35A67"/>
    <w:rsid w:val="00B43632"/>
    <w:rsid w:val="00B47713"/>
    <w:rsid w:val="00B56311"/>
    <w:rsid w:val="00B67105"/>
    <w:rsid w:val="00B72C01"/>
    <w:rsid w:val="00B82F70"/>
    <w:rsid w:val="00B86E9D"/>
    <w:rsid w:val="00B87862"/>
    <w:rsid w:val="00B91227"/>
    <w:rsid w:val="00B93B6E"/>
    <w:rsid w:val="00BA471C"/>
    <w:rsid w:val="00BA5579"/>
    <w:rsid w:val="00BB34C2"/>
    <w:rsid w:val="00BD51D2"/>
    <w:rsid w:val="00BD7EEF"/>
    <w:rsid w:val="00BF3B78"/>
    <w:rsid w:val="00C0251B"/>
    <w:rsid w:val="00C046D4"/>
    <w:rsid w:val="00C15BB4"/>
    <w:rsid w:val="00C2348F"/>
    <w:rsid w:val="00C26E1A"/>
    <w:rsid w:val="00C36598"/>
    <w:rsid w:val="00C469A7"/>
    <w:rsid w:val="00C47306"/>
    <w:rsid w:val="00C518F8"/>
    <w:rsid w:val="00C519F2"/>
    <w:rsid w:val="00C532C1"/>
    <w:rsid w:val="00C616FD"/>
    <w:rsid w:val="00C73D3C"/>
    <w:rsid w:val="00C77C6A"/>
    <w:rsid w:val="00C8359C"/>
    <w:rsid w:val="00C918AC"/>
    <w:rsid w:val="00CA42EF"/>
    <w:rsid w:val="00CC5264"/>
    <w:rsid w:val="00CE450F"/>
    <w:rsid w:val="00CE7993"/>
    <w:rsid w:val="00CF5AEF"/>
    <w:rsid w:val="00D05B95"/>
    <w:rsid w:val="00D10D2F"/>
    <w:rsid w:val="00D1524F"/>
    <w:rsid w:val="00D2680E"/>
    <w:rsid w:val="00D40C06"/>
    <w:rsid w:val="00D52C64"/>
    <w:rsid w:val="00D656D8"/>
    <w:rsid w:val="00D67FAA"/>
    <w:rsid w:val="00D707CB"/>
    <w:rsid w:val="00D75CF7"/>
    <w:rsid w:val="00DB5166"/>
    <w:rsid w:val="00DC056F"/>
    <w:rsid w:val="00DD2BFB"/>
    <w:rsid w:val="00DD3721"/>
    <w:rsid w:val="00DE367E"/>
    <w:rsid w:val="00E022FE"/>
    <w:rsid w:val="00E04601"/>
    <w:rsid w:val="00E23AD7"/>
    <w:rsid w:val="00E3734F"/>
    <w:rsid w:val="00E51396"/>
    <w:rsid w:val="00E55F41"/>
    <w:rsid w:val="00E76892"/>
    <w:rsid w:val="00E95DD8"/>
    <w:rsid w:val="00E9746F"/>
    <w:rsid w:val="00EA0214"/>
    <w:rsid w:val="00EB1160"/>
    <w:rsid w:val="00EB55EB"/>
    <w:rsid w:val="00EC14A7"/>
    <w:rsid w:val="00EE7BA6"/>
    <w:rsid w:val="00EF309A"/>
    <w:rsid w:val="00F0568D"/>
    <w:rsid w:val="00F066EB"/>
    <w:rsid w:val="00F1448C"/>
    <w:rsid w:val="00F34B47"/>
    <w:rsid w:val="00F41523"/>
    <w:rsid w:val="00F655DC"/>
    <w:rsid w:val="00F661D2"/>
    <w:rsid w:val="00F71FA5"/>
    <w:rsid w:val="00F75D07"/>
    <w:rsid w:val="00F8112B"/>
    <w:rsid w:val="00F90F51"/>
    <w:rsid w:val="00FA2123"/>
    <w:rsid w:val="00FA4406"/>
    <w:rsid w:val="00FA717A"/>
    <w:rsid w:val="00FB0979"/>
    <w:rsid w:val="00FC6196"/>
    <w:rsid w:val="00FD32EB"/>
    <w:rsid w:val="00FE1F26"/>
    <w:rsid w:val="00FE245B"/>
    <w:rsid w:val="00FE42B1"/>
    <w:rsid w:val="00FE6C50"/>
    <w:rsid w:val="00FF1EDB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99BBB-A9A0-49D7-8BFB-A1756F7E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5">
    <w:name w:val="heading 5"/>
    <w:basedOn w:val="a"/>
    <w:next w:val="a"/>
    <w:link w:val="50"/>
    <w:unhideWhenUsed/>
    <w:qFormat/>
    <w:rsid w:val="00B86E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B86E9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B86E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9">
    <w:name w:val="heading 9"/>
    <w:basedOn w:val="a"/>
    <w:next w:val="a"/>
    <w:link w:val="90"/>
    <w:unhideWhenUsed/>
    <w:qFormat/>
    <w:rsid w:val="00B86E9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3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link w:val="22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D52C64"/>
    <w:pPr>
      <w:spacing w:after="120"/>
    </w:pPr>
  </w:style>
  <w:style w:type="paragraph" w:customStyle="1" w:styleId="ConsPlusNonformat">
    <w:name w:val="ConsPlusNonformat"/>
    <w:rsid w:val="001D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РабПрАбз1"/>
    <w:basedOn w:val="a"/>
    <w:rsid w:val="00760D83"/>
    <w:pPr>
      <w:widowControl/>
      <w:autoSpaceDE/>
      <w:autoSpaceDN/>
      <w:adjustRightInd/>
      <w:snapToGrid w:val="0"/>
      <w:ind w:firstLine="720"/>
      <w:jc w:val="both"/>
    </w:pPr>
    <w:rPr>
      <w:szCs w:val="20"/>
    </w:rPr>
  </w:style>
  <w:style w:type="paragraph" w:customStyle="1" w:styleId="23">
    <w:name w:val="Знак Знак2 Знак Знак Знак Знак"/>
    <w:basedOn w:val="a"/>
    <w:rsid w:val="00244C8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9C6C20"/>
    <w:rPr>
      <w:b/>
      <w:bCs/>
      <w:i/>
      <w:sz w:val="24"/>
      <w:lang w:val="ru-RU" w:eastAsia="ru-RU" w:bidi="ar-SA"/>
    </w:rPr>
  </w:style>
  <w:style w:type="paragraph" w:styleId="24">
    <w:name w:val="Body Text First Indent 2"/>
    <w:basedOn w:val="a6"/>
    <w:link w:val="25"/>
    <w:rsid w:val="004F482A"/>
    <w:pPr>
      <w:widowControl w:val="0"/>
      <w:autoSpaceDE w:val="0"/>
      <w:autoSpaceDN w:val="0"/>
      <w:adjustRightInd w:val="0"/>
      <w:spacing w:after="120"/>
      <w:ind w:left="283" w:firstLine="210"/>
    </w:pPr>
    <w:rPr>
      <w:i w:val="0"/>
      <w:iCs w:val="0"/>
      <w:lang w:val="ru-RU" w:eastAsia="ru-RU"/>
    </w:rPr>
  </w:style>
  <w:style w:type="character" w:customStyle="1" w:styleId="25">
    <w:name w:val="Красная строка 2 Знак"/>
    <w:basedOn w:val="a7"/>
    <w:link w:val="24"/>
    <w:rsid w:val="004F482A"/>
    <w:rPr>
      <w:i/>
      <w:iCs/>
      <w:sz w:val="24"/>
      <w:szCs w:val="24"/>
    </w:rPr>
  </w:style>
  <w:style w:type="paragraph" w:customStyle="1" w:styleId="11">
    <w:name w:val="Название1"/>
    <w:basedOn w:val="a"/>
    <w:link w:val="ac"/>
    <w:qFormat/>
    <w:rsid w:val="004F482A"/>
    <w:pPr>
      <w:widowControl/>
      <w:autoSpaceDE/>
      <w:autoSpaceDN/>
      <w:adjustRightInd/>
      <w:jc w:val="center"/>
    </w:pPr>
    <w:rPr>
      <w:szCs w:val="20"/>
    </w:rPr>
  </w:style>
  <w:style w:type="character" w:customStyle="1" w:styleId="ac">
    <w:name w:val="Название Знак"/>
    <w:basedOn w:val="a0"/>
    <w:link w:val="11"/>
    <w:rsid w:val="004F482A"/>
    <w:rPr>
      <w:sz w:val="24"/>
    </w:rPr>
  </w:style>
  <w:style w:type="paragraph" w:styleId="ad">
    <w:name w:val="header"/>
    <w:aliases w:val=" Знак"/>
    <w:basedOn w:val="a"/>
    <w:link w:val="ae"/>
    <w:uiPriority w:val="99"/>
    <w:rsid w:val="002A4FBA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ae">
    <w:name w:val="Верхний колонтитул Знак"/>
    <w:aliases w:val=" Знак Знак"/>
    <w:basedOn w:val="a0"/>
    <w:link w:val="ad"/>
    <w:uiPriority w:val="99"/>
    <w:rsid w:val="002A4FBA"/>
    <w:rPr>
      <w:sz w:val="24"/>
      <w:szCs w:val="24"/>
    </w:rPr>
  </w:style>
  <w:style w:type="character" w:customStyle="1" w:styleId="8">
    <w:name w:val="Знак Знак8"/>
    <w:basedOn w:val="a0"/>
    <w:rsid w:val="008A4987"/>
    <w:rPr>
      <w:rFonts w:ascii="Courier New" w:eastAsia="Times New Roman" w:hAnsi="Courier New"/>
    </w:rPr>
  </w:style>
  <w:style w:type="paragraph" w:styleId="af">
    <w:name w:val="List Paragraph"/>
    <w:basedOn w:val="a"/>
    <w:uiPriority w:val="34"/>
    <w:qFormat/>
    <w:rsid w:val="00CA42E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CA42EF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22">
    <w:name w:val="заголовок 2 Знак"/>
    <w:link w:val="21"/>
    <w:rsid w:val="008B2BA0"/>
    <w:rPr>
      <w:rFonts w:cs="Arial"/>
      <w:sz w:val="24"/>
      <w:szCs w:val="28"/>
    </w:rPr>
  </w:style>
  <w:style w:type="character" w:styleId="af1">
    <w:name w:val="Hyperlink"/>
    <w:rsid w:val="00FA717A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B86E9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rsid w:val="00B86E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rsid w:val="00B86E9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90">
    <w:name w:val="Заголовок 9 Знак"/>
    <w:basedOn w:val="a0"/>
    <w:link w:val="9"/>
    <w:rsid w:val="00B86E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2">
    <w:name w:val="List"/>
    <w:basedOn w:val="a"/>
    <w:rsid w:val="00B86E9D"/>
    <w:pPr>
      <w:ind w:left="283" w:hanging="283"/>
      <w:contextualSpacing/>
    </w:pPr>
  </w:style>
  <w:style w:type="paragraph" w:styleId="26">
    <w:name w:val="List 2"/>
    <w:basedOn w:val="a"/>
    <w:rsid w:val="00B86E9D"/>
    <w:pPr>
      <w:ind w:left="566" w:hanging="283"/>
      <w:contextualSpacing/>
    </w:pPr>
  </w:style>
  <w:style w:type="paragraph" w:styleId="3">
    <w:name w:val="List 3"/>
    <w:basedOn w:val="a"/>
    <w:rsid w:val="00B86E9D"/>
    <w:pPr>
      <w:ind w:left="849" w:hanging="283"/>
      <w:contextualSpacing/>
    </w:pPr>
  </w:style>
  <w:style w:type="paragraph" w:styleId="4">
    <w:name w:val="List 4"/>
    <w:basedOn w:val="a"/>
    <w:rsid w:val="00B86E9D"/>
    <w:pPr>
      <w:ind w:left="1132" w:hanging="283"/>
      <w:contextualSpacing/>
    </w:pPr>
  </w:style>
  <w:style w:type="paragraph" w:styleId="af3">
    <w:name w:val="Title"/>
    <w:basedOn w:val="a"/>
    <w:next w:val="a"/>
    <w:link w:val="af4"/>
    <w:qFormat/>
    <w:rsid w:val="00B86E9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rsid w:val="00B86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5">
    <w:name w:val="Body Text First Indent"/>
    <w:basedOn w:val="aa"/>
    <w:link w:val="af6"/>
    <w:rsid w:val="00B86E9D"/>
    <w:pPr>
      <w:spacing w:after="0"/>
      <w:ind w:firstLine="360"/>
    </w:pPr>
  </w:style>
  <w:style w:type="character" w:customStyle="1" w:styleId="ab">
    <w:name w:val="Основной текст Знак"/>
    <w:basedOn w:val="a0"/>
    <w:link w:val="aa"/>
    <w:rsid w:val="00B86E9D"/>
    <w:rPr>
      <w:sz w:val="24"/>
      <w:szCs w:val="24"/>
    </w:rPr>
  </w:style>
  <w:style w:type="character" w:customStyle="1" w:styleId="af6">
    <w:name w:val="Красная строка Знак"/>
    <w:basedOn w:val="ab"/>
    <w:link w:val="af5"/>
    <w:rsid w:val="00B86E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.lanbook.com/book/3503" TargetMode="External"/><Relationship Id="rId18" Type="http://schemas.openxmlformats.org/officeDocument/2006/relationships/hyperlink" Target="https://polpred.com/new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library.ru/project_risc.asp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e.lanbook.com/book/3486" TargetMode="External"/><Relationship Id="rId17" Type="http://schemas.openxmlformats.org/officeDocument/2006/relationships/hyperlink" Target="https://e.lanbook.com/book/87595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e.lanbook.com/book/908" TargetMode="External"/><Relationship Id="rId20" Type="http://schemas.openxmlformats.org/officeDocument/2006/relationships/hyperlink" Target="http://energo.polpred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catalog.php?bookinfo=406894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105423" TargetMode="External"/><Relationship Id="rId23" Type="http://schemas.openxmlformats.org/officeDocument/2006/relationships/hyperlink" Target="http://window.edu.ru/" TargetMode="External"/><Relationship Id="rId10" Type="http://schemas.openxmlformats.org/officeDocument/2006/relationships/hyperlink" Target="https://e.lanbook.com/book/106890" TargetMode="External"/><Relationship Id="rId19" Type="http://schemas.openxmlformats.org/officeDocument/2006/relationships/hyperlink" Target="http://polpred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635.pdf&amp;show=dcatalogues/1/1109437/635.pdf&amp;view=true" TargetMode="External"/><Relationship Id="rId22" Type="http://schemas.openxmlformats.org/officeDocument/2006/relationships/hyperlink" Target="https://scholar.google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15</Pages>
  <Words>3875</Words>
  <Characters>22091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25915</CharactersWithSpaces>
  <SharedDoc>false</SharedDoc>
  <HLinks>
    <vt:vector size="300" baseType="variant">
      <vt:variant>
        <vt:i4>6225984</vt:i4>
      </vt:variant>
      <vt:variant>
        <vt:i4>147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590950</vt:i4>
      </vt:variant>
      <vt:variant>
        <vt:i4>144</vt:i4>
      </vt:variant>
      <vt:variant>
        <vt:i4>0</vt:i4>
      </vt:variant>
      <vt:variant>
        <vt:i4>5</vt:i4>
      </vt:variant>
      <vt:variant>
        <vt:lpwstr>C:\Users\5313\Desktop\Поиск книг Google</vt:lpwstr>
      </vt:variant>
      <vt:variant>
        <vt:lpwstr/>
      </vt:variant>
      <vt:variant>
        <vt:i4>4718620</vt:i4>
      </vt:variant>
      <vt:variant>
        <vt:i4>141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4523117</vt:i4>
      </vt:variant>
      <vt:variant>
        <vt:i4>138</vt:i4>
      </vt:variant>
      <vt:variant>
        <vt:i4>0</vt:i4>
      </vt:variant>
      <vt:variant>
        <vt:i4>5</vt:i4>
      </vt:variant>
      <vt:variant>
        <vt:lpwstr>C:\Users\5313\Desktop\Библиотека ЮНЕСКО</vt:lpwstr>
      </vt:variant>
      <vt:variant>
        <vt:lpwstr/>
      </vt:variant>
      <vt:variant>
        <vt:i4>720962</vt:i4>
      </vt:variant>
      <vt:variant>
        <vt:i4>135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4128829</vt:i4>
      </vt:variant>
      <vt:variant>
        <vt:i4>132</vt:i4>
      </vt:variant>
      <vt:variant>
        <vt:i4>0</vt:i4>
      </vt:variant>
      <vt:variant>
        <vt:i4>5</vt:i4>
      </vt:variant>
      <vt:variant>
        <vt:lpwstr>http://www.rsuh.ru/section.html?id=677</vt:lpwstr>
      </vt:variant>
      <vt:variant>
        <vt:lpwstr/>
      </vt:variant>
      <vt:variant>
        <vt:i4>5963803</vt:i4>
      </vt:variant>
      <vt:variant>
        <vt:i4>129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126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4521984</vt:i4>
      </vt:variant>
      <vt:variant>
        <vt:i4>123</vt:i4>
      </vt:variant>
      <vt:variant>
        <vt:i4>0</vt:i4>
      </vt:variant>
      <vt:variant>
        <vt:i4>5</vt:i4>
      </vt:variant>
      <vt:variant>
        <vt:lpwstr>http://www.loc.gov/index.html</vt:lpwstr>
      </vt:variant>
      <vt:variant>
        <vt:lpwstr/>
      </vt:variant>
      <vt:variant>
        <vt:i4>4390912</vt:i4>
      </vt:variant>
      <vt:variant>
        <vt:i4>120</vt:i4>
      </vt:variant>
      <vt:variant>
        <vt:i4>0</vt:i4>
      </vt:variant>
      <vt:variant>
        <vt:i4>5</vt:i4>
      </vt:variant>
      <vt:variant>
        <vt:lpwstr>C:\Users\5313\Desktop\Библиотека Конгресса США</vt:lpwstr>
      </vt:variant>
      <vt:variant>
        <vt:lpwstr/>
      </vt:variant>
      <vt:variant>
        <vt:i4>917520</vt:i4>
      </vt:variant>
      <vt:variant>
        <vt:i4>117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114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111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108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105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1572985</vt:i4>
      </vt:variant>
      <vt:variant>
        <vt:i4>102</vt:i4>
      </vt:variant>
      <vt:variant>
        <vt:i4>0</vt:i4>
      </vt:variant>
      <vt:variant>
        <vt:i4>5</vt:i4>
      </vt:variant>
      <vt:variant>
        <vt:lpwstr>C:\Users\5313\Desktop\Vbooks.ru - библиотека онлайн vbooks.ru</vt:lpwstr>
      </vt:variant>
      <vt:variant>
        <vt:lpwstr/>
      </vt:variant>
      <vt:variant>
        <vt:i4>720984</vt:i4>
      </vt:variant>
      <vt:variant>
        <vt:i4>99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69993490</vt:i4>
      </vt:variant>
      <vt:variant>
        <vt:i4>96</vt:i4>
      </vt:variant>
      <vt:variant>
        <vt:i4>0</vt:i4>
      </vt:variant>
      <vt:variant>
        <vt:i4>5</vt:i4>
      </vt:variant>
      <vt:variant>
        <vt:lpwstr>C:\Users\5313\Desktop\Public.Ru - публичная интернет-библиотека</vt:lpwstr>
      </vt:variant>
      <vt:variant>
        <vt:lpwstr/>
      </vt:variant>
      <vt:variant>
        <vt:i4>1900559</vt:i4>
      </vt:variant>
      <vt:variant>
        <vt:i4>93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90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87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1966117</vt:i4>
      </vt:variant>
      <vt:variant>
        <vt:i4>84</vt:i4>
      </vt:variant>
      <vt:variant>
        <vt:i4>0</vt:i4>
      </vt:variant>
      <vt:variant>
        <vt:i4>5</vt:i4>
      </vt:variant>
      <vt:variant>
        <vt:lpwstr>C:\Users\5313\Desktop\Российская национальная библиотека</vt:lpwstr>
      </vt:variant>
      <vt:variant>
        <vt:lpwstr/>
      </vt:variant>
      <vt:variant>
        <vt:i4>6815864</vt:i4>
      </vt:variant>
      <vt:variant>
        <vt:i4>81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4980738</vt:i4>
      </vt:variant>
      <vt:variant>
        <vt:i4>78</vt:i4>
      </vt:variant>
      <vt:variant>
        <vt:i4>0</vt:i4>
      </vt:variant>
      <vt:variant>
        <vt:i4>5</vt:i4>
      </vt:variant>
      <vt:variant>
        <vt:lpwstr>C:\Users\5313\Desktop\Российская Государственная библиотека</vt:lpwstr>
      </vt:variant>
      <vt:variant>
        <vt:lpwstr/>
      </vt:variant>
      <vt:variant>
        <vt:i4>1114131</vt:i4>
      </vt:variant>
      <vt:variant>
        <vt:i4>75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6225984</vt:i4>
      </vt:variant>
      <vt:variant>
        <vt:i4>72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590950</vt:i4>
      </vt:variant>
      <vt:variant>
        <vt:i4>69</vt:i4>
      </vt:variant>
      <vt:variant>
        <vt:i4>0</vt:i4>
      </vt:variant>
      <vt:variant>
        <vt:i4>5</vt:i4>
      </vt:variant>
      <vt:variant>
        <vt:lpwstr>C:\Users\5313\Desktop\Поиск книг Google</vt:lpwstr>
      </vt:variant>
      <vt:variant>
        <vt:lpwstr/>
      </vt:variant>
      <vt:variant>
        <vt:i4>4718620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4523117</vt:i4>
      </vt:variant>
      <vt:variant>
        <vt:i4>63</vt:i4>
      </vt:variant>
      <vt:variant>
        <vt:i4>0</vt:i4>
      </vt:variant>
      <vt:variant>
        <vt:i4>5</vt:i4>
      </vt:variant>
      <vt:variant>
        <vt:lpwstr>C:\Users\5313\Desktop\Библиотека ЮНЕСКО</vt:lpwstr>
      </vt:variant>
      <vt:variant>
        <vt:lpwstr/>
      </vt:variant>
      <vt:variant>
        <vt:i4>720962</vt:i4>
      </vt:variant>
      <vt:variant>
        <vt:i4>60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4128829</vt:i4>
      </vt:variant>
      <vt:variant>
        <vt:i4>57</vt:i4>
      </vt:variant>
      <vt:variant>
        <vt:i4>0</vt:i4>
      </vt:variant>
      <vt:variant>
        <vt:i4>5</vt:i4>
      </vt:variant>
      <vt:variant>
        <vt:lpwstr>http://www.rsuh.ru/section.html?id=677</vt:lpwstr>
      </vt:variant>
      <vt:variant>
        <vt:lpwstr/>
      </vt:variant>
      <vt:variant>
        <vt:i4>5963803</vt:i4>
      </vt:variant>
      <vt:variant>
        <vt:i4>54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51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4521984</vt:i4>
      </vt:variant>
      <vt:variant>
        <vt:i4>48</vt:i4>
      </vt:variant>
      <vt:variant>
        <vt:i4>0</vt:i4>
      </vt:variant>
      <vt:variant>
        <vt:i4>5</vt:i4>
      </vt:variant>
      <vt:variant>
        <vt:lpwstr>http://www.loc.gov/index.html</vt:lpwstr>
      </vt:variant>
      <vt:variant>
        <vt:lpwstr/>
      </vt:variant>
      <vt:variant>
        <vt:i4>4390912</vt:i4>
      </vt:variant>
      <vt:variant>
        <vt:i4>45</vt:i4>
      </vt:variant>
      <vt:variant>
        <vt:i4>0</vt:i4>
      </vt:variant>
      <vt:variant>
        <vt:i4>5</vt:i4>
      </vt:variant>
      <vt:variant>
        <vt:lpwstr>C:\Users\5313\Desktop\Библиотека Конгресса США</vt:lpwstr>
      </vt:variant>
      <vt:variant>
        <vt:lpwstr/>
      </vt:variant>
      <vt:variant>
        <vt:i4>917520</vt:i4>
      </vt:variant>
      <vt:variant>
        <vt:i4>42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39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36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33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30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1572985</vt:i4>
      </vt:variant>
      <vt:variant>
        <vt:i4>27</vt:i4>
      </vt:variant>
      <vt:variant>
        <vt:i4>0</vt:i4>
      </vt:variant>
      <vt:variant>
        <vt:i4>5</vt:i4>
      </vt:variant>
      <vt:variant>
        <vt:lpwstr>C:\Users\5313\Desktop\Vbooks.ru - библиотека онлайн vbooks.ru</vt:lpwstr>
      </vt:variant>
      <vt:variant>
        <vt:lpwstr/>
      </vt:variant>
      <vt:variant>
        <vt:i4>720984</vt:i4>
      </vt:variant>
      <vt:variant>
        <vt:i4>24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69993490</vt:i4>
      </vt:variant>
      <vt:variant>
        <vt:i4>21</vt:i4>
      </vt:variant>
      <vt:variant>
        <vt:i4>0</vt:i4>
      </vt:variant>
      <vt:variant>
        <vt:i4>5</vt:i4>
      </vt:variant>
      <vt:variant>
        <vt:lpwstr>C:\Users\5313\Desktop\Public.Ru - публичная интернет-библиотека</vt:lpwstr>
      </vt:variant>
      <vt:variant>
        <vt:lpwstr/>
      </vt:variant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15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12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1966117</vt:i4>
      </vt:variant>
      <vt:variant>
        <vt:i4>9</vt:i4>
      </vt:variant>
      <vt:variant>
        <vt:i4>0</vt:i4>
      </vt:variant>
      <vt:variant>
        <vt:i4>5</vt:i4>
      </vt:variant>
      <vt:variant>
        <vt:lpwstr>C:\Users\5313\Desktop\Российская национальная библиотека</vt:lpwstr>
      </vt:variant>
      <vt:variant>
        <vt:lpwstr/>
      </vt:variant>
      <vt:variant>
        <vt:i4>6815864</vt:i4>
      </vt:variant>
      <vt:variant>
        <vt:i4>6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4980738</vt:i4>
      </vt:variant>
      <vt:variant>
        <vt:i4>3</vt:i4>
      </vt:variant>
      <vt:variant>
        <vt:i4>0</vt:i4>
      </vt:variant>
      <vt:variant>
        <vt:i4>5</vt:i4>
      </vt:variant>
      <vt:variant>
        <vt:lpwstr>C:\Users\5313\Desktop\Российская Государственная библиотека</vt:lpwstr>
      </vt:variant>
      <vt:variant>
        <vt:lpwstr/>
      </vt:variant>
      <vt:variant>
        <vt:i4>1114131</vt:i4>
      </vt:variant>
      <vt:variant>
        <vt:i4>0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/>
  <dc:creator>user</dc:creator>
  <cp:keywords/>
  <cp:lastModifiedBy>Big7</cp:lastModifiedBy>
  <cp:revision>12</cp:revision>
  <cp:lastPrinted>2014-09-12T10:31:00Z</cp:lastPrinted>
  <dcterms:created xsi:type="dcterms:W3CDTF">2019-02-13T12:32:00Z</dcterms:created>
  <dcterms:modified xsi:type="dcterms:W3CDTF">2020-11-01T06:48:00Z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