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C" w:rsidRPr="00DE40F5" w:rsidRDefault="00380DF2" w:rsidP="00DE40F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66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44C" w:rsidRPr="00DE40F5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95344C" w:rsidRPr="00DE40F5" w:rsidRDefault="00380DF2" w:rsidP="00DE40F5">
      <w:pPr>
        <w:tabs>
          <w:tab w:val="left" w:pos="5341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40F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8353425"/>
            <wp:effectExtent l="19050" t="0" r="0" b="0"/>
            <wp:docPr id="2" name="Рисунок 2" descr="1 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52" w:rsidRPr="00DE40F5" w:rsidRDefault="0095344C" w:rsidP="00DE40F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="00380DF2" w:rsidRPr="00DE40F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869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281" t="6740" r="5782" b="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br w:type="textWrapping" w:clear="all"/>
      </w: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br w:type="page"/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95344C" w:rsidRPr="00DE40F5" w:rsidRDefault="0095344C" w:rsidP="00DE40F5">
      <w:pPr>
        <w:pStyle w:val="Style9"/>
      </w:pPr>
      <w:r w:rsidRPr="00DE40F5">
        <w:rPr>
          <w:rStyle w:val="FontStyle16"/>
          <w:b w:val="0"/>
          <w:bCs/>
          <w:sz w:val="24"/>
        </w:rPr>
        <w:t xml:space="preserve">Целью освоения дисциплины «Оборудование предприятий общественного питания» является </w:t>
      </w:r>
      <w:r w:rsidRPr="00DE40F5">
        <w:t>формирование у будущих бакалавров техники и технологий знаний в области оборудования, техники и технологии при производстве продуктов питания, в соответствии с требованиями и квалификацией, утвержденными в установленном порядке.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подготовки </w:t>
      </w:r>
    </w:p>
    <w:p w:rsidR="0095344C" w:rsidRPr="00DE40F5" w:rsidRDefault="0095344C" w:rsidP="00DE40F5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бакалавра </w:t>
      </w:r>
    </w:p>
    <w:p w:rsidR="0095344C" w:rsidRPr="00DE40F5" w:rsidRDefault="0095344C" w:rsidP="00DE40F5">
      <w:pPr>
        <w:pStyle w:val="a7"/>
        <w:ind w:firstLine="567"/>
        <w:rPr>
          <w:rStyle w:val="FontStyle21"/>
          <w:sz w:val="24"/>
        </w:rPr>
      </w:pPr>
      <w:r w:rsidRPr="00DE40F5">
        <w:rPr>
          <w:i w:val="0"/>
          <w:iCs w:val="0"/>
        </w:rPr>
        <w:t>Дисциплина Б</w:t>
      </w:r>
      <w:proofErr w:type="gramStart"/>
      <w:r w:rsidRPr="00DE40F5">
        <w:rPr>
          <w:i w:val="0"/>
          <w:iCs w:val="0"/>
        </w:rPr>
        <w:t>1</w:t>
      </w:r>
      <w:proofErr w:type="gramEnd"/>
      <w:r w:rsidRPr="00DE40F5">
        <w:rPr>
          <w:i w:val="0"/>
          <w:iCs w:val="0"/>
        </w:rPr>
        <w:t xml:space="preserve">.Б.19 </w:t>
      </w:r>
      <w:r w:rsidRPr="00DE40F5">
        <w:rPr>
          <w:bCs/>
          <w:i w:val="0"/>
          <w:iCs w:val="0"/>
        </w:rPr>
        <w:t>«</w:t>
      </w:r>
      <w:r w:rsidRPr="00DE40F5">
        <w:rPr>
          <w:rStyle w:val="FontStyle16"/>
          <w:b w:val="0"/>
          <w:bCs/>
          <w:i w:val="0"/>
          <w:sz w:val="24"/>
        </w:rPr>
        <w:t>Оборудование предприятий общественного питания</w:t>
      </w:r>
      <w:r w:rsidRPr="00DE40F5">
        <w:rPr>
          <w:iCs w:val="0"/>
        </w:rPr>
        <w:t>»</w:t>
      </w:r>
      <w:r w:rsidRPr="00DE40F5">
        <w:rPr>
          <w:rStyle w:val="FontStyle21"/>
          <w:sz w:val="24"/>
        </w:rPr>
        <w:t xml:space="preserve"> </w:t>
      </w:r>
      <w:r w:rsidRPr="00DE40F5">
        <w:rPr>
          <w:i w:val="0"/>
          <w:iCs w:val="0"/>
        </w:rPr>
        <w:t xml:space="preserve">входит в </w:t>
      </w:r>
      <w:r w:rsidRPr="00DE40F5">
        <w:rPr>
          <w:rStyle w:val="FontStyle21"/>
          <w:i w:val="0"/>
          <w:sz w:val="24"/>
        </w:rPr>
        <w:t>базовую часть</w:t>
      </w:r>
      <w:r w:rsidRPr="00DE40F5">
        <w:rPr>
          <w:rStyle w:val="FontStyle21"/>
          <w:sz w:val="24"/>
        </w:rPr>
        <w:t xml:space="preserve"> </w:t>
      </w:r>
      <w:r w:rsidRPr="00DE40F5">
        <w:rPr>
          <w:rStyle w:val="FontStyle21"/>
          <w:i w:val="0"/>
          <w:sz w:val="24"/>
        </w:rPr>
        <w:t>блока 1 образовательной программы.</w:t>
      </w:r>
      <w:r w:rsidRPr="00DE40F5">
        <w:rPr>
          <w:rStyle w:val="FontStyle21"/>
          <w:sz w:val="24"/>
        </w:rPr>
        <w:t xml:space="preserve"> </w:t>
      </w:r>
    </w:p>
    <w:p w:rsidR="0095344C" w:rsidRPr="00DE40F5" w:rsidRDefault="0095344C" w:rsidP="00DE40F5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E40F5">
        <w:rPr>
          <w:rFonts w:ascii="Times New Roman" w:hAnsi="Times New Roman"/>
          <w:sz w:val="24"/>
          <w:szCs w:val="24"/>
        </w:rPr>
        <w:t>Дисциплина изучается на 4 курсе, поэтому для ее изучения необходимы знания, сформированные в результате изучения дисциплин</w:t>
      </w:r>
      <w:r w:rsidRPr="00DE40F5">
        <w:rPr>
          <w:rFonts w:ascii="Times New Roman" w:hAnsi="Times New Roman"/>
          <w:sz w:val="24"/>
          <w:szCs w:val="24"/>
          <w:lang w:eastAsia="ar-SA"/>
        </w:rPr>
        <w:t xml:space="preserve"> «Введение в направление», «Механическое и тепловое оборудование предприятий пищевой промышленности», «Тепло и хладотехника», «Технология приготовления блюд и кулинарных изделий».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40F5">
        <w:rPr>
          <w:rFonts w:ascii="Times New Roman" w:hAnsi="Times New Roman"/>
          <w:sz w:val="24"/>
          <w:szCs w:val="24"/>
          <w:lang w:eastAsia="ar-SA"/>
        </w:rPr>
        <w:t>Знания и умения</w:t>
      </w:r>
      <w:r w:rsidRPr="00DE40F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студентов, полученные при изучении дисциплины </w:t>
      </w:r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E40F5">
        <w:rPr>
          <w:rFonts w:ascii="Times New Roman" w:hAnsi="Times New Roman"/>
          <w:bCs/>
          <w:sz w:val="24"/>
          <w:szCs w:val="24"/>
        </w:rPr>
        <w:t>«Оборудование предприятий общественного питания» будут</w:t>
      </w:r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 необходимы для изучения дисциплины «Основы проектирования предприятий питания», прохождения производственной - практики по получению профессиональных умений и опыта профессиональной деятельности, </w:t>
      </w:r>
      <w:proofErr w:type="gramStart"/>
      <w:r w:rsidRPr="00DE40F5">
        <w:rPr>
          <w:rFonts w:ascii="Times New Roman" w:hAnsi="Times New Roman"/>
          <w:bCs/>
          <w:sz w:val="24"/>
          <w:szCs w:val="24"/>
          <w:lang w:eastAsia="ar-SA"/>
        </w:rPr>
        <w:t>производственной-преддипломной</w:t>
      </w:r>
      <w:proofErr w:type="gramEnd"/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практики и для написания ВКР.</w:t>
      </w:r>
    </w:p>
    <w:p w:rsidR="0095344C" w:rsidRPr="00DE40F5" w:rsidRDefault="0095344C" w:rsidP="00DE40F5">
      <w:pPr>
        <w:widowControl w:val="0"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5344C" w:rsidRPr="00DE40F5" w:rsidRDefault="0095344C" w:rsidP="00DE40F5">
      <w:pPr>
        <w:widowControl w:val="0"/>
        <w:autoSpaceDE w:val="0"/>
        <w:spacing w:after="0" w:line="240" w:lineRule="auto"/>
        <w:ind w:firstLine="425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</w:t>
      </w:r>
      <w:r w:rsidRPr="00DE40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«Оборудование предприятий общественного питания» 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>обучающийся должен обладать следующими компетенциями: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7568"/>
      </w:tblGrid>
      <w:tr w:rsidR="00ED3CD4" w:rsidRPr="00DE40F5" w:rsidTr="00ED3CD4">
        <w:trPr>
          <w:trHeight w:val="1114"/>
          <w:tblHeader/>
        </w:trPr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Структурный элемент </w:t>
            </w:r>
            <w:r w:rsidRPr="00DE40F5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  <w:bCs/>
              </w:rPr>
              <w:t>Планируемые результаты обучения</w:t>
            </w:r>
          </w:p>
        </w:tc>
      </w:tr>
      <w:tr w:rsidR="00ED3CD4" w:rsidRPr="00DE40F5" w:rsidTr="00ED3CD4">
        <w:tc>
          <w:tcPr>
            <w:tcW w:w="5000" w:type="pct"/>
            <w:gridSpan w:val="2"/>
          </w:tcPr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  <w:b/>
                <w:bCs/>
              </w:rPr>
              <w:t>ОК-5 - способностью к самоорганизации и самообразованию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Знать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</w:rPr>
              <w:t xml:space="preserve">- основные источники информации в сфере современного технологического оборудования для пищевой промышленности 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- самостоятельно проводить обзор информационных источников;</w:t>
            </w:r>
          </w:p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выявлять технические достоинства и недостатки существующего технологического оборудования для пищевой промышленности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Владеть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навыками самостоятельной научно- исследовательской работы;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навыками применения знаний в области пищевого оборудования для решения  задач в профессиональной деятельности</w:t>
            </w:r>
          </w:p>
        </w:tc>
      </w:tr>
      <w:tr w:rsidR="00ED3CD4" w:rsidRPr="00DE40F5" w:rsidTr="00ED3CD4">
        <w:tc>
          <w:tcPr>
            <w:tcW w:w="5000" w:type="pct"/>
            <w:gridSpan w:val="2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DE40F5">
              <w:rPr>
                <w:rFonts w:ascii="Times New Roman" w:hAnsi="Times New Roman"/>
              </w:rPr>
              <w:t xml:space="preserve"> </w:t>
            </w:r>
            <w:r w:rsidRPr="00DE40F5">
              <w:rPr>
                <w:rFonts w:ascii="Times New Roman" w:hAnsi="Times New Roman"/>
                <w:b/>
              </w:rPr>
              <w:t>растительного сырья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Знать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состояние и основные проблемы технической базы;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- устройство и принцип действия машин и аппаратов; </w:t>
            </w:r>
          </w:p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оптимальные технологические режимы работы оборудования;</w:t>
            </w:r>
          </w:p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основные закономерности протекания технологических процессов в оборудовании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tabs>
                <w:tab w:val="left" w:pos="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проводить анализ работы технологического оборудования</w:t>
            </w:r>
          </w:p>
          <w:p w:rsidR="00ED3CD4" w:rsidRPr="00DE40F5" w:rsidRDefault="00ED3CD4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Владеть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методами технической оценки возможностей технологического оборудования;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- методами обработки экспериментальных данных для анализа работы </w:t>
            </w:r>
            <w:r w:rsidRPr="00DE40F5">
              <w:rPr>
                <w:rFonts w:ascii="Times New Roman" w:hAnsi="Times New Roman"/>
              </w:rPr>
              <w:lastRenderedPageBreak/>
              <w:t>оборудования.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основами расчета параметров работы технологического оборудования;</w:t>
            </w:r>
          </w:p>
          <w:p w:rsidR="00ED3CD4" w:rsidRPr="00DE40F5" w:rsidRDefault="00ED3CD4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</w:rPr>
              <w:t>- навыками эксплуатации оборудования.</w:t>
            </w:r>
          </w:p>
        </w:tc>
      </w:tr>
    </w:tbl>
    <w:p w:rsidR="00ED3CD4" w:rsidRPr="00DE40F5" w:rsidRDefault="00ED3CD4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ED3CD4" w:rsidRPr="00DE40F5" w:rsidRDefault="00ED3CD4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tabs>
          <w:tab w:val="left" w:pos="27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ab/>
      </w:r>
    </w:p>
    <w:p w:rsidR="0095344C" w:rsidRPr="00DE40F5" w:rsidRDefault="0095344C" w:rsidP="00DE40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5344C" w:rsidRPr="00DE40F5" w:rsidSect="00FA4E9C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4 зачетные единицы 144 акад. часов, в том числе: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  <w:t>контактная работа – 10,1 акад. часов:</w:t>
      </w:r>
    </w:p>
    <w:p w:rsidR="0095344C" w:rsidRPr="00DE40F5" w:rsidRDefault="0095344C" w:rsidP="00DE40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Start"/>
      <w:r w:rsidRPr="00DE40F5">
        <w:rPr>
          <w:rFonts w:ascii="Times New Roman" w:hAnsi="Times New Roman"/>
          <w:bCs/>
          <w:sz w:val="24"/>
          <w:szCs w:val="24"/>
          <w:lang w:eastAsia="ru-RU"/>
        </w:rPr>
        <w:t>аудиторная</w:t>
      </w:r>
      <w:proofErr w:type="gramEnd"/>
      <w:r w:rsidRPr="00DE40F5">
        <w:rPr>
          <w:rFonts w:ascii="Times New Roman" w:hAnsi="Times New Roman"/>
          <w:bCs/>
          <w:sz w:val="24"/>
          <w:szCs w:val="24"/>
          <w:lang w:eastAsia="ru-RU"/>
        </w:rPr>
        <w:t xml:space="preserve"> – 6,0 акад. часов;</w:t>
      </w:r>
    </w:p>
    <w:p w:rsidR="0095344C" w:rsidRPr="00DE40F5" w:rsidRDefault="0095344C" w:rsidP="00DE40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Start"/>
      <w:r w:rsidRPr="00DE40F5">
        <w:rPr>
          <w:rFonts w:ascii="Times New Roman" w:hAnsi="Times New Roman"/>
          <w:bCs/>
          <w:sz w:val="24"/>
          <w:szCs w:val="24"/>
          <w:lang w:eastAsia="ru-RU"/>
        </w:rPr>
        <w:t>внеаудиторная</w:t>
      </w:r>
      <w:proofErr w:type="gramEnd"/>
      <w:r w:rsidRPr="00DE40F5">
        <w:rPr>
          <w:rFonts w:ascii="Times New Roman" w:hAnsi="Times New Roman"/>
          <w:bCs/>
          <w:sz w:val="24"/>
          <w:szCs w:val="24"/>
          <w:lang w:eastAsia="ru-RU"/>
        </w:rPr>
        <w:t xml:space="preserve"> – 4,1  акад. часов </w:t>
      </w:r>
    </w:p>
    <w:p w:rsidR="0095344C" w:rsidRPr="00DE40F5" w:rsidRDefault="0095344C" w:rsidP="00DE40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 – 125,2 акад. часов;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ab/>
        <w:t>подготовка к экзамену  – 8,7 акад. часа</w:t>
      </w:r>
      <w:r w:rsidRPr="00DE40F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Курсовой проект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68"/>
        <w:gridCol w:w="707"/>
        <w:gridCol w:w="960"/>
        <w:gridCol w:w="1048"/>
        <w:gridCol w:w="3394"/>
        <w:gridCol w:w="3075"/>
        <w:gridCol w:w="1174"/>
      </w:tblGrid>
      <w:tr w:rsidR="0095344C" w:rsidRPr="00DE40F5" w:rsidTr="00585B49">
        <w:trPr>
          <w:cantSplit/>
          <w:trHeight w:val="1156"/>
          <w:tblHeader/>
        </w:trPr>
        <w:tc>
          <w:tcPr>
            <w:tcW w:w="1539" w:type="pct"/>
            <w:vMerge w:val="restar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Раздел/ тема</w:t>
            </w:r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28" w:type="pct"/>
            <w:gridSpan w:val="2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Аудиторная </w:t>
            </w: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lang w:eastAsia="ru-RU"/>
              </w:rPr>
              <w:t xml:space="preserve">Код и структурный </w:t>
            </w:r>
            <w:r w:rsidRPr="00DE40F5">
              <w:rPr>
                <w:rFonts w:ascii="Times New Roman" w:hAnsi="Times New Roman"/>
                <w:lang w:eastAsia="ru-RU"/>
              </w:rPr>
              <w:br/>
              <w:t xml:space="preserve">элемент </w:t>
            </w:r>
            <w:r w:rsidRPr="00DE40F5">
              <w:rPr>
                <w:rFonts w:ascii="Times New Roman" w:hAnsi="Times New Roman"/>
                <w:lang w:eastAsia="ru-RU"/>
              </w:rPr>
              <w:br/>
              <w:t>компетенции</w:t>
            </w:r>
          </w:p>
        </w:tc>
      </w:tr>
      <w:tr w:rsidR="0095344C" w:rsidRPr="00DE40F5" w:rsidTr="00585B49">
        <w:trPr>
          <w:cantSplit/>
          <w:trHeight w:val="1134"/>
          <w:tblHeader/>
        </w:trPr>
        <w:tc>
          <w:tcPr>
            <w:tcW w:w="1539" w:type="pct"/>
            <w:vMerge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44C" w:rsidRPr="00DE40F5" w:rsidTr="00585B49">
        <w:trPr>
          <w:trHeight w:val="268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1 Общие сведения о машинах и механизмах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и выполнение тестирования по теме «Общие сведения о машинах и механизмах»</w:t>
            </w:r>
          </w:p>
          <w:p w:rsidR="0095344C" w:rsidRPr="00DE40F5" w:rsidRDefault="0095344C" w:rsidP="00DE40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Тестирование  по теме «Общие сведения о машинах и механизмах»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>ПК-2зув</w:t>
            </w:r>
          </w:p>
        </w:tc>
      </w:tr>
      <w:tr w:rsidR="0095344C" w:rsidRPr="00DE40F5" w:rsidTr="00585B49">
        <w:trPr>
          <w:trHeight w:val="422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2 Оборудование для подготовки сырья к производству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к устному опросу по теме «Оборудование для подготовки сырья к производству»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Устный опрос по теме «Оборудование для подготовки сырья к производству»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>ПК-2зув</w:t>
            </w:r>
          </w:p>
        </w:tc>
      </w:tr>
      <w:tr w:rsidR="0095344C" w:rsidRPr="00DE40F5" w:rsidTr="00585B49">
        <w:trPr>
          <w:trHeight w:val="422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3 Оборудование для  механической обработки сырья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и выполнение практических работ №1,2</w:t>
            </w:r>
            <w:r w:rsidR="003E7404" w:rsidRPr="00DE40F5">
              <w:rPr>
                <w:rFonts w:ascii="Times New Roman" w:hAnsi="Times New Roman"/>
                <w:sz w:val="24"/>
                <w:szCs w:val="24"/>
              </w:rPr>
              <w:t>,3,4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Практическая работа №1,2</w:t>
            </w:r>
            <w:r w:rsidR="003E7404" w:rsidRPr="00DE40F5">
              <w:rPr>
                <w:rFonts w:ascii="Times New Roman" w:hAnsi="Times New Roman"/>
                <w:sz w:val="24"/>
                <w:szCs w:val="24"/>
              </w:rPr>
              <w:t>,3,4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>ПК-2зув</w:t>
            </w:r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4 Оборудование для получения готовой продукции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и выполнение тестирования по теме «Оборудование для получения готовой продукции»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Тестирование по теме «Оборудование для получения готовой продукции»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>ПК-2зув</w:t>
            </w:r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pStyle w:val="Style13"/>
              <w:ind w:firstLine="0"/>
            </w:pPr>
            <w:r w:rsidRPr="00DE40F5">
              <w:t>5 Хранение сырья, полуфабрикатов и готовых блюд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и выполнение контрольной работы по теме «Хранение сырья, полуфабрикатов и готовых блюд»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Контрольная работа по теме «Хранение сырья, полуфабрикатов и готовых блюд»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 xml:space="preserve">6 Оборудование для сервисной реализации </w:t>
            </w: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продуктов питания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 xml:space="preserve">Подготовка реферата по теме </w:t>
            </w: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«Оборудование для сервисной реализации продуктов питания»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Реферат по теме </w:t>
            </w: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«Оборудование для сервисной реализации продуктов питания»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ПК-2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7 Оборудование для вспомогательных операций производства продуктов питания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и выполнение контрольной работы по теме «Оборудование для вспомогательных операций производства продуктов питания»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Контрольная работа по теме «Оборудование для вспомогательных операций производства продуктов питания»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75" w:type="pct"/>
            <w:vAlign w:val="center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Подготовка курсового проекта.</w:t>
            </w:r>
          </w:p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40F5">
              <w:rPr>
                <w:rFonts w:ascii="Times New Roman" w:hAnsi="Times New Roman"/>
                <w:lang w:eastAsia="ru-RU"/>
              </w:rPr>
              <w:t>Подготовка к экзамену</w:t>
            </w:r>
          </w:p>
        </w:tc>
        <w:tc>
          <w:tcPr>
            <w:tcW w:w="180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</w:rPr>
              <w:t xml:space="preserve">Работа с электронными </w:t>
            </w:r>
            <w:r w:rsidRPr="00DE40F5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библиотеками.</w:t>
            </w:r>
          </w:p>
        </w:tc>
        <w:tc>
          <w:tcPr>
            <w:tcW w:w="974" w:type="pct"/>
            <w:vAlign w:val="center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372" w:type="pct"/>
            <w:vAlign w:val="center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40F5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DE40F5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95344C" w:rsidRPr="00DE40F5" w:rsidTr="00585B49">
        <w:trPr>
          <w:trHeight w:val="499"/>
        </w:trPr>
        <w:tc>
          <w:tcPr>
            <w:tcW w:w="1539" w:type="pct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40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дисциплине</w:t>
            </w:r>
          </w:p>
        </w:tc>
        <w:tc>
          <w:tcPr>
            <w:tcW w:w="180" w:type="pct"/>
            <w:vAlign w:val="center"/>
          </w:tcPr>
          <w:p w:rsidR="0095344C" w:rsidRPr="00786CE7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95344C" w:rsidRPr="00786CE7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95344C" w:rsidRPr="00786CE7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86C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/2</w:t>
            </w:r>
            <w:r w:rsidRP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2" w:type="pct"/>
            <w:vAlign w:val="center"/>
          </w:tcPr>
          <w:p w:rsidR="0095344C" w:rsidRPr="00786CE7" w:rsidRDefault="0095344C" w:rsidP="0078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125,</w:t>
            </w:r>
            <w:r w:rsidR="00786C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95344C" w:rsidRPr="00DE40F5" w:rsidRDefault="0095344C" w:rsidP="00DE4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95344C" w:rsidRPr="00DE40F5" w:rsidRDefault="0095344C" w:rsidP="00DE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0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  <w:sectPr w:rsidR="0095344C" w:rsidRPr="00DE40F5" w:rsidSect="00FA4E9C">
          <w:footerReference w:type="even" r:id="rId13"/>
          <w:footerReference w:type="default" r:id="rId14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В процессе преподавания дисциплины «Оборудование предприятий общественного питания» применяется как традиционные технологии обучения в форме информационных лекций, практических занятий, так и технологий проблемного обучения в виде проблемных лекций. 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Лекционный материал закрепляется в ходе </w:t>
      </w:r>
      <w:r w:rsidR="00ED3CD4" w:rsidRPr="00DE40F5">
        <w:rPr>
          <w:rFonts w:ascii="Times New Roman" w:hAnsi="Times New Roman"/>
          <w:sz w:val="24"/>
          <w:szCs w:val="24"/>
        </w:rPr>
        <w:t xml:space="preserve">практических </w:t>
      </w:r>
      <w:r w:rsidRPr="00DE40F5">
        <w:rPr>
          <w:rFonts w:ascii="Times New Roman" w:hAnsi="Times New Roman"/>
          <w:sz w:val="24"/>
          <w:szCs w:val="24"/>
        </w:rPr>
        <w:t xml:space="preserve">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Самостоятельная работа стимулирует студентов в процессе решения заданий на практических занятиях, при подготовке реферата, подготовке к контрольным  работам, тестированию и итоговой аттестации.</w:t>
      </w: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>обучающихся</w:t>
      </w:r>
      <w:proofErr w:type="gramEnd"/>
    </w:p>
    <w:p w:rsidR="0095344C" w:rsidRPr="00DE40F5" w:rsidRDefault="0095344C" w:rsidP="00DE4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40F5">
        <w:rPr>
          <w:rFonts w:ascii="Times New Roman" w:hAnsi="Times New Roman"/>
          <w:color w:val="000000"/>
          <w:sz w:val="24"/>
          <w:szCs w:val="24"/>
          <w:lang w:eastAsia="ru-RU"/>
        </w:rPr>
        <w:t>Аудиторная самостоятельная работа студентов на практических  занятиях осуществляется под контролем преподавателя в виде выполнения заданий, которые определяет преподаватель для студента.</w:t>
      </w:r>
    </w:p>
    <w:p w:rsidR="0095344C" w:rsidRPr="00DE40F5" w:rsidRDefault="0095344C" w:rsidP="00DE4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40F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студентов осуществляется в виде чтения с проработкой материала и подготовкой к практическим занятиям с консультациями преподавателя.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Перечень практических работ:</w:t>
      </w:r>
    </w:p>
    <w:p w:rsidR="0095344C" w:rsidRPr="00DE40F5" w:rsidRDefault="0095344C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№1 «</w:t>
      </w:r>
      <w:r w:rsidR="003E7404" w:rsidRPr="00DE40F5">
        <w:rPr>
          <w:rFonts w:ascii="Times New Roman" w:hAnsi="Times New Roman"/>
          <w:color w:val="000000"/>
          <w:lang w:eastAsia="ru-RU"/>
        </w:rPr>
        <w:t>Расчет машины для мойки овощей и фруктов</w:t>
      </w:r>
      <w:r w:rsidRPr="00DE40F5">
        <w:rPr>
          <w:rFonts w:ascii="Times New Roman" w:hAnsi="Times New Roman"/>
          <w:color w:val="000000"/>
          <w:lang w:eastAsia="ru-RU"/>
        </w:rPr>
        <w:t xml:space="preserve">»; </w:t>
      </w:r>
    </w:p>
    <w:p w:rsidR="0095344C" w:rsidRPr="00DE40F5" w:rsidRDefault="0095344C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№2 «</w:t>
      </w:r>
      <w:r w:rsidR="003E7404" w:rsidRPr="00DE40F5">
        <w:rPr>
          <w:rFonts w:ascii="Times New Roman" w:hAnsi="Times New Roman"/>
          <w:color w:val="000000"/>
          <w:lang w:eastAsia="ru-RU"/>
        </w:rPr>
        <w:t>Расчет овощерезательной машины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3E7404" w:rsidRPr="00DE40F5" w:rsidRDefault="003E7404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№3 «Расчет машины для нарезки хлеба»</w:t>
      </w:r>
    </w:p>
    <w:p w:rsidR="003E7404" w:rsidRPr="00DE40F5" w:rsidRDefault="003E7404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№4 «Расчет мясорубки»</w:t>
      </w:r>
    </w:p>
    <w:p w:rsidR="003E7404" w:rsidRPr="00DE40F5" w:rsidRDefault="003E7404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sz w:val="24"/>
          <w:szCs w:val="24"/>
          <w:lang w:eastAsia="ru-RU"/>
        </w:rPr>
        <w:t>Тестирование: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по теме: «Общие сведения о машинах и механизмах»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1. Техническое устройство, в котором разные виды энергии преобразуются в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механическую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машина;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деталь;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муфта.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2. Машина, которая выполняет все необходимые операции по заданной программе без непосредственного участия человека: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механизм;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автомат;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передача.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3. Изделие, изготовленное из однородного по наименованию и марке материала без применения сборочных операций: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деталь;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узел;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звено.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4. Совокупность нескольких деталей: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lastRenderedPageBreak/>
        <w:t>а) машина;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узел;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 передача.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 Станина – 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часть машины, в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основание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часть машины, предохраняющая работника от несчастного случая.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6. Рабочий орган – 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часть машины, в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часть машины, при помощи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основание машины.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7. Машины, в которых загрузка, обработка, выгрузка продукта производится в одно и то же время называются машинами: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непрерывного действия;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периодического действия.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8. В состав приводного механизма входят: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рабочий орган, рабочая камера;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загрузочное, разгрузочное устройство;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электродвигатель, передаточный механизм.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9. Передаточный механизм предназначен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передачи движения от электродвигателя к рабочему инструменту;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включения и отключения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передачи движения от рабочего инструмента к электродвигателю.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10. Универсальный привод-это: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исполнительный механизм, предназначенный для выполнения технологических операций;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совокупность рабочих органов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в) совокупность двигательного и передаточного механизмов, предназначенных для приведения в действие различных сменных механизмов.</w:t>
      </w:r>
      <w:proofErr w:type="gramEnd"/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11. Преимуществами использования универсальных приводов являются: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экономия производственной площади, учет специфики условий работы, снижение затрат на обслуживание;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отсутствие необходимости в работниках, экономия сырья;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увеличение выхода готовых полуфабрикатов.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12. Привод ПУ-0.6 относится: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к приводам общего назначения;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к специализированным.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13. Приводы общего назначения используются в предприятиях: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с цеховой структурой производства;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б) с без цеховой структурой производства.</w:t>
      </w:r>
      <w:proofErr w:type="gramEnd"/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 Привод МУ-1000 применяется: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в горячем цехе;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в холодном цехе;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в овощном цехе.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14. Сменный механизм-это: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приводной механизм, предназначенный для обработки продуктов;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исполнительный механизм, приводимый в действие универсальным приводом;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в) вспомогательный механизм, приводимый в действие универсальным приводом. 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15. Цифра 2 в обозначении сменного механизма МС2-150 обозначает: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мясорубка;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фаршемешалка;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взбивалка.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lastRenderedPageBreak/>
        <w:t>Примерный перечень вопросов для устного опроса 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«Оборудование для подготовки сырья к производству»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Опишите принцип действия машин для очистки картофеля?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Как и для чего </w:t>
      </w:r>
      <w:proofErr w:type="spellStart"/>
      <w:r w:rsidRPr="00DE40F5">
        <w:rPr>
          <w:szCs w:val="24"/>
          <w:lang w:val="ru-RU" w:eastAsia="ru-RU"/>
        </w:rPr>
        <w:t>сульфитируют</w:t>
      </w:r>
      <w:proofErr w:type="spellEnd"/>
      <w:r w:rsidRPr="00DE40F5">
        <w:rPr>
          <w:szCs w:val="24"/>
          <w:lang w:val="ru-RU" w:eastAsia="ru-RU"/>
        </w:rPr>
        <w:t xml:space="preserve"> картофель?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С какой целью производится калибровка овощей перед их очисткой в машинах?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Требования к персоналу по работе с </w:t>
      </w:r>
      <w:proofErr w:type="spellStart"/>
      <w:r w:rsidRPr="00DE40F5">
        <w:rPr>
          <w:szCs w:val="24"/>
          <w:lang w:val="ru-RU" w:eastAsia="ru-RU"/>
        </w:rPr>
        <w:t>картофелеочистительными</w:t>
      </w:r>
      <w:proofErr w:type="spellEnd"/>
      <w:r w:rsidRPr="00DE40F5">
        <w:rPr>
          <w:szCs w:val="24"/>
          <w:lang w:val="ru-RU" w:eastAsia="ru-RU"/>
        </w:rPr>
        <w:t xml:space="preserve"> машинами?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>Какие факторы влияют на производительность машин по обработке овощей?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Расскажите правила эксплуатации </w:t>
      </w:r>
      <w:proofErr w:type="spellStart"/>
      <w:r w:rsidRPr="00DE40F5">
        <w:rPr>
          <w:szCs w:val="24"/>
          <w:lang w:val="ru-RU" w:eastAsia="ru-RU"/>
        </w:rPr>
        <w:t>картофелеочистительной</w:t>
      </w:r>
      <w:proofErr w:type="spellEnd"/>
      <w:r w:rsidRPr="00DE40F5">
        <w:rPr>
          <w:szCs w:val="24"/>
          <w:lang w:val="ru-RU" w:eastAsia="ru-RU"/>
        </w:rPr>
        <w:t xml:space="preserve"> машины МОК-250.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>Как регулируется время обработки картофеля на машине КНН-600М.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Начертите схему устройства </w:t>
      </w:r>
      <w:proofErr w:type="spellStart"/>
      <w:r w:rsidRPr="00DE40F5">
        <w:rPr>
          <w:szCs w:val="24"/>
          <w:lang w:val="ru-RU" w:eastAsia="ru-RU"/>
        </w:rPr>
        <w:t>картофелеочистительной</w:t>
      </w:r>
      <w:proofErr w:type="spellEnd"/>
      <w:r w:rsidRPr="00DE40F5">
        <w:rPr>
          <w:szCs w:val="24"/>
          <w:lang w:val="ru-RU" w:eastAsia="ru-RU"/>
        </w:rPr>
        <w:t xml:space="preserve"> машины МОК-125.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Тестирование 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Оборудование для получения готовой продукции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1. Укажите марку плиты, имеющую жарочный шкаф: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ПЭСМ-4;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ПЭСМ-4 ШБ;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ПЭСМ-2.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2. Плиты относятся к аппаратам: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с косвенным обогревом;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 непосредственным обогревом.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3.Мощность конфорок плит регулируется: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пакетными переключателями;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микропереключателями;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рубильником.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4.Поддон электрических плит предназначен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кратковременного хранения подготовленных продуктов;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хранения инвентаря;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сбора пролитой жидкости.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5.В плитах со стеклокерамическими конфорками нагревательными элементами являются: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ИК-генератор;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открытый нагревательный элемент;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закрытый нагревательный элемент.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6. Конфорки электрических плит включают…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за 20-30 минут до начала работы;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за 15-20 минут до начала работы;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непосредственно перед началом работы.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7.В жарочных шкафах тэны располагают: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посередине;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сверху;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сверху и снизу.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8.Наплитную посуду заполняют: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на 80 %;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на 50%;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на 30%.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Примерный перечень вопросов для контрольной работы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Хранение сырья, полуфабрикатов и готовых блюд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Назовите способы охлаждения, применяемые на предприятиях общественного питания.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Назовите основные части компрессорной машины.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eastAsia="ru-RU"/>
        </w:rPr>
      </w:pPr>
      <w:proofErr w:type="spellStart"/>
      <w:r w:rsidRPr="00DE40F5">
        <w:rPr>
          <w:color w:val="000000"/>
          <w:lang w:eastAsia="ru-RU"/>
        </w:rPr>
        <w:t>Дайте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характеристику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холодильного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агрегата</w:t>
      </w:r>
      <w:proofErr w:type="spellEnd"/>
      <w:r w:rsidRPr="00DE40F5">
        <w:rPr>
          <w:color w:val="000000"/>
          <w:lang w:eastAsia="ru-RU"/>
        </w:rPr>
        <w:t xml:space="preserve">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Какие холодильные агрегаты устанавливаются на холодильном оборудовании?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Назовите основные правила эксплуатации холодильного оборудования.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000000"/>
          <w:lang w:val="ru-RU" w:eastAsia="ru-RU"/>
        </w:rPr>
      </w:pPr>
      <w:r w:rsidRPr="00DE40F5">
        <w:rPr>
          <w:b/>
          <w:color w:val="000000"/>
          <w:lang w:val="ru-RU" w:eastAsia="ru-RU"/>
        </w:rPr>
        <w:t>Примерные темы рефератов по теме</w:t>
      </w: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000000"/>
          <w:lang w:val="ru-RU" w:eastAsia="ru-RU"/>
        </w:rPr>
      </w:pPr>
      <w:r w:rsidRPr="00DE40F5">
        <w:rPr>
          <w:b/>
          <w:color w:val="000000"/>
          <w:lang w:val="ru-RU" w:eastAsia="ru-RU"/>
        </w:rPr>
        <w:t>«Оборудование для сервисной реализации продуктов питания»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Прилавок-касса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Прилавок-витрина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 для горячих напитков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Шкаф тепловой передвижной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Мармит стационарный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Мармит передвижной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Тележки с различными видами устройств</w:t>
      </w: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Примерный перечень вопросов для подготовки к контрольной работе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Оборудование для вспомогательных операций производства продуктов питания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Какие кипятильники используются на предприятиях общественного питания?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Начертите принципиальную схему кипятильника КНЭ-25.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 влияет уровень воды в переливной трубке на процесс получения кипятка?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Укажите причину выхода холодной воды из сигнальной трубки кипятильника.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Объясните, как включить в работу кипятильник КНГ-200?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Какие требования техники безопасности необходимо соблюдать при работе с кипятильниками?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>Какие требования техники безопасности необходимо соблюдать при работе с электрическими и газовыми водонагревателями?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C00000"/>
          <w:sz w:val="24"/>
          <w:szCs w:val="20"/>
          <w:lang w:eastAsia="ru-RU"/>
        </w:rPr>
        <w:sectPr w:rsidR="0095344C" w:rsidRPr="00DE40F5" w:rsidSect="00FA4E9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2739"/>
        <w:gridCol w:w="9864"/>
      </w:tblGrid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 xml:space="preserve">Структурный элемент </w:t>
            </w:r>
            <w:r w:rsidRPr="00DE40F5">
              <w:br/>
              <w:t>компетенции</w:t>
            </w:r>
          </w:p>
        </w:tc>
        <w:tc>
          <w:tcPr>
            <w:tcW w:w="2739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>Планируемые результаты обучения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>Оценочные средства</w:t>
            </w:r>
          </w:p>
        </w:tc>
      </w:tr>
      <w:tr w:rsidR="00DE40F5" w:rsidRPr="00DE40F5" w:rsidTr="002D1AA3">
        <w:trPr>
          <w:tblHeader/>
        </w:trPr>
        <w:tc>
          <w:tcPr>
            <w:tcW w:w="14204" w:type="dxa"/>
            <w:gridSpan w:val="3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left"/>
            </w:pPr>
            <w:r w:rsidRPr="00DE40F5">
              <w:rPr>
                <w:b/>
                <w:bCs/>
              </w:rPr>
              <w:t>ОК-5 - способностью к самоорганизации и самообразованию</w:t>
            </w:r>
          </w:p>
        </w:tc>
      </w:tr>
      <w:tr w:rsidR="00DE40F5" w:rsidRPr="00DE40F5" w:rsidTr="00823F85">
        <w:trPr>
          <w:trHeight w:val="5395"/>
          <w:tblHeader/>
        </w:trPr>
        <w:tc>
          <w:tcPr>
            <w:tcW w:w="1601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 w:rsidRPr="00823F85">
              <w:rPr>
                <w:rFonts w:ascii="Times New Roman" w:hAnsi="Times New Roman"/>
                <w:sz w:val="18"/>
              </w:rPr>
              <w:t>Знать</w:t>
            </w:r>
          </w:p>
        </w:tc>
        <w:tc>
          <w:tcPr>
            <w:tcW w:w="2739" w:type="dxa"/>
            <w:vAlign w:val="center"/>
          </w:tcPr>
          <w:p w:rsidR="00DE40F5" w:rsidRPr="00823F8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- основные источники информации в сфере современного технологического оборудования для пищевой промышленности </w:t>
            </w:r>
          </w:p>
        </w:tc>
        <w:tc>
          <w:tcPr>
            <w:tcW w:w="9864" w:type="dxa"/>
            <w:vAlign w:val="center"/>
          </w:tcPr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/>
                <w:sz w:val="18"/>
                <w:szCs w:val="20"/>
              </w:rPr>
              <w:t>Вопросы для подготовки к контрольной работе по теме «Общие сведения о машинах и механизмах»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1. Классификация современного технологического оборудования.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2. Современные пути интенсификации процессов протекающих в технологическом оборудовании, 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3. Требования, предъявляемые к современному технологическому оборудованию.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4. Достоинства и недостатки аппаратов периодического и непрерывного действия для механической обработки сырья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5. Техническая документация технологического оборудования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6. Перспективы совершенствования механического технологического оборудования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7. Достоинства и недостатки разных способов нагрева</w:t>
            </w:r>
          </w:p>
          <w:p w:rsidR="00DE40F5" w:rsidRPr="00823F8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8. Перспективы совершенствования теплового технологического оборудования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823F85">
              <w:rPr>
                <w:rFonts w:ascii="Times New Roman" w:hAnsi="Times New Roman"/>
                <w:sz w:val="18"/>
              </w:rPr>
              <w:lastRenderedPageBreak/>
              <w:t>Уметь</w:t>
            </w:r>
          </w:p>
        </w:tc>
        <w:tc>
          <w:tcPr>
            <w:tcW w:w="2739" w:type="dxa"/>
            <w:vAlign w:val="center"/>
          </w:tcPr>
          <w:p w:rsidR="00DE40F5" w:rsidRPr="00823F8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Cs/>
                <w:sz w:val="18"/>
                <w:szCs w:val="20"/>
              </w:rPr>
              <w:t>- самостоятельно проводить обзор информационных источников;</w:t>
            </w:r>
          </w:p>
          <w:p w:rsidR="00DE40F5" w:rsidRPr="00823F8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Cs/>
                <w:sz w:val="18"/>
                <w:szCs w:val="20"/>
              </w:rPr>
              <w:t>- выявлять технические достоинства и недостатки существующего технологического оборудования для пищевой промышленности</w:t>
            </w:r>
          </w:p>
        </w:tc>
        <w:tc>
          <w:tcPr>
            <w:tcW w:w="9864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/>
                <w:sz w:val="18"/>
                <w:szCs w:val="20"/>
              </w:rPr>
              <w:t>Практические задания:</w:t>
            </w:r>
          </w:p>
          <w:p w:rsidR="00DE40F5" w:rsidRPr="00823F8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Проведите обзор современного оборудования </w:t>
            </w:r>
            <w:proofErr w:type="gramStart"/>
            <w:r w:rsidRPr="00823F85">
              <w:rPr>
                <w:rFonts w:ascii="Times New Roman" w:hAnsi="Times New Roman"/>
                <w:sz w:val="18"/>
                <w:szCs w:val="20"/>
              </w:rPr>
              <w:t>для</w:t>
            </w:r>
            <w:proofErr w:type="gramEnd"/>
            <w:r w:rsidRPr="00823F8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823F85">
              <w:rPr>
                <w:rFonts w:ascii="Times New Roman" w:hAnsi="Times New Roman"/>
                <w:sz w:val="18"/>
                <w:szCs w:val="20"/>
              </w:rPr>
              <w:t>приготовлению</w:t>
            </w:r>
            <w:proofErr w:type="gramEnd"/>
            <w:r w:rsidRPr="00823F85">
              <w:rPr>
                <w:rFonts w:ascii="Times New Roman" w:hAnsi="Times New Roman"/>
                <w:sz w:val="18"/>
                <w:szCs w:val="20"/>
              </w:rPr>
              <w:t xml:space="preserve"> блюд молекулярной кухни.</w:t>
            </w:r>
          </w:p>
          <w:p w:rsidR="00DE40F5" w:rsidRPr="00823F8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Проведете обзор основного оборудования для приготовления пищи на пару. Выделите достоинства и недостатки каждого вида оборудования.</w:t>
            </w:r>
          </w:p>
          <w:p w:rsidR="00DE40F5" w:rsidRPr="00823F8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Проведите патентный поиск оборудования: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фритюрница;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вращающаяся жаровня;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- </w:t>
            </w:r>
            <w:proofErr w:type="spellStart"/>
            <w:r w:rsidRPr="00823F85">
              <w:rPr>
                <w:rFonts w:ascii="Times New Roman" w:hAnsi="Times New Roman"/>
                <w:sz w:val="18"/>
                <w:szCs w:val="20"/>
              </w:rPr>
              <w:t>льдогенератор</w:t>
            </w:r>
            <w:proofErr w:type="spellEnd"/>
            <w:r w:rsidRPr="00823F85">
              <w:rPr>
                <w:rFonts w:ascii="Times New Roman" w:hAnsi="Times New Roman"/>
                <w:sz w:val="18"/>
                <w:szCs w:val="20"/>
              </w:rPr>
              <w:t>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тостер;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- </w:t>
            </w:r>
            <w:proofErr w:type="spellStart"/>
            <w:r w:rsidRPr="00823F85">
              <w:rPr>
                <w:rFonts w:ascii="Times New Roman" w:hAnsi="Times New Roman"/>
                <w:sz w:val="18"/>
                <w:szCs w:val="20"/>
              </w:rPr>
              <w:t>хлебопечь</w:t>
            </w:r>
            <w:proofErr w:type="spellEnd"/>
            <w:r w:rsidRPr="00823F8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4. Используя рекомендуемую литературу, каталоги производителей пищевого оборудования и электронные библиотечные системы провести сравнительный анализ достоинств и недостатков </w:t>
            </w:r>
            <w:proofErr w:type="gramStart"/>
            <w:r w:rsidRPr="00823F85">
              <w:rPr>
                <w:rFonts w:ascii="Times New Roman" w:hAnsi="Times New Roman"/>
                <w:sz w:val="18"/>
                <w:szCs w:val="20"/>
              </w:rPr>
              <w:t>оборудования</w:t>
            </w:r>
            <w:proofErr w:type="gramEnd"/>
            <w:r w:rsidRPr="00823F85">
              <w:rPr>
                <w:rFonts w:ascii="Times New Roman" w:hAnsi="Times New Roman"/>
                <w:sz w:val="18"/>
                <w:szCs w:val="20"/>
              </w:rPr>
              <w:t xml:space="preserve"> разных марок: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плиты электрические;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 xml:space="preserve">- </w:t>
            </w:r>
            <w:proofErr w:type="spellStart"/>
            <w:r w:rsidRPr="00823F85">
              <w:rPr>
                <w:rFonts w:ascii="Times New Roman" w:hAnsi="Times New Roman"/>
                <w:sz w:val="18"/>
                <w:szCs w:val="20"/>
              </w:rPr>
              <w:t>параконвектоматы</w:t>
            </w:r>
            <w:proofErr w:type="spellEnd"/>
            <w:r w:rsidRPr="00823F85">
              <w:rPr>
                <w:rFonts w:ascii="Times New Roman" w:hAnsi="Times New Roman"/>
                <w:sz w:val="18"/>
                <w:szCs w:val="20"/>
              </w:rPr>
              <w:t>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мясорубки;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овощерезательные машины;</w:t>
            </w:r>
          </w:p>
          <w:p w:rsidR="00DE40F5" w:rsidRPr="00823F8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- пищеварочные котлы.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3150"/>
              <w:gridCol w:w="3151"/>
            </w:tblGrid>
            <w:tr w:rsidR="00DE40F5" w:rsidRPr="00823F85" w:rsidTr="00786CE7">
              <w:trPr>
                <w:trHeight w:val="227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Марка оборудования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Достоинства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Недостатки</w:t>
                  </w:r>
                </w:p>
              </w:tc>
            </w:tr>
            <w:tr w:rsidR="00DE40F5" w:rsidRPr="00823F85" w:rsidTr="00786CE7">
              <w:trPr>
                <w:trHeight w:val="680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 xml:space="preserve">Плиты электрические 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spellStart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Abat</w:t>
                  </w:r>
                  <w:proofErr w:type="spellEnd"/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ПЭП-0,48-01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DE40F5" w:rsidRPr="00823F85" w:rsidTr="00786CE7">
              <w:trPr>
                <w:trHeight w:val="696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spellStart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Пароконвектоматы</w:t>
                  </w:r>
                  <w:proofErr w:type="spellEnd"/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ПКА 10-1/1ВМ2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spellStart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Apach</w:t>
                  </w:r>
                  <w:proofErr w:type="spellEnd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 xml:space="preserve"> AP 7 M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DE40F5" w:rsidRPr="00823F85" w:rsidTr="00786CE7">
              <w:trPr>
                <w:trHeight w:val="696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Мясорубки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spellStart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DiLi</w:t>
                  </w:r>
                  <w:proofErr w:type="spellEnd"/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 xml:space="preserve"> 12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МИМ-300М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DE40F5" w:rsidRPr="00823F85" w:rsidTr="00786CE7">
              <w:trPr>
                <w:trHeight w:val="680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Овощерезательные машины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CL 50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УКМ-11(ОМ-300)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DE40F5" w:rsidRPr="00823F85" w:rsidTr="00786CE7">
              <w:trPr>
                <w:trHeight w:val="711"/>
              </w:trPr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Пищеварочные котлы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КПЭ-60</w:t>
                  </w:r>
                </w:p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823F85">
                    <w:rPr>
                      <w:rFonts w:ascii="Times New Roman" w:hAnsi="Times New Roman"/>
                      <w:sz w:val="18"/>
                      <w:szCs w:val="20"/>
                    </w:rPr>
                    <w:t>КПЭМ-60-ОР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DE40F5" w:rsidRPr="00823F8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</w:tbl>
          <w:p w:rsidR="00DE40F5" w:rsidRPr="00823F85" w:rsidRDefault="00DE40F5" w:rsidP="00DE40F5">
            <w:pPr>
              <w:pStyle w:val="13"/>
              <w:suppressAutoHyphens w:val="0"/>
              <w:ind w:firstLine="0"/>
              <w:rPr>
                <w:sz w:val="18"/>
                <w:szCs w:val="20"/>
              </w:rPr>
            </w:pP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823F85">
              <w:rPr>
                <w:rFonts w:ascii="Times New Roman" w:hAnsi="Times New Roman"/>
                <w:sz w:val="18"/>
              </w:rPr>
              <w:lastRenderedPageBreak/>
              <w:t>Владеть</w:t>
            </w:r>
          </w:p>
        </w:tc>
        <w:tc>
          <w:tcPr>
            <w:tcW w:w="2739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Cs/>
                <w:sz w:val="18"/>
                <w:szCs w:val="20"/>
              </w:rPr>
              <w:t>- навыками самостоятельной научно- исследовательской работы;</w:t>
            </w:r>
          </w:p>
          <w:p w:rsidR="00DE40F5" w:rsidRPr="00823F85" w:rsidRDefault="00DE40F5" w:rsidP="00DE40F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Cs/>
                <w:sz w:val="18"/>
                <w:szCs w:val="20"/>
              </w:rPr>
              <w:t>- навыками применения знаний в области пищевого оборудования для решения  задач в профессиональной деятельности</w:t>
            </w:r>
          </w:p>
        </w:tc>
        <w:tc>
          <w:tcPr>
            <w:tcW w:w="9864" w:type="dxa"/>
            <w:vAlign w:val="center"/>
          </w:tcPr>
          <w:p w:rsidR="00DE40F5" w:rsidRPr="00823F85" w:rsidRDefault="00DE40F5" w:rsidP="00DE40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23F85">
              <w:rPr>
                <w:rFonts w:ascii="Times New Roman" w:hAnsi="Times New Roman"/>
                <w:b/>
                <w:sz w:val="18"/>
                <w:szCs w:val="20"/>
              </w:rPr>
              <w:t>Задачи из профессиональной области раздел «Оборудование предприятий»</w:t>
            </w:r>
          </w:p>
          <w:p w:rsidR="00DE40F5" w:rsidRPr="00823F85" w:rsidRDefault="00DE40F5" w:rsidP="00DE40F5">
            <w:pPr>
              <w:pStyle w:val="af6"/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sz w:val="18"/>
                <w:szCs w:val="20"/>
                <w:lang w:val="ru-RU"/>
              </w:rPr>
            </w:pPr>
            <w:r w:rsidRPr="00823F85">
              <w:rPr>
                <w:sz w:val="18"/>
                <w:szCs w:val="20"/>
                <w:lang w:val="ru-RU"/>
              </w:rPr>
              <w:t xml:space="preserve">При производстве пирожного песочное кольцо в количестве 604 </w:t>
            </w:r>
            <w:proofErr w:type="spellStart"/>
            <w:proofErr w:type="gramStart"/>
            <w:r w:rsidRPr="00823F85">
              <w:rPr>
                <w:sz w:val="18"/>
                <w:szCs w:val="20"/>
                <w:lang w:val="ru-RU"/>
              </w:rPr>
              <w:t>шт</w:t>
            </w:r>
            <w:proofErr w:type="spellEnd"/>
            <w:proofErr w:type="gramEnd"/>
            <w:r w:rsidRPr="00823F85">
              <w:rPr>
                <w:sz w:val="18"/>
                <w:szCs w:val="20"/>
                <w:lang w:val="ru-RU"/>
              </w:rPr>
              <w:t xml:space="preserve"> (масса 1 </w:t>
            </w:r>
            <w:proofErr w:type="spellStart"/>
            <w:r w:rsidRPr="00823F85">
              <w:rPr>
                <w:sz w:val="18"/>
                <w:szCs w:val="20"/>
                <w:lang w:val="ru-RU"/>
              </w:rPr>
              <w:t>шт</w:t>
            </w:r>
            <w:proofErr w:type="spellEnd"/>
            <w:r w:rsidRPr="00823F85">
              <w:rPr>
                <w:sz w:val="18"/>
                <w:szCs w:val="20"/>
                <w:lang w:val="ru-RU"/>
              </w:rPr>
              <w:t xml:space="preserve"> – 48 г) выход теста составляет 5131,9 кг плотностью 0,7 кг/дм</w:t>
            </w:r>
            <w:r w:rsidRPr="00823F85">
              <w:rPr>
                <w:sz w:val="18"/>
                <w:szCs w:val="20"/>
                <w:vertAlign w:val="superscript"/>
                <w:lang w:val="ru-RU"/>
              </w:rPr>
              <w:t xml:space="preserve">3 </w:t>
            </w:r>
            <w:r w:rsidRPr="00823F85">
              <w:rPr>
                <w:sz w:val="18"/>
                <w:szCs w:val="20"/>
                <w:lang w:val="ru-RU"/>
              </w:rPr>
              <w:t xml:space="preserve">Продолжительность замеса 45 мин, заполнение </w:t>
            </w:r>
            <w:proofErr w:type="spellStart"/>
            <w:r w:rsidRPr="00823F85">
              <w:rPr>
                <w:sz w:val="18"/>
                <w:szCs w:val="20"/>
                <w:lang w:val="ru-RU"/>
              </w:rPr>
              <w:t>дежи</w:t>
            </w:r>
            <w:proofErr w:type="spellEnd"/>
            <w:r w:rsidRPr="00823F85">
              <w:rPr>
                <w:sz w:val="18"/>
                <w:szCs w:val="20"/>
                <w:lang w:val="ru-RU"/>
              </w:rPr>
              <w:t xml:space="preserve"> 2/3 объема. Какую из машин, представленных на рисунке 1 выгоднее использовать в данном случае?</w:t>
            </w:r>
          </w:p>
          <w:p w:rsidR="00DE40F5" w:rsidRPr="00823F85" w:rsidRDefault="00DE40F5" w:rsidP="00DE40F5">
            <w:pPr>
              <w:pStyle w:val="af6"/>
              <w:widowControl w:val="0"/>
              <w:spacing w:line="240" w:lineRule="auto"/>
              <w:ind w:left="0"/>
              <w:jc w:val="center"/>
              <w:rPr>
                <w:sz w:val="18"/>
                <w:szCs w:val="20"/>
              </w:rPr>
            </w:pPr>
            <w:r w:rsidRPr="00823F85">
              <w:rPr>
                <w:noProof/>
                <w:sz w:val="18"/>
                <w:szCs w:val="20"/>
                <w:lang w:val="ru-RU" w:eastAsia="ru-RU"/>
              </w:rPr>
              <w:drawing>
                <wp:inline distT="0" distB="0" distL="0" distR="0" wp14:anchorId="5D437B31" wp14:editId="00D9E48A">
                  <wp:extent cx="3409950" cy="1752600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0F5" w:rsidRPr="00823F8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23F85">
              <w:rPr>
                <w:rFonts w:ascii="Times New Roman" w:hAnsi="Times New Roman"/>
                <w:sz w:val="18"/>
                <w:szCs w:val="20"/>
              </w:rPr>
              <w:t>Рисунок 1 – Тестомесильные машины</w:t>
            </w:r>
          </w:p>
        </w:tc>
      </w:tr>
      <w:tr w:rsidR="00DE40F5" w:rsidRPr="00DE40F5" w:rsidTr="002D1AA3">
        <w:trPr>
          <w:tblHeader/>
        </w:trPr>
        <w:tc>
          <w:tcPr>
            <w:tcW w:w="14204" w:type="dxa"/>
            <w:gridSpan w:val="3"/>
            <w:vAlign w:val="center"/>
          </w:tcPr>
          <w:p w:rsidR="00786CE7" w:rsidRPr="00DE40F5" w:rsidRDefault="00DE40F5" w:rsidP="00786CE7">
            <w:pPr>
              <w:pStyle w:val="13"/>
              <w:ind w:firstLine="0"/>
            </w:pPr>
            <w:r w:rsidRPr="00DE40F5">
              <w:rPr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DE40F5">
              <w:t xml:space="preserve"> </w:t>
            </w:r>
            <w:r w:rsidRPr="00DE40F5">
              <w:rPr>
                <w:b/>
              </w:rPr>
              <w:t>растительного сырья</w:t>
            </w:r>
          </w:p>
        </w:tc>
      </w:tr>
      <w:tr w:rsidR="00DE40F5" w:rsidRPr="00DE40F5" w:rsidTr="00823F85">
        <w:trPr>
          <w:trHeight w:val="5376"/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Знать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состояние и основные проблемы технической базы;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устройство и принцип действия машин и аппаратов; 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оптимальные технологические режимы работы оборудования;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основные закономерности протекания технологических процессов в оборудовании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pStyle w:val="13"/>
              <w:suppressAutoHyphens w:val="0"/>
              <w:ind w:firstLine="105"/>
              <w:jc w:val="center"/>
              <w:rPr>
                <w:b/>
                <w:sz w:val="20"/>
                <w:szCs w:val="20"/>
              </w:rPr>
            </w:pPr>
            <w:r w:rsidRPr="00DE40F5">
              <w:rPr>
                <w:b/>
                <w:sz w:val="20"/>
                <w:szCs w:val="20"/>
              </w:rPr>
              <w:t>Вопросы для подготовки к экзамену: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Понятие машины и механизма.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Требования к материалам для изготовления оборудования для пищевой промышленности,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Понятие передача. Виды передач.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Соединение деталей. Виды соединений.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 Аппараты защиты.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Редуктор.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Классификация технологического оборудования.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Классификация машин, структура рабочего цикла.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Основные технологические показатели машины.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Требования, предъявляемые к технологическому оборудованию.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Универсальные приводы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Способы и режимы подготовки овощей к производству.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Факторы, влияющие на эффективность мойки и очистки.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оборудования для мойки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очистки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нарезки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протирки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 xml:space="preserve"> Устройство и принцип действия оборудования для получения картофельного пюре.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Устройство и принцип действия оборудование для измельчения мяса и рыбы.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 Устройство и принцип действия оборудование для формования котлет.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оборудование для производства пельменей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машин для чистки рыбы</w:t>
            </w:r>
          </w:p>
        </w:tc>
      </w:tr>
      <w:tr w:rsidR="00DE40F5" w:rsidRPr="00DE40F5" w:rsidTr="00823F85">
        <w:trPr>
          <w:trHeight w:val="3524"/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tabs>
                <w:tab w:val="left" w:pos="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проводить анализ работы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0F5">
              <w:rPr>
                <w:rFonts w:ascii="Times New Roman" w:hAnsi="Times New Roman"/>
                <w:b/>
              </w:rPr>
              <w:t>Практические задания по разделу «Оборудование предприятий»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Какие правила безопасности нужно соблюдать при работе с универсальными приводами?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Назовите преимущества универсальных приводов </w:t>
            </w:r>
            <w:proofErr w:type="gramStart"/>
            <w:r w:rsidRPr="00DE40F5">
              <w:rPr>
                <w:szCs w:val="24"/>
                <w:lang w:val="ru-RU"/>
              </w:rPr>
              <w:t>перед</w:t>
            </w:r>
            <w:proofErr w:type="gramEnd"/>
            <w:r w:rsidRPr="00DE40F5">
              <w:rPr>
                <w:szCs w:val="24"/>
                <w:lang w:val="ru-RU"/>
              </w:rPr>
              <w:t xml:space="preserve"> индивидуальными.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Назовите сменные механизмы к универсальному приводу ПУ-0,6, ПГ-0,6, ПХ-0,6.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Почему запрещается разбирать сменный механизм при включенном электродвигателе?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Кто имеет право работать и производить текущий ремонт универсального привода?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О чем свидетельствует повышенный шум или стук в редукторе и что в этом случае необходимо сделать?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В чем заключается причина неисправности мясорубки, когда она не режет, а мнет мясо?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tabs>
                <w:tab w:val="left" w:pos="45"/>
              </w:tabs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проводить анализ работы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Пример практического задания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Тема: Изучение устройств и принципа действия посудомоечных машин, освоение правил техники безопасности»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Задание.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1. Изучить техническую документацию посудомоечных машин.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2. Изучить устройство и принцип действия посудомоечных машин по схемам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3. Изучить подготовку посудомоечной машины к работе,</w:t>
            </w:r>
            <w:r w:rsidRPr="00DE40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правила безопасной эксплуатации по технической документации.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Техника работы.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сборку посудомоечной машины по схеме.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эксплуатацию посудомоечной машины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ыключить посудомоечную машину.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азобрать посудомоечную машину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санитарную обработку всех узлов посудомоечной машины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делать схему машины в тетрадь с описанием технических характеристик из паспорта (сделать таблицу)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Таблица - Техническая характеристика посудомоечных машин</w:t>
            </w:r>
          </w:p>
          <w:tbl>
            <w:tblPr>
              <w:tblW w:w="9629" w:type="dxa"/>
              <w:tblInd w:w="3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50"/>
              <w:gridCol w:w="4579"/>
            </w:tblGrid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Тип оборудования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Техническая характеристика</w:t>
                  </w:r>
                </w:p>
              </w:tc>
            </w:tr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Посудомоечная машина универсальная ММУ-500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Посудомоечная машина универсальная МПУ-700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Сделать выводы о принципах подбора оборудования для предприятий различной мощности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Темы практических занятий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технологических операций замеса теста в тестомесильной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Определите порядок работы на </w:t>
            </w:r>
            <w:proofErr w:type="spellStart"/>
            <w:r w:rsidRPr="00DE40F5">
              <w:rPr>
                <w:rFonts w:ascii="Times New Roman" w:hAnsi="Times New Roman"/>
                <w:sz w:val="20"/>
                <w:szCs w:val="20"/>
              </w:rPr>
              <w:t>хлеборезательной</w:t>
            </w:r>
            <w:proofErr w:type="spellEnd"/>
            <w:r w:rsidRPr="00DE40F5">
              <w:rPr>
                <w:rFonts w:ascii="Times New Roman" w:hAnsi="Times New Roman"/>
                <w:sz w:val="20"/>
                <w:szCs w:val="20"/>
              </w:rPr>
              <w:t xml:space="preserve">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на овощерезательных машинах.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Правила эксплуатации котлетоформовочной машины МКФ-2240.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с кофеваркой.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на тестораскаточной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Процесс механизации и автоматизации процессов подготовки сырья к переработке</w:t>
            </w:r>
          </w:p>
        </w:tc>
      </w:tr>
    </w:tbl>
    <w:p w:rsidR="00DE40F5" w:rsidRPr="00DE40F5" w:rsidRDefault="00DE40F5" w:rsidP="00DE40F5">
      <w:pPr>
        <w:pStyle w:val="Style3"/>
        <w:widowControl/>
        <w:rPr>
          <w:rStyle w:val="FontStyle31"/>
          <w:rFonts w:ascii="Times New Roman" w:hAnsi="Times New Roman"/>
          <w:sz w:val="24"/>
        </w:rPr>
        <w:sectPr w:rsidR="00DE40F5" w:rsidRPr="00DE40F5" w:rsidSect="00B533F9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DE40F5" w:rsidRPr="00786CE7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6CE7">
        <w:rPr>
          <w:rFonts w:ascii="Times New Roman" w:hAnsi="Times New Roman"/>
          <w:b/>
          <w:color w:val="00000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E40F5" w:rsidRPr="00786CE7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«Оборудование предприятий» включает тестирование, курсовое проектирование, позволяющие оценить уровень усвоения </w:t>
      </w:r>
      <w:proofErr w:type="gramStart"/>
      <w:r w:rsidRPr="00786C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знаний, практические работы, выявляющие степень </w:t>
      </w:r>
      <w:proofErr w:type="spellStart"/>
      <w:r w:rsidRPr="00786CE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умений и владений, проводится в форме экзамена.</w:t>
      </w:r>
    </w:p>
    <w:p w:rsidR="00DE40F5" w:rsidRPr="00786CE7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b/>
          <w:sz w:val="24"/>
          <w:szCs w:val="24"/>
          <w:lang w:eastAsia="zh-CN"/>
        </w:rPr>
        <w:t>Методические рекомендации для подготовки к экзамену:</w:t>
      </w:r>
    </w:p>
    <w:p w:rsidR="00DE40F5" w:rsidRPr="00786CE7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786CE7">
        <w:rPr>
          <w:rFonts w:ascii="Times New Roman" w:hAnsi="Times New Roman"/>
          <w:sz w:val="24"/>
          <w:szCs w:val="24"/>
          <w:lang w:eastAsia="zh-CN"/>
        </w:rPr>
        <w:t>Экзамен является неотъемлемой частью учебного процесса и призван закрепить и упорядочить знания обучающегося, полученные на занятиях и самостоятельно.</w:t>
      </w:r>
      <w:proofErr w:type="gramEnd"/>
    </w:p>
    <w:p w:rsidR="00DE40F5" w:rsidRPr="00786CE7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Сдачи экзамена предшествует работа обучающегося на лекционных, практических занятиях и самостоятельная работа по изучению предмета и подготовки домашних заданий.</w:t>
      </w:r>
    </w:p>
    <w:p w:rsidR="00DE40F5" w:rsidRPr="00786CE7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 xml:space="preserve">Экзамен проводится по билетам, охватывающим весь пройденный материал. По окончании ответа экзаменатор может задать </w:t>
      </w:r>
      <w:proofErr w:type="gramStart"/>
      <w:r w:rsidRPr="00786CE7">
        <w:rPr>
          <w:rFonts w:ascii="Times New Roman" w:hAnsi="Times New Roman"/>
          <w:sz w:val="24"/>
          <w:szCs w:val="24"/>
          <w:lang w:eastAsia="zh-CN"/>
        </w:rPr>
        <w:t>обучающемуся</w:t>
      </w:r>
      <w:proofErr w:type="gramEnd"/>
      <w:r w:rsidRPr="00786CE7">
        <w:rPr>
          <w:rFonts w:ascii="Times New Roman" w:hAnsi="Times New Roman"/>
          <w:sz w:val="24"/>
          <w:szCs w:val="24"/>
          <w:lang w:eastAsia="zh-CN"/>
        </w:rPr>
        <w:t xml:space="preserve"> дополнительные и уточняющие вопросы. На подготовку к </w:t>
      </w:r>
      <w:proofErr w:type="gramStart"/>
      <w:r w:rsidRPr="00786CE7">
        <w:rPr>
          <w:rFonts w:ascii="Times New Roman" w:hAnsi="Times New Roman"/>
          <w:sz w:val="24"/>
          <w:szCs w:val="24"/>
          <w:lang w:eastAsia="zh-CN"/>
        </w:rPr>
        <w:t>ответу</w:t>
      </w:r>
      <w:proofErr w:type="gramEnd"/>
      <w:r w:rsidRPr="00786CE7">
        <w:rPr>
          <w:rFonts w:ascii="Times New Roman" w:hAnsi="Times New Roman"/>
          <w:sz w:val="24"/>
          <w:szCs w:val="24"/>
          <w:lang w:eastAsia="zh-CN"/>
        </w:rPr>
        <w:t xml:space="preserve"> по вопросам билета обучающемуся дается 30 минут с момента получения им билета.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 xml:space="preserve">Результаты экзамена объявляются </w:t>
      </w:r>
      <w:proofErr w:type="gramStart"/>
      <w:r w:rsidRPr="00786CE7">
        <w:rPr>
          <w:rFonts w:ascii="Times New Roman" w:hAnsi="Times New Roman"/>
          <w:sz w:val="24"/>
          <w:szCs w:val="24"/>
          <w:lang w:eastAsia="zh-CN"/>
        </w:rPr>
        <w:t>обучающемуся</w:t>
      </w:r>
      <w:proofErr w:type="gramEnd"/>
      <w:r w:rsidRPr="00786CE7">
        <w:rPr>
          <w:rFonts w:ascii="Times New Roman" w:hAnsi="Times New Roman"/>
          <w:sz w:val="24"/>
          <w:szCs w:val="24"/>
          <w:lang w:eastAsia="zh-CN"/>
        </w:rPr>
        <w:t xml:space="preserve"> после окончания ответа в день сдачи.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>Критерии оценки: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– на оценку </w:t>
      </w:r>
      <w:r w:rsidRPr="00786CE7">
        <w:rPr>
          <w:rFonts w:ascii="Times New Roman" w:hAnsi="Times New Roman"/>
          <w:b/>
          <w:color w:val="000000"/>
          <w:sz w:val="24"/>
          <w:szCs w:val="24"/>
          <w:lang w:eastAsia="zh-CN"/>
        </w:rPr>
        <w:t>«отлично»</w:t>
      </w: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– на оценку </w:t>
      </w:r>
      <w:r w:rsidRPr="00786CE7">
        <w:rPr>
          <w:rFonts w:ascii="Times New Roman" w:hAnsi="Times New Roman"/>
          <w:b/>
          <w:color w:val="000000"/>
          <w:sz w:val="24"/>
          <w:szCs w:val="24"/>
          <w:lang w:eastAsia="zh-CN"/>
        </w:rPr>
        <w:t>«хорошо»</w:t>
      </w: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E40F5" w:rsidRPr="00786CE7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– на оценку </w:t>
      </w:r>
      <w:r w:rsidRPr="00786CE7">
        <w:rPr>
          <w:rFonts w:ascii="Times New Roman" w:hAnsi="Times New Roman"/>
          <w:b/>
          <w:color w:val="000000"/>
          <w:sz w:val="24"/>
          <w:szCs w:val="24"/>
          <w:lang w:eastAsia="zh-CN"/>
        </w:rPr>
        <w:t>«удовлетворительно»</w:t>
      </w: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DE40F5" w:rsidRPr="00786CE7" w:rsidRDefault="00DE40F5" w:rsidP="00DE40F5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– на оценку </w:t>
      </w:r>
      <w:r w:rsidRPr="00786CE7">
        <w:rPr>
          <w:rFonts w:ascii="Times New Roman" w:hAnsi="Times New Roman"/>
          <w:b/>
          <w:color w:val="000000"/>
          <w:sz w:val="24"/>
          <w:szCs w:val="24"/>
          <w:lang w:eastAsia="zh-CN"/>
        </w:rPr>
        <w:t>«неудовлетворительно»</w:t>
      </w:r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>обучающийся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40F5" w:rsidRPr="00786CE7" w:rsidRDefault="00DE40F5" w:rsidP="00DE40F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786CE7">
        <w:rPr>
          <w:rFonts w:ascii="Times New Roman" w:eastAsia="SimSun" w:hAnsi="Times New Roman"/>
          <w:b/>
          <w:sz w:val="24"/>
          <w:szCs w:val="24"/>
        </w:rPr>
        <w:t>Методические рекомендации по написанию и защите курсового проекта: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Объем работы складывается в основном из составления расчетно-пояснительной записки (30…50 стр.) (формата А4 и выполнения графической части работы (конструктивная разработка машины), осуществляемой на листах чертежной бумаги (форматы по ГОСТ 2.301-68), объемом 1…2 листа формата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1.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В основной надписи чертежа и в спецификации наименование изделий должны соответствовать принятой терминологии и быть по возможности краткими.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На сборочном чертеже машины (аппарата) рекомендуется показывать ее габаритные и монтажные размеры (например, конструкции фундамента). Сборочный чертеж должен бить оформлен в соответствии с ГОСТ 2.109-73 и содержать все необходимые элементы. На сборочном чертеже машины следует поместить техническую характеристику изделия и технические требования, которые необходимо выполнять при его сборке.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Первый лист графической части проекта отводится для изображения сборочного чертежа машины (аппарата); второй - узла или агрегата данной машины (аппарата) или изображения деталей машины (не менее четырех).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lastRenderedPageBreak/>
        <w:t>При вычерчивании кинематических схем, механизмы отдельно собираемые и самостоятельно регулируемые</w:t>
      </w:r>
      <w:proofErr w:type="gramStart"/>
      <w:r w:rsidRPr="00786CE7">
        <w:rPr>
          <w:rFonts w:ascii="Times New Roman" w:hAnsi="Times New Roman"/>
          <w:sz w:val="24"/>
          <w:szCs w:val="24"/>
        </w:rPr>
        <w:t>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sz w:val="24"/>
          <w:szCs w:val="24"/>
        </w:rPr>
        <w:t>и</w:t>
      </w:r>
      <w:proofErr w:type="gramEnd"/>
      <w:r w:rsidRPr="00786CE7">
        <w:rPr>
          <w:rFonts w:ascii="Times New Roman" w:hAnsi="Times New Roman"/>
          <w:sz w:val="24"/>
          <w:szCs w:val="24"/>
        </w:rPr>
        <w:t>зображаются без внутренних связей. Схему каждого такого механизма изображают в виде выносного элемента на общей кинематической схеме.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При предметной систематизации чертежа изделий и их составных частей получают обозначение, состоящие из индекса (марки) изделия; порядковых номеров составных частей изделий (сборочной единицы, детали).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Знаки, предназначенные для указания порядковых номеров составных частей изделий (сборочной единицы, детали), используются следующим образом:</w:t>
      </w:r>
    </w:p>
    <w:p w:rsidR="00DE40F5" w:rsidRPr="00786CE7" w:rsidRDefault="00DE40F5" w:rsidP="00DE40F5">
      <w:pPr>
        <w:tabs>
          <w:tab w:val="left" w:pos="100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а)</w:t>
      </w:r>
      <w:r w:rsidRPr="00786CE7">
        <w:rPr>
          <w:rFonts w:ascii="Times New Roman" w:hAnsi="Times New Roman"/>
          <w:sz w:val="24"/>
          <w:szCs w:val="24"/>
        </w:rPr>
        <w:tab/>
        <w:t>сборочные единицы высшего порядка обозначаются числами от 01 до 99, за исключением чисел, оканчивающихся нулем;</w:t>
      </w:r>
    </w:p>
    <w:p w:rsidR="00DE40F5" w:rsidRPr="00786CE7" w:rsidRDefault="00DE40F5" w:rsidP="00DE40F5">
      <w:pPr>
        <w:tabs>
          <w:tab w:val="left" w:pos="995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б)</w:t>
      </w:r>
      <w:r w:rsidRPr="00786CE7">
        <w:rPr>
          <w:rFonts w:ascii="Times New Roman" w:hAnsi="Times New Roman"/>
          <w:sz w:val="24"/>
          <w:szCs w:val="24"/>
        </w:rPr>
        <w:tab/>
        <w:t>сборочные единицы низшего порядка обозначаются числами, оканчивающимися на нуль от 010 до 990;</w:t>
      </w:r>
    </w:p>
    <w:p w:rsidR="00DE40F5" w:rsidRPr="00786CE7" w:rsidRDefault="00DE40F5" w:rsidP="00DE40F5">
      <w:pPr>
        <w:tabs>
          <w:tab w:val="left" w:pos="1701"/>
        </w:tabs>
        <w:spacing w:after="0" w:line="240" w:lineRule="auto"/>
        <w:ind w:firstLine="507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в) детали</w:t>
      </w:r>
      <w:r w:rsidRPr="00786CE7">
        <w:rPr>
          <w:rFonts w:ascii="Times New Roman" w:hAnsi="Times New Roman"/>
          <w:sz w:val="24"/>
          <w:szCs w:val="24"/>
        </w:rPr>
        <w:tab/>
        <w:t>обозначаются числами, оканчивающимися значащей цифрой от 001 до 999.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По ГОСТ 2.201-80 и единого классификатора индекс (марка) изделия состоит из трех букв:</w:t>
      </w:r>
    </w:p>
    <w:p w:rsidR="00DE40F5" w:rsidRPr="00786CE7" w:rsidRDefault="00DE40F5" w:rsidP="00DE40F5">
      <w:pPr>
        <w:tabs>
          <w:tab w:val="left" w:pos="100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а)</w:t>
      </w:r>
      <w:r w:rsidRPr="00786CE7">
        <w:rPr>
          <w:rFonts w:ascii="Times New Roman" w:hAnsi="Times New Roman"/>
          <w:sz w:val="24"/>
          <w:szCs w:val="24"/>
        </w:rPr>
        <w:tab/>
        <w:t>первая буква определяет основную отрасль промышленности, для которой проектируется изделие;</w:t>
      </w:r>
    </w:p>
    <w:p w:rsidR="00DE40F5" w:rsidRPr="00786CE7" w:rsidRDefault="00DE40F5" w:rsidP="00DE40F5">
      <w:pPr>
        <w:tabs>
          <w:tab w:val="left" w:pos="1024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б)</w:t>
      </w:r>
      <w:r w:rsidRPr="00786CE7">
        <w:rPr>
          <w:rFonts w:ascii="Times New Roman" w:hAnsi="Times New Roman"/>
          <w:sz w:val="24"/>
          <w:szCs w:val="24"/>
        </w:rPr>
        <w:tab/>
        <w:t>вторая - определяет технологическую сущность изделия;</w:t>
      </w:r>
    </w:p>
    <w:p w:rsidR="00DE40F5" w:rsidRPr="00786CE7" w:rsidRDefault="00DE40F5" w:rsidP="00DE40F5">
      <w:pPr>
        <w:tabs>
          <w:tab w:val="left" w:pos="995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в)</w:t>
      </w:r>
      <w:r w:rsidRPr="00786CE7">
        <w:rPr>
          <w:rFonts w:ascii="Times New Roman" w:hAnsi="Times New Roman"/>
          <w:sz w:val="24"/>
          <w:szCs w:val="24"/>
        </w:rPr>
        <w:tab/>
        <w:t>третья - определяет разновидность в алфавитном порядке. Расчетно-пояснительная записка является одной из важнейших составных частей курсового проекта и должна включать разделы в соответствии с содержанием проекта. При оформлении расчетно-пояснительной записки рекомендуется руководствоваться ГОСТ 2.105-95. (Общие требования к текстовым документам).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Объем отдельных разделов и их содержание расчетно-пояснительной записки зависит от тематики курсовой работы. Так, например, при выполнении конструкторского проекта может быть значительно расширен раздел «Технические описания и конструкторские расчеты» за счет сокращения других разделов. При выполнении научно-исследовательских проектов могут вводиться такие разделы, как описание планирования и методики про ведения экспериментов, обработка результатов исследования на ЭВМ, построение графических зависимостей и нахождение эмпирических формул (уравнений).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В общем случае расчетно-пояснительная записка должна содержать следующие разделы:</w:t>
      </w:r>
    </w:p>
    <w:p w:rsidR="00DE40F5" w:rsidRPr="00786CE7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Введение</w:t>
      </w:r>
    </w:p>
    <w:p w:rsidR="00DE40F5" w:rsidRPr="00786CE7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1 Обзор литературы</w:t>
      </w:r>
    </w:p>
    <w:p w:rsidR="00DE40F5" w:rsidRPr="00786CE7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2 Описание технологической схемы (линии)</w:t>
      </w:r>
    </w:p>
    <w:p w:rsidR="00DE40F5" w:rsidRPr="00786CE7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3 Технологические расчеты</w:t>
      </w:r>
    </w:p>
    <w:p w:rsidR="00DE40F5" w:rsidRPr="00786CE7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4 Правила эксплуатации оборудования</w:t>
      </w:r>
    </w:p>
    <w:p w:rsidR="00DE40F5" w:rsidRPr="00786CE7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Заключение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 xml:space="preserve">В процессе работы курсового проекта </w:t>
      </w:r>
      <w:proofErr w:type="gramStart"/>
      <w:r w:rsidRPr="00786CE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имеет возможность получать консультации у руководителя работы. Однако</w:t>
      </w:r>
      <w:proofErr w:type="gramStart"/>
      <w:r w:rsidRPr="00786CE7">
        <w:rPr>
          <w:rFonts w:ascii="Times New Roman" w:hAnsi="Times New Roman"/>
          <w:sz w:val="24"/>
          <w:szCs w:val="24"/>
        </w:rPr>
        <w:t>,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успех выполнения проекта будет в значительной степени определен организованностью и самостоятельностью в работе, инициативой самого обучающегося. На кафедре ведется учет выполнения проектов. Курсовой проект, выполнен в полном объеме согласно заданию, подписывается обучающимся, просматривается и подписывается руководителем. Должны быть подписаны каждый чертеж и пояснительная записка.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 xml:space="preserve">Защита курсового проекта проводится открыто в присутствии других обучающихся и происходит перед комиссией, состоящей из двух и более человек. В процессе защиты проекта </w:t>
      </w:r>
      <w:proofErr w:type="gramStart"/>
      <w:r w:rsidRPr="00786CE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сначала делает краткое сообщение о содержании работы, её особенностях, о принципе работы проектируемой машины, принятых методах расчета и т.д., и опроса обучающегося членами комиссии и любого лица из присутствующих в зале. </w:t>
      </w:r>
      <w:r w:rsidRPr="00786CE7">
        <w:rPr>
          <w:rFonts w:ascii="Times New Roman" w:hAnsi="Times New Roman"/>
          <w:sz w:val="24"/>
          <w:szCs w:val="24"/>
        </w:rPr>
        <w:lastRenderedPageBreak/>
        <w:t xml:space="preserve">Продолжительность защиты 10…15 минут, из которых 5…7 минут отводится на доклад </w:t>
      </w:r>
      <w:proofErr w:type="gramStart"/>
      <w:r w:rsidRPr="00786CE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86CE7">
        <w:rPr>
          <w:rFonts w:ascii="Times New Roman" w:hAnsi="Times New Roman"/>
          <w:sz w:val="24"/>
          <w:szCs w:val="24"/>
        </w:rPr>
        <w:t>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Целью защиты курсового проекта является то, что обучающийся вновь просматривает курсовой проект в целом, отмечая его достоинства и недостатки, повторяет разделы затрагиваемых дисциплин, готовится к выступлению с сообщением, которое заставляет обучающегося учиться кратко и содержательно, без повторений при правильном построении фраз, излагать свои мысли.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Показатели и критерии оценивания курсового проекта: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– на оценку «отлично»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– на оценку «хорошо»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– на оценку «удовлетворительно»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 xml:space="preserve">– на оценку «неудовлетворительно» (2 балла) – задание преподавателя выполнено частично, в процессе защиты проекта </w:t>
      </w:r>
      <w:proofErr w:type="gramStart"/>
      <w:r w:rsidRPr="00786CE7">
        <w:rPr>
          <w:rFonts w:ascii="Times New Roman" w:hAnsi="Times New Roman"/>
          <w:sz w:val="24"/>
          <w:szCs w:val="24"/>
          <w:lang w:eastAsia="zh-CN"/>
        </w:rPr>
        <w:t>обучающийся</w:t>
      </w:r>
      <w:proofErr w:type="gramEnd"/>
      <w:r w:rsidRPr="00786CE7">
        <w:rPr>
          <w:rFonts w:ascii="Times New Roman" w:hAnsi="Times New Roman"/>
          <w:sz w:val="24"/>
          <w:szCs w:val="24"/>
          <w:lang w:eastAsia="zh-CN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6CE7">
        <w:rPr>
          <w:rFonts w:ascii="Times New Roman" w:hAnsi="Times New Roman"/>
          <w:sz w:val="24"/>
          <w:szCs w:val="24"/>
          <w:lang w:eastAsia="zh-CN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6CE7">
        <w:rPr>
          <w:rFonts w:ascii="Times New Roman" w:hAnsi="Times New Roman"/>
          <w:b/>
          <w:iCs/>
          <w:sz w:val="24"/>
          <w:szCs w:val="24"/>
        </w:rPr>
        <w:t xml:space="preserve">8 </w:t>
      </w:r>
      <w:r w:rsidRPr="00786CE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86CE7">
        <w:rPr>
          <w:rFonts w:ascii="Times New Roman" w:hAnsi="Times New Roman"/>
          <w:b/>
          <w:i/>
          <w:iCs/>
          <w:sz w:val="24"/>
          <w:szCs w:val="24"/>
        </w:rPr>
        <w:t>а) Основная литература: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Оборудование и автоматизация перерабатывающих производств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 А. А. Курочкин, Г. В. 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Шабурова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 С. Гордеев, А. И. 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Завражнов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2019. — 586 с. — (Бакалавр.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Академический курс).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 ISBN 978-5-534-10854-5. — Текст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history="1">
        <w:r w:rsidR="00786CE7" w:rsidRPr="00D6523A">
          <w:rPr>
            <w:rStyle w:val="afd"/>
            <w:rFonts w:ascii="Times New Roman" w:hAnsi="Times New Roman"/>
            <w:sz w:val="24"/>
            <w:szCs w:val="24"/>
            <w:shd w:val="clear" w:color="auto" w:fill="FFFFFF"/>
          </w:rPr>
          <w:t>https://urait.ru/bcode/444540</w:t>
        </w:r>
      </w:hyperlink>
      <w:r w:rsid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29.08.2020).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Чаблин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Б.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предприятий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общественного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питания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учебник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магистратуры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Б.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Чаблин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Евдокимов.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2-е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Москва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2019.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695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(Бакалавр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магистр.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Академический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курс).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ISBN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978-5-534-10631-2.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ЭБС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[сайт].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786CE7">
          <w:rPr>
            <w:rStyle w:val="afd"/>
            <w:rFonts w:ascii="Times New Roman" w:hAnsi="Times New Roman"/>
            <w:sz w:val="24"/>
            <w:szCs w:val="24"/>
          </w:rPr>
          <w:t>https://www.urait.ru/viewer/oborudovanie-predpriyatiy-obschestvennogo-pitaniya-430950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06.10.2020).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86CE7">
        <w:rPr>
          <w:rFonts w:ascii="Times New Roman" w:hAnsi="Times New Roman"/>
          <w:b/>
          <w:i/>
          <w:sz w:val="24"/>
          <w:szCs w:val="24"/>
        </w:rPr>
        <w:t>б) Дополнительная литература: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Ботов,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Лабораторные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работы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технологическому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оборудованию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предприятий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общественного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питания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(механическое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тепловое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оборудование)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учебное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пособие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Ботов,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Елхина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4-е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изд.,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Санкт-Петербург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Лань,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2015.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160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ISBN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978-5-8114-1754-4.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система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«Лань»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[сайт].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18" w:anchor="1" w:history="1">
        <w:r w:rsidRPr="00786CE7">
          <w:rPr>
            <w:rStyle w:val="afd"/>
            <w:rFonts w:ascii="Times New Roman" w:hAnsi="Times New Roman"/>
            <w:sz w:val="24"/>
            <w:szCs w:val="24"/>
          </w:rPr>
          <w:t>https://e.lanbook.com/reader/book/56157/#1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06.10.2020)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автоматизация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перерабатывающих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производств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учебник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академического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Курочкин,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Шабурова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Гордеев,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lastRenderedPageBreak/>
        <w:t>Завражнов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2-е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изд.,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доп.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Москва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2019.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586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(Бакалавр.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Академический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курс).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ISBN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978-5-534-10854-5.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color w:val="000000"/>
          <w:sz w:val="24"/>
          <w:szCs w:val="24"/>
        </w:rPr>
        <w:t xml:space="preserve"> электронный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ЭБС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[сайт].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19" w:anchor="page/1" w:history="1">
        <w:r w:rsidRPr="00786CE7">
          <w:rPr>
            <w:rStyle w:val="afd"/>
            <w:rFonts w:ascii="Times New Roman" w:hAnsi="Times New Roman"/>
            <w:sz w:val="24"/>
            <w:szCs w:val="24"/>
          </w:rPr>
          <w:t>https://urait.ru/viewer/oborudovanie-i-avtomatizaciya-pererabatyvayuschih-proizvodstv-444540#page/1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26.09.2020).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Чаблин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Б.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предприятий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общественного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питания.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Практикум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учебное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пособие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вузов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Б.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Чаблин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Евдокимов.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2-е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изд.,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доп.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Москва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2020.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349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(Высшее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образование).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ISBN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978-5-534-10388-5.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ЭБС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[сайт].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20" w:anchor="page/1" w:history="1">
        <w:r w:rsidRPr="00786CE7">
          <w:rPr>
            <w:rStyle w:val="afd"/>
            <w:rFonts w:ascii="Times New Roman" w:hAnsi="Times New Roman"/>
            <w:sz w:val="24"/>
            <w:szCs w:val="24"/>
          </w:rPr>
          <w:t>https://www.urait.ru/viewer/oborudovanie-predpriyatiy-obschestvennogo-pitaniya-praktikum-456351#page/1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06.09.2020).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перерабатывающих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производств.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Растительное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сырье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учебник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академического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Курочкин,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Шабурова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Байкин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Кухарев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;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под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общей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редакцией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Курочкина.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2-е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изд.,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доп.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Москва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2019.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446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(Бакалавр.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CE7">
        <w:rPr>
          <w:rFonts w:ascii="Times New Roman" w:hAnsi="Times New Roman"/>
          <w:color w:val="000000"/>
          <w:sz w:val="24"/>
          <w:szCs w:val="24"/>
        </w:rPr>
        <w:t>Академический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курс).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ISBN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978-5-534-07630-1.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//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ЭБС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[сайт].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—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21" w:anchor="page/1" w:history="1">
        <w:r w:rsidRPr="00786CE7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https://www.biblio-online.ru/viewer/oborudovanie-pererabatyvayuschih-proizvodstv-rastitelnoe-syre-437830#page/1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26.09.2020).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sz w:val="24"/>
          <w:szCs w:val="24"/>
        </w:rPr>
        <w:t>Щетинин, М. П.  Проектирование предприятий общественного питания. Руководство к выполнению учебных проектов</w:t>
      </w:r>
      <w:proofErr w:type="gramStart"/>
      <w:r w:rsidRPr="00786CE7">
        <w:rPr>
          <w:rFonts w:ascii="Times New Roman" w:hAnsi="Times New Roman"/>
          <w:sz w:val="24"/>
          <w:szCs w:val="24"/>
        </w:rPr>
        <w:t> 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учебное пособие для вузов / М. П. Щетинин, О. В. Пасько, Н. В. </w:t>
      </w:r>
      <w:proofErr w:type="spellStart"/>
      <w:r w:rsidRPr="00786CE7">
        <w:rPr>
          <w:rFonts w:ascii="Times New Roman" w:hAnsi="Times New Roman"/>
          <w:sz w:val="24"/>
          <w:szCs w:val="24"/>
        </w:rPr>
        <w:t>Бураковская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786CE7">
        <w:rPr>
          <w:rFonts w:ascii="Times New Roman" w:hAnsi="Times New Roman"/>
          <w:sz w:val="24"/>
          <w:szCs w:val="24"/>
        </w:rPr>
        <w:t>испр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786CE7">
        <w:rPr>
          <w:rFonts w:ascii="Times New Roman" w:hAnsi="Times New Roman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>, 2020. — 299 с. — (Высшее образование). — ISBN 978-5-534-08774-1. — 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786CE7">
        <w:rPr>
          <w:rFonts w:ascii="Times New Roman" w:hAnsi="Times New Roman"/>
          <w:sz w:val="24"/>
          <w:szCs w:val="24"/>
        </w:rPr>
        <w:t>Юрайт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[сайт]. — URL: </w:t>
      </w:r>
      <w:hyperlink r:id="rId22" w:history="1">
        <w:r w:rsidRPr="00786CE7">
          <w:rPr>
            <w:rFonts w:ascii="Times New Roman" w:hAnsi="Times New Roman"/>
            <w:color w:val="0000FF"/>
            <w:sz w:val="24"/>
            <w:szCs w:val="24"/>
            <w:u w:val="single"/>
          </w:rPr>
          <w:t>https://www.urait.ru/viewer/proektirovanie-predpriyatiy-obschestvennogo-pitaniya-rukovodstvo-k-vypolneniyu-uchebnyh-proektov-452877</w:t>
        </w:r>
      </w:hyperlink>
      <w:r w:rsidRPr="00786CE7">
        <w:rPr>
          <w:rFonts w:ascii="Times New Roman" w:hAnsi="Times New Roman"/>
          <w:sz w:val="24"/>
          <w:szCs w:val="24"/>
        </w:rPr>
        <w:t xml:space="preserve">  (дата обращения: 06.10.2020).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bCs/>
          <w:sz w:val="24"/>
          <w:szCs w:val="24"/>
        </w:rPr>
        <w:t>Хозяев, И. А. Проектирование технологического оборудования пищевых производств</w:t>
      </w:r>
      <w:proofErr w:type="gramStart"/>
      <w:r w:rsidRPr="00786CE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86CE7">
        <w:rPr>
          <w:rFonts w:ascii="Times New Roman" w:hAnsi="Times New Roman"/>
          <w:bCs/>
          <w:sz w:val="24"/>
          <w:szCs w:val="24"/>
        </w:rPr>
        <w:t xml:space="preserve"> учебное пособие / И. А. Хозяев. — Санкт-Петербург</w:t>
      </w:r>
      <w:proofErr w:type="gramStart"/>
      <w:r w:rsidRPr="00786CE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86CE7">
        <w:rPr>
          <w:rFonts w:ascii="Times New Roman" w:hAnsi="Times New Roman"/>
          <w:bCs/>
          <w:sz w:val="24"/>
          <w:szCs w:val="24"/>
        </w:rPr>
        <w:t xml:space="preserve"> Лань, 2011. — 272 с. — ISBN 978-5-8114-1146-7. — Текст</w:t>
      </w:r>
      <w:proofErr w:type="gramStart"/>
      <w:r w:rsidRPr="00786CE7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786CE7">
        <w:rPr>
          <w:rFonts w:ascii="Times New Roman" w:hAnsi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23" w:anchor="4" w:history="1">
        <w:r w:rsidRPr="00786CE7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https://e.lanbook.com/reader/book/4128/#4</w:t>
        </w:r>
      </w:hyperlink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bCs/>
          <w:sz w:val="24"/>
          <w:szCs w:val="24"/>
        </w:rPr>
        <w:t xml:space="preserve"> (дата обращения: 06.10.2020). — Режим доступа: для </w:t>
      </w:r>
      <w:proofErr w:type="spellStart"/>
      <w:r w:rsidRPr="00786CE7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786CE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Foods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Raw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Materials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ISSN: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2308-4057.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URL: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hyperlink r:id="rId24" w:anchor="journal_name" w:history="1">
        <w:r w:rsidRPr="00786CE7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https://e.lanbook.com/journal/2942#journal_name</w:t>
        </w:r>
      </w:hyperlink>
      <w:r w:rsidRPr="00786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(дата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24.09.2020).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Стандарты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качество.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ISSN: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0038-9692.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Известия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вузов.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Пищевая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технология.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ISSN: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0579-3009.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Пищевая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промышленность.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ISSN: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0235-2486.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-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6CE7">
        <w:rPr>
          <w:rFonts w:ascii="Times New Roman" w:hAnsi="Times New Roman"/>
          <w:b/>
          <w:sz w:val="24"/>
          <w:szCs w:val="24"/>
        </w:rPr>
        <w:t>в) Методические указания:</w:t>
      </w:r>
    </w:p>
    <w:p w:rsidR="00DE40F5" w:rsidRPr="00786CE7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Залилов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, </w:t>
      </w:r>
      <w:r w:rsidRPr="00786CE7">
        <w:rPr>
          <w:rFonts w:ascii="Times New Roman" w:hAnsi="Times New Roman"/>
          <w:color w:val="000000"/>
          <w:sz w:val="24"/>
          <w:szCs w:val="24"/>
        </w:rPr>
        <w:t>Р.В.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Технологическое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указания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занятиям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260303.</w:t>
      </w:r>
      <w:r w:rsidRPr="00786CE7">
        <w:rPr>
          <w:rFonts w:ascii="Times New Roman" w:hAnsi="Times New Roman"/>
          <w:sz w:val="24"/>
          <w:szCs w:val="24"/>
        </w:rPr>
        <w:t xml:space="preserve"> / Р.В. </w:t>
      </w:r>
      <w:proofErr w:type="spellStart"/>
      <w:r w:rsidRPr="00786CE7">
        <w:rPr>
          <w:rFonts w:ascii="Times New Roman" w:hAnsi="Times New Roman"/>
          <w:sz w:val="24"/>
          <w:szCs w:val="24"/>
        </w:rPr>
        <w:t>Залилов</w:t>
      </w:r>
      <w:proofErr w:type="spellEnd"/>
      <w:r w:rsidRPr="00786CE7">
        <w:rPr>
          <w:rFonts w:ascii="Times New Roman" w:hAnsi="Times New Roman"/>
          <w:sz w:val="24"/>
          <w:szCs w:val="24"/>
        </w:rPr>
        <w:t xml:space="preserve">;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университет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Носова.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МГТУ,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2006.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2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Залилов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Р.В.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Тепловое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Электроплита: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указания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лабораторной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работе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очной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заочной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форм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обучения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специальностей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260501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 xml:space="preserve">260100:/Р.В. </w:t>
      </w:r>
      <w:proofErr w:type="spellStart"/>
      <w:r w:rsidRPr="00786CE7">
        <w:rPr>
          <w:rFonts w:ascii="Times New Roman" w:hAnsi="Times New Roman"/>
          <w:color w:val="000000"/>
          <w:sz w:val="24"/>
          <w:szCs w:val="24"/>
        </w:rPr>
        <w:t>Залилов</w:t>
      </w:r>
      <w:proofErr w:type="spellEnd"/>
      <w:r w:rsidRPr="00786CE7">
        <w:rPr>
          <w:rFonts w:ascii="Times New Roman" w:hAnsi="Times New Roman"/>
          <w:color w:val="000000"/>
          <w:sz w:val="24"/>
          <w:szCs w:val="24"/>
        </w:rPr>
        <w:t>, И.А. Долматова;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университет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Носова.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МГТУ,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2011.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13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</w:p>
    <w:p w:rsidR="00DE40F5" w:rsidRPr="00786CE7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3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колбасного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производства: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указания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занятиям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дисциплине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«Технологическое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мясной отрасли»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270900. Магнитогорский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университет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Носова.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МГТУ,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2004.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24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 </w:t>
      </w:r>
    </w:p>
    <w:p w:rsidR="00DE40F5" w:rsidRPr="00786CE7" w:rsidRDefault="00DE40F5" w:rsidP="00DE40F5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CE7">
        <w:rPr>
          <w:rFonts w:ascii="Times New Roman" w:hAnsi="Times New Roman"/>
          <w:color w:val="000000"/>
          <w:sz w:val="24"/>
          <w:szCs w:val="24"/>
        </w:rPr>
        <w:t>4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Семенова,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О.Л.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Измельчающие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формующие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машины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обработки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мясного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сырья.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указания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к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работам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дисциплинам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«Оборудование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lastRenderedPageBreak/>
        <w:t>предприятий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общественного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питания»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«Технологическое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оборудование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предприятий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пищевой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промышленности»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для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специальностей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260501,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260100./О.В. Семенова, Н.И. Барышникова; Магнитогорский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технический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университет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им.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Г.И.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Носова.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Магнитогорск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МГТУ,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2010.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25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с.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–</w:t>
      </w:r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786CE7">
        <w:rPr>
          <w:rFonts w:ascii="Times New Roman" w:hAnsi="Times New Roman"/>
          <w:sz w:val="24"/>
          <w:szCs w:val="24"/>
        </w:rPr>
        <w:t xml:space="preserve"> </w:t>
      </w:r>
      <w:r w:rsidRPr="00786CE7">
        <w:rPr>
          <w:rFonts w:ascii="Times New Roman" w:hAnsi="Times New Roman"/>
          <w:color w:val="000000"/>
          <w:sz w:val="24"/>
          <w:szCs w:val="24"/>
        </w:rPr>
        <w:t>непосредственный.</w:t>
      </w:r>
      <w:r w:rsidRPr="00786CE7">
        <w:rPr>
          <w:rFonts w:ascii="Times New Roman" w:hAnsi="Times New Roman"/>
          <w:sz w:val="24"/>
          <w:szCs w:val="24"/>
        </w:rPr>
        <w:t xml:space="preserve">  </w:t>
      </w:r>
    </w:p>
    <w:p w:rsidR="00DE40F5" w:rsidRPr="00786CE7" w:rsidRDefault="00DE40F5" w:rsidP="00DE40F5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40"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6CE7">
        <w:rPr>
          <w:rFonts w:ascii="Times New Roman" w:hAnsi="Times New Roman"/>
          <w:b/>
          <w:bCs/>
          <w:spacing w:val="40"/>
          <w:sz w:val="24"/>
          <w:szCs w:val="24"/>
        </w:rPr>
        <w:t>г)</w:t>
      </w:r>
      <w:r w:rsidRPr="00786CE7">
        <w:rPr>
          <w:rFonts w:ascii="Times New Roman" w:hAnsi="Times New Roman"/>
          <w:bCs/>
          <w:sz w:val="24"/>
          <w:szCs w:val="24"/>
        </w:rPr>
        <w:t xml:space="preserve"> </w:t>
      </w:r>
      <w:r w:rsidRPr="00786CE7">
        <w:rPr>
          <w:rFonts w:ascii="Times New Roman" w:hAnsi="Times New Roman"/>
          <w:b/>
          <w:sz w:val="24"/>
          <w:szCs w:val="24"/>
        </w:rPr>
        <w:t xml:space="preserve">Программное обеспечение </w:t>
      </w:r>
      <w:r w:rsidRPr="00786CE7">
        <w:rPr>
          <w:rFonts w:ascii="Times New Roman" w:hAnsi="Times New Roman"/>
          <w:b/>
          <w:bCs/>
          <w:spacing w:val="40"/>
          <w:sz w:val="24"/>
          <w:szCs w:val="24"/>
        </w:rPr>
        <w:t>и</w:t>
      </w:r>
      <w:r w:rsidRPr="00786C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CE7"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86CE7">
        <w:rPr>
          <w:rFonts w:ascii="Times New Roman" w:hAnsi="Times New Roman"/>
          <w:b/>
          <w:bCs/>
          <w:i/>
          <w:spacing w:val="40"/>
          <w:sz w:val="24"/>
          <w:szCs w:val="24"/>
        </w:rPr>
        <w:t>г)</w:t>
      </w:r>
      <w:r w:rsidRPr="00786C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86CE7">
        <w:rPr>
          <w:rFonts w:ascii="Times New Roman" w:hAnsi="Times New Roman"/>
          <w:b/>
          <w:i/>
          <w:sz w:val="24"/>
          <w:szCs w:val="24"/>
        </w:rPr>
        <w:t xml:space="preserve">Программное обеспечение </w:t>
      </w:r>
      <w:r w:rsidRPr="00786CE7">
        <w:rPr>
          <w:rFonts w:ascii="Times New Roman" w:hAnsi="Times New Roman"/>
          <w:b/>
          <w:bCs/>
          <w:i/>
          <w:spacing w:val="40"/>
          <w:sz w:val="24"/>
          <w:szCs w:val="24"/>
        </w:rPr>
        <w:t>и</w:t>
      </w:r>
      <w:r w:rsidRPr="00786C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86CE7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DE40F5" w:rsidRPr="00786CE7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261"/>
        <w:gridCol w:w="2902"/>
      </w:tblGrid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№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договора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Срок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действия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лицензии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Д-1227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11.10.2021 г.</w:t>
            </w:r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№ 135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бессрочно</w:t>
            </w:r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ABBYY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FineReader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Д-1218-12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Свободно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распространяемое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</w:tbl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Электронный фонд правовой и нормативно-технической документации. – Режим доступа: </w:t>
      </w:r>
      <w:hyperlink r:id="rId25" w:history="1">
        <w:r w:rsidRPr="00DE40F5">
          <w:rPr>
            <w:rFonts w:ascii="Times New Roman" w:hAnsi="Times New Roman"/>
            <w:color w:val="0000FF"/>
            <w:u w:val="single"/>
          </w:rPr>
          <w:t>http://docs.cntd.ru/</w:t>
        </w:r>
      </w:hyperlink>
      <w:r w:rsidRPr="00DE40F5">
        <w:rPr>
          <w:rFonts w:ascii="Times New Roman" w:hAnsi="Times New Roman"/>
        </w:rPr>
        <w:t>.,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Образовательный портал для </w:t>
      </w:r>
      <w:proofErr w:type="gramStart"/>
      <w:r w:rsidRPr="00DE40F5">
        <w:rPr>
          <w:rFonts w:ascii="Times New Roman" w:hAnsi="Times New Roman"/>
        </w:rPr>
        <w:t>обучающихся</w:t>
      </w:r>
      <w:proofErr w:type="gramEnd"/>
      <w:r w:rsidRPr="00DE40F5">
        <w:rPr>
          <w:rFonts w:ascii="Times New Roman" w:hAnsi="Times New Roman"/>
        </w:rPr>
        <w:t xml:space="preserve">. – Режим доступа: </w:t>
      </w:r>
      <w:hyperlink r:id="rId26" w:history="1">
        <w:r w:rsidRPr="00DE40F5">
          <w:rPr>
            <w:rFonts w:ascii="Times New Roman" w:hAnsi="Times New Roman"/>
            <w:color w:val="0000FF"/>
            <w:u w:val="single"/>
          </w:rPr>
          <w:t>http://newlms.magtu.ru</w:t>
        </w:r>
      </w:hyperlink>
      <w:r w:rsidRPr="00DE40F5">
        <w:rPr>
          <w:rFonts w:ascii="Times New Roman" w:hAnsi="Times New Roman"/>
        </w:rPr>
        <w:t>.,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Электронная база периодических изданий </w:t>
      </w:r>
      <w:proofErr w:type="spellStart"/>
      <w:r w:rsidRPr="00DE40F5">
        <w:rPr>
          <w:rFonts w:ascii="Times New Roman" w:hAnsi="Times New Roman"/>
        </w:rPr>
        <w:t>East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View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Information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Services</w:t>
      </w:r>
      <w:proofErr w:type="spellEnd"/>
      <w:r w:rsidRPr="00DE40F5">
        <w:rPr>
          <w:rFonts w:ascii="Times New Roman" w:hAnsi="Times New Roman"/>
        </w:rPr>
        <w:t>, ООО «ИВИС». – Режим доступа:</w:t>
      </w:r>
      <w:r w:rsidRPr="00DE40F5">
        <w:rPr>
          <w:rFonts w:ascii="Times New Roman" w:hAnsi="Times New Roman"/>
        </w:rPr>
        <w:tab/>
      </w:r>
      <w:hyperlink r:id="rId27" w:history="1">
        <w:r w:rsidRPr="00DE40F5">
          <w:rPr>
            <w:rStyle w:val="afd"/>
            <w:rFonts w:ascii="Times New Roman" w:hAnsi="Times New Roman"/>
          </w:rPr>
          <w:t>https://dlib.eastview.com/</w:t>
        </w:r>
      </w:hyperlink>
      <w:r w:rsidRPr="00DE40F5">
        <w:rPr>
          <w:rFonts w:ascii="Times New Roman" w:hAnsi="Times New Roman"/>
        </w:rPr>
        <w:t>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Национальная информационно-аналитическая система – Российский индекс научного цитирования (РИНЦ). – Режим доступа: URL: </w:t>
      </w:r>
      <w:hyperlink r:id="rId28" w:history="1">
        <w:r w:rsidRPr="00DE40F5">
          <w:rPr>
            <w:rStyle w:val="afd"/>
            <w:rFonts w:ascii="Times New Roman" w:hAnsi="Times New Roman"/>
          </w:rPr>
          <w:t>https://elibrary.ru/project_risc.asp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Информационная система - Единое окно доступа к информационным ресурсам. – Режим доступа: URL: </w:t>
      </w:r>
      <w:hyperlink r:id="rId29" w:history="1">
        <w:r w:rsidRPr="00DE40F5">
          <w:rPr>
            <w:rStyle w:val="afd"/>
            <w:rFonts w:ascii="Times New Roman" w:hAnsi="Times New Roman"/>
          </w:rPr>
          <w:t>http://window.edu.ru/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Поисковая система Академия </w:t>
      </w:r>
      <w:proofErr w:type="spellStart"/>
      <w:r w:rsidRPr="00DE40F5">
        <w:rPr>
          <w:rFonts w:ascii="Times New Roman" w:hAnsi="Times New Roman"/>
        </w:rPr>
        <w:t>Google</w:t>
      </w:r>
      <w:proofErr w:type="spellEnd"/>
      <w:r w:rsidRPr="00DE40F5">
        <w:rPr>
          <w:rFonts w:ascii="Times New Roman" w:hAnsi="Times New Roman"/>
        </w:rPr>
        <w:t xml:space="preserve"> (</w:t>
      </w:r>
      <w:proofErr w:type="spellStart"/>
      <w:r w:rsidRPr="00DE40F5">
        <w:rPr>
          <w:rFonts w:ascii="Times New Roman" w:hAnsi="Times New Roman"/>
        </w:rPr>
        <w:t>Google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Scholar</w:t>
      </w:r>
      <w:proofErr w:type="spellEnd"/>
      <w:r w:rsidRPr="00DE40F5">
        <w:rPr>
          <w:rFonts w:ascii="Times New Roman" w:hAnsi="Times New Roman"/>
        </w:rPr>
        <w:t xml:space="preserve">). – Режим доступа: URL: </w:t>
      </w:r>
      <w:hyperlink r:id="rId30" w:history="1">
        <w:r w:rsidRPr="00DE40F5">
          <w:rPr>
            <w:rStyle w:val="afd"/>
            <w:rFonts w:ascii="Times New Roman" w:hAnsi="Times New Roman"/>
          </w:rPr>
          <w:t>https://scholar.google.ru/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Российская Государственная библиотека. Каталоги. – Режим доступа: URL: </w:t>
      </w:r>
      <w:hyperlink r:id="rId31" w:history="1">
        <w:r w:rsidRPr="00DE40F5">
          <w:rPr>
            <w:rStyle w:val="afd"/>
            <w:rFonts w:ascii="Times New Roman" w:hAnsi="Times New Roman"/>
          </w:rPr>
          <w:t>https://www.rsl.ru/ru/4readers/catalogues/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Электронные ресурсы библиотеки МГТУ им. Г.И. Носова. – Режим доступа: URL: </w:t>
      </w:r>
      <w:hyperlink r:id="rId32" w:history="1">
        <w:r w:rsidRPr="00DE40F5">
          <w:rPr>
            <w:rStyle w:val="afd"/>
            <w:rFonts w:ascii="Times New Roman" w:hAnsi="Times New Roman"/>
          </w:rPr>
          <w:t>http://magtu.ru:8085/marcweb2/Default.asp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Университетская информационная система РОССИЯ. – Режим доступа: URL: </w:t>
      </w:r>
      <w:hyperlink r:id="rId33" w:history="1">
        <w:r w:rsidRPr="00DE40F5">
          <w:rPr>
            <w:rStyle w:val="afd"/>
            <w:rFonts w:ascii="Times New Roman" w:hAnsi="Times New Roman"/>
          </w:rPr>
          <w:t>https://uisrussia.msu.ru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DE40F5">
        <w:rPr>
          <w:rFonts w:ascii="Times New Roman" w:hAnsi="Times New Roman"/>
          <w:b/>
          <w:bCs/>
        </w:rPr>
        <w:t>9 Материально-техническое обеспечение дисциплины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Style w:val="FontStyle14"/>
          <w:b w:val="0"/>
          <w:sz w:val="24"/>
        </w:rPr>
      </w:pPr>
      <w:r w:rsidRPr="00DE40F5">
        <w:rPr>
          <w:rFonts w:ascii="Times New Roman" w:hAnsi="Times New Roman"/>
        </w:rPr>
        <w:t>Материально-техническое обеспечение дисциплины включает: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6"/>
        <w:gridCol w:w="4795"/>
      </w:tblGrid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Тип и название аудитории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Оснащение аудитории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информации, увеличительные устройства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Учебная аудитория для проведения практических работ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Учебная аудитория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Помещения для самостоятельной работы </w:t>
            </w:r>
            <w:proofErr w:type="gramStart"/>
            <w:r w:rsidRPr="00DE40F5">
              <w:rPr>
                <w:rFonts w:ascii="Times New Roman" w:hAnsi="Times New Roman"/>
              </w:rPr>
              <w:t>обучающихся</w:t>
            </w:r>
            <w:proofErr w:type="gramEnd"/>
            <w:r w:rsidRPr="00DE40F5">
              <w:rPr>
                <w:rFonts w:ascii="Times New Roman" w:hAnsi="Times New Roman"/>
              </w:rPr>
              <w:t>: компьютерные классы; читальные залы библиотеки</w:t>
            </w:r>
            <w:r w:rsidRPr="00DE40F5">
              <w:rPr>
                <w:rFonts w:ascii="Times New Roman" w:hAnsi="Times New Roman"/>
              </w:rPr>
              <w:tab/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Персональные компьютеры с пакетом MS </w:t>
            </w:r>
            <w:proofErr w:type="spellStart"/>
            <w:r w:rsidRPr="00DE40F5">
              <w:rPr>
                <w:rFonts w:ascii="Times New Roman" w:hAnsi="Times New Roman"/>
              </w:rPr>
              <w:t>Office</w:t>
            </w:r>
            <w:proofErr w:type="spellEnd"/>
            <w:r w:rsidRPr="00DE40F5">
              <w:rPr>
                <w:rFonts w:ascii="Times New Roman" w:hAnsi="Times New Roman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Учебные аудитории для выполнения курсового проекта, помещения для самостоятельной </w:t>
            </w:r>
            <w:r w:rsidRPr="00DE40F5">
              <w:rPr>
                <w:rFonts w:ascii="Times New Roman" w:hAnsi="Times New Roman"/>
              </w:rPr>
              <w:lastRenderedPageBreak/>
              <w:t xml:space="preserve">работы </w:t>
            </w:r>
            <w:proofErr w:type="gramStart"/>
            <w:r w:rsidRPr="00DE40F5">
              <w:rPr>
                <w:rFonts w:ascii="Times New Roman" w:hAnsi="Times New Roman"/>
              </w:rPr>
              <w:t>обучающихся</w:t>
            </w:r>
            <w:proofErr w:type="gramEnd"/>
            <w:r w:rsidRPr="00DE40F5">
              <w:rPr>
                <w:rFonts w:ascii="Times New Roman" w:hAnsi="Times New Roman"/>
              </w:rPr>
              <w:t>: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 xml:space="preserve">Персональные компьютеры с пакетом MS </w:t>
            </w:r>
            <w:proofErr w:type="spellStart"/>
            <w:r w:rsidRPr="00DE40F5">
              <w:rPr>
                <w:rFonts w:ascii="Times New Roman" w:hAnsi="Times New Roman"/>
              </w:rPr>
              <w:t>Office</w:t>
            </w:r>
            <w:proofErr w:type="spellEnd"/>
            <w:r w:rsidRPr="00DE40F5">
              <w:rPr>
                <w:rFonts w:ascii="Times New Roman" w:hAnsi="Times New Roman"/>
              </w:rPr>
              <w:t xml:space="preserve">, выходом в Интернет и с доступом в </w:t>
            </w:r>
            <w:r w:rsidRPr="00DE40F5">
              <w:rPr>
                <w:rFonts w:ascii="Times New Roman" w:hAnsi="Times New Roman"/>
              </w:rPr>
              <w:lastRenderedPageBreak/>
              <w:t>электронную информационно-образовательную среду университета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E40F5" w:rsidRPr="00DE40F5" w:rsidRDefault="00DE40F5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sectPr w:rsidR="0095344C" w:rsidRPr="00DE40F5" w:rsidSect="00FA4E9C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B" w:rsidRDefault="00FD278B">
      <w:pPr>
        <w:spacing w:after="0" w:line="240" w:lineRule="auto"/>
      </w:pPr>
      <w:r>
        <w:separator/>
      </w:r>
    </w:p>
  </w:endnote>
  <w:endnote w:type="continuationSeparator" w:id="0">
    <w:p w:rsidR="00FD278B" w:rsidRDefault="00FD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ED3CD4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ED3CD4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F85">
      <w:rPr>
        <w:rStyle w:val="a5"/>
        <w:noProof/>
      </w:rPr>
      <w:t>5</w: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ED3CD4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ED3CD4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F85">
      <w:rPr>
        <w:rStyle w:val="a5"/>
        <w:noProof/>
      </w:rPr>
      <w:t>18</w: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B" w:rsidRDefault="00FD278B">
      <w:pPr>
        <w:spacing w:after="0" w:line="240" w:lineRule="auto"/>
      </w:pPr>
      <w:r>
        <w:separator/>
      </w:r>
    </w:p>
  </w:footnote>
  <w:footnote w:type="continuationSeparator" w:id="0">
    <w:p w:rsidR="00FD278B" w:rsidRDefault="00FD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7B5"/>
    <w:multiLevelType w:val="hybridMultilevel"/>
    <w:tmpl w:val="8E6AFC5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F9D290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34E4469"/>
    <w:multiLevelType w:val="hybridMultilevel"/>
    <w:tmpl w:val="973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E52A7"/>
    <w:multiLevelType w:val="hybridMultilevel"/>
    <w:tmpl w:val="48FA1B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76544F1"/>
    <w:multiLevelType w:val="singleLevel"/>
    <w:tmpl w:val="A16E9E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CC32075"/>
    <w:multiLevelType w:val="hybridMultilevel"/>
    <w:tmpl w:val="B0B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262ED"/>
    <w:multiLevelType w:val="hybridMultilevel"/>
    <w:tmpl w:val="AE36F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F42153"/>
    <w:multiLevelType w:val="hybridMultilevel"/>
    <w:tmpl w:val="52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06394"/>
    <w:multiLevelType w:val="hybridMultilevel"/>
    <w:tmpl w:val="C9E61F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A1765FE"/>
    <w:multiLevelType w:val="hybridMultilevel"/>
    <w:tmpl w:val="6E8C4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92C62E52">
      <w:start w:val="1"/>
      <w:numFmt w:val="decimal"/>
      <w:lvlText w:val="%3."/>
      <w:lvlJc w:val="right"/>
      <w:pPr>
        <w:ind w:left="2727" w:hanging="180"/>
      </w:pPr>
      <w:rPr>
        <w:rFonts w:ascii="Calibri" w:eastAsia="Times New Roman" w:hAnsi="Calibri"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3C7C51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F85B44"/>
    <w:multiLevelType w:val="hybridMultilevel"/>
    <w:tmpl w:val="2220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BA1216"/>
    <w:multiLevelType w:val="hybridMultilevel"/>
    <w:tmpl w:val="52DC588C"/>
    <w:lvl w:ilvl="0" w:tplc="F27AC5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51806B3"/>
    <w:multiLevelType w:val="hybridMultilevel"/>
    <w:tmpl w:val="6D14363A"/>
    <w:lvl w:ilvl="0" w:tplc="92C62E52">
      <w:start w:val="1"/>
      <w:numFmt w:val="decimal"/>
      <w:lvlText w:val="%1."/>
      <w:lvlJc w:val="right"/>
      <w:pPr>
        <w:ind w:left="2727" w:hanging="18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56B20"/>
    <w:multiLevelType w:val="hybridMultilevel"/>
    <w:tmpl w:val="FA8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0001B"/>
    <w:multiLevelType w:val="hybridMultilevel"/>
    <w:tmpl w:val="52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D4A0D"/>
    <w:multiLevelType w:val="hybridMultilevel"/>
    <w:tmpl w:val="C76C02CC"/>
    <w:lvl w:ilvl="0" w:tplc="5D90CA92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B64E8E"/>
    <w:multiLevelType w:val="hybridMultilevel"/>
    <w:tmpl w:val="CFCC68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BC259DB"/>
    <w:multiLevelType w:val="hybridMultilevel"/>
    <w:tmpl w:val="4AB8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1278"/>
    <w:multiLevelType w:val="hybridMultilevel"/>
    <w:tmpl w:val="EFB23D7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56502F"/>
    <w:multiLevelType w:val="hybridMultilevel"/>
    <w:tmpl w:val="91307054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45005"/>
    <w:multiLevelType w:val="hybridMultilevel"/>
    <w:tmpl w:val="E5243070"/>
    <w:lvl w:ilvl="0" w:tplc="73AE72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97036F4"/>
    <w:multiLevelType w:val="hybridMultilevel"/>
    <w:tmpl w:val="C23865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D6E6A17"/>
    <w:multiLevelType w:val="hybridMultilevel"/>
    <w:tmpl w:val="0332F3FA"/>
    <w:lvl w:ilvl="0" w:tplc="5ECAE6E8">
      <w:start w:val="2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F7932FB"/>
    <w:multiLevelType w:val="hybridMultilevel"/>
    <w:tmpl w:val="F64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62098"/>
    <w:multiLevelType w:val="hybridMultilevel"/>
    <w:tmpl w:val="416AE1D0"/>
    <w:lvl w:ilvl="0" w:tplc="91B0A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D69EC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C714C5E"/>
    <w:multiLevelType w:val="hybridMultilevel"/>
    <w:tmpl w:val="958E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FC67F6"/>
    <w:multiLevelType w:val="hybridMultilevel"/>
    <w:tmpl w:val="724C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0"/>
  </w:num>
  <w:num w:numId="5">
    <w:abstractNumId w:val="24"/>
  </w:num>
  <w:num w:numId="6">
    <w:abstractNumId w:val="12"/>
  </w:num>
  <w:num w:numId="7">
    <w:abstractNumId w:val="1"/>
  </w:num>
  <w:num w:numId="8">
    <w:abstractNumId w:val="3"/>
  </w:num>
  <w:num w:numId="9">
    <w:abstractNumId w:val="11"/>
  </w:num>
  <w:num w:numId="10">
    <w:abstractNumId w:val="30"/>
  </w:num>
  <w:num w:numId="11">
    <w:abstractNumId w:val="6"/>
  </w:num>
  <w:num w:numId="12">
    <w:abstractNumId w:val="4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8"/>
  </w:num>
  <w:num w:numId="23">
    <w:abstractNumId w:val="23"/>
  </w:num>
  <w:num w:numId="24">
    <w:abstractNumId w:val="13"/>
  </w:num>
  <w:num w:numId="25">
    <w:abstractNumId w:val="5"/>
  </w:num>
  <w:num w:numId="26">
    <w:abstractNumId w:val="2"/>
  </w:num>
  <w:num w:numId="27">
    <w:abstractNumId w:val="25"/>
  </w:num>
  <w:num w:numId="28">
    <w:abstractNumId w:val="2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22"/>
  </w:num>
  <w:num w:numId="33">
    <w:abstractNumId w:val="31"/>
  </w:num>
  <w:num w:numId="34">
    <w:abstractNumId w:val="27"/>
  </w:num>
  <w:num w:numId="3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E9C"/>
    <w:rsid w:val="000005C6"/>
    <w:rsid w:val="00006B3C"/>
    <w:rsid w:val="00007EEA"/>
    <w:rsid w:val="00020C4D"/>
    <w:rsid w:val="00031C7E"/>
    <w:rsid w:val="00031EBB"/>
    <w:rsid w:val="000507F6"/>
    <w:rsid w:val="00050C69"/>
    <w:rsid w:val="000615D0"/>
    <w:rsid w:val="00065BF3"/>
    <w:rsid w:val="000747DE"/>
    <w:rsid w:val="000760A1"/>
    <w:rsid w:val="000803A6"/>
    <w:rsid w:val="00080BCE"/>
    <w:rsid w:val="00081C0A"/>
    <w:rsid w:val="00086B8A"/>
    <w:rsid w:val="000875F2"/>
    <w:rsid w:val="0009685E"/>
    <w:rsid w:val="000B422A"/>
    <w:rsid w:val="000B5A4A"/>
    <w:rsid w:val="000C6F28"/>
    <w:rsid w:val="000C71EE"/>
    <w:rsid w:val="000C74E4"/>
    <w:rsid w:val="000D7B18"/>
    <w:rsid w:val="000E2EDF"/>
    <w:rsid w:val="000E70EB"/>
    <w:rsid w:val="000F27D8"/>
    <w:rsid w:val="000F715F"/>
    <w:rsid w:val="001032BA"/>
    <w:rsid w:val="0011066F"/>
    <w:rsid w:val="00114A44"/>
    <w:rsid w:val="00135DA9"/>
    <w:rsid w:val="0014726C"/>
    <w:rsid w:val="0014768F"/>
    <w:rsid w:val="00165346"/>
    <w:rsid w:val="0016590D"/>
    <w:rsid w:val="001675E7"/>
    <w:rsid w:val="001863FF"/>
    <w:rsid w:val="00187E87"/>
    <w:rsid w:val="001912B2"/>
    <w:rsid w:val="00197FE3"/>
    <w:rsid w:val="001C6589"/>
    <w:rsid w:val="001E03CB"/>
    <w:rsid w:val="001E17BE"/>
    <w:rsid w:val="001F172D"/>
    <w:rsid w:val="001F51A5"/>
    <w:rsid w:val="001F71C5"/>
    <w:rsid w:val="00210AE7"/>
    <w:rsid w:val="00221929"/>
    <w:rsid w:val="00230F29"/>
    <w:rsid w:val="00233C5C"/>
    <w:rsid w:val="00236ED3"/>
    <w:rsid w:val="002374F5"/>
    <w:rsid w:val="0024451D"/>
    <w:rsid w:val="00251193"/>
    <w:rsid w:val="00251F2D"/>
    <w:rsid w:val="0025541F"/>
    <w:rsid w:val="00282074"/>
    <w:rsid w:val="00295157"/>
    <w:rsid w:val="002A72DA"/>
    <w:rsid w:val="002B3D2B"/>
    <w:rsid w:val="002C44EE"/>
    <w:rsid w:val="002C7A44"/>
    <w:rsid w:val="002E4D59"/>
    <w:rsid w:val="002F5CE2"/>
    <w:rsid w:val="00300F74"/>
    <w:rsid w:val="00303D40"/>
    <w:rsid w:val="0031156C"/>
    <w:rsid w:val="0031171A"/>
    <w:rsid w:val="003127EA"/>
    <w:rsid w:val="00322C15"/>
    <w:rsid w:val="00331277"/>
    <w:rsid w:val="0033645F"/>
    <w:rsid w:val="0033726E"/>
    <w:rsid w:val="003455D5"/>
    <w:rsid w:val="003513F5"/>
    <w:rsid w:val="00352A1C"/>
    <w:rsid w:val="003603D3"/>
    <w:rsid w:val="00367967"/>
    <w:rsid w:val="00372B60"/>
    <w:rsid w:val="00374A94"/>
    <w:rsid w:val="00380DF2"/>
    <w:rsid w:val="00381D75"/>
    <w:rsid w:val="0038638B"/>
    <w:rsid w:val="00393384"/>
    <w:rsid w:val="003A1021"/>
    <w:rsid w:val="003B02E3"/>
    <w:rsid w:val="003B6F61"/>
    <w:rsid w:val="003B7933"/>
    <w:rsid w:val="003C2452"/>
    <w:rsid w:val="003C6F50"/>
    <w:rsid w:val="003E3F02"/>
    <w:rsid w:val="003E5CE9"/>
    <w:rsid w:val="003E7057"/>
    <w:rsid w:val="003E7404"/>
    <w:rsid w:val="0040372B"/>
    <w:rsid w:val="00415C00"/>
    <w:rsid w:val="00422C35"/>
    <w:rsid w:val="00433821"/>
    <w:rsid w:val="0044780A"/>
    <w:rsid w:val="0045156D"/>
    <w:rsid w:val="00451F6F"/>
    <w:rsid w:val="00454184"/>
    <w:rsid w:val="00481765"/>
    <w:rsid w:val="00483AC6"/>
    <w:rsid w:val="004A4379"/>
    <w:rsid w:val="004A741C"/>
    <w:rsid w:val="004B4681"/>
    <w:rsid w:val="004B7AC7"/>
    <w:rsid w:val="004C0A91"/>
    <w:rsid w:val="004C660F"/>
    <w:rsid w:val="004E267C"/>
    <w:rsid w:val="004F1A2B"/>
    <w:rsid w:val="00512878"/>
    <w:rsid w:val="005173E6"/>
    <w:rsid w:val="00523645"/>
    <w:rsid w:val="00525600"/>
    <w:rsid w:val="005326F9"/>
    <w:rsid w:val="0054012D"/>
    <w:rsid w:val="00544178"/>
    <w:rsid w:val="0055249D"/>
    <w:rsid w:val="005642F2"/>
    <w:rsid w:val="00566AC7"/>
    <w:rsid w:val="00573436"/>
    <w:rsid w:val="00585B49"/>
    <w:rsid w:val="005A0F32"/>
    <w:rsid w:val="005A4332"/>
    <w:rsid w:val="005B177B"/>
    <w:rsid w:val="005D0AAB"/>
    <w:rsid w:val="005D2E8B"/>
    <w:rsid w:val="005D34C0"/>
    <w:rsid w:val="005D64FD"/>
    <w:rsid w:val="005D6D06"/>
    <w:rsid w:val="005E1625"/>
    <w:rsid w:val="005F1259"/>
    <w:rsid w:val="005F35B5"/>
    <w:rsid w:val="005F77AE"/>
    <w:rsid w:val="006062A6"/>
    <w:rsid w:val="00610DF4"/>
    <w:rsid w:val="006152E9"/>
    <w:rsid w:val="00617643"/>
    <w:rsid w:val="00621644"/>
    <w:rsid w:val="00622440"/>
    <w:rsid w:val="006261F5"/>
    <w:rsid w:val="006319B0"/>
    <w:rsid w:val="00633587"/>
    <w:rsid w:val="00655A45"/>
    <w:rsid w:val="00673D9C"/>
    <w:rsid w:val="00674604"/>
    <w:rsid w:val="00685EC2"/>
    <w:rsid w:val="006868E4"/>
    <w:rsid w:val="00695B3D"/>
    <w:rsid w:val="006A41DA"/>
    <w:rsid w:val="006B0BAC"/>
    <w:rsid w:val="006B3A63"/>
    <w:rsid w:val="006C5510"/>
    <w:rsid w:val="006D671D"/>
    <w:rsid w:val="006E5C7B"/>
    <w:rsid w:val="006E5FA4"/>
    <w:rsid w:val="006E71CA"/>
    <w:rsid w:val="006F6BB7"/>
    <w:rsid w:val="007008ED"/>
    <w:rsid w:val="00702186"/>
    <w:rsid w:val="00704AED"/>
    <w:rsid w:val="00714FEF"/>
    <w:rsid w:val="00720887"/>
    <w:rsid w:val="00721F16"/>
    <w:rsid w:val="00734BA0"/>
    <w:rsid w:val="00735914"/>
    <w:rsid w:val="00737B7D"/>
    <w:rsid w:val="00737F43"/>
    <w:rsid w:val="00742136"/>
    <w:rsid w:val="00752312"/>
    <w:rsid w:val="00752916"/>
    <w:rsid w:val="007707C5"/>
    <w:rsid w:val="007832FA"/>
    <w:rsid w:val="00786CE7"/>
    <w:rsid w:val="007A094F"/>
    <w:rsid w:val="007A11DD"/>
    <w:rsid w:val="007A28D8"/>
    <w:rsid w:val="007A4C9C"/>
    <w:rsid w:val="007A60EA"/>
    <w:rsid w:val="007D50AA"/>
    <w:rsid w:val="007E0C2B"/>
    <w:rsid w:val="007E2EF2"/>
    <w:rsid w:val="007F35DF"/>
    <w:rsid w:val="007F6167"/>
    <w:rsid w:val="00803001"/>
    <w:rsid w:val="008040F5"/>
    <w:rsid w:val="00821470"/>
    <w:rsid w:val="00823F85"/>
    <w:rsid w:val="0082634A"/>
    <w:rsid w:val="008304DD"/>
    <w:rsid w:val="00832913"/>
    <w:rsid w:val="00832B0C"/>
    <w:rsid w:val="008333BD"/>
    <w:rsid w:val="00833460"/>
    <w:rsid w:val="008405BF"/>
    <w:rsid w:val="00856443"/>
    <w:rsid w:val="008577A3"/>
    <w:rsid w:val="00861CE5"/>
    <w:rsid w:val="0086790C"/>
    <w:rsid w:val="00872DF0"/>
    <w:rsid w:val="00874BDE"/>
    <w:rsid w:val="00881C6A"/>
    <w:rsid w:val="0089695A"/>
    <w:rsid w:val="008A686D"/>
    <w:rsid w:val="008D093A"/>
    <w:rsid w:val="008D3A04"/>
    <w:rsid w:val="008E05CE"/>
    <w:rsid w:val="008E44FC"/>
    <w:rsid w:val="008F1ECE"/>
    <w:rsid w:val="00901883"/>
    <w:rsid w:val="0091765B"/>
    <w:rsid w:val="00927873"/>
    <w:rsid w:val="009348A8"/>
    <w:rsid w:val="00935D03"/>
    <w:rsid w:val="00937FC4"/>
    <w:rsid w:val="0094009E"/>
    <w:rsid w:val="00941DDE"/>
    <w:rsid w:val="0094379D"/>
    <w:rsid w:val="00945D55"/>
    <w:rsid w:val="0094640A"/>
    <w:rsid w:val="0095344C"/>
    <w:rsid w:val="00954BE3"/>
    <w:rsid w:val="00963559"/>
    <w:rsid w:val="00966527"/>
    <w:rsid w:val="009728F7"/>
    <w:rsid w:val="009777F1"/>
    <w:rsid w:val="0098348C"/>
    <w:rsid w:val="00986823"/>
    <w:rsid w:val="009959F5"/>
    <w:rsid w:val="009A1DBF"/>
    <w:rsid w:val="009B1228"/>
    <w:rsid w:val="009B4425"/>
    <w:rsid w:val="009B503C"/>
    <w:rsid w:val="009B5DA3"/>
    <w:rsid w:val="009C299C"/>
    <w:rsid w:val="009C29C9"/>
    <w:rsid w:val="009C6FBE"/>
    <w:rsid w:val="009D4D8C"/>
    <w:rsid w:val="009F5A31"/>
    <w:rsid w:val="00A056F9"/>
    <w:rsid w:val="00A05D52"/>
    <w:rsid w:val="00A173C2"/>
    <w:rsid w:val="00A445B7"/>
    <w:rsid w:val="00A45D55"/>
    <w:rsid w:val="00A4741A"/>
    <w:rsid w:val="00A4762F"/>
    <w:rsid w:val="00A57650"/>
    <w:rsid w:val="00A707E2"/>
    <w:rsid w:val="00A7597A"/>
    <w:rsid w:val="00A776C8"/>
    <w:rsid w:val="00A81F73"/>
    <w:rsid w:val="00A95310"/>
    <w:rsid w:val="00A96E34"/>
    <w:rsid w:val="00AA261D"/>
    <w:rsid w:val="00AA56E9"/>
    <w:rsid w:val="00AA5FF1"/>
    <w:rsid w:val="00AA7CE1"/>
    <w:rsid w:val="00AB1E76"/>
    <w:rsid w:val="00AC4A96"/>
    <w:rsid w:val="00AF295C"/>
    <w:rsid w:val="00AF31DE"/>
    <w:rsid w:val="00B12289"/>
    <w:rsid w:val="00B144E2"/>
    <w:rsid w:val="00B16CAC"/>
    <w:rsid w:val="00B2733C"/>
    <w:rsid w:val="00B31135"/>
    <w:rsid w:val="00B31794"/>
    <w:rsid w:val="00B325FF"/>
    <w:rsid w:val="00B453E6"/>
    <w:rsid w:val="00B5041E"/>
    <w:rsid w:val="00B52828"/>
    <w:rsid w:val="00B603AD"/>
    <w:rsid w:val="00B627AA"/>
    <w:rsid w:val="00B70D9F"/>
    <w:rsid w:val="00B74715"/>
    <w:rsid w:val="00B75F94"/>
    <w:rsid w:val="00B902B8"/>
    <w:rsid w:val="00B94C3E"/>
    <w:rsid w:val="00B9508A"/>
    <w:rsid w:val="00B97F0C"/>
    <w:rsid w:val="00BA6927"/>
    <w:rsid w:val="00BC639D"/>
    <w:rsid w:val="00BD4157"/>
    <w:rsid w:val="00BD7431"/>
    <w:rsid w:val="00BF01AF"/>
    <w:rsid w:val="00BF4553"/>
    <w:rsid w:val="00C0098A"/>
    <w:rsid w:val="00C01B5B"/>
    <w:rsid w:val="00C0685E"/>
    <w:rsid w:val="00C113E3"/>
    <w:rsid w:val="00C12005"/>
    <w:rsid w:val="00C138A3"/>
    <w:rsid w:val="00C173FF"/>
    <w:rsid w:val="00C23CFB"/>
    <w:rsid w:val="00C25848"/>
    <w:rsid w:val="00C33093"/>
    <w:rsid w:val="00C33537"/>
    <w:rsid w:val="00C40641"/>
    <w:rsid w:val="00C5440F"/>
    <w:rsid w:val="00C54CC5"/>
    <w:rsid w:val="00C56F09"/>
    <w:rsid w:val="00C62407"/>
    <w:rsid w:val="00C63A59"/>
    <w:rsid w:val="00C649ED"/>
    <w:rsid w:val="00C65955"/>
    <w:rsid w:val="00C71911"/>
    <w:rsid w:val="00C82F79"/>
    <w:rsid w:val="00C84083"/>
    <w:rsid w:val="00C91861"/>
    <w:rsid w:val="00CA2DD3"/>
    <w:rsid w:val="00CB6F4C"/>
    <w:rsid w:val="00CC10B3"/>
    <w:rsid w:val="00CC61B1"/>
    <w:rsid w:val="00CD04E7"/>
    <w:rsid w:val="00CD094D"/>
    <w:rsid w:val="00CD09E7"/>
    <w:rsid w:val="00CE4089"/>
    <w:rsid w:val="00CE63F7"/>
    <w:rsid w:val="00CF1B73"/>
    <w:rsid w:val="00CF7B97"/>
    <w:rsid w:val="00D02B9C"/>
    <w:rsid w:val="00D052AE"/>
    <w:rsid w:val="00D064E1"/>
    <w:rsid w:val="00D172AE"/>
    <w:rsid w:val="00D20DC4"/>
    <w:rsid w:val="00D21D24"/>
    <w:rsid w:val="00D240C8"/>
    <w:rsid w:val="00D27F09"/>
    <w:rsid w:val="00D34176"/>
    <w:rsid w:val="00D4062E"/>
    <w:rsid w:val="00D46AC6"/>
    <w:rsid w:val="00D47D86"/>
    <w:rsid w:val="00D61CB4"/>
    <w:rsid w:val="00D64DF6"/>
    <w:rsid w:val="00D757DB"/>
    <w:rsid w:val="00D8388B"/>
    <w:rsid w:val="00D84B4F"/>
    <w:rsid w:val="00D84F01"/>
    <w:rsid w:val="00D8656C"/>
    <w:rsid w:val="00D86CC2"/>
    <w:rsid w:val="00D911C3"/>
    <w:rsid w:val="00D93EA3"/>
    <w:rsid w:val="00D94487"/>
    <w:rsid w:val="00DA1F0D"/>
    <w:rsid w:val="00DB6970"/>
    <w:rsid w:val="00DC0881"/>
    <w:rsid w:val="00DD2F18"/>
    <w:rsid w:val="00DD6A6B"/>
    <w:rsid w:val="00DE284A"/>
    <w:rsid w:val="00DE3563"/>
    <w:rsid w:val="00DE40F5"/>
    <w:rsid w:val="00DE5908"/>
    <w:rsid w:val="00DF2DA8"/>
    <w:rsid w:val="00E00185"/>
    <w:rsid w:val="00E15063"/>
    <w:rsid w:val="00E151D9"/>
    <w:rsid w:val="00E20FAF"/>
    <w:rsid w:val="00E210F8"/>
    <w:rsid w:val="00E23846"/>
    <w:rsid w:val="00E23DD4"/>
    <w:rsid w:val="00E43A9D"/>
    <w:rsid w:val="00E45FEB"/>
    <w:rsid w:val="00E46390"/>
    <w:rsid w:val="00E70A04"/>
    <w:rsid w:val="00E82EAA"/>
    <w:rsid w:val="00E868C8"/>
    <w:rsid w:val="00E91D2B"/>
    <w:rsid w:val="00EA0D31"/>
    <w:rsid w:val="00EB0201"/>
    <w:rsid w:val="00EB462C"/>
    <w:rsid w:val="00EB50C3"/>
    <w:rsid w:val="00EB6934"/>
    <w:rsid w:val="00EC7C52"/>
    <w:rsid w:val="00ED3CD4"/>
    <w:rsid w:val="00ED57AC"/>
    <w:rsid w:val="00EE78F1"/>
    <w:rsid w:val="00EF10F1"/>
    <w:rsid w:val="00EF26CA"/>
    <w:rsid w:val="00EF54DB"/>
    <w:rsid w:val="00EF74A2"/>
    <w:rsid w:val="00F04757"/>
    <w:rsid w:val="00F23092"/>
    <w:rsid w:val="00F30662"/>
    <w:rsid w:val="00F31494"/>
    <w:rsid w:val="00F31E92"/>
    <w:rsid w:val="00F5001B"/>
    <w:rsid w:val="00F54CA9"/>
    <w:rsid w:val="00F65B47"/>
    <w:rsid w:val="00F901C1"/>
    <w:rsid w:val="00F9360C"/>
    <w:rsid w:val="00F9641A"/>
    <w:rsid w:val="00FA032A"/>
    <w:rsid w:val="00FA08CC"/>
    <w:rsid w:val="00FA4E9C"/>
    <w:rsid w:val="00FB1E85"/>
    <w:rsid w:val="00FB4227"/>
    <w:rsid w:val="00FB49D7"/>
    <w:rsid w:val="00FC12D7"/>
    <w:rsid w:val="00FC7D31"/>
    <w:rsid w:val="00FD278B"/>
    <w:rsid w:val="00FE097C"/>
    <w:rsid w:val="00FE118F"/>
    <w:rsid w:val="00FE24ED"/>
    <w:rsid w:val="00FF1B0B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59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E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4E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E40F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40F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A4E9C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E9C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A4E9C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A4E9C"/>
    <w:rPr>
      <w:rFonts w:ascii="Cambria" w:hAnsi="Cambria" w:cs="Times New Roman"/>
    </w:rPr>
  </w:style>
  <w:style w:type="paragraph" w:customStyle="1" w:styleId="Style1">
    <w:name w:val="Style1"/>
    <w:basedOn w:val="a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A4E9C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A4E9C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14">
    <w:name w:val="Font Style14"/>
    <w:rsid w:val="00FA4E9C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A4E9C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A4E9C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A4E9C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A4E9C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A4E9C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A4E9C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A4E9C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A4E9C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28">
    <w:name w:val="Font Style28"/>
    <w:rsid w:val="00FA4E9C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A4E9C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A4E9C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FA4E9C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FA4E9C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FA4E9C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FA4E9C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FA4E9C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FA4E9C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A4E9C"/>
    <w:rPr>
      <w:rFonts w:ascii="Tahoma" w:hAnsi="Tahoma"/>
      <w:sz w:val="22"/>
    </w:rPr>
  </w:style>
  <w:style w:type="character" w:customStyle="1" w:styleId="FontStyle42">
    <w:name w:val="Font Style42"/>
    <w:uiPriority w:val="99"/>
    <w:rsid w:val="00FA4E9C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FA4E9C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FA4E9C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A4E9C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FA4E9C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FA4E9C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FA4E9C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FA4E9C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FA4E9C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FA4E9C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FA4E9C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FA4E9C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FA4E9C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FA4E9C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FA4E9C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FA4E9C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FA4E9C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FA4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FA4E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C"/>
    <w:rPr>
      <w:rFonts w:cs="Times New Roman"/>
    </w:rPr>
  </w:style>
  <w:style w:type="table" w:styleId="a6">
    <w:name w:val="Table Grid"/>
    <w:basedOn w:val="a1"/>
    <w:uiPriority w:val="99"/>
    <w:rsid w:val="00FA4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FA4E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8">
    <w:name w:val="Font Style278"/>
    <w:uiPriority w:val="99"/>
    <w:rsid w:val="00FA4E9C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8">
    <w:name w:val="Font Style258"/>
    <w:uiPriority w:val="99"/>
    <w:rsid w:val="00FA4E9C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FA4E9C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FA4E9C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FA4E9C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FA4E9C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FA4E9C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FA4E9C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A4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FA4E9C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A4E9C"/>
    <w:rPr>
      <w:rFonts w:ascii="Times New Roman" w:hAnsi="Times New Roman" w:cs="Times New Roman"/>
      <w:i/>
      <w:iCs/>
      <w:sz w:val="24"/>
      <w:szCs w:val="24"/>
    </w:rPr>
  </w:style>
  <w:style w:type="character" w:styleId="a9">
    <w:name w:val="Emphasis"/>
    <w:uiPriority w:val="99"/>
    <w:qFormat/>
    <w:rsid w:val="00FA4E9C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FA4E9C"/>
    <w:rPr>
      <w:rFonts w:ascii="Tahoma" w:hAnsi="Tahoma" w:cs="Tahoma"/>
      <w:sz w:val="16"/>
      <w:szCs w:val="16"/>
      <w:lang w:eastAsia="ru-RU"/>
    </w:rPr>
  </w:style>
  <w:style w:type="paragraph" w:styleId="ac">
    <w:name w:val="header"/>
    <w:aliases w:val="Знак"/>
    <w:basedOn w:val="a"/>
    <w:link w:val="ad"/>
    <w:uiPriority w:val="99"/>
    <w:rsid w:val="00FA4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uiPriority w:val="99"/>
    <w:rsid w:val="00FA4E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FA4E9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FA4E9C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A4E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locked/>
    <w:rsid w:val="00FA4E9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FA4E9C"/>
    <w:rPr>
      <w:rFonts w:cs="Times New Roman"/>
      <w:vertAlign w:val="superscript"/>
    </w:rPr>
  </w:style>
  <w:style w:type="paragraph" w:customStyle="1" w:styleId="11">
    <w:name w:val="Обычный1"/>
    <w:uiPriority w:val="99"/>
    <w:rsid w:val="00FA4E9C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styleId="af6">
    <w:name w:val="List Paragraph"/>
    <w:basedOn w:val="a"/>
    <w:link w:val="af7"/>
    <w:uiPriority w:val="34"/>
    <w:qFormat/>
    <w:rsid w:val="00FA4E9C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22">
    <w:name w:val="Body Text 2"/>
    <w:basedOn w:val="a"/>
    <w:link w:val="23"/>
    <w:uiPriority w:val="99"/>
    <w:rsid w:val="00FA4E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A4E9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A4E9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9">
    <w:name w:val="Subtitle"/>
    <w:basedOn w:val="a"/>
    <w:link w:val="afa"/>
    <w:uiPriority w:val="99"/>
    <w:qFormat/>
    <w:rsid w:val="00FA4E9C"/>
    <w:pPr>
      <w:spacing w:before="60" w:after="60" w:line="360" w:lineRule="auto"/>
      <w:ind w:left="567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FA4E9C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FA4E9C"/>
    <w:rPr>
      <w:rFonts w:cs="Times New Roman"/>
    </w:rPr>
  </w:style>
  <w:style w:type="character" w:customStyle="1" w:styleId="butback">
    <w:name w:val="butback"/>
    <w:uiPriority w:val="99"/>
    <w:rsid w:val="00FA4E9C"/>
    <w:rPr>
      <w:rFonts w:cs="Times New Roman"/>
    </w:rPr>
  </w:style>
  <w:style w:type="character" w:customStyle="1" w:styleId="submenu-table">
    <w:name w:val="submenu-table"/>
    <w:uiPriority w:val="99"/>
    <w:rsid w:val="00FA4E9C"/>
    <w:rPr>
      <w:rFonts w:cs="Times New Roman"/>
    </w:rPr>
  </w:style>
  <w:style w:type="paragraph" w:customStyle="1" w:styleId="Default">
    <w:name w:val="Default"/>
    <w:uiPriority w:val="99"/>
    <w:rsid w:val="00FA4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6">
    <w:name w:val="Обычный2"/>
    <w:uiPriority w:val="99"/>
    <w:rsid w:val="00FA4E9C"/>
    <w:pPr>
      <w:suppressAutoHyphens/>
    </w:pPr>
    <w:rPr>
      <w:rFonts w:ascii="Times New Roman" w:hAnsi="Times New Roman"/>
      <w:sz w:val="24"/>
      <w:lang w:eastAsia="ar-SA"/>
    </w:rPr>
  </w:style>
  <w:style w:type="paragraph" w:styleId="afb">
    <w:name w:val="Body Text"/>
    <w:basedOn w:val="a"/>
    <w:link w:val="afc"/>
    <w:uiPriority w:val="99"/>
    <w:rsid w:val="00FA4E9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character" w:styleId="afd">
    <w:name w:val="Hyperlink"/>
    <w:uiPriority w:val="99"/>
    <w:rsid w:val="00FA4E9C"/>
    <w:rPr>
      <w:rFonts w:cs="Times New Roman"/>
      <w:color w:val="0000FF"/>
      <w:u w:val="single"/>
    </w:rPr>
  </w:style>
  <w:style w:type="paragraph" w:styleId="afe">
    <w:name w:val="No Spacing"/>
    <w:link w:val="aff"/>
    <w:uiPriority w:val="99"/>
    <w:qFormat/>
    <w:rsid w:val="00FA4E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locked/>
    <w:rsid w:val="00FA4E9C"/>
    <w:rPr>
      <w:rFonts w:eastAsia="Times New Roman"/>
      <w:sz w:val="22"/>
      <w:lang w:val="ru-RU" w:eastAsia="en-US"/>
    </w:rPr>
  </w:style>
  <w:style w:type="paragraph" w:customStyle="1" w:styleId="12">
    <w:name w:val="1"/>
    <w:basedOn w:val="afe"/>
    <w:uiPriority w:val="99"/>
    <w:rsid w:val="00FA4E9C"/>
    <w:pPr>
      <w:jc w:val="center"/>
    </w:pPr>
    <w:rPr>
      <w:rFonts w:ascii="Times New Roman" w:hAnsi="Times New Roman"/>
      <w:b/>
      <w:sz w:val="32"/>
      <w:szCs w:val="32"/>
    </w:rPr>
  </w:style>
  <w:style w:type="character" w:styleId="aff0">
    <w:name w:val="Subtle Emphasis"/>
    <w:uiPriority w:val="99"/>
    <w:qFormat/>
    <w:rsid w:val="00FA4E9C"/>
    <w:rPr>
      <w:rFonts w:cs="Times New Roman"/>
      <w:i/>
      <w:color w:val="808080"/>
    </w:rPr>
  </w:style>
  <w:style w:type="paragraph" w:customStyle="1" w:styleId="13">
    <w:name w:val="Стиль1"/>
    <w:basedOn w:val="a"/>
    <w:qFormat/>
    <w:rsid w:val="007E0C2B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51F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51F2D"/>
    <w:rPr>
      <w:rFonts w:cs="Times New Roman"/>
      <w:sz w:val="16"/>
      <w:szCs w:val="16"/>
    </w:rPr>
  </w:style>
  <w:style w:type="paragraph" w:styleId="aff1">
    <w:name w:val="Body Text First Indent"/>
    <w:basedOn w:val="afb"/>
    <w:link w:val="aff2"/>
    <w:uiPriority w:val="99"/>
    <w:semiHidden/>
    <w:unhideWhenUsed/>
    <w:locked/>
    <w:rsid w:val="00EF10F1"/>
    <w:pPr>
      <w:widowControl/>
      <w:autoSpaceDE/>
      <w:autoSpaceDN/>
      <w:adjustRightInd/>
      <w:spacing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Красная строка Знак"/>
    <w:basedOn w:val="afc"/>
    <w:link w:val="aff1"/>
    <w:uiPriority w:val="99"/>
    <w:semiHidden/>
    <w:rsid w:val="00EF10F1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0F5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DE40F5"/>
    <w:rPr>
      <w:rFonts w:eastAsia="Times New Roman"/>
      <w:b/>
      <w:bCs/>
      <w:i/>
      <w:iCs/>
      <w:sz w:val="26"/>
      <w:szCs w:val="26"/>
    </w:rPr>
  </w:style>
  <w:style w:type="paragraph" w:styleId="33">
    <w:name w:val="Body Text 3"/>
    <w:basedOn w:val="a"/>
    <w:link w:val="34"/>
    <w:uiPriority w:val="99"/>
    <w:locked/>
    <w:rsid w:val="00DE40F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E40F5"/>
    <w:rPr>
      <w:rFonts w:ascii="Times New Roman" w:eastAsia="Times New Roman" w:hAnsi="Times New Roman"/>
      <w:sz w:val="16"/>
      <w:szCs w:val="16"/>
    </w:rPr>
  </w:style>
  <w:style w:type="paragraph" w:customStyle="1" w:styleId="main">
    <w:name w:val="main"/>
    <w:basedOn w:val="a"/>
    <w:uiPriority w:val="99"/>
    <w:rsid w:val="00DE4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Название1"/>
    <w:basedOn w:val="a"/>
    <w:link w:val="aff3"/>
    <w:uiPriority w:val="99"/>
    <w:rsid w:val="00DE40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Название Знак"/>
    <w:link w:val="14"/>
    <w:uiPriority w:val="99"/>
    <w:locked/>
    <w:rsid w:val="00DE40F5"/>
    <w:rPr>
      <w:rFonts w:ascii="Times New Roman" w:eastAsia="Times New Roman" w:hAnsi="Times New Roman"/>
      <w:sz w:val="28"/>
    </w:rPr>
  </w:style>
  <w:style w:type="character" w:customStyle="1" w:styleId="highlight">
    <w:name w:val="highlight"/>
    <w:uiPriority w:val="99"/>
    <w:rsid w:val="00DE40F5"/>
  </w:style>
  <w:style w:type="character" w:customStyle="1" w:styleId="b-serp-urlitem">
    <w:name w:val="b-serp-url__item"/>
    <w:uiPriority w:val="99"/>
    <w:rsid w:val="00DE40F5"/>
  </w:style>
  <w:style w:type="paragraph" w:styleId="aff4">
    <w:name w:val="caption"/>
    <w:basedOn w:val="a"/>
    <w:next w:val="a"/>
    <w:uiPriority w:val="99"/>
    <w:qFormat/>
    <w:locked/>
    <w:rsid w:val="00DE40F5"/>
    <w:pPr>
      <w:spacing w:after="0" w:line="240" w:lineRule="auto"/>
      <w:ind w:firstLine="748"/>
      <w:jc w:val="center"/>
    </w:pPr>
    <w:rPr>
      <w:rFonts w:ascii="Times New Roman" w:eastAsia="Times New Roman" w:hAnsi="Times New Roman"/>
      <w:i/>
      <w:iCs/>
      <w:sz w:val="32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E40F5"/>
    <w:rPr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40F5"/>
    <w:pPr>
      <w:shd w:val="clear" w:color="auto" w:fill="FFFFFF"/>
      <w:spacing w:before="8280" w:after="0" w:line="240" w:lineRule="atLeast"/>
      <w:ind w:hanging="360"/>
      <w:jc w:val="center"/>
    </w:pPr>
    <w:rPr>
      <w:sz w:val="23"/>
      <w:szCs w:val="20"/>
      <w:lang w:eastAsia="ru-RU"/>
    </w:rPr>
  </w:style>
  <w:style w:type="character" w:customStyle="1" w:styleId="35">
    <w:name w:val="Основной текст (3)_"/>
    <w:link w:val="36"/>
    <w:uiPriority w:val="99"/>
    <w:locked/>
    <w:rsid w:val="00DE40F5"/>
    <w:rPr>
      <w:sz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DE40F5"/>
    <w:pPr>
      <w:shd w:val="clear" w:color="auto" w:fill="FFFFFF"/>
      <w:spacing w:before="2760" w:after="540" w:line="240" w:lineRule="atLeast"/>
      <w:jc w:val="center"/>
    </w:pPr>
    <w:rPr>
      <w:sz w:val="27"/>
      <w:szCs w:val="20"/>
      <w:lang w:eastAsia="ru-RU"/>
    </w:rPr>
  </w:style>
  <w:style w:type="character" w:customStyle="1" w:styleId="51">
    <w:name w:val="Основной текст (5)_"/>
    <w:link w:val="52"/>
    <w:uiPriority w:val="99"/>
    <w:locked/>
    <w:rsid w:val="00DE40F5"/>
    <w:rPr>
      <w:sz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E40F5"/>
    <w:pPr>
      <w:shd w:val="clear" w:color="auto" w:fill="FFFFFF"/>
      <w:spacing w:after="120" w:line="240" w:lineRule="atLeast"/>
    </w:pPr>
    <w:rPr>
      <w:sz w:val="25"/>
      <w:szCs w:val="20"/>
      <w:lang w:eastAsia="ru-RU"/>
    </w:rPr>
  </w:style>
  <w:style w:type="character" w:customStyle="1" w:styleId="53">
    <w:name w:val="Основной текст (5) + Полужирный"/>
    <w:uiPriority w:val="99"/>
    <w:rsid w:val="00DE40F5"/>
    <w:rPr>
      <w:b/>
      <w:sz w:val="25"/>
      <w:shd w:val="clear" w:color="auto" w:fill="FFFFFF"/>
    </w:rPr>
  </w:style>
  <w:style w:type="character" w:customStyle="1" w:styleId="15">
    <w:name w:val="Основной текст Знак1"/>
    <w:uiPriority w:val="99"/>
    <w:rsid w:val="00DE40F5"/>
    <w:rPr>
      <w:rFonts w:ascii="Times New Roman" w:hAnsi="Times New Roman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DE40F5"/>
    <w:rPr>
      <w:b/>
      <w:sz w:val="23"/>
      <w:shd w:val="clear" w:color="auto" w:fill="FFFFFF"/>
    </w:rPr>
  </w:style>
  <w:style w:type="paragraph" w:customStyle="1" w:styleId="210">
    <w:name w:val="Заголовок №21"/>
    <w:basedOn w:val="a"/>
    <w:link w:val="27"/>
    <w:uiPriority w:val="99"/>
    <w:rsid w:val="00DE40F5"/>
    <w:pPr>
      <w:shd w:val="clear" w:color="auto" w:fill="FFFFFF"/>
      <w:spacing w:after="0" w:line="269" w:lineRule="exact"/>
      <w:outlineLvl w:val="1"/>
    </w:pPr>
    <w:rPr>
      <w:b/>
      <w:sz w:val="23"/>
      <w:szCs w:val="20"/>
      <w:lang w:eastAsia="ru-RU"/>
    </w:rPr>
  </w:style>
  <w:style w:type="character" w:customStyle="1" w:styleId="28">
    <w:name w:val="Заголовок №2"/>
    <w:uiPriority w:val="99"/>
    <w:rsid w:val="00DE40F5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locked/>
    <w:rsid w:val="00DE40F5"/>
    <w:rPr>
      <w:b/>
      <w:i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DE40F5"/>
    <w:pPr>
      <w:shd w:val="clear" w:color="auto" w:fill="FFFFFF"/>
      <w:spacing w:before="180" w:after="180" w:line="240" w:lineRule="atLeast"/>
      <w:outlineLvl w:val="2"/>
    </w:pPr>
    <w:rPr>
      <w:b/>
      <w:i/>
      <w:sz w:val="20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DE40F5"/>
    <w:rPr>
      <w:b/>
      <w:i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DE40F5"/>
    <w:pPr>
      <w:shd w:val="clear" w:color="auto" w:fill="FFFFFF"/>
      <w:spacing w:after="120" w:line="240" w:lineRule="atLeast"/>
      <w:outlineLvl w:val="3"/>
    </w:pPr>
    <w:rPr>
      <w:b/>
      <w:i/>
      <w:sz w:val="20"/>
      <w:szCs w:val="20"/>
      <w:lang w:eastAsia="ru-RU"/>
    </w:rPr>
  </w:style>
  <w:style w:type="character" w:customStyle="1" w:styleId="aff5">
    <w:name w:val="Подпись к таблице_"/>
    <w:link w:val="aff6"/>
    <w:uiPriority w:val="99"/>
    <w:locked/>
    <w:rsid w:val="00DE40F5"/>
    <w:rPr>
      <w:b/>
      <w:sz w:val="23"/>
      <w:shd w:val="clear" w:color="auto" w:fill="FFFFFF"/>
    </w:rPr>
  </w:style>
  <w:style w:type="paragraph" w:customStyle="1" w:styleId="aff6">
    <w:name w:val="Подпись к таблице"/>
    <w:basedOn w:val="a"/>
    <w:link w:val="aff5"/>
    <w:uiPriority w:val="99"/>
    <w:rsid w:val="00DE40F5"/>
    <w:pPr>
      <w:shd w:val="clear" w:color="auto" w:fill="FFFFFF"/>
      <w:spacing w:after="0" w:line="240" w:lineRule="atLeast"/>
    </w:pPr>
    <w:rPr>
      <w:b/>
      <w:sz w:val="23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DE40F5"/>
    <w:rPr>
      <w:i/>
      <w:noProof/>
      <w:sz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40F5"/>
    <w:pPr>
      <w:shd w:val="clear" w:color="auto" w:fill="FFFFFF"/>
      <w:spacing w:after="0" w:line="240" w:lineRule="atLeast"/>
    </w:pPr>
    <w:rPr>
      <w:i/>
      <w:noProof/>
      <w:sz w:val="8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DE40F5"/>
    <w:rPr>
      <w:rFonts w:ascii="MS Reference Sans Serif" w:hAnsi="MS Reference Sans Serif"/>
      <w:noProof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E40F5"/>
    <w:pPr>
      <w:shd w:val="clear" w:color="auto" w:fill="FFFFFF"/>
      <w:spacing w:after="0" w:line="240" w:lineRule="atLeast"/>
    </w:pPr>
    <w:rPr>
      <w:rFonts w:ascii="MS Reference Sans Serif" w:hAnsi="MS Reference Sans Serif"/>
      <w:noProof/>
      <w:sz w:val="21"/>
      <w:szCs w:val="20"/>
      <w:lang w:eastAsia="ru-RU"/>
    </w:rPr>
  </w:style>
  <w:style w:type="character" w:customStyle="1" w:styleId="91">
    <w:name w:val="Основной текст (9)_"/>
    <w:link w:val="92"/>
    <w:uiPriority w:val="99"/>
    <w:locked/>
    <w:rsid w:val="00DE40F5"/>
    <w:rPr>
      <w:noProof/>
      <w:sz w:val="29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E40F5"/>
    <w:pPr>
      <w:shd w:val="clear" w:color="auto" w:fill="FFFFFF"/>
      <w:spacing w:after="0" w:line="240" w:lineRule="atLeast"/>
    </w:pPr>
    <w:rPr>
      <w:noProof/>
      <w:sz w:val="29"/>
      <w:szCs w:val="20"/>
      <w:lang w:eastAsia="ru-RU"/>
    </w:rPr>
  </w:style>
  <w:style w:type="character" w:customStyle="1" w:styleId="43">
    <w:name w:val="Основной текст (4) + Полужирный"/>
    <w:uiPriority w:val="99"/>
    <w:rsid w:val="00DE40F5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DE40F5"/>
    <w:rPr>
      <w:b/>
      <w:sz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DE40F5"/>
    <w:pPr>
      <w:shd w:val="clear" w:color="auto" w:fill="FFFFFF"/>
      <w:spacing w:before="240" w:after="0" w:line="274" w:lineRule="exact"/>
      <w:jc w:val="center"/>
      <w:outlineLvl w:val="2"/>
    </w:pPr>
    <w:rPr>
      <w:b/>
      <w:sz w:val="23"/>
      <w:szCs w:val="20"/>
      <w:lang w:eastAsia="ru-RU"/>
    </w:rPr>
  </w:style>
  <w:style w:type="character" w:customStyle="1" w:styleId="2pt">
    <w:name w:val="Основной текст + Интервал 2 pt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DE40F5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93">
    <w:name w:val="Основной текст + 9"/>
    <w:aliases w:val="5 pt4,Малые прописные,Интервал 1 pt"/>
    <w:uiPriority w:val="99"/>
    <w:rsid w:val="00DE40F5"/>
    <w:rPr>
      <w:rFonts w:ascii="Times New Roman" w:hAnsi="Times New Roman"/>
      <w:smallCaps/>
      <w:spacing w:val="20"/>
      <w:sz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aff7">
    <w:name w:val="Оглавление_"/>
    <w:link w:val="aff8"/>
    <w:uiPriority w:val="99"/>
    <w:locked/>
    <w:rsid w:val="00DE40F5"/>
    <w:rPr>
      <w:shd w:val="clear" w:color="auto" w:fill="FFFFFF"/>
    </w:rPr>
  </w:style>
  <w:style w:type="paragraph" w:customStyle="1" w:styleId="aff8">
    <w:name w:val="Оглавление"/>
    <w:basedOn w:val="a"/>
    <w:link w:val="aff7"/>
    <w:uiPriority w:val="99"/>
    <w:rsid w:val="00DE40F5"/>
    <w:pPr>
      <w:shd w:val="clear" w:color="auto" w:fill="FFFFFF"/>
      <w:spacing w:after="0" w:line="262" w:lineRule="exact"/>
    </w:pPr>
    <w:rPr>
      <w:sz w:val="20"/>
      <w:szCs w:val="20"/>
      <w:lang w:eastAsia="ru-RU"/>
    </w:rPr>
  </w:style>
  <w:style w:type="character" w:customStyle="1" w:styleId="2pt0">
    <w:name w:val="Оглавление + Интервал 2 pt"/>
    <w:uiPriority w:val="99"/>
    <w:rsid w:val="00DE40F5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DE40F5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DE40F5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E40F5"/>
    <w:pPr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character" w:customStyle="1" w:styleId="420">
    <w:name w:val="Заголовок №4 (2)_"/>
    <w:link w:val="421"/>
    <w:uiPriority w:val="99"/>
    <w:locked/>
    <w:rsid w:val="00DE40F5"/>
    <w:rPr>
      <w:b/>
      <w:sz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DE40F5"/>
    <w:pPr>
      <w:shd w:val="clear" w:color="auto" w:fill="FFFFFF"/>
      <w:spacing w:before="60" w:after="60" w:line="240" w:lineRule="atLeast"/>
      <w:ind w:firstLine="720"/>
      <w:jc w:val="both"/>
      <w:outlineLvl w:val="3"/>
    </w:pPr>
    <w:rPr>
      <w:b/>
      <w:sz w:val="23"/>
      <w:szCs w:val="20"/>
      <w:lang w:eastAsia="ru-RU"/>
    </w:rPr>
  </w:style>
  <w:style w:type="character" w:customStyle="1" w:styleId="10pt">
    <w:name w:val="Основной текст + 10 pt"/>
    <w:uiPriority w:val="99"/>
    <w:rsid w:val="00DE40F5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locked/>
    <w:rsid w:val="00DE40F5"/>
    <w:rPr>
      <w:sz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DE40F5"/>
    <w:pPr>
      <w:shd w:val="clear" w:color="auto" w:fill="FFFFFF"/>
      <w:spacing w:before="120" w:after="120" w:line="240" w:lineRule="atLeast"/>
      <w:jc w:val="both"/>
    </w:pPr>
    <w:rPr>
      <w:sz w:val="21"/>
      <w:szCs w:val="20"/>
      <w:lang w:eastAsia="ru-RU"/>
    </w:rPr>
  </w:style>
  <w:style w:type="character" w:customStyle="1" w:styleId="110">
    <w:name w:val="Основной текст (11)_"/>
    <w:link w:val="112"/>
    <w:uiPriority w:val="99"/>
    <w:locked/>
    <w:rsid w:val="00DE40F5"/>
    <w:rPr>
      <w:b/>
      <w:i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DE40F5"/>
    <w:pPr>
      <w:shd w:val="clear" w:color="auto" w:fill="FFFFFF"/>
      <w:spacing w:before="240" w:after="420" w:line="240" w:lineRule="atLeast"/>
    </w:pPr>
    <w:rPr>
      <w:b/>
      <w:i/>
      <w:sz w:val="20"/>
      <w:szCs w:val="20"/>
      <w:lang w:val="en-US" w:eastAsia="ru-RU"/>
    </w:rPr>
  </w:style>
  <w:style w:type="character" w:customStyle="1" w:styleId="111pt">
    <w:name w:val="Основной текст (11) + Интервал 1 pt"/>
    <w:uiPriority w:val="99"/>
    <w:rsid w:val="00DE40F5"/>
    <w:rPr>
      <w:b/>
      <w:i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DE40F5"/>
    <w:rPr>
      <w:b/>
      <w:i/>
      <w:sz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DE40F5"/>
    <w:rPr>
      <w:sz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DE40F5"/>
    <w:rPr>
      <w:rFonts w:ascii="Times New Roman" w:hAnsi="Times New Roman"/>
      <w:spacing w:val="0"/>
      <w:sz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locked/>
    <w:rsid w:val="00DE40F5"/>
    <w:rPr>
      <w:spacing w:val="10"/>
      <w:sz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DE40F5"/>
    <w:pPr>
      <w:shd w:val="clear" w:color="auto" w:fill="FFFFFF"/>
      <w:spacing w:after="0" w:line="274" w:lineRule="exact"/>
    </w:pPr>
    <w:rPr>
      <w:spacing w:val="10"/>
      <w:sz w:val="18"/>
      <w:szCs w:val="20"/>
      <w:lang w:val="en-US" w:eastAsia="ru-RU"/>
    </w:rPr>
  </w:style>
  <w:style w:type="character" w:customStyle="1" w:styleId="1211pt">
    <w:name w:val="Основной текст (12) + 11 pt"/>
    <w:aliases w:val="Интервал 0 pt"/>
    <w:uiPriority w:val="99"/>
    <w:rsid w:val="00DE40F5"/>
    <w:rPr>
      <w:spacing w:val="0"/>
      <w:sz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DE40F5"/>
    <w:rPr>
      <w:rFonts w:ascii="Times New Roman" w:hAnsi="Times New Roman"/>
      <w:spacing w:val="10"/>
      <w:sz w:val="18"/>
      <w:shd w:val="clear" w:color="auto" w:fill="FFFFFF"/>
    </w:rPr>
  </w:style>
  <w:style w:type="character" w:customStyle="1" w:styleId="aff9">
    <w:name w:val="Основной текст + Полужирный"/>
    <w:aliases w:val="Курсив1"/>
    <w:uiPriority w:val="99"/>
    <w:rsid w:val="00DE40F5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DE40F5"/>
    <w:rPr>
      <w:rFonts w:ascii="Times New Roman" w:hAnsi="Times New Roman"/>
      <w:spacing w:val="0"/>
      <w:sz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DE40F5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paragraph" w:customStyle="1" w:styleId="affa">
    <w:name w:val="Стиль"/>
    <w:basedOn w:val="a"/>
    <w:next w:val="14"/>
    <w:uiPriority w:val="99"/>
    <w:rsid w:val="00DE40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FollowedHyperlink"/>
    <w:uiPriority w:val="99"/>
    <w:locked/>
    <w:rsid w:val="00DE40F5"/>
    <w:rPr>
      <w:rFonts w:cs="Times New Roman"/>
      <w:color w:val="954F72"/>
      <w:u w:val="single"/>
    </w:rPr>
  </w:style>
  <w:style w:type="character" w:customStyle="1" w:styleId="af7">
    <w:name w:val="Абзац списка Знак"/>
    <w:link w:val="af6"/>
    <w:uiPriority w:val="34"/>
    <w:qFormat/>
    <w:locked/>
    <w:rsid w:val="00DE40F5"/>
    <w:rPr>
      <w:rFonts w:ascii="Times New Roman" w:hAnsi="Times New Roman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hyperlink" Target="https://e.lanbook.com/reader/book/56157/" TargetMode="External"/><Relationship Id="rId26" Type="http://schemas.openxmlformats.org/officeDocument/2006/relationships/hyperlink" Target="http://newlms.magt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viewer/oborudovanie-pererabatyvayuschih-proizvodstv-rastitelnoe-syre-43783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urait.ru/viewer/oborudovanie-predpriyatiy-obschestvennogo-pitaniya-430950" TargetMode="External"/><Relationship Id="rId25" Type="http://schemas.openxmlformats.org/officeDocument/2006/relationships/hyperlink" Target="http://docs.cntd.ru/" TargetMode="External"/><Relationship Id="rId33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44540" TargetMode="External"/><Relationship Id="rId20" Type="http://schemas.openxmlformats.org/officeDocument/2006/relationships/hyperlink" Target="https://www.urait.ru/viewer/oborudovanie-predpriyatiy-obschestvennogo-pitaniya-praktikum-45635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2942" TargetMode="External"/><Relationship Id="rId32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e.lanbook.com/reader/book/4128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rait.ru/viewer/oborudovanie-i-avtomatizaciya-pererabatyvayuschih-proizvodstv-444540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www.urait.ru/viewer/proektirovanie-predpriyatiy-obschestvennogo-pitaniya-rukovodstvo-k-vypolneniyu-uchebnyh-proektov-452877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Зяблицева</dc:creator>
  <cp:lastModifiedBy>1992</cp:lastModifiedBy>
  <cp:revision>6</cp:revision>
  <dcterms:created xsi:type="dcterms:W3CDTF">2020-11-30T22:02:00Z</dcterms:created>
  <dcterms:modified xsi:type="dcterms:W3CDTF">2020-12-06T23:08:00Z</dcterms:modified>
</cp:coreProperties>
</file>