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7A" w:rsidRDefault="00BB286D" w:rsidP="005C1AFA">
      <w:pPr>
        <w:widowControl/>
        <w:autoSpaceDE/>
        <w:autoSpaceDN/>
        <w:adjustRightInd/>
        <w:jc w:val="center"/>
        <w:rPr>
          <w:rStyle w:val="FontStyle22"/>
          <w:sz w:val="24"/>
          <w:szCs w:val="24"/>
        </w:rPr>
      </w:pPr>
      <w:r w:rsidRPr="00BB286D">
        <w:rPr>
          <w:rStyle w:val="FontStyle22"/>
          <w:noProof/>
          <w:sz w:val="24"/>
          <w:szCs w:val="24"/>
        </w:rPr>
        <w:drawing>
          <wp:inline distT="0" distB="0" distL="0" distR="0">
            <wp:extent cx="6120765" cy="8167366"/>
            <wp:effectExtent l="0" t="0" r="0" b="0"/>
            <wp:docPr id="2" name="Рисунок 2" descr="I:\РП актуализированные 2020\зММб-17-1(на проверку)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зММб-17-1(на проверку)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07A">
        <w:rPr>
          <w:rStyle w:val="FontStyle22"/>
          <w:sz w:val="24"/>
          <w:szCs w:val="24"/>
        </w:rPr>
        <w:br w:type="page"/>
      </w:r>
    </w:p>
    <w:p w:rsidR="00DA0543" w:rsidRDefault="00335B47" w:rsidP="005261D4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120765" cy="7117169"/>
            <wp:effectExtent l="19050" t="0" r="0" b="0"/>
            <wp:docPr id="3" name="Рисунок 1" descr="C:\Users\1\Desktop\РПД март 2020\Биге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ПД март 2020\Бигее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11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7C9" w:rsidRDefault="00EF17C9">
      <w:pPr>
        <w:widowControl/>
        <w:autoSpaceDE/>
        <w:autoSpaceDN/>
        <w:adjustRightInd/>
      </w:pPr>
      <w:r>
        <w:br w:type="page"/>
      </w:r>
    </w:p>
    <w:p w:rsidR="005E0FCA" w:rsidRDefault="001F2E86" w:rsidP="001F2E86">
      <w:pPr>
        <w:ind w:hanging="426"/>
        <w:jc w:val="both"/>
      </w:pPr>
      <w:r>
        <w:rPr>
          <w:noProof/>
        </w:rPr>
        <w:lastRenderedPageBreak/>
        <w:drawing>
          <wp:inline distT="0" distB="0" distL="0" distR="0">
            <wp:extent cx="6118860" cy="8648700"/>
            <wp:effectExtent l="19050" t="0" r="0" b="0"/>
            <wp:docPr id="1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8B" w:rsidRDefault="00D66F8B" w:rsidP="00624F44">
      <w:pPr>
        <w:ind w:firstLine="567"/>
        <w:jc w:val="both"/>
      </w:pPr>
    </w:p>
    <w:p w:rsidR="00D66F8B" w:rsidRDefault="00D66F8B" w:rsidP="00624F44">
      <w:pPr>
        <w:ind w:firstLine="567"/>
        <w:jc w:val="both"/>
      </w:pPr>
    </w:p>
    <w:p w:rsidR="00D66F8B" w:rsidRDefault="00D66F8B" w:rsidP="00624F44">
      <w:pPr>
        <w:ind w:firstLine="567"/>
        <w:jc w:val="both"/>
      </w:pPr>
    </w:p>
    <w:p w:rsidR="007339A4" w:rsidRPr="00D378FE" w:rsidRDefault="007339A4" w:rsidP="00D378FE">
      <w:pPr>
        <w:jc w:val="both"/>
        <w:rPr>
          <w:lang w:val="en-US"/>
        </w:rPr>
      </w:pPr>
    </w:p>
    <w:p w:rsidR="007339A4" w:rsidRDefault="007339A4" w:rsidP="00624F44">
      <w:pPr>
        <w:ind w:firstLine="567"/>
        <w:jc w:val="both"/>
      </w:pPr>
    </w:p>
    <w:p w:rsidR="006C1966" w:rsidRPr="006C1966" w:rsidRDefault="006C1966" w:rsidP="00DC1FDB">
      <w:pPr>
        <w:pStyle w:val="1"/>
        <w:ind w:firstLine="567"/>
        <w:rPr>
          <w:rStyle w:val="FontStyle16"/>
          <w:bCs w:val="0"/>
          <w:i w:val="0"/>
          <w:sz w:val="24"/>
          <w:szCs w:val="24"/>
        </w:rPr>
      </w:pPr>
      <w:r w:rsidRPr="006C1966">
        <w:rPr>
          <w:rStyle w:val="FontStyle16"/>
          <w:bCs w:val="0"/>
          <w:i w:val="0"/>
          <w:sz w:val="24"/>
          <w:szCs w:val="24"/>
        </w:rPr>
        <w:t>1 Цели освоения дисциплины (модуля)</w:t>
      </w:r>
    </w:p>
    <w:p w:rsidR="006C1966" w:rsidRPr="00C17915" w:rsidRDefault="006C1966" w:rsidP="00DC1FDB">
      <w:pPr>
        <w:ind w:firstLine="567"/>
        <w:jc w:val="both"/>
        <w:rPr>
          <w:rStyle w:val="FontStyle17"/>
          <w:b w:val="0"/>
          <w:sz w:val="24"/>
          <w:szCs w:val="24"/>
        </w:rPr>
      </w:pPr>
      <w:r w:rsidRPr="00486267">
        <w:rPr>
          <w:rStyle w:val="FontStyle16"/>
          <w:b w:val="0"/>
          <w:sz w:val="24"/>
          <w:szCs w:val="24"/>
        </w:rPr>
        <w:t>Целями освоения дисциплины «</w:t>
      </w:r>
      <w:r w:rsidRPr="00486267">
        <w:rPr>
          <w:bCs/>
        </w:rPr>
        <w:t>Введение в направление</w:t>
      </w:r>
      <w:r w:rsidRPr="00486267">
        <w:rPr>
          <w:rStyle w:val="FontStyle16"/>
          <w:b w:val="0"/>
          <w:sz w:val="24"/>
          <w:szCs w:val="24"/>
        </w:rPr>
        <w:t>» являются:</w:t>
      </w:r>
      <w:r>
        <w:rPr>
          <w:rStyle w:val="FontStyle16"/>
          <w:b w:val="0"/>
          <w:sz w:val="24"/>
          <w:szCs w:val="24"/>
        </w:rPr>
        <w:t xml:space="preserve"> </w:t>
      </w:r>
      <w:r w:rsidRPr="006B7A23">
        <w:rPr>
          <w:bCs/>
        </w:rPr>
        <w:t>формирование у студентов целостного представления о роли металлургии в развитии общества и экономики страны, региона и города; историческом развитии металлургических процессов; формиров</w:t>
      </w:r>
      <w:r w:rsidRPr="006B7A23">
        <w:rPr>
          <w:bCs/>
        </w:rPr>
        <w:t>а</w:t>
      </w:r>
      <w:r w:rsidRPr="006B7A23">
        <w:rPr>
          <w:bCs/>
        </w:rPr>
        <w:t>нии основ профессиональных знаний и устойчивого интереса к сфере научной и инженерной деятельности; развитие у студентов личностных качеств, а также формирование общекул</w:t>
      </w:r>
      <w:r w:rsidRPr="006B7A23">
        <w:rPr>
          <w:bCs/>
        </w:rPr>
        <w:t>ь</w:t>
      </w:r>
      <w:r w:rsidRPr="006B7A23">
        <w:rPr>
          <w:bCs/>
        </w:rPr>
        <w:t>турных, общепрофессиональных и профессиональных компетенций в соответствии с треб</w:t>
      </w:r>
      <w:r w:rsidRPr="006B7A23">
        <w:rPr>
          <w:bCs/>
        </w:rPr>
        <w:t>о</w:t>
      </w:r>
      <w:r w:rsidRPr="006B7A23">
        <w:rPr>
          <w:bCs/>
        </w:rPr>
        <w:t xml:space="preserve">ваниями ФГОС ВО по направлению подготовки 22.03.02 Металлургия (уровень </w:t>
      </w:r>
      <w:proofErr w:type="spellStart"/>
      <w:r w:rsidRPr="006B7A23">
        <w:rPr>
          <w:bCs/>
        </w:rPr>
        <w:t>бакалаври</w:t>
      </w:r>
      <w:r w:rsidRPr="006B7A23">
        <w:rPr>
          <w:bCs/>
        </w:rPr>
        <w:t>а</w:t>
      </w:r>
      <w:r w:rsidRPr="006B7A23">
        <w:rPr>
          <w:bCs/>
        </w:rPr>
        <w:t>та</w:t>
      </w:r>
      <w:proofErr w:type="spellEnd"/>
      <w:r w:rsidRPr="006B7A23">
        <w:rPr>
          <w:bCs/>
        </w:rPr>
        <w:t>).</w:t>
      </w:r>
    </w:p>
    <w:p w:rsidR="006C1966" w:rsidRPr="006C1966" w:rsidRDefault="006C1966" w:rsidP="00DC1FDB">
      <w:pPr>
        <w:pStyle w:val="1"/>
        <w:ind w:firstLine="567"/>
        <w:rPr>
          <w:rStyle w:val="FontStyle21"/>
          <w:b/>
          <w:i w:val="0"/>
          <w:sz w:val="24"/>
          <w:szCs w:val="24"/>
        </w:rPr>
      </w:pPr>
      <w:r w:rsidRPr="006C1966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6C1966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6C1966" w:rsidRPr="00781A77" w:rsidRDefault="006C1966" w:rsidP="00DC1FDB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781A77">
        <w:rPr>
          <w:rStyle w:val="FontStyle16"/>
          <w:b w:val="0"/>
          <w:sz w:val="24"/>
          <w:szCs w:val="24"/>
        </w:rPr>
        <w:t xml:space="preserve">Дисциплина </w:t>
      </w:r>
      <w:r w:rsidRPr="00781A77">
        <w:rPr>
          <w:bCs/>
        </w:rPr>
        <w:t>«</w:t>
      </w:r>
      <w:r w:rsidRPr="00486267">
        <w:rPr>
          <w:bCs/>
        </w:rPr>
        <w:t>Введение в направление</w:t>
      </w:r>
      <w:r w:rsidRPr="00781A77">
        <w:rPr>
          <w:bCs/>
        </w:rPr>
        <w:t>»</w:t>
      </w:r>
      <w:r w:rsidRPr="00781A77">
        <w:rPr>
          <w:rStyle w:val="FontStyle16"/>
          <w:b w:val="0"/>
          <w:sz w:val="24"/>
          <w:szCs w:val="24"/>
        </w:rPr>
        <w:t xml:space="preserve"> входит в вариативную часть блока 1 образов</w:t>
      </w:r>
      <w:r w:rsidRPr="00781A77">
        <w:rPr>
          <w:rStyle w:val="FontStyle16"/>
          <w:b w:val="0"/>
          <w:sz w:val="24"/>
          <w:szCs w:val="24"/>
        </w:rPr>
        <w:t>а</w:t>
      </w:r>
      <w:r w:rsidRPr="00781A77">
        <w:rPr>
          <w:rStyle w:val="FontStyle16"/>
          <w:b w:val="0"/>
          <w:sz w:val="24"/>
          <w:szCs w:val="24"/>
        </w:rPr>
        <w:t>тельной программы.</w:t>
      </w:r>
    </w:p>
    <w:p w:rsidR="006C1966" w:rsidRPr="00C17915" w:rsidRDefault="006C1966" w:rsidP="00DC1FDB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5332D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332D5">
        <w:rPr>
          <w:bCs/>
        </w:rPr>
        <w:t xml:space="preserve">следующих дисциплин: «Физика», </w:t>
      </w:r>
      <w:r w:rsidRPr="005332D5">
        <w:rPr>
          <w:rStyle w:val="FontStyle16"/>
          <w:b w:val="0"/>
          <w:sz w:val="24"/>
          <w:szCs w:val="24"/>
        </w:rPr>
        <w:t>«Химия», «Экология»</w:t>
      </w:r>
      <w:r w:rsidRPr="005332D5">
        <w:rPr>
          <w:bCs/>
        </w:rPr>
        <w:t>, «</w:t>
      </w:r>
      <w:r w:rsidR="00BB286D" w:rsidRPr="00BB286D">
        <w:rPr>
          <w:bCs/>
        </w:rPr>
        <w:t>Культурол</w:t>
      </w:r>
      <w:r w:rsidR="00BB286D" w:rsidRPr="00BB286D">
        <w:rPr>
          <w:bCs/>
        </w:rPr>
        <w:t>о</w:t>
      </w:r>
      <w:r w:rsidR="00BB286D" w:rsidRPr="00BB286D">
        <w:rPr>
          <w:bCs/>
        </w:rPr>
        <w:t>гия и межкультурное взаимодействие</w:t>
      </w:r>
      <w:r w:rsidR="00BB286D">
        <w:rPr>
          <w:bCs/>
        </w:rPr>
        <w:t>»</w:t>
      </w:r>
      <w:r w:rsidRPr="005332D5">
        <w:rPr>
          <w:bCs/>
        </w:rPr>
        <w:t>.</w:t>
      </w:r>
    </w:p>
    <w:p w:rsidR="008F5654" w:rsidRDefault="008F5654" w:rsidP="00DC1FDB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6A6641">
        <w:rPr>
          <w:bCs/>
        </w:rPr>
        <w:t>Знания (умения, владения), полученные при изучении данной дисциплины будут нео</w:t>
      </w:r>
      <w:r w:rsidRPr="006A6641">
        <w:rPr>
          <w:bCs/>
        </w:rPr>
        <w:t>б</w:t>
      </w:r>
      <w:r w:rsidRPr="006A6641">
        <w:rPr>
          <w:bCs/>
        </w:rPr>
        <w:t xml:space="preserve">ходимы при </w:t>
      </w:r>
      <w:r w:rsidRPr="007311C9">
        <w:rPr>
          <w:rStyle w:val="FontStyle16"/>
          <w:b w:val="0"/>
          <w:sz w:val="24"/>
          <w:szCs w:val="24"/>
        </w:rPr>
        <w:t xml:space="preserve">изучении дисциплин: </w:t>
      </w:r>
      <w:bookmarkStart w:id="0" w:name="_GoBack"/>
      <w:bookmarkEnd w:id="0"/>
      <w:r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Физическая химия пирометаллургических процессов</w:t>
      </w:r>
      <w:r>
        <w:rPr>
          <w:rStyle w:val="FontStyle16"/>
          <w:b w:val="0"/>
          <w:sz w:val="24"/>
          <w:szCs w:val="24"/>
        </w:rPr>
        <w:t>»,</w:t>
      </w:r>
      <w:r w:rsidRPr="00F848A4">
        <w:rPr>
          <w:rStyle w:val="FontStyle16"/>
          <w:b w:val="0"/>
          <w:sz w:val="24"/>
          <w:szCs w:val="24"/>
        </w:rPr>
        <w:t xml:space="preserve"> </w:t>
      </w:r>
      <w:r w:rsidRPr="007311C9"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Основы технического творчества</w:t>
      </w:r>
      <w:r w:rsidRPr="007311C9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>, «</w:t>
      </w:r>
      <w:r w:rsidRPr="00DA529E">
        <w:rPr>
          <w:rStyle w:val="FontStyle16"/>
          <w:b w:val="0"/>
          <w:sz w:val="24"/>
          <w:szCs w:val="24"/>
        </w:rPr>
        <w:t>Эксплуатация доменных печей</w:t>
      </w:r>
      <w:r>
        <w:rPr>
          <w:rStyle w:val="FontStyle16"/>
          <w:b w:val="0"/>
          <w:sz w:val="24"/>
          <w:szCs w:val="24"/>
        </w:rPr>
        <w:t>»</w:t>
      </w:r>
      <w:r w:rsidR="00D378FE">
        <w:rPr>
          <w:rStyle w:val="FontStyle16"/>
          <w:b w:val="0"/>
          <w:sz w:val="24"/>
          <w:szCs w:val="24"/>
        </w:rPr>
        <w:t xml:space="preserve"> / «</w:t>
      </w:r>
      <w:r w:rsidR="00D378FE" w:rsidRPr="00D378FE">
        <w:rPr>
          <w:rStyle w:val="FontStyle16"/>
          <w:b w:val="0"/>
          <w:sz w:val="24"/>
          <w:szCs w:val="24"/>
        </w:rPr>
        <w:t>Методы контроля доменного процесса</w:t>
      </w:r>
      <w:r w:rsidR="00D378FE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 xml:space="preserve">, </w:t>
      </w:r>
      <w:r w:rsidRPr="007311C9"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Производство ферросплавов</w:t>
      </w:r>
      <w:r w:rsidRPr="007311C9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>,</w:t>
      </w:r>
      <w:r w:rsidRPr="006B7A23">
        <w:rPr>
          <w:rStyle w:val="FontStyle16"/>
          <w:b w:val="0"/>
          <w:sz w:val="24"/>
          <w:szCs w:val="24"/>
        </w:rPr>
        <w:t xml:space="preserve"> </w:t>
      </w:r>
      <w:r w:rsidRPr="007311C9"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Проектирование доменных печей</w:t>
      </w:r>
      <w:r w:rsidRPr="007311C9">
        <w:rPr>
          <w:rStyle w:val="FontStyle16"/>
          <w:b w:val="0"/>
          <w:sz w:val="24"/>
          <w:szCs w:val="24"/>
        </w:rPr>
        <w:t>»</w:t>
      </w:r>
      <w:r w:rsidR="00D378FE">
        <w:rPr>
          <w:rStyle w:val="FontStyle16"/>
          <w:b w:val="0"/>
          <w:sz w:val="24"/>
          <w:szCs w:val="24"/>
        </w:rPr>
        <w:t>/ «</w:t>
      </w:r>
      <w:r w:rsidR="00D378FE" w:rsidRPr="00D378FE">
        <w:rPr>
          <w:rStyle w:val="FontStyle16"/>
          <w:b w:val="0"/>
          <w:sz w:val="24"/>
          <w:szCs w:val="24"/>
        </w:rPr>
        <w:t>Оборудование современных доменных цехов</w:t>
      </w:r>
      <w:r w:rsidR="00D378FE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>,</w:t>
      </w:r>
      <w:r w:rsidRPr="006B7A23">
        <w:rPr>
          <w:rStyle w:val="FontStyle16"/>
          <w:b w:val="0"/>
          <w:sz w:val="24"/>
          <w:szCs w:val="24"/>
        </w:rPr>
        <w:t xml:space="preserve"> </w:t>
      </w:r>
      <w:r w:rsidRPr="007311C9"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Конструкции и проектирование сталепл</w:t>
      </w:r>
      <w:r w:rsidRPr="00DA529E">
        <w:rPr>
          <w:rStyle w:val="FontStyle16"/>
          <w:b w:val="0"/>
          <w:sz w:val="24"/>
          <w:szCs w:val="24"/>
        </w:rPr>
        <w:t>а</w:t>
      </w:r>
      <w:r w:rsidRPr="00DA529E">
        <w:rPr>
          <w:rStyle w:val="FontStyle16"/>
          <w:b w:val="0"/>
          <w:sz w:val="24"/>
          <w:szCs w:val="24"/>
        </w:rPr>
        <w:t>вильных цехов</w:t>
      </w:r>
      <w:r w:rsidRPr="007311C9">
        <w:rPr>
          <w:rStyle w:val="FontStyle16"/>
          <w:b w:val="0"/>
          <w:sz w:val="24"/>
          <w:szCs w:val="24"/>
        </w:rPr>
        <w:t>»</w:t>
      </w:r>
      <w:r w:rsidR="00D378FE">
        <w:rPr>
          <w:rStyle w:val="FontStyle16"/>
          <w:b w:val="0"/>
          <w:sz w:val="24"/>
          <w:szCs w:val="24"/>
        </w:rPr>
        <w:t xml:space="preserve"> / «</w:t>
      </w:r>
      <w:r w:rsidR="00D378FE" w:rsidRPr="00D378FE">
        <w:rPr>
          <w:rStyle w:val="FontStyle16"/>
          <w:b w:val="0"/>
          <w:sz w:val="24"/>
          <w:szCs w:val="24"/>
        </w:rPr>
        <w:t>Проектирование сталеплавильных агрегатов</w:t>
      </w:r>
      <w:r w:rsidR="00D378FE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>.</w:t>
      </w:r>
    </w:p>
    <w:p w:rsidR="006C1966" w:rsidRDefault="006C1966" w:rsidP="006C1966">
      <w:pPr>
        <w:ind w:firstLine="426"/>
        <w:jc w:val="both"/>
        <w:rPr>
          <w:bCs/>
        </w:rPr>
      </w:pPr>
    </w:p>
    <w:p w:rsidR="006C1966" w:rsidRDefault="006C1966" w:rsidP="00DC1FDB">
      <w:pPr>
        <w:pStyle w:val="1"/>
        <w:ind w:firstLine="567"/>
        <w:rPr>
          <w:rStyle w:val="FontStyle21"/>
          <w:b/>
          <w:i w:val="0"/>
          <w:sz w:val="24"/>
          <w:szCs w:val="24"/>
        </w:rPr>
      </w:pPr>
      <w:r w:rsidRPr="006C196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6C196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6C1966" w:rsidRPr="006C1966" w:rsidRDefault="006C1966" w:rsidP="00DC1FDB">
      <w:pPr>
        <w:ind w:firstLine="567"/>
      </w:pPr>
    </w:p>
    <w:p w:rsidR="006C1966" w:rsidRDefault="006C1966" w:rsidP="00DC1FDB">
      <w:pPr>
        <w:tabs>
          <w:tab w:val="left" w:pos="851"/>
        </w:tabs>
        <w:ind w:firstLine="567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091CA8">
        <w:rPr>
          <w:rStyle w:val="FontStyle16"/>
          <w:b w:val="0"/>
          <w:sz w:val="24"/>
          <w:szCs w:val="24"/>
        </w:rPr>
        <w:t>«</w:t>
      </w:r>
      <w:r w:rsidRPr="00486267">
        <w:rPr>
          <w:bCs/>
        </w:rPr>
        <w:t>Введение в направление</w:t>
      </w:r>
      <w:r w:rsidRPr="00091CA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9"/>
        <w:gridCol w:w="8070"/>
      </w:tblGrid>
      <w:tr w:rsidR="006C1966" w:rsidRPr="00091CA8" w:rsidTr="00D378F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Pr="00091CA8" w:rsidRDefault="006C1966" w:rsidP="00D378FE">
            <w:pPr>
              <w:jc w:val="center"/>
            </w:pPr>
            <w:r w:rsidRPr="00091CA8">
              <w:t xml:space="preserve">Структурный </w:t>
            </w:r>
            <w:r w:rsidRPr="00091CA8">
              <w:br/>
              <w:t xml:space="preserve">элемент </w:t>
            </w:r>
            <w:r w:rsidRPr="00091CA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Pr="00091CA8" w:rsidRDefault="006C1966" w:rsidP="00D378FE">
            <w:pPr>
              <w:jc w:val="center"/>
            </w:pPr>
            <w:r w:rsidRPr="00091CA8">
              <w:rPr>
                <w:bCs/>
              </w:rPr>
              <w:t xml:space="preserve">Планируемые результаты обучения </w:t>
            </w:r>
          </w:p>
        </w:tc>
      </w:tr>
      <w:tr w:rsidR="006C1966" w:rsidRPr="00091CA8" w:rsidTr="00D378F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D9180B" w:rsidRDefault="006C1966" w:rsidP="006C1966">
            <w:pPr>
              <w:spacing w:before="120" w:after="120"/>
              <w:rPr>
                <w:i/>
                <w:highlight w:val="yellow"/>
              </w:rPr>
            </w:pPr>
            <w:r w:rsidRPr="00D9180B">
              <w:rPr>
                <w:i/>
              </w:rPr>
              <w:t>ОПК-3: способностью осознавать социальную значимость своей будущей профессии</w:t>
            </w:r>
          </w:p>
        </w:tc>
      </w:tr>
      <w:tr w:rsidR="006C1966" w:rsidRPr="00C640B4" w:rsidTr="00D378F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D9180B" w:rsidRDefault="006C1966" w:rsidP="00D378FE">
            <w:r w:rsidRPr="00D9180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80B">
              <w:rPr>
                <w:bCs/>
                <w:sz w:val="24"/>
                <w:szCs w:val="24"/>
              </w:rPr>
              <w:t>Роль металлургии в развитии общества и экономики страны, региона и г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рода. Современное состояние металлургической отрасли. Проблемы и пе</w:t>
            </w:r>
            <w:r w:rsidRPr="00D9180B">
              <w:rPr>
                <w:bCs/>
                <w:sz w:val="24"/>
                <w:szCs w:val="24"/>
              </w:rPr>
              <w:t>р</w:t>
            </w:r>
            <w:r w:rsidRPr="00D9180B">
              <w:rPr>
                <w:bCs/>
                <w:sz w:val="24"/>
                <w:szCs w:val="24"/>
              </w:rPr>
              <w:t>спективы развития металлургии города, региона, страны и зарубежья.</w:t>
            </w:r>
          </w:p>
        </w:tc>
      </w:tr>
      <w:tr w:rsidR="006C1966" w:rsidRPr="00C640B4" w:rsidTr="00D378F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r w:rsidRPr="0047783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Осознавать социальную значимость профессии металлурга. Выделять своё положение среди других профессий. Изменять профиль своей работы в пр</w:t>
            </w:r>
            <w:r w:rsidRPr="003E7418">
              <w:rPr>
                <w:sz w:val="24"/>
                <w:szCs w:val="24"/>
              </w:rPr>
              <w:t>о</w:t>
            </w:r>
            <w:r w:rsidRPr="003E7418">
              <w:rPr>
                <w:sz w:val="24"/>
                <w:szCs w:val="24"/>
              </w:rPr>
              <w:t>цессе профессиональной деятельности.</w:t>
            </w:r>
          </w:p>
        </w:tc>
      </w:tr>
      <w:tr w:rsidR="006C1966" w:rsidRPr="00C640B4" w:rsidTr="00D378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r w:rsidRPr="0047783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металлургического прои</w:t>
            </w:r>
            <w:r w:rsidRPr="003E7418">
              <w:rPr>
                <w:sz w:val="24"/>
                <w:szCs w:val="24"/>
              </w:rPr>
              <w:t>з</w:t>
            </w:r>
            <w:r w:rsidRPr="003E7418">
              <w:rPr>
                <w:sz w:val="24"/>
                <w:szCs w:val="24"/>
              </w:rPr>
              <w:t>водства. Навыками поиска научной и технической информации по напра</w:t>
            </w:r>
            <w:r w:rsidRPr="003E7418">
              <w:rPr>
                <w:sz w:val="24"/>
                <w:szCs w:val="24"/>
              </w:rPr>
              <w:t>в</w:t>
            </w:r>
            <w:r w:rsidRPr="003E7418">
              <w:rPr>
                <w:sz w:val="24"/>
                <w:szCs w:val="24"/>
              </w:rPr>
              <w:t>лению «Металлургия».</w:t>
            </w:r>
          </w:p>
        </w:tc>
      </w:tr>
      <w:tr w:rsidR="006C1966" w:rsidRPr="00C640B4" w:rsidTr="00D378F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D9180B" w:rsidRDefault="006C1966" w:rsidP="006C1966">
            <w:pPr>
              <w:spacing w:before="120" w:after="120"/>
              <w:rPr>
                <w:i/>
                <w:highlight w:val="yellow"/>
              </w:rPr>
            </w:pPr>
            <w:r w:rsidRPr="00D9180B">
              <w:rPr>
                <w:i/>
              </w:rPr>
              <w:t>ПК-1: способностью к анализу и синтезу</w:t>
            </w:r>
          </w:p>
        </w:tc>
      </w:tr>
      <w:tr w:rsidR="006C1966" w:rsidRPr="00C640B4" w:rsidTr="00D378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r w:rsidRPr="0047783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Понятия анализа и синтеза применительно к металлургическому направл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нию. </w:t>
            </w:r>
            <w:r w:rsidRPr="00D9180B">
              <w:rPr>
                <w:bCs/>
                <w:sz w:val="24"/>
                <w:szCs w:val="24"/>
              </w:rPr>
              <w:t>Основы производства чугуна и стали. Особенности современных агр</w:t>
            </w:r>
            <w:r w:rsidRPr="00D9180B">
              <w:rPr>
                <w:bCs/>
                <w:sz w:val="24"/>
                <w:szCs w:val="24"/>
              </w:rPr>
              <w:t>е</w:t>
            </w:r>
            <w:r w:rsidRPr="00D9180B">
              <w:rPr>
                <w:bCs/>
                <w:sz w:val="24"/>
                <w:szCs w:val="24"/>
              </w:rPr>
              <w:t>гатов и технологий сталеплавильного производства. Инновационные техн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логии в сталеплавильном производстве. Основы прокатного и метизного производства. Особенности современных агрегатов и технологий прокатн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 xml:space="preserve">го и метизного производства. Инновационные технологии в прокатном и </w:t>
            </w:r>
            <w:r w:rsidRPr="00D9180B">
              <w:rPr>
                <w:bCs/>
                <w:sz w:val="24"/>
                <w:szCs w:val="24"/>
              </w:rPr>
              <w:lastRenderedPageBreak/>
              <w:t>метизном производствах.</w:t>
            </w:r>
          </w:p>
        </w:tc>
      </w:tr>
      <w:tr w:rsidR="006C1966" w:rsidRPr="00C640B4" w:rsidTr="00D378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571DA" w:rsidRDefault="006C1966" w:rsidP="00D378FE">
            <w:r w:rsidRPr="008571D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571DA">
              <w:rPr>
                <w:sz w:val="24"/>
                <w:szCs w:val="24"/>
              </w:rPr>
              <w:t>Давать характеристику основным металлургическим процессам. Выделять главные и второстепенные элементы металлургического процесса</w:t>
            </w:r>
            <w:r>
              <w:rPr>
                <w:sz w:val="24"/>
                <w:szCs w:val="24"/>
              </w:rPr>
              <w:t xml:space="preserve"> на основе их анализа</w:t>
            </w:r>
            <w:r w:rsidRPr="008571DA">
              <w:rPr>
                <w:sz w:val="24"/>
                <w:szCs w:val="24"/>
              </w:rPr>
              <w:t>. Обобщать различные схемы металлургических процессов</w:t>
            </w:r>
            <w:r>
              <w:rPr>
                <w:sz w:val="24"/>
                <w:szCs w:val="24"/>
              </w:rPr>
              <w:t xml:space="preserve"> на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нове их синтеза</w:t>
            </w:r>
            <w:r w:rsidRPr="008571DA">
              <w:rPr>
                <w:sz w:val="24"/>
                <w:szCs w:val="24"/>
              </w:rPr>
              <w:t>.</w:t>
            </w:r>
          </w:p>
        </w:tc>
      </w:tr>
      <w:tr w:rsidR="006C1966" w:rsidRPr="00C640B4" w:rsidTr="00D378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r w:rsidRPr="0047783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Способностью составлять обзорные рефераты по металлургической напра</w:t>
            </w:r>
            <w:r w:rsidRPr="003E7418">
              <w:rPr>
                <w:sz w:val="24"/>
                <w:szCs w:val="24"/>
              </w:rPr>
              <w:t>в</w:t>
            </w:r>
            <w:r w:rsidRPr="003E7418">
              <w:rPr>
                <w:sz w:val="24"/>
                <w:szCs w:val="24"/>
              </w:rPr>
              <w:t>ленности</w:t>
            </w:r>
            <w:r>
              <w:rPr>
                <w:sz w:val="24"/>
                <w:szCs w:val="24"/>
              </w:rPr>
              <w:t xml:space="preserve"> на основе анализа и синтеза</w:t>
            </w:r>
            <w:r w:rsidRPr="003E7418">
              <w:rPr>
                <w:sz w:val="24"/>
                <w:szCs w:val="24"/>
              </w:rPr>
              <w:t>. Навыками подготовки эссе по нау</w:t>
            </w:r>
            <w:r w:rsidRPr="003E7418">
              <w:rPr>
                <w:sz w:val="24"/>
                <w:szCs w:val="24"/>
              </w:rPr>
              <w:t>ч</w:t>
            </w:r>
            <w:r w:rsidRPr="003E7418">
              <w:rPr>
                <w:sz w:val="24"/>
                <w:szCs w:val="24"/>
              </w:rPr>
              <w:t xml:space="preserve">но-технической проблематике. Навыками написания </w:t>
            </w:r>
            <w:r>
              <w:rPr>
                <w:sz w:val="24"/>
                <w:szCs w:val="24"/>
              </w:rPr>
              <w:t xml:space="preserve">рукописей </w:t>
            </w:r>
            <w:r w:rsidRPr="003E7418">
              <w:rPr>
                <w:sz w:val="24"/>
                <w:szCs w:val="24"/>
              </w:rPr>
              <w:t>научных статей по металлургической тематике.</w:t>
            </w:r>
          </w:p>
        </w:tc>
      </w:tr>
    </w:tbl>
    <w:p w:rsidR="006C1966" w:rsidRDefault="006C1966" w:rsidP="006C1966">
      <w:pPr>
        <w:pStyle w:val="1"/>
        <w:rPr>
          <w:rStyle w:val="FontStyle18"/>
          <w:b w:val="0"/>
          <w:sz w:val="24"/>
          <w:szCs w:val="24"/>
        </w:rPr>
      </w:pPr>
    </w:p>
    <w:p w:rsidR="006C1966" w:rsidRPr="00951970" w:rsidRDefault="006C1966" w:rsidP="006C1966">
      <w:pPr>
        <w:sectPr w:rsidR="006C1966" w:rsidRPr="00951970" w:rsidSect="00DC1FDB">
          <w:footerReference w:type="even" r:id="rId10"/>
          <w:footerReference w:type="default" r:id="rId11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6C1966" w:rsidRPr="006C1966" w:rsidRDefault="006C1966" w:rsidP="006C1966">
      <w:pPr>
        <w:pStyle w:val="1"/>
        <w:rPr>
          <w:rStyle w:val="FontStyle18"/>
          <w:i w:val="0"/>
          <w:sz w:val="24"/>
          <w:szCs w:val="24"/>
        </w:rPr>
      </w:pPr>
      <w:r w:rsidRPr="006C1966">
        <w:rPr>
          <w:rStyle w:val="FontStyle18"/>
          <w:i w:val="0"/>
          <w:sz w:val="24"/>
          <w:szCs w:val="24"/>
        </w:rPr>
        <w:lastRenderedPageBreak/>
        <w:t>4 Структура и содержание дисциплины (модуля)</w:t>
      </w:r>
    </w:p>
    <w:p w:rsidR="006C1966" w:rsidRDefault="006C1966" w:rsidP="006C196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2</w:t>
      </w:r>
      <w:r w:rsidRPr="00534FBD">
        <w:rPr>
          <w:rStyle w:val="FontStyle18"/>
          <w:b w:val="0"/>
          <w:sz w:val="24"/>
          <w:szCs w:val="24"/>
        </w:rPr>
        <w:t xml:space="preserve"> зачетных единицы, </w:t>
      </w:r>
      <w:r>
        <w:rPr>
          <w:rStyle w:val="FontStyle18"/>
          <w:b w:val="0"/>
          <w:sz w:val="24"/>
          <w:szCs w:val="24"/>
        </w:rPr>
        <w:t>72</w:t>
      </w:r>
      <w:r w:rsidRPr="00534FBD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6C1966" w:rsidRDefault="006C1966" w:rsidP="006C196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DC1FDB">
        <w:rPr>
          <w:rStyle w:val="FontStyle18"/>
          <w:b w:val="0"/>
          <w:sz w:val="24"/>
          <w:szCs w:val="24"/>
        </w:rPr>
        <w:t>4,4</w:t>
      </w:r>
      <w:r w:rsidRPr="00534FBD">
        <w:rPr>
          <w:rStyle w:val="FontStyle18"/>
          <w:b w:val="0"/>
          <w:sz w:val="24"/>
          <w:szCs w:val="24"/>
        </w:rPr>
        <w:t xml:space="preserve"> акад. часов:</w:t>
      </w:r>
    </w:p>
    <w:p w:rsidR="006C1966" w:rsidRPr="00534FBD" w:rsidRDefault="006C1966" w:rsidP="00EF17C9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4</w:t>
      </w:r>
      <w:r w:rsidRPr="00534FBD">
        <w:rPr>
          <w:rStyle w:val="FontStyle18"/>
          <w:b w:val="0"/>
          <w:sz w:val="24"/>
          <w:szCs w:val="24"/>
        </w:rPr>
        <w:t xml:space="preserve"> акад. часов;</w:t>
      </w:r>
    </w:p>
    <w:p w:rsidR="006C1966" w:rsidRPr="00534FBD" w:rsidRDefault="006C1966" w:rsidP="00EF17C9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EF17C9">
        <w:rPr>
          <w:rStyle w:val="FontStyle18"/>
          <w:b w:val="0"/>
          <w:sz w:val="24"/>
          <w:szCs w:val="24"/>
        </w:rPr>
        <w:t>0,4</w:t>
      </w:r>
      <w:r>
        <w:rPr>
          <w:rStyle w:val="FontStyle18"/>
          <w:b w:val="0"/>
          <w:sz w:val="24"/>
          <w:szCs w:val="24"/>
        </w:rPr>
        <w:t xml:space="preserve"> акад. часов</w:t>
      </w:r>
    </w:p>
    <w:p w:rsidR="006C1966" w:rsidRPr="00C17915" w:rsidRDefault="006C1966" w:rsidP="006C196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EF17C9">
        <w:rPr>
          <w:rStyle w:val="FontStyle18"/>
          <w:b w:val="0"/>
          <w:sz w:val="24"/>
          <w:szCs w:val="24"/>
        </w:rPr>
        <w:t>63,7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p w:rsidR="006C1966" w:rsidRDefault="006C1966" w:rsidP="006C1966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84"/>
        <w:gridCol w:w="571"/>
        <w:gridCol w:w="597"/>
        <w:gridCol w:w="682"/>
        <w:gridCol w:w="818"/>
        <w:gridCol w:w="1032"/>
        <w:gridCol w:w="3378"/>
        <w:gridCol w:w="3062"/>
        <w:gridCol w:w="1162"/>
      </w:tblGrid>
      <w:tr w:rsidR="006C1966" w:rsidRPr="00664A72" w:rsidTr="009A2519">
        <w:trPr>
          <w:cantSplit/>
          <w:trHeight w:val="1156"/>
          <w:tblHeader/>
        </w:trPr>
        <w:tc>
          <w:tcPr>
            <w:tcW w:w="1420" w:type="pct"/>
            <w:vMerge w:val="restart"/>
            <w:vAlign w:val="center"/>
          </w:tcPr>
          <w:p w:rsidR="006C1966" w:rsidRPr="00664A72" w:rsidRDefault="006C1966" w:rsidP="00D378F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6C1966" w:rsidRPr="00664A72" w:rsidRDefault="006C1966" w:rsidP="00D378F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6C1966" w:rsidRPr="00664A72" w:rsidRDefault="00533CA8" w:rsidP="00D378F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64" w:type="pct"/>
            <w:gridSpan w:val="3"/>
            <w:vAlign w:val="center"/>
          </w:tcPr>
          <w:p w:rsidR="006C1966" w:rsidRPr="00AB0F05" w:rsidRDefault="006C1966" w:rsidP="009A2519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B0F0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AB0F0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AB0F0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6C1966" w:rsidRPr="00664A72" w:rsidRDefault="006C1966" w:rsidP="009A2519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0" w:type="pct"/>
            <w:vMerge w:val="restart"/>
            <w:vAlign w:val="center"/>
          </w:tcPr>
          <w:p w:rsidR="006C1966" w:rsidRPr="00664A72" w:rsidRDefault="006C1966" w:rsidP="009A2519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6C1966" w:rsidRPr="00664A72" w:rsidRDefault="006C1966" w:rsidP="00D378FE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6C1966" w:rsidRPr="00664A72" w:rsidRDefault="006C1966" w:rsidP="00D378FE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664A72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664A72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6C1966" w:rsidRPr="00664A72" w:rsidTr="009A2519">
        <w:trPr>
          <w:cantSplit/>
          <w:trHeight w:val="1134"/>
          <w:tblHeader/>
        </w:trPr>
        <w:tc>
          <w:tcPr>
            <w:tcW w:w="1420" w:type="pct"/>
            <w:vMerge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лекции</w:t>
            </w:r>
          </w:p>
        </w:tc>
        <w:tc>
          <w:tcPr>
            <w:tcW w:w="216" w:type="pct"/>
            <w:textDirection w:val="btLr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proofErr w:type="spellStart"/>
            <w:r w:rsidRPr="00AB0F05">
              <w:t>лаборат</w:t>
            </w:r>
            <w:proofErr w:type="spellEnd"/>
            <w:r w:rsidRPr="00AB0F05">
              <w:t>.</w:t>
            </w:r>
          </w:p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занятия</w:t>
            </w:r>
          </w:p>
        </w:tc>
        <w:tc>
          <w:tcPr>
            <w:tcW w:w="259" w:type="pct"/>
            <w:textDirection w:val="btLr"/>
            <w:vAlign w:val="center"/>
          </w:tcPr>
          <w:p w:rsidR="006C1966" w:rsidRPr="00AB0F05" w:rsidRDefault="006C1966" w:rsidP="009A2519">
            <w:pPr>
              <w:pStyle w:val="Style14"/>
              <w:widowControl/>
              <w:jc w:val="center"/>
            </w:pPr>
            <w:proofErr w:type="spellStart"/>
            <w:r w:rsidRPr="00AB0F05">
              <w:t>практич</w:t>
            </w:r>
            <w:proofErr w:type="spellEnd"/>
            <w:r w:rsidRPr="00AB0F05">
              <w:t>. занятия</w:t>
            </w:r>
          </w:p>
        </w:tc>
        <w:tc>
          <w:tcPr>
            <w:tcW w:w="327" w:type="pct"/>
            <w:vMerge/>
            <w:textDirection w:val="btLr"/>
            <w:vAlign w:val="center"/>
          </w:tcPr>
          <w:p w:rsidR="006C1966" w:rsidRPr="00664A72" w:rsidRDefault="006C1966" w:rsidP="009A2519">
            <w:pPr>
              <w:pStyle w:val="Style14"/>
              <w:widowControl/>
              <w:jc w:val="center"/>
            </w:pPr>
          </w:p>
        </w:tc>
        <w:tc>
          <w:tcPr>
            <w:tcW w:w="1070" w:type="pct"/>
            <w:vMerge/>
            <w:textDirection w:val="btLr"/>
            <w:vAlign w:val="center"/>
          </w:tcPr>
          <w:p w:rsidR="006C1966" w:rsidRPr="00664A72" w:rsidRDefault="006C1966" w:rsidP="009A2519">
            <w:pPr>
              <w:pStyle w:val="Style14"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Merge/>
            <w:textDirection w:val="btL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</w:p>
        </w:tc>
      </w:tr>
      <w:tr w:rsidR="00533CA8" w:rsidRPr="00664A72" w:rsidTr="00DC1FDB">
        <w:trPr>
          <w:trHeight w:val="422"/>
        </w:trPr>
        <w:tc>
          <w:tcPr>
            <w:tcW w:w="1420" w:type="pct"/>
            <w:vAlign w:val="center"/>
          </w:tcPr>
          <w:p w:rsidR="00533CA8" w:rsidRPr="00663443" w:rsidRDefault="00533CA8" w:rsidP="00DD3622">
            <w:pPr>
              <w:pStyle w:val="Style14"/>
              <w:widowControl/>
            </w:pPr>
            <w:r w:rsidRPr="0065264B">
              <w:t>1.</w:t>
            </w:r>
            <w:r>
              <w:t xml:space="preserve"> </w:t>
            </w:r>
            <w:r w:rsidRPr="0065264B">
              <w:t xml:space="preserve">Тема: </w:t>
            </w:r>
            <w:r w:rsidRPr="00FD553A">
              <w:t xml:space="preserve">Роль и значение металлургии в обществе. Развитие металлургии в России и за рубежом. </w:t>
            </w:r>
          </w:p>
        </w:tc>
        <w:tc>
          <w:tcPr>
            <w:tcW w:w="181" w:type="pct"/>
            <w:vAlign w:val="center"/>
          </w:tcPr>
          <w:p w:rsidR="00533CA8" w:rsidRPr="00664A72" w:rsidRDefault="00533CA8" w:rsidP="00D378F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89" w:type="pct"/>
            <w:vAlign w:val="center"/>
          </w:tcPr>
          <w:p w:rsidR="00533CA8" w:rsidRDefault="00533CA8" w:rsidP="00533CA8">
            <w:pPr>
              <w:jc w:val="center"/>
            </w:pPr>
            <w:r w:rsidRPr="00967F2C">
              <w:t>0,2</w:t>
            </w:r>
          </w:p>
        </w:tc>
        <w:tc>
          <w:tcPr>
            <w:tcW w:w="216" w:type="pct"/>
            <w:vAlign w:val="center"/>
          </w:tcPr>
          <w:p w:rsidR="00533CA8" w:rsidRPr="00AB0F05" w:rsidRDefault="00533CA8" w:rsidP="00D378F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533CA8" w:rsidRDefault="00533CA8" w:rsidP="00DD3622">
            <w:pPr>
              <w:jc w:val="center"/>
            </w:pPr>
            <w:r w:rsidRPr="00305E03">
              <w:t>0,</w:t>
            </w:r>
            <w:r w:rsidR="00DD3622">
              <w:t>3</w:t>
            </w:r>
          </w:p>
        </w:tc>
        <w:tc>
          <w:tcPr>
            <w:tcW w:w="327" w:type="pct"/>
            <w:vAlign w:val="center"/>
          </w:tcPr>
          <w:p w:rsidR="00533CA8" w:rsidRPr="00664A72" w:rsidRDefault="00DD3622" w:rsidP="009A2519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1070" w:type="pct"/>
            <w:vAlign w:val="center"/>
          </w:tcPr>
          <w:p w:rsidR="00533CA8" w:rsidRPr="00664A72" w:rsidRDefault="00533CA8" w:rsidP="00DC1FDB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</w:p>
        </w:tc>
        <w:tc>
          <w:tcPr>
            <w:tcW w:w="970" w:type="pct"/>
            <w:vAlign w:val="center"/>
          </w:tcPr>
          <w:p w:rsidR="00533CA8" w:rsidRPr="00664A72" w:rsidRDefault="00533CA8" w:rsidP="00DC1FDB">
            <w:pPr>
              <w:pStyle w:val="Style14"/>
              <w:widowControl/>
              <w:jc w:val="center"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</w:p>
        </w:tc>
        <w:tc>
          <w:tcPr>
            <w:tcW w:w="368" w:type="pct"/>
            <w:vAlign w:val="center"/>
          </w:tcPr>
          <w:p w:rsidR="00533CA8" w:rsidRPr="00664A72" w:rsidRDefault="00533CA8" w:rsidP="00D378F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533CA8" w:rsidRPr="00664A72" w:rsidTr="00DC1FDB">
        <w:trPr>
          <w:trHeight w:val="422"/>
        </w:trPr>
        <w:tc>
          <w:tcPr>
            <w:tcW w:w="1420" w:type="pct"/>
            <w:vAlign w:val="center"/>
          </w:tcPr>
          <w:p w:rsidR="00533CA8" w:rsidRPr="00663443" w:rsidRDefault="00533CA8" w:rsidP="00D378FE">
            <w:pPr>
              <w:pStyle w:val="Style14"/>
              <w:widowControl/>
            </w:pPr>
            <w:r>
              <w:t>2</w:t>
            </w:r>
            <w:r w:rsidRPr="0065264B">
              <w:t>.</w:t>
            </w:r>
            <w:r>
              <w:t xml:space="preserve"> </w:t>
            </w:r>
            <w:r w:rsidRPr="0065264B">
              <w:t>Тема:</w:t>
            </w:r>
            <w:r w:rsidRPr="00FD553A">
              <w:t xml:space="preserve"> Основные металлургические пр</w:t>
            </w:r>
            <w:r w:rsidRPr="00FD553A">
              <w:t>о</w:t>
            </w:r>
            <w:r w:rsidRPr="00FD553A">
              <w:t>цессы. Структура металлургических пре</w:t>
            </w:r>
            <w:r w:rsidRPr="00FD553A">
              <w:t>д</w:t>
            </w:r>
            <w:r w:rsidRPr="00FD553A">
              <w:t>приятий. Сырьевая база металлургическ</w:t>
            </w:r>
            <w:r w:rsidRPr="00FD553A">
              <w:t>о</w:t>
            </w:r>
            <w:r w:rsidRPr="00FD553A">
              <w:t>го производства.</w:t>
            </w:r>
          </w:p>
        </w:tc>
        <w:tc>
          <w:tcPr>
            <w:tcW w:w="181" w:type="pct"/>
            <w:vAlign w:val="center"/>
          </w:tcPr>
          <w:p w:rsidR="00533CA8" w:rsidRDefault="00533CA8" w:rsidP="00533CA8">
            <w:pPr>
              <w:jc w:val="center"/>
            </w:pPr>
            <w:r w:rsidRPr="00A52199">
              <w:t>3</w:t>
            </w:r>
          </w:p>
        </w:tc>
        <w:tc>
          <w:tcPr>
            <w:tcW w:w="189" w:type="pct"/>
            <w:vAlign w:val="center"/>
          </w:tcPr>
          <w:p w:rsidR="00533CA8" w:rsidRDefault="00533CA8" w:rsidP="00DD3622">
            <w:pPr>
              <w:jc w:val="center"/>
            </w:pPr>
            <w:r w:rsidRPr="00967F2C">
              <w:t>0,</w:t>
            </w:r>
            <w:r w:rsidR="00DD3622">
              <w:t>3</w:t>
            </w:r>
          </w:p>
        </w:tc>
        <w:tc>
          <w:tcPr>
            <w:tcW w:w="216" w:type="pct"/>
            <w:vAlign w:val="center"/>
          </w:tcPr>
          <w:p w:rsidR="00533CA8" w:rsidRPr="00AB0F05" w:rsidRDefault="00533CA8" w:rsidP="00D378F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533CA8" w:rsidRDefault="00533CA8" w:rsidP="009A2519">
            <w:pPr>
              <w:jc w:val="center"/>
            </w:pPr>
            <w:r w:rsidRPr="00305E03">
              <w:t>0,2</w:t>
            </w:r>
          </w:p>
        </w:tc>
        <w:tc>
          <w:tcPr>
            <w:tcW w:w="327" w:type="pct"/>
            <w:vAlign w:val="center"/>
          </w:tcPr>
          <w:p w:rsidR="00533CA8" w:rsidRPr="00664A72" w:rsidRDefault="00DD3622" w:rsidP="009A2519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1070" w:type="pct"/>
            <w:vAlign w:val="center"/>
          </w:tcPr>
          <w:p w:rsidR="00533CA8" w:rsidRPr="00664A72" w:rsidRDefault="00533CA8" w:rsidP="00DC1FDB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</w:p>
        </w:tc>
        <w:tc>
          <w:tcPr>
            <w:tcW w:w="970" w:type="pct"/>
            <w:vAlign w:val="center"/>
          </w:tcPr>
          <w:p w:rsidR="00533CA8" w:rsidRPr="00664A72" w:rsidRDefault="00533CA8" w:rsidP="00DC1FDB">
            <w:pPr>
              <w:pStyle w:val="Style14"/>
              <w:widowControl/>
              <w:jc w:val="center"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</w:p>
        </w:tc>
        <w:tc>
          <w:tcPr>
            <w:tcW w:w="368" w:type="pct"/>
            <w:vAlign w:val="center"/>
          </w:tcPr>
          <w:p w:rsidR="00533CA8" w:rsidRPr="00664A72" w:rsidRDefault="00533CA8" w:rsidP="00D378F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533CA8" w:rsidRPr="00664A72" w:rsidTr="00DC1FDB">
        <w:trPr>
          <w:trHeight w:val="499"/>
        </w:trPr>
        <w:tc>
          <w:tcPr>
            <w:tcW w:w="1420" w:type="pct"/>
            <w:vAlign w:val="center"/>
          </w:tcPr>
          <w:p w:rsidR="00533CA8" w:rsidRPr="00663443" w:rsidRDefault="00533CA8" w:rsidP="00DD3622">
            <w:pPr>
              <w:pStyle w:val="Style14"/>
              <w:widowControl/>
            </w:pPr>
            <w:r w:rsidRPr="0065264B">
              <w:t xml:space="preserve">3. Тема: </w:t>
            </w:r>
            <w:r w:rsidRPr="00B33F7E">
              <w:t>Доменный передел: сырье, агр</w:t>
            </w:r>
            <w:r w:rsidRPr="00B33F7E">
              <w:t>е</w:t>
            </w:r>
            <w:r w:rsidRPr="00B33F7E">
              <w:t xml:space="preserve">гаты и технология. Шихта для доменной плавки; процессы подготовки руды и угля. </w:t>
            </w:r>
          </w:p>
        </w:tc>
        <w:tc>
          <w:tcPr>
            <w:tcW w:w="181" w:type="pct"/>
            <w:vAlign w:val="center"/>
          </w:tcPr>
          <w:p w:rsidR="00533CA8" w:rsidRDefault="00533CA8" w:rsidP="00533CA8">
            <w:pPr>
              <w:jc w:val="center"/>
            </w:pPr>
            <w:r w:rsidRPr="00A52199">
              <w:t>3</w:t>
            </w:r>
          </w:p>
        </w:tc>
        <w:tc>
          <w:tcPr>
            <w:tcW w:w="189" w:type="pct"/>
            <w:vAlign w:val="center"/>
          </w:tcPr>
          <w:p w:rsidR="00533CA8" w:rsidRDefault="00533CA8" w:rsidP="00533CA8">
            <w:pPr>
              <w:jc w:val="center"/>
            </w:pPr>
            <w:r w:rsidRPr="00967F2C">
              <w:t>0,2</w:t>
            </w:r>
          </w:p>
        </w:tc>
        <w:tc>
          <w:tcPr>
            <w:tcW w:w="216" w:type="pct"/>
            <w:vAlign w:val="center"/>
          </w:tcPr>
          <w:p w:rsidR="00533CA8" w:rsidRPr="00AB0F05" w:rsidRDefault="00533CA8" w:rsidP="00D378F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533CA8" w:rsidRDefault="00533CA8" w:rsidP="009A2519">
            <w:pPr>
              <w:jc w:val="center"/>
            </w:pPr>
            <w:r w:rsidRPr="00305E03">
              <w:t>0,2</w:t>
            </w:r>
          </w:p>
        </w:tc>
        <w:tc>
          <w:tcPr>
            <w:tcW w:w="327" w:type="pct"/>
            <w:vAlign w:val="center"/>
          </w:tcPr>
          <w:p w:rsidR="00533CA8" w:rsidRPr="00664A72" w:rsidRDefault="00DD3622" w:rsidP="009A2519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1070" w:type="pct"/>
            <w:vAlign w:val="center"/>
          </w:tcPr>
          <w:p w:rsidR="00533CA8" w:rsidRPr="00664A72" w:rsidRDefault="00533CA8" w:rsidP="00DC1FDB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</w:p>
        </w:tc>
        <w:tc>
          <w:tcPr>
            <w:tcW w:w="970" w:type="pct"/>
            <w:vAlign w:val="center"/>
          </w:tcPr>
          <w:p w:rsidR="00533CA8" w:rsidRPr="00664A72" w:rsidRDefault="00533CA8" w:rsidP="00DC1FDB">
            <w:pPr>
              <w:pStyle w:val="Style14"/>
              <w:widowControl/>
              <w:jc w:val="center"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664A72">
              <w:rPr>
                <w:rFonts w:cs="Georgia"/>
              </w:rPr>
              <w:t>стный опрос</w:t>
            </w:r>
          </w:p>
        </w:tc>
        <w:tc>
          <w:tcPr>
            <w:tcW w:w="368" w:type="pct"/>
            <w:vAlign w:val="center"/>
          </w:tcPr>
          <w:p w:rsidR="00533CA8" w:rsidRPr="00664A72" w:rsidRDefault="00533CA8" w:rsidP="00D378F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533CA8" w:rsidRPr="00664A72" w:rsidTr="00DC1FDB">
        <w:trPr>
          <w:trHeight w:val="70"/>
        </w:trPr>
        <w:tc>
          <w:tcPr>
            <w:tcW w:w="1420" w:type="pct"/>
            <w:vAlign w:val="center"/>
          </w:tcPr>
          <w:p w:rsidR="00533CA8" w:rsidRPr="00663443" w:rsidRDefault="00533CA8" w:rsidP="00DD3622">
            <w:pPr>
              <w:pStyle w:val="Style14"/>
              <w:widowControl/>
            </w:pPr>
            <w:r w:rsidRPr="0065264B">
              <w:t xml:space="preserve">4. Тема: </w:t>
            </w:r>
            <w:r w:rsidRPr="00FD553A">
              <w:t>Сталеплавильный передел: ко</w:t>
            </w:r>
            <w:r w:rsidRPr="00FD553A">
              <w:t>н</w:t>
            </w:r>
            <w:r w:rsidRPr="00FD553A">
              <w:t>вертерный, электросталеплавильный сп</w:t>
            </w:r>
            <w:r w:rsidRPr="00FD553A">
              <w:t>о</w:t>
            </w:r>
            <w:r w:rsidRPr="00FD553A">
              <w:t xml:space="preserve">собы. Разливка стали и заготовки. </w:t>
            </w:r>
          </w:p>
        </w:tc>
        <w:tc>
          <w:tcPr>
            <w:tcW w:w="181" w:type="pct"/>
            <w:vAlign w:val="center"/>
          </w:tcPr>
          <w:p w:rsidR="00533CA8" w:rsidRDefault="00533CA8" w:rsidP="00533CA8">
            <w:pPr>
              <w:jc w:val="center"/>
            </w:pPr>
            <w:r w:rsidRPr="00A52199">
              <w:t>3</w:t>
            </w:r>
          </w:p>
        </w:tc>
        <w:tc>
          <w:tcPr>
            <w:tcW w:w="189" w:type="pct"/>
            <w:vAlign w:val="center"/>
          </w:tcPr>
          <w:p w:rsidR="00533CA8" w:rsidRDefault="00533CA8" w:rsidP="00DD3622">
            <w:pPr>
              <w:jc w:val="center"/>
            </w:pPr>
            <w:r w:rsidRPr="00967F2C">
              <w:t>0,</w:t>
            </w:r>
            <w:r w:rsidR="00DD3622">
              <w:t>3</w:t>
            </w:r>
          </w:p>
        </w:tc>
        <w:tc>
          <w:tcPr>
            <w:tcW w:w="216" w:type="pct"/>
            <w:vAlign w:val="center"/>
          </w:tcPr>
          <w:p w:rsidR="00533CA8" w:rsidRPr="00AB0F05" w:rsidRDefault="00533CA8" w:rsidP="00D378F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533CA8" w:rsidRDefault="00533CA8" w:rsidP="00DD3622">
            <w:pPr>
              <w:jc w:val="center"/>
            </w:pPr>
            <w:r w:rsidRPr="00305E03">
              <w:t>0,</w:t>
            </w:r>
            <w:r w:rsidR="00DD3622">
              <w:t>3</w:t>
            </w:r>
          </w:p>
        </w:tc>
        <w:tc>
          <w:tcPr>
            <w:tcW w:w="327" w:type="pct"/>
            <w:vAlign w:val="center"/>
          </w:tcPr>
          <w:p w:rsidR="00533CA8" w:rsidRPr="00664A72" w:rsidRDefault="00DD3622" w:rsidP="009A2519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1070" w:type="pct"/>
            <w:vAlign w:val="center"/>
          </w:tcPr>
          <w:p w:rsidR="00533CA8" w:rsidRPr="00664A72" w:rsidRDefault="00533CA8" w:rsidP="00DC1FDB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lastRenderedPageBreak/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</w:p>
        </w:tc>
        <w:tc>
          <w:tcPr>
            <w:tcW w:w="970" w:type="pct"/>
            <w:vAlign w:val="center"/>
          </w:tcPr>
          <w:p w:rsidR="00533CA8" w:rsidRPr="00664A72" w:rsidRDefault="00533CA8" w:rsidP="00DC1FDB">
            <w:pPr>
              <w:pStyle w:val="Style14"/>
              <w:widowControl/>
              <w:jc w:val="center"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664A72">
              <w:rPr>
                <w:rFonts w:cs="Georgia"/>
              </w:rPr>
              <w:t>стный опрос</w:t>
            </w:r>
          </w:p>
        </w:tc>
        <w:tc>
          <w:tcPr>
            <w:tcW w:w="368" w:type="pct"/>
            <w:vAlign w:val="center"/>
          </w:tcPr>
          <w:p w:rsidR="00533CA8" w:rsidRPr="00664A72" w:rsidRDefault="00533CA8" w:rsidP="00D378F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533CA8" w:rsidRPr="00664A72" w:rsidTr="00DC1FDB">
        <w:trPr>
          <w:trHeight w:val="499"/>
        </w:trPr>
        <w:tc>
          <w:tcPr>
            <w:tcW w:w="1420" w:type="pct"/>
            <w:vAlign w:val="center"/>
          </w:tcPr>
          <w:p w:rsidR="00533CA8" w:rsidRPr="001D211A" w:rsidRDefault="00533CA8" w:rsidP="00DD3622">
            <w:pPr>
              <w:pStyle w:val="Style14"/>
              <w:widowControl/>
              <w:rPr>
                <w:b/>
              </w:rPr>
            </w:pPr>
            <w:r>
              <w:lastRenderedPageBreak/>
              <w:t>5</w:t>
            </w:r>
            <w:r w:rsidRPr="00C401D2">
              <w:t xml:space="preserve">. </w:t>
            </w:r>
            <w:r>
              <w:t xml:space="preserve">Тема: </w:t>
            </w:r>
            <w:r w:rsidRPr="00FD553A">
              <w:t>Понятие об обработке металлов давлением (ОМД). Физическая сущность ОМД</w:t>
            </w:r>
          </w:p>
        </w:tc>
        <w:tc>
          <w:tcPr>
            <w:tcW w:w="181" w:type="pct"/>
            <w:vAlign w:val="center"/>
          </w:tcPr>
          <w:p w:rsidR="00533CA8" w:rsidRDefault="00533CA8" w:rsidP="00533CA8">
            <w:pPr>
              <w:jc w:val="center"/>
            </w:pPr>
            <w:r w:rsidRPr="00A52199">
              <w:t>3</w:t>
            </w:r>
          </w:p>
        </w:tc>
        <w:tc>
          <w:tcPr>
            <w:tcW w:w="189" w:type="pct"/>
            <w:vAlign w:val="center"/>
          </w:tcPr>
          <w:p w:rsidR="00533CA8" w:rsidRDefault="00533CA8" w:rsidP="00533CA8">
            <w:pPr>
              <w:jc w:val="center"/>
            </w:pPr>
            <w:r w:rsidRPr="00967F2C">
              <w:t>0,2</w:t>
            </w:r>
          </w:p>
        </w:tc>
        <w:tc>
          <w:tcPr>
            <w:tcW w:w="216" w:type="pct"/>
            <w:vAlign w:val="center"/>
          </w:tcPr>
          <w:p w:rsidR="00533CA8" w:rsidRPr="00AB0F05" w:rsidRDefault="00533CA8" w:rsidP="00D378F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533CA8" w:rsidRDefault="00533CA8" w:rsidP="009A2519">
            <w:pPr>
              <w:jc w:val="center"/>
            </w:pPr>
            <w:r w:rsidRPr="00305E03">
              <w:t>0,2</w:t>
            </w:r>
          </w:p>
        </w:tc>
        <w:tc>
          <w:tcPr>
            <w:tcW w:w="327" w:type="pct"/>
            <w:vAlign w:val="center"/>
          </w:tcPr>
          <w:p w:rsidR="00533CA8" w:rsidRPr="00664A72" w:rsidRDefault="00DD3622" w:rsidP="009A2519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1070" w:type="pct"/>
            <w:vAlign w:val="center"/>
          </w:tcPr>
          <w:p w:rsidR="00533CA8" w:rsidRPr="00664A72" w:rsidRDefault="00533CA8" w:rsidP="00DC1FDB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>лиотеками.</w:t>
            </w:r>
          </w:p>
        </w:tc>
        <w:tc>
          <w:tcPr>
            <w:tcW w:w="970" w:type="pct"/>
            <w:vAlign w:val="center"/>
          </w:tcPr>
          <w:p w:rsidR="00533CA8" w:rsidRPr="00DD3622" w:rsidRDefault="00DD3622" w:rsidP="00DC1FDB">
            <w:pPr>
              <w:pStyle w:val="Style14"/>
              <w:widowControl/>
              <w:jc w:val="center"/>
            </w:pPr>
            <w:r>
              <w:t>Выдача индивидуального домашнего задания (ИДЗ)</w:t>
            </w:r>
          </w:p>
        </w:tc>
        <w:tc>
          <w:tcPr>
            <w:tcW w:w="368" w:type="pct"/>
            <w:vAlign w:val="center"/>
          </w:tcPr>
          <w:p w:rsidR="00533CA8" w:rsidRPr="00664A72" w:rsidRDefault="00533CA8" w:rsidP="00D378F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533CA8" w:rsidRPr="00664A72" w:rsidTr="00DC1FDB">
        <w:trPr>
          <w:trHeight w:val="499"/>
        </w:trPr>
        <w:tc>
          <w:tcPr>
            <w:tcW w:w="1420" w:type="pct"/>
            <w:vAlign w:val="center"/>
          </w:tcPr>
          <w:p w:rsidR="00533CA8" w:rsidRPr="001D211A" w:rsidRDefault="00533CA8" w:rsidP="00DD3622">
            <w:pPr>
              <w:pStyle w:val="Style14"/>
              <w:widowControl/>
              <w:rPr>
                <w:b/>
              </w:rPr>
            </w:pPr>
            <w:r>
              <w:t xml:space="preserve">6. Тема: </w:t>
            </w:r>
            <w:r w:rsidRPr="00B33F7E">
              <w:t xml:space="preserve">Основы прокатного производства. Понятие сортамента </w:t>
            </w:r>
            <w:r>
              <w:t xml:space="preserve">прокатной </w:t>
            </w:r>
            <w:r w:rsidRPr="00B33F7E">
              <w:t>проду</w:t>
            </w:r>
            <w:r w:rsidRPr="00B33F7E">
              <w:t>к</w:t>
            </w:r>
            <w:r w:rsidRPr="00B33F7E">
              <w:t>ции. Виды процессов прокатки</w:t>
            </w:r>
          </w:p>
        </w:tc>
        <w:tc>
          <w:tcPr>
            <w:tcW w:w="181" w:type="pct"/>
            <w:vAlign w:val="center"/>
          </w:tcPr>
          <w:p w:rsidR="00533CA8" w:rsidRDefault="00533CA8" w:rsidP="00533CA8">
            <w:pPr>
              <w:jc w:val="center"/>
            </w:pPr>
            <w:r w:rsidRPr="00A52199">
              <w:t>3</w:t>
            </w:r>
          </w:p>
        </w:tc>
        <w:tc>
          <w:tcPr>
            <w:tcW w:w="189" w:type="pct"/>
            <w:vAlign w:val="center"/>
          </w:tcPr>
          <w:p w:rsidR="00533CA8" w:rsidRDefault="00533CA8" w:rsidP="00533CA8">
            <w:pPr>
              <w:jc w:val="center"/>
            </w:pPr>
            <w:r w:rsidRPr="00967F2C">
              <w:t>0,2</w:t>
            </w:r>
          </w:p>
        </w:tc>
        <w:tc>
          <w:tcPr>
            <w:tcW w:w="216" w:type="pct"/>
            <w:vAlign w:val="center"/>
          </w:tcPr>
          <w:p w:rsidR="00533CA8" w:rsidRPr="00AB0F05" w:rsidRDefault="00533CA8" w:rsidP="00D378FE">
            <w:pPr>
              <w:pStyle w:val="Style14"/>
              <w:widowControl/>
              <w:jc w:val="center"/>
              <w:rPr>
                <w:b/>
              </w:rPr>
            </w:pPr>
            <w:r w:rsidRPr="00AB0F05">
              <w:rPr>
                <w:b/>
              </w:rPr>
              <w:t>–</w:t>
            </w:r>
          </w:p>
        </w:tc>
        <w:tc>
          <w:tcPr>
            <w:tcW w:w="259" w:type="pct"/>
            <w:vAlign w:val="center"/>
          </w:tcPr>
          <w:p w:rsidR="00533CA8" w:rsidRDefault="00533CA8" w:rsidP="00DD3622">
            <w:pPr>
              <w:jc w:val="center"/>
            </w:pPr>
            <w:r w:rsidRPr="00305E03">
              <w:t>0,</w:t>
            </w:r>
            <w:r w:rsidR="00DD3622">
              <w:t>6</w:t>
            </w:r>
          </w:p>
        </w:tc>
        <w:tc>
          <w:tcPr>
            <w:tcW w:w="327" w:type="pct"/>
            <w:vAlign w:val="center"/>
          </w:tcPr>
          <w:p w:rsidR="00533CA8" w:rsidRPr="00664A72" w:rsidRDefault="00DD3622" w:rsidP="009A2519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1070" w:type="pct"/>
            <w:vAlign w:val="center"/>
          </w:tcPr>
          <w:p w:rsidR="00533CA8" w:rsidRPr="00664A72" w:rsidRDefault="00533CA8" w:rsidP="00DC1FDB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</w:p>
        </w:tc>
        <w:tc>
          <w:tcPr>
            <w:tcW w:w="970" w:type="pct"/>
            <w:vAlign w:val="center"/>
          </w:tcPr>
          <w:p w:rsidR="00533CA8" w:rsidRPr="00664A72" w:rsidRDefault="00533CA8" w:rsidP="00DC1FDB">
            <w:pPr>
              <w:pStyle w:val="Style14"/>
              <w:widowControl/>
              <w:jc w:val="center"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</w:p>
        </w:tc>
        <w:tc>
          <w:tcPr>
            <w:tcW w:w="368" w:type="pct"/>
            <w:vAlign w:val="center"/>
          </w:tcPr>
          <w:p w:rsidR="00533CA8" w:rsidRPr="00664A72" w:rsidRDefault="00533CA8" w:rsidP="00D378F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533CA8" w:rsidRPr="00664A72" w:rsidTr="00DC1FDB">
        <w:trPr>
          <w:trHeight w:val="268"/>
        </w:trPr>
        <w:tc>
          <w:tcPr>
            <w:tcW w:w="1420" w:type="pct"/>
            <w:vAlign w:val="center"/>
          </w:tcPr>
          <w:p w:rsidR="00533CA8" w:rsidRPr="001D211A" w:rsidRDefault="00533CA8" w:rsidP="00DD3622">
            <w:pPr>
              <w:pStyle w:val="Style14"/>
              <w:widowControl/>
              <w:rPr>
                <w:b/>
              </w:rPr>
            </w:pPr>
            <w:r>
              <w:t>7</w:t>
            </w:r>
            <w:r w:rsidRPr="00C401D2">
              <w:t>. Тема</w:t>
            </w:r>
            <w:r>
              <w:t xml:space="preserve">: </w:t>
            </w:r>
            <w:r w:rsidRPr="00B33F7E">
              <w:t>Волочильное производство: инс</w:t>
            </w:r>
            <w:r w:rsidRPr="00B33F7E">
              <w:t>т</w:t>
            </w:r>
            <w:r w:rsidRPr="00B33F7E">
              <w:t xml:space="preserve">румент, агрегаты и устройства. Основные виды метизов и их значение. </w:t>
            </w:r>
          </w:p>
        </w:tc>
        <w:tc>
          <w:tcPr>
            <w:tcW w:w="181" w:type="pct"/>
            <w:vAlign w:val="center"/>
          </w:tcPr>
          <w:p w:rsidR="00533CA8" w:rsidRDefault="00533CA8" w:rsidP="00533CA8">
            <w:pPr>
              <w:jc w:val="center"/>
            </w:pPr>
            <w:r w:rsidRPr="00A52199">
              <w:t>3</w:t>
            </w:r>
          </w:p>
        </w:tc>
        <w:tc>
          <w:tcPr>
            <w:tcW w:w="189" w:type="pct"/>
            <w:vAlign w:val="center"/>
          </w:tcPr>
          <w:p w:rsidR="00533CA8" w:rsidRDefault="00533CA8" w:rsidP="00DD3622">
            <w:pPr>
              <w:jc w:val="center"/>
            </w:pPr>
            <w:r w:rsidRPr="00967F2C">
              <w:t>0,</w:t>
            </w:r>
            <w:r w:rsidR="00DD3622">
              <w:t>6</w:t>
            </w:r>
          </w:p>
        </w:tc>
        <w:tc>
          <w:tcPr>
            <w:tcW w:w="216" w:type="pct"/>
            <w:vAlign w:val="center"/>
          </w:tcPr>
          <w:p w:rsidR="00533CA8" w:rsidRPr="00AB0F05" w:rsidRDefault="00533CA8" w:rsidP="00D378F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533CA8" w:rsidRDefault="00533CA8" w:rsidP="009A2519">
            <w:pPr>
              <w:jc w:val="center"/>
            </w:pPr>
            <w:r w:rsidRPr="00305E03">
              <w:t>0,2</w:t>
            </w:r>
          </w:p>
        </w:tc>
        <w:tc>
          <w:tcPr>
            <w:tcW w:w="327" w:type="pct"/>
            <w:vAlign w:val="center"/>
          </w:tcPr>
          <w:p w:rsidR="00533CA8" w:rsidRPr="00664A72" w:rsidRDefault="00DD3622" w:rsidP="009A2519">
            <w:pPr>
              <w:pStyle w:val="Style14"/>
              <w:widowControl/>
              <w:jc w:val="center"/>
            </w:pPr>
            <w:r>
              <w:t>9,7</w:t>
            </w:r>
          </w:p>
        </w:tc>
        <w:tc>
          <w:tcPr>
            <w:tcW w:w="1070" w:type="pct"/>
            <w:vAlign w:val="center"/>
          </w:tcPr>
          <w:p w:rsidR="00533CA8" w:rsidRPr="00664A72" w:rsidRDefault="00533CA8" w:rsidP="00DC1FDB">
            <w:pPr>
              <w:pStyle w:val="Style16"/>
              <w:widowControl/>
              <w:jc w:val="center"/>
              <w:rPr>
                <w:color w:val="000000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>.</w:t>
            </w:r>
          </w:p>
        </w:tc>
        <w:tc>
          <w:tcPr>
            <w:tcW w:w="970" w:type="pct"/>
            <w:vAlign w:val="center"/>
          </w:tcPr>
          <w:p w:rsidR="00533CA8" w:rsidRPr="00DD3622" w:rsidRDefault="00DD3622" w:rsidP="00DC1FDB">
            <w:pPr>
              <w:pStyle w:val="Style14"/>
              <w:widowControl/>
              <w:jc w:val="center"/>
            </w:pPr>
            <w:r w:rsidRPr="00DD36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ИДЗ</w:t>
            </w:r>
          </w:p>
        </w:tc>
        <w:tc>
          <w:tcPr>
            <w:tcW w:w="368" w:type="pct"/>
            <w:vAlign w:val="center"/>
          </w:tcPr>
          <w:p w:rsidR="00533CA8" w:rsidRPr="00664A72" w:rsidRDefault="00533CA8" w:rsidP="00D378F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6C1966" w:rsidRPr="00C17915" w:rsidTr="00DC1FDB">
        <w:trPr>
          <w:trHeight w:val="499"/>
        </w:trPr>
        <w:tc>
          <w:tcPr>
            <w:tcW w:w="1420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right"/>
              <w:rPr>
                <w:b/>
              </w:rPr>
            </w:pPr>
            <w:r w:rsidRPr="00664A72">
              <w:rPr>
                <w:b/>
              </w:rPr>
              <w:t>Итого по дисциплине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6C1966" w:rsidRPr="00AB0F05" w:rsidRDefault="00533CA8" w:rsidP="00D378F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  <w:rPr>
                <w:b/>
              </w:rPr>
            </w:pPr>
            <w:r w:rsidRPr="00AB0F05">
              <w:rPr>
                <w:b/>
              </w:rPr>
              <w:t>–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C1966" w:rsidRPr="00AB0F05" w:rsidRDefault="00533CA8" w:rsidP="009A251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C1966" w:rsidRPr="00664A72" w:rsidRDefault="00533CA8" w:rsidP="009A251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63,7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6C1966" w:rsidRPr="00664A72" w:rsidRDefault="006C1966" w:rsidP="00DC1FDB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6C1966" w:rsidRPr="00664A72" w:rsidRDefault="006C1966" w:rsidP="00DC1FDB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64A72">
              <w:rPr>
                <w:b/>
              </w:rPr>
              <w:t>Промежуточная аттест</w:t>
            </w:r>
            <w:r w:rsidRPr="00664A72">
              <w:rPr>
                <w:b/>
              </w:rPr>
              <w:t>а</w:t>
            </w:r>
            <w:r w:rsidRPr="00664A72">
              <w:rPr>
                <w:b/>
              </w:rPr>
              <w:t>ция (</w:t>
            </w:r>
            <w:r>
              <w:rPr>
                <w:b/>
              </w:rPr>
              <w:t>зачёт</w:t>
            </w:r>
            <w:r w:rsidRPr="00664A72">
              <w:rPr>
                <w:b/>
              </w:rPr>
              <w:t>)</w:t>
            </w:r>
            <w:r w:rsidR="00185A7B">
              <w:rPr>
                <w:b/>
              </w:rPr>
              <w:t xml:space="preserve">/ </w:t>
            </w:r>
            <w:r w:rsidR="00DD3622">
              <w:rPr>
                <w:b/>
              </w:rPr>
              <w:t>ИДЗ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C1966" w:rsidRPr="00E52C1C" w:rsidRDefault="006C1966" w:rsidP="00D378FE">
            <w:pPr>
              <w:pStyle w:val="Style14"/>
              <w:widowControl/>
              <w:jc w:val="center"/>
              <w:rPr>
                <w:b/>
              </w:rPr>
            </w:pPr>
            <w:r w:rsidRPr="00644458">
              <w:rPr>
                <w:b/>
              </w:rPr>
              <w:t>ОПК-3 (</w:t>
            </w:r>
            <w:proofErr w:type="spellStart"/>
            <w:r w:rsidRPr="00644458">
              <w:rPr>
                <w:b/>
              </w:rPr>
              <w:t>зув</w:t>
            </w:r>
            <w:proofErr w:type="spellEnd"/>
            <w:r w:rsidRPr="00644458">
              <w:rPr>
                <w:b/>
              </w:rPr>
              <w:t>); ПК-1 (</w:t>
            </w:r>
            <w:proofErr w:type="spellStart"/>
            <w:r w:rsidRPr="00644458">
              <w:rPr>
                <w:b/>
              </w:rPr>
              <w:t>зув</w:t>
            </w:r>
            <w:proofErr w:type="spellEnd"/>
            <w:r w:rsidRPr="00644458">
              <w:rPr>
                <w:b/>
              </w:rPr>
              <w:t>)</w:t>
            </w:r>
          </w:p>
        </w:tc>
      </w:tr>
    </w:tbl>
    <w:p w:rsidR="006C1966" w:rsidRDefault="006C1966" w:rsidP="006C1966">
      <w:pPr>
        <w:rPr>
          <w:i/>
          <w:color w:val="C00000"/>
          <w:szCs w:val="20"/>
        </w:rPr>
      </w:pPr>
    </w:p>
    <w:p w:rsidR="006C1966" w:rsidRDefault="006C1966" w:rsidP="006C1966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6C1966" w:rsidSect="00D378F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6C1966" w:rsidRPr="006C1966" w:rsidRDefault="006C1966" w:rsidP="00DC1FDB">
      <w:pPr>
        <w:pStyle w:val="1"/>
        <w:ind w:firstLine="709"/>
        <w:rPr>
          <w:rStyle w:val="FontStyle31"/>
          <w:rFonts w:ascii="Times New Roman" w:hAnsi="Times New Roman"/>
          <w:b/>
          <w:i w:val="0"/>
          <w:sz w:val="24"/>
          <w:szCs w:val="24"/>
        </w:rPr>
      </w:pPr>
      <w:r w:rsidRPr="006C1966">
        <w:rPr>
          <w:rStyle w:val="FontStyle31"/>
          <w:rFonts w:ascii="Times New Roman" w:hAnsi="Times New Roman"/>
          <w:b/>
          <w:i w:val="0"/>
          <w:sz w:val="24"/>
          <w:szCs w:val="24"/>
        </w:rPr>
        <w:lastRenderedPageBreak/>
        <w:t>5 Образовательные и информационные технологии</w:t>
      </w:r>
    </w:p>
    <w:p w:rsidR="006C1966" w:rsidRDefault="006C1966" w:rsidP="006C1966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При проведении </w:t>
      </w:r>
      <w:r>
        <w:rPr>
          <w:sz w:val="24"/>
          <w:szCs w:val="24"/>
          <w:lang w:val="ru-RU"/>
        </w:rPr>
        <w:t>лекционных</w:t>
      </w:r>
      <w:r w:rsidRPr="003D6C08">
        <w:rPr>
          <w:sz w:val="24"/>
          <w:szCs w:val="24"/>
          <w:lang w:val="ru-RU"/>
        </w:rPr>
        <w:t xml:space="preserve"> и практических занятий использ</w:t>
      </w:r>
      <w:r>
        <w:rPr>
          <w:sz w:val="24"/>
          <w:szCs w:val="24"/>
          <w:lang w:val="ru-RU"/>
        </w:rPr>
        <w:t>уются разнообразные образовательные технологии.</w:t>
      </w:r>
    </w:p>
    <w:p w:rsidR="006C1966" w:rsidRDefault="006C1966" w:rsidP="006C1966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Прежде всего, при изучении фундаментальных разделов дисциплины применяются </w:t>
      </w:r>
      <w:r w:rsidRPr="003D6C08">
        <w:rPr>
          <w:sz w:val="24"/>
          <w:szCs w:val="24"/>
          <w:lang w:val="ru-RU"/>
        </w:rPr>
        <w:t>традиционн</w:t>
      </w:r>
      <w:r>
        <w:rPr>
          <w:sz w:val="24"/>
          <w:szCs w:val="24"/>
          <w:lang w:val="ru-RU"/>
        </w:rPr>
        <w:t>ые образовательные технологии, ориентирующиеся на организацию образов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тельного процесса с прямой трансляцией знаний от преподавателя к студенту на основе объяснительно-иллюстративных методов обучения. Применяются информационные ле</w:t>
      </w:r>
      <w:r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ции с последовательным изложением материала в дисциплинарной логике в виде конс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руктивного монолога преподавателя. Практические занятия при такой технологии посв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>щаются освоению конкретных умений и навыков по предложенному алгоритму решения традиционных (классических) задач.</w:t>
      </w:r>
    </w:p>
    <w:p w:rsidR="006C1966" w:rsidRPr="003D6C08" w:rsidRDefault="006C1966" w:rsidP="006C1966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Кроме того, обязательным является применение технологии проблемного обучения с постановкой проблемных вопросов и ситуаций для стимулирования активной познав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тельной деятельности студентов. При этом </w:t>
      </w:r>
      <w:r w:rsidRPr="003D6C08">
        <w:rPr>
          <w:sz w:val="24"/>
          <w:szCs w:val="24"/>
          <w:lang w:val="ru-RU"/>
        </w:rPr>
        <w:t>целесообразно использовать технологию ко</w:t>
      </w:r>
      <w:r w:rsidRPr="003D6C08">
        <w:rPr>
          <w:sz w:val="24"/>
          <w:szCs w:val="24"/>
          <w:lang w:val="ru-RU"/>
        </w:rPr>
        <w:t>л</w:t>
      </w:r>
      <w:r w:rsidRPr="003D6C08">
        <w:rPr>
          <w:sz w:val="24"/>
          <w:szCs w:val="24"/>
          <w:lang w:val="ru-RU"/>
        </w:rPr>
        <w:t xml:space="preserve">лективного </w:t>
      </w:r>
      <w:proofErr w:type="spellStart"/>
      <w:r w:rsidRPr="003D6C08">
        <w:rPr>
          <w:sz w:val="24"/>
          <w:szCs w:val="24"/>
          <w:lang w:val="ru-RU"/>
        </w:rPr>
        <w:t>взаимообучения</w:t>
      </w:r>
      <w:proofErr w:type="spellEnd"/>
      <w:r>
        <w:rPr>
          <w:sz w:val="24"/>
          <w:szCs w:val="24"/>
          <w:lang w:val="ru-RU"/>
        </w:rPr>
        <w:t xml:space="preserve">, </w:t>
      </w:r>
      <w:r w:rsidRPr="003D6C08">
        <w:rPr>
          <w:sz w:val="24"/>
          <w:szCs w:val="24"/>
          <w:lang w:val="ru-RU"/>
        </w:rPr>
        <w:t>организуя</w:t>
      </w:r>
      <w:r w:rsidRPr="00BB4444">
        <w:rPr>
          <w:sz w:val="24"/>
          <w:szCs w:val="24"/>
          <w:lang w:val="ru-RU"/>
        </w:rPr>
        <w:t xml:space="preserve"> </w:t>
      </w:r>
      <w:r w:rsidRPr="003D6C08">
        <w:rPr>
          <w:sz w:val="24"/>
          <w:szCs w:val="24"/>
          <w:lang w:val="ru-RU"/>
        </w:rPr>
        <w:t xml:space="preserve">работу студентов </w:t>
      </w:r>
      <w:r>
        <w:rPr>
          <w:sz w:val="24"/>
          <w:szCs w:val="24"/>
          <w:lang w:val="ru-RU"/>
        </w:rPr>
        <w:t>н</w:t>
      </w:r>
      <w:r w:rsidRPr="003D6C08">
        <w:rPr>
          <w:sz w:val="24"/>
          <w:szCs w:val="24"/>
          <w:lang w:val="ru-RU"/>
        </w:rPr>
        <w:t>а занятиях как исследовател</w:t>
      </w:r>
      <w:r w:rsidRPr="003D6C08">
        <w:rPr>
          <w:sz w:val="24"/>
          <w:szCs w:val="24"/>
          <w:lang w:val="ru-RU"/>
        </w:rPr>
        <w:t>ь</w:t>
      </w:r>
      <w:r w:rsidRPr="003D6C08">
        <w:rPr>
          <w:sz w:val="24"/>
          <w:szCs w:val="24"/>
          <w:lang w:val="ru-RU"/>
        </w:rPr>
        <w:t>скую творческую деятельность</w:t>
      </w:r>
      <w:r>
        <w:rPr>
          <w:sz w:val="24"/>
          <w:szCs w:val="24"/>
          <w:lang w:val="ru-RU"/>
        </w:rPr>
        <w:t xml:space="preserve">. </w:t>
      </w:r>
      <w:r w:rsidRPr="003D6C08">
        <w:rPr>
          <w:sz w:val="24"/>
          <w:szCs w:val="24"/>
          <w:lang w:val="ru-RU"/>
        </w:rPr>
        <w:t xml:space="preserve">Следует использовать комплекс инновационных методов активного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обучения, включающий в себя:</w:t>
      </w:r>
    </w:p>
    <w:p w:rsidR="006C1966" w:rsidRPr="003D6C08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</w:t>
      </w:r>
      <w:r w:rsidRPr="003D6C08">
        <w:rPr>
          <w:sz w:val="24"/>
          <w:szCs w:val="24"/>
          <w:lang w:val="ru-RU"/>
        </w:rPr>
        <w:t>а</w:t>
      </w:r>
      <w:r w:rsidRPr="003D6C08">
        <w:rPr>
          <w:sz w:val="24"/>
          <w:szCs w:val="24"/>
          <w:lang w:val="ru-RU"/>
        </w:rPr>
        <w:t>телем и без него;</w:t>
      </w:r>
    </w:p>
    <w:p w:rsidR="006C1966" w:rsidRPr="003D6C08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:rsidR="006C1966" w:rsidRPr="003D6C08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:rsidR="006C1966" w:rsidRPr="003D6C08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Реализация инновационных методов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 возможна с использ</w:t>
      </w:r>
      <w:r w:rsidRPr="003D6C08">
        <w:rPr>
          <w:sz w:val="24"/>
          <w:szCs w:val="24"/>
          <w:lang w:val="ru-RU"/>
        </w:rPr>
        <w:t>о</w:t>
      </w:r>
      <w:r w:rsidRPr="003D6C08">
        <w:rPr>
          <w:sz w:val="24"/>
          <w:szCs w:val="24"/>
          <w:lang w:val="ru-RU"/>
        </w:rPr>
        <w:t>ванием следующих приемов:</w:t>
      </w:r>
    </w:p>
    <w:p w:rsidR="006C1966" w:rsidRPr="003D6C08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</w:t>
      </w:r>
      <w:r w:rsidRPr="003D6C08"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>нии проблем;</w:t>
      </w:r>
    </w:p>
    <w:p w:rsidR="006C1966" w:rsidRPr="003D6C08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:rsidR="006C1966" w:rsidRPr="003D6C08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:rsidR="006C1966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A65485">
        <w:rPr>
          <w:sz w:val="24"/>
          <w:szCs w:val="24"/>
          <w:lang w:val="ru-RU"/>
        </w:rPr>
        <w:t xml:space="preserve">К </w:t>
      </w:r>
      <w:r w:rsidRPr="00A65485">
        <w:rPr>
          <w:bCs/>
          <w:sz w:val="24"/>
          <w:szCs w:val="24"/>
          <w:lang w:val="ru-RU"/>
        </w:rPr>
        <w:t>интерактивным методам</w:t>
      </w:r>
      <w:r w:rsidRPr="00A65485">
        <w:rPr>
          <w:sz w:val="24"/>
          <w:szCs w:val="24"/>
          <w:lang w:val="ru-RU"/>
        </w:rPr>
        <w:t>, используемым при изучении дисциплины «</w:t>
      </w:r>
      <w:r>
        <w:rPr>
          <w:rStyle w:val="FontStyle16"/>
          <w:b w:val="0"/>
          <w:sz w:val="24"/>
          <w:szCs w:val="24"/>
          <w:lang w:val="ru-RU"/>
        </w:rPr>
        <w:t>Введение в направление</w:t>
      </w:r>
      <w:r w:rsidRPr="00A65485">
        <w:rPr>
          <w:sz w:val="24"/>
          <w:szCs w:val="24"/>
          <w:lang w:val="ru-RU"/>
        </w:rPr>
        <w:t xml:space="preserve">», относятся: использование </w:t>
      </w:r>
      <w:r w:rsidRPr="00A65485">
        <w:rPr>
          <w:bCs/>
          <w:sz w:val="24"/>
          <w:szCs w:val="24"/>
          <w:lang w:val="ru-RU"/>
        </w:rPr>
        <w:t>компьютерных симуляций, разбор конкретных</w:t>
      </w:r>
      <w:r w:rsidRPr="00A654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проблемных </w:t>
      </w:r>
      <w:r w:rsidRPr="00A65485">
        <w:rPr>
          <w:sz w:val="24"/>
          <w:szCs w:val="24"/>
          <w:lang w:val="ru-RU"/>
        </w:rPr>
        <w:t>ситуаций</w:t>
      </w:r>
      <w:r w:rsidRPr="00A65485">
        <w:rPr>
          <w:bCs/>
          <w:sz w:val="24"/>
          <w:szCs w:val="24"/>
          <w:lang w:val="ru-RU"/>
        </w:rPr>
        <w:t xml:space="preserve"> в </w:t>
      </w:r>
      <w:r w:rsidRPr="00A65485">
        <w:rPr>
          <w:sz w:val="24"/>
          <w:szCs w:val="24"/>
          <w:lang w:val="ru-RU"/>
        </w:rPr>
        <w:t xml:space="preserve">сочетании </w:t>
      </w:r>
      <w:r w:rsidRPr="00A65485">
        <w:rPr>
          <w:bCs/>
          <w:sz w:val="24"/>
          <w:szCs w:val="24"/>
          <w:lang w:val="ru-RU"/>
        </w:rPr>
        <w:t>с вне</w:t>
      </w:r>
      <w:r w:rsidRPr="00A65485">
        <w:rPr>
          <w:sz w:val="24"/>
          <w:szCs w:val="24"/>
          <w:lang w:val="ru-RU"/>
        </w:rPr>
        <w:t xml:space="preserve">аудиторной </w:t>
      </w:r>
      <w:r>
        <w:rPr>
          <w:sz w:val="24"/>
          <w:szCs w:val="24"/>
          <w:lang w:val="ru-RU"/>
        </w:rPr>
        <w:t xml:space="preserve">групповой </w:t>
      </w:r>
      <w:r w:rsidRPr="00A65485">
        <w:rPr>
          <w:sz w:val="24"/>
          <w:szCs w:val="24"/>
          <w:lang w:val="ru-RU"/>
        </w:rPr>
        <w:t xml:space="preserve">работой </w:t>
      </w:r>
      <w:r w:rsidRPr="00A65485">
        <w:rPr>
          <w:bCs/>
          <w:sz w:val="24"/>
          <w:szCs w:val="24"/>
          <w:lang w:val="ru-RU"/>
        </w:rPr>
        <w:t xml:space="preserve">с </w:t>
      </w:r>
      <w:r w:rsidRPr="00A65485">
        <w:rPr>
          <w:sz w:val="24"/>
          <w:szCs w:val="24"/>
          <w:lang w:val="ru-RU"/>
        </w:rPr>
        <w:t xml:space="preserve">целью </w:t>
      </w:r>
      <w:r w:rsidRPr="00A65485">
        <w:rPr>
          <w:bCs/>
          <w:sz w:val="24"/>
          <w:szCs w:val="24"/>
          <w:lang w:val="ru-RU"/>
        </w:rPr>
        <w:t>формир</w:t>
      </w:r>
      <w:r w:rsidRPr="00A65485">
        <w:rPr>
          <w:bCs/>
          <w:sz w:val="24"/>
          <w:szCs w:val="24"/>
          <w:lang w:val="ru-RU"/>
        </w:rPr>
        <w:t>о</w:t>
      </w:r>
      <w:r w:rsidRPr="00A65485">
        <w:rPr>
          <w:bCs/>
          <w:sz w:val="24"/>
          <w:szCs w:val="24"/>
          <w:lang w:val="ru-RU"/>
        </w:rPr>
        <w:t xml:space="preserve">вания </w:t>
      </w:r>
      <w:r w:rsidRPr="00A65485">
        <w:rPr>
          <w:sz w:val="24"/>
          <w:szCs w:val="24"/>
          <w:lang w:val="ru-RU"/>
        </w:rPr>
        <w:t xml:space="preserve">и развития </w:t>
      </w:r>
      <w:r w:rsidRPr="00A65485">
        <w:rPr>
          <w:bCs/>
          <w:sz w:val="24"/>
          <w:szCs w:val="24"/>
          <w:lang w:val="ru-RU"/>
        </w:rPr>
        <w:t>профес</w:t>
      </w:r>
      <w:r w:rsidRPr="00A65485">
        <w:rPr>
          <w:sz w:val="24"/>
          <w:szCs w:val="24"/>
          <w:lang w:val="ru-RU"/>
        </w:rPr>
        <w:t xml:space="preserve">сиональных </w:t>
      </w:r>
      <w:r w:rsidRPr="00A65485">
        <w:rPr>
          <w:bCs/>
          <w:sz w:val="24"/>
          <w:szCs w:val="24"/>
          <w:lang w:val="ru-RU"/>
        </w:rPr>
        <w:t xml:space="preserve">навыков </w:t>
      </w:r>
      <w:r w:rsidRPr="00A65485">
        <w:rPr>
          <w:sz w:val="24"/>
          <w:szCs w:val="24"/>
          <w:lang w:val="ru-RU"/>
        </w:rPr>
        <w:t>обучающихся</w:t>
      </w:r>
      <w:r>
        <w:rPr>
          <w:sz w:val="24"/>
          <w:szCs w:val="24"/>
          <w:lang w:val="ru-RU"/>
        </w:rPr>
        <w:t>. При этом происходит акти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ное и нелинейное (интерактивное) взаимодействие всех участников образовательного процесса, прежде всего профессиональный диалог (дискуссия) обучающихся при решении конкретных задач.</w:t>
      </w:r>
    </w:p>
    <w:p w:rsidR="006C1966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A65485">
        <w:rPr>
          <w:sz w:val="24"/>
          <w:szCs w:val="24"/>
          <w:lang w:val="ru-RU"/>
        </w:rPr>
        <w:t xml:space="preserve">Передача необходимых знаний </w:t>
      </w:r>
      <w:r w:rsidRPr="00A65485">
        <w:rPr>
          <w:bCs/>
          <w:sz w:val="24"/>
          <w:szCs w:val="24"/>
          <w:lang w:val="ru-RU"/>
        </w:rPr>
        <w:t xml:space="preserve">происходит с использованием </w:t>
      </w:r>
      <w:r>
        <w:rPr>
          <w:bCs/>
          <w:sz w:val="24"/>
          <w:szCs w:val="24"/>
          <w:lang w:val="ru-RU"/>
        </w:rPr>
        <w:t>современных инфо</w:t>
      </w:r>
      <w:r>
        <w:rPr>
          <w:bCs/>
          <w:sz w:val="24"/>
          <w:szCs w:val="24"/>
          <w:lang w:val="ru-RU"/>
        </w:rPr>
        <w:t>р</w:t>
      </w:r>
      <w:r>
        <w:rPr>
          <w:bCs/>
          <w:sz w:val="24"/>
          <w:szCs w:val="24"/>
          <w:lang w:val="ru-RU"/>
        </w:rPr>
        <w:t>мационно-коммуникационных образовательных технологий. При этом применяются сп</w:t>
      </w:r>
      <w:r>
        <w:rPr>
          <w:bCs/>
          <w:sz w:val="24"/>
          <w:szCs w:val="24"/>
          <w:lang w:val="ru-RU"/>
        </w:rPr>
        <w:t>е</w:t>
      </w:r>
      <w:r>
        <w:rPr>
          <w:bCs/>
          <w:sz w:val="24"/>
          <w:szCs w:val="24"/>
          <w:lang w:val="ru-RU"/>
        </w:rPr>
        <w:t>циализированные программные среды и технические средства работы с информацией, н</w:t>
      </w:r>
      <w:r>
        <w:rPr>
          <w:bCs/>
          <w:sz w:val="24"/>
          <w:szCs w:val="24"/>
          <w:lang w:val="ru-RU"/>
        </w:rPr>
        <w:t>а</w:t>
      </w:r>
      <w:r>
        <w:rPr>
          <w:bCs/>
          <w:sz w:val="24"/>
          <w:szCs w:val="24"/>
          <w:lang w:val="ru-RU"/>
        </w:rPr>
        <w:t xml:space="preserve">пример, </w:t>
      </w:r>
      <w:r w:rsidRPr="00A65485">
        <w:rPr>
          <w:bCs/>
          <w:sz w:val="24"/>
          <w:szCs w:val="24"/>
          <w:lang w:val="ru-RU"/>
        </w:rPr>
        <w:t>мультимедийно</w:t>
      </w:r>
      <w:r>
        <w:rPr>
          <w:bCs/>
          <w:sz w:val="24"/>
          <w:szCs w:val="24"/>
          <w:lang w:val="ru-RU"/>
        </w:rPr>
        <w:t>е</w:t>
      </w:r>
      <w:r w:rsidRPr="00A65485">
        <w:rPr>
          <w:bCs/>
          <w:sz w:val="24"/>
          <w:szCs w:val="24"/>
          <w:lang w:val="ru-RU"/>
        </w:rPr>
        <w:t xml:space="preserve"> обору</w:t>
      </w:r>
      <w:r>
        <w:rPr>
          <w:bCs/>
          <w:sz w:val="24"/>
          <w:szCs w:val="24"/>
          <w:lang w:val="ru-RU"/>
        </w:rPr>
        <w:t>дование. Все лекции являются визуализированными с и</w:t>
      </w:r>
      <w:r>
        <w:rPr>
          <w:bCs/>
          <w:sz w:val="24"/>
          <w:szCs w:val="24"/>
          <w:lang w:val="ru-RU"/>
        </w:rPr>
        <w:t>з</w:t>
      </w:r>
      <w:r>
        <w:rPr>
          <w:bCs/>
          <w:sz w:val="24"/>
          <w:szCs w:val="24"/>
          <w:lang w:val="ru-RU"/>
        </w:rPr>
        <w:t>ложением содержания с помощью презентаций. Доклады студентов на практических зан</w:t>
      </w:r>
      <w:r>
        <w:rPr>
          <w:bCs/>
          <w:sz w:val="24"/>
          <w:szCs w:val="24"/>
          <w:lang w:val="ru-RU"/>
        </w:rPr>
        <w:t>я</w:t>
      </w:r>
      <w:r>
        <w:rPr>
          <w:bCs/>
          <w:sz w:val="24"/>
          <w:szCs w:val="24"/>
          <w:lang w:val="ru-RU"/>
        </w:rPr>
        <w:t>тиях, в том числе представление результатов совместной проектной или исследовател</w:t>
      </w:r>
      <w:r>
        <w:rPr>
          <w:bCs/>
          <w:sz w:val="24"/>
          <w:szCs w:val="24"/>
          <w:lang w:val="ru-RU"/>
        </w:rPr>
        <w:t>ь</w:t>
      </w:r>
      <w:r>
        <w:rPr>
          <w:bCs/>
          <w:sz w:val="24"/>
          <w:szCs w:val="24"/>
          <w:lang w:val="ru-RU"/>
        </w:rPr>
        <w:t>ской деятельности осуществляется с использованием специализированных программно-аппаратных средств.</w:t>
      </w:r>
    </w:p>
    <w:p w:rsidR="006C1966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При проведении заключительного контроля необходимо выявить степень правил</w:t>
      </w:r>
      <w:r w:rsidRPr="003D6C08">
        <w:rPr>
          <w:sz w:val="24"/>
          <w:szCs w:val="24"/>
          <w:lang w:val="ru-RU"/>
        </w:rPr>
        <w:t>ь</w:t>
      </w:r>
      <w:r w:rsidRPr="003D6C08">
        <w:rPr>
          <w:sz w:val="24"/>
          <w:szCs w:val="24"/>
          <w:lang w:val="ru-RU"/>
        </w:rPr>
        <w:t>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6C1966" w:rsidRPr="003D6C08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</w:p>
    <w:p w:rsidR="006C1966" w:rsidRDefault="006C1966" w:rsidP="00DC1FDB">
      <w:pPr>
        <w:pStyle w:val="1"/>
        <w:ind w:firstLine="709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6C1966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6C1966" w:rsidRPr="006C1966" w:rsidRDefault="006C1966" w:rsidP="006C1966"/>
    <w:p w:rsidR="006C1966" w:rsidRPr="00B95C16" w:rsidRDefault="006C1966" w:rsidP="00DC1FDB">
      <w:pPr>
        <w:pStyle w:val="Style8"/>
        <w:ind w:firstLine="709"/>
        <w:jc w:val="both"/>
        <w:rPr>
          <w:szCs w:val="20"/>
        </w:rPr>
      </w:pPr>
      <w:r w:rsidRPr="00B95C16">
        <w:rPr>
          <w:szCs w:val="20"/>
        </w:rPr>
        <w:t>По дисциплине «</w:t>
      </w:r>
      <w:r>
        <w:rPr>
          <w:rStyle w:val="FontStyle16"/>
          <w:b w:val="0"/>
          <w:sz w:val="24"/>
          <w:szCs w:val="24"/>
        </w:rPr>
        <w:t>Введение в направление</w:t>
      </w:r>
      <w:r w:rsidRPr="00B95C16">
        <w:rPr>
          <w:szCs w:val="20"/>
        </w:rPr>
        <w:t>» предусмотрена аудиторная и внеауд</w:t>
      </w:r>
      <w:r w:rsidRPr="00B95C16">
        <w:rPr>
          <w:szCs w:val="20"/>
        </w:rPr>
        <w:t>и</w:t>
      </w:r>
      <w:r w:rsidRPr="00B95C16">
        <w:rPr>
          <w:szCs w:val="20"/>
        </w:rPr>
        <w:t>торная самостоятель</w:t>
      </w:r>
      <w:r>
        <w:rPr>
          <w:szCs w:val="20"/>
        </w:rPr>
        <w:t>ная работа обучающихся.</w:t>
      </w:r>
    </w:p>
    <w:p w:rsidR="006C1966" w:rsidRDefault="006C1966" w:rsidP="00DC1FDB">
      <w:pPr>
        <w:pStyle w:val="Style8"/>
        <w:ind w:firstLine="709"/>
        <w:jc w:val="both"/>
        <w:rPr>
          <w:szCs w:val="20"/>
        </w:rPr>
      </w:pPr>
      <w:r w:rsidRPr="00644458">
        <w:rPr>
          <w:szCs w:val="20"/>
        </w:rPr>
        <w:t xml:space="preserve">Аудиторная самостоятельная работа студентов предполагает осмысление тематик </w:t>
      </w:r>
      <w:r>
        <w:rPr>
          <w:szCs w:val="20"/>
        </w:rPr>
        <w:t>докладов-презентаций</w:t>
      </w:r>
      <w:r w:rsidRPr="00644458">
        <w:rPr>
          <w:szCs w:val="20"/>
        </w:rPr>
        <w:t>, подготовку перечня источников информации на практических з</w:t>
      </w:r>
      <w:r w:rsidRPr="00644458">
        <w:rPr>
          <w:szCs w:val="20"/>
        </w:rPr>
        <w:t>а</w:t>
      </w:r>
      <w:r w:rsidRPr="00644458">
        <w:rPr>
          <w:szCs w:val="20"/>
        </w:rPr>
        <w:lastRenderedPageBreak/>
        <w:t>нятиях.</w:t>
      </w:r>
    </w:p>
    <w:p w:rsidR="006C1966" w:rsidRDefault="006C1966" w:rsidP="00DC1FDB">
      <w:pPr>
        <w:pStyle w:val="Style8"/>
        <w:ind w:firstLine="709"/>
        <w:jc w:val="both"/>
        <w:rPr>
          <w:szCs w:val="20"/>
        </w:rPr>
      </w:pPr>
      <w:r w:rsidRPr="00B95C16">
        <w:rPr>
          <w:szCs w:val="20"/>
        </w:rPr>
        <w:t>Внеаудиторная самостоятельная работа обучающихся осуществляется в виде из</w:t>
      </w:r>
      <w:r w:rsidRPr="00B95C16">
        <w:rPr>
          <w:szCs w:val="20"/>
        </w:rPr>
        <w:t>у</w:t>
      </w:r>
      <w:r w:rsidRPr="00B95C16">
        <w:rPr>
          <w:szCs w:val="20"/>
        </w:rPr>
        <w:t xml:space="preserve">чения </w:t>
      </w:r>
      <w:r>
        <w:rPr>
          <w:szCs w:val="20"/>
        </w:rPr>
        <w:t xml:space="preserve">учебной и научной </w:t>
      </w:r>
      <w:r w:rsidRPr="00B95C16">
        <w:rPr>
          <w:szCs w:val="20"/>
        </w:rPr>
        <w:t>литературы по соответствующему разделу с проработкой мат</w:t>
      </w:r>
      <w:r w:rsidRPr="00B95C16">
        <w:rPr>
          <w:szCs w:val="20"/>
        </w:rPr>
        <w:t>е</w:t>
      </w:r>
      <w:r w:rsidRPr="00B95C16">
        <w:rPr>
          <w:szCs w:val="20"/>
        </w:rPr>
        <w:t xml:space="preserve">риала; </w:t>
      </w:r>
      <w:r>
        <w:rPr>
          <w:szCs w:val="20"/>
        </w:rPr>
        <w:t>р</w:t>
      </w:r>
      <w:r w:rsidRPr="00644458">
        <w:rPr>
          <w:bCs/>
          <w:iCs/>
          <w:szCs w:val="20"/>
        </w:rPr>
        <w:t>абот</w:t>
      </w:r>
      <w:r>
        <w:rPr>
          <w:bCs/>
          <w:iCs/>
          <w:szCs w:val="20"/>
        </w:rPr>
        <w:t>у</w:t>
      </w:r>
      <w:r w:rsidRPr="00644458">
        <w:rPr>
          <w:bCs/>
          <w:iCs/>
          <w:szCs w:val="20"/>
        </w:rPr>
        <w:t xml:space="preserve"> с электронными библиотеками</w:t>
      </w:r>
      <w:r>
        <w:rPr>
          <w:bCs/>
          <w:iCs/>
          <w:szCs w:val="20"/>
        </w:rPr>
        <w:t>; п</w:t>
      </w:r>
      <w:r w:rsidRPr="00644458">
        <w:rPr>
          <w:szCs w:val="20"/>
        </w:rPr>
        <w:t>одготовк</w:t>
      </w:r>
      <w:r>
        <w:rPr>
          <w:szCs w:val="20"/>
        </w:rPr>
        <w:t>у</w:t>
      </w:r>
      <w:r w:rsidRPr="00644458">
        <w:rPr>
          <w:szCs w:val="20"/>
        </w:rPr>
        <w:t xml:space="preserve"> к практическ</w:t>
      </w:r>
      <w:r>
        <w:rPr>
          <w:szCs w:val="20"/>
        </w:rPr>
        <w:t>им</w:t>
      </w:r>
      <w:r w:rsidRPr="00644458">
        <w:rPr>
          <w:szCs w:val="20"/>
        </w:rPr>
        <w:t xml:space="preserve"> заняти</w:t>
      </w:r>
      <w:r>
        <w:rPr>
          <w:szCs w:val="20"/>
        </w:rPr>
        <w:t>ям; п</w:t>
      </w:r>
      <w:r w:rsidRPr="00644458">
        <w:rPr>
          <w:szCs w:val="20"/>
        </w:rPr>
        <w:t>о</w:t>
      </w:r>
      <w:r w:rsidRPr="00644458">
        <w:rPr>
          <w:szCs w:val="20"/>
        </w:rPr>
        <w:t>д</w:t>
      </w:r>
      <w:r w:rsidRPr="00644458">
        <w:rPr>
          <w:szCs w:val="20"/>
        </w:rPr>
        <w:t>готовк</w:t>
      </w:r>
      <w:r>
        <w:rPr>
          <w:szCs w:val="20"/>
        </w:rPr>
        <w:t>у</w:t>
      </w:r>
      <w:r w:rsidRPr="00644458">
        <w:rPr>
          <w:szCs w:val="20"/>
        </w:rPr>
        <w:t xml:space="preserve"> докладов-презентаций</w:t>
      </w:r>
      <w:r>
        <w:rPr>
          <w:szCs w:val="20"/>
        </w:rPr>
        <w:t>.</w:t>
      </w:r>
    </w:p>
    <w:p w:rsidR="006C1966" w:rsidRDefault="006C1966" w:rsidP="00DC1FDB">
      <w:pPr>
        <w:pStyle w:val="Style8"/>
        <w:widowControl/>
        <w:ind w:firstLine="709"/>
        <w:jc w:val="both"/>
      </w:pPr>
      <w:r>
        <w:t>Вопросы и задания для практических занятий и проведения самостоятельной раб</w:t>
      </w:r>
      <w:r>
        <w:t>о</w:t>
      </w:r>
      <w:r>
        <w:t>ты по дисциплине «</w:t>
      </w:r>
      <w:r>
        <w:rPr>
          <w:rStyle w:val="FontStyle16"/>
          <w:b w:val="0"/>
          <w:sz w:val="24"/>
          <w:szCs w:val="24"/>
        </w:rPr>
        <w:t>Введение в направление</w:t>
      </w:r>
      <w:r>
        <w:t xml:space="preserve">» опубликованы в следующем учебно-методическом обеспечении: </w:t>
      </w:r>
      <w:proofErr w:type="spellStart"/>
      <w:r w:rsidRPr="005D27A4">
        <w:t>Ручинская</w:t>
      </w:r>
      <w:proofErr w:type="spellEnd"/>
      <w:r w:rsidRPr="005D27A4">
        <w:t xml:space="preserve"> Н.А., </w:t>
      </w:r>
      <w:proofErr w:type="spellStart"/>
      <w:r w:rsidRPr="005D27A4">
        <w:t>Лотфрахманова</w:t>
      </w:r>
      <w:proofErr w:type="spellEnd"/>
      <w:r w:rsidRPr="005D27A4">
        <w:t xml:space="preserve"> М.М.. Методические рек</w:t>
      </w:r>
      <w:r w:rsidRPr="005D27A4">
        <w:t>о</w:t>
      </w:r>
      <w:r w:rsidRPr="005D27A4">
        <w:t>мендации по проведению практических занятий по дисциплинам «Введение в металлу</w:t>
      </w:r>
      <w:r w:rsidRPr="005D27A4">
        <w:t>р</w:t>
      </w:r>
      <w:r w:rsidRPr="005D27A4">
        <w:t xml:space="preserve">гию», «Введение в специальность» для студентов дневной и заочной форм обучения. Магнитогорск: ГОУ ВПО </w:t>
      </w:r>
      <w:r>
        <w:t>«</w:t>
      </w:r>
      <w:r w:rsidRPr="005D27A4">
        <w:t>МГТУ им. Г.И. Носова</w:t>
      </w:r>
      <w:r>
        <w:t>»</w:t>
      </w:r>
      <w:r w:rsidRPr="005D27A4">
        <w:t>, 2009.</w:t>
      </w:r>
    </w:p>
    <w:p w:rsidR="00DD3622" w:rsidRDefault="00DD3622" w:rsidP="006C1966">
      <w:pPr>
        <w:pStyle w:val="Style8"/>
        <w:widowControl/>
        <w:ind w:firstLine="426"/>
        <w:jc w:val="both"/>
      </w:pPr>
    </w:p>
    <w:p w:rsidR="00DD3622" w:rsidRPr="00C90FD6" w:rsidRDefault="00DD3622" w:rsidP="00DD3622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>Примерный п</w:t>
      </w:r>
      <w:r w:rsidRPr="00C90FD6">
        <w:rPr>
          <w:rStyle w:val="FontStyle20"/>
          <w:rFonts w:ascii="Times New Roman" w:hAnsi="Times New Roman"/>
          <w:b/>
          <w:sz w:val="24"/>
          <w:szCs w:val="24"/>
        </w:rPr>
        <w:t xml:space="preserve">еречень </w:t>
      </w:r>
      <w:r>
        <w:rPr>
          <w:rStyle w:val="FontStyle20"/>
          <w:rFonts w:ascii="Times New Roman" w:hAnsi="Times New Roman"/>
          <w:b/>
          <w:sz w:val="24"/>
          <w:szCs w:val="24"/>
        </w:rPr>
        <w:t>вопросов</w:t>
      </w:r>
      <w:r w:rsidRPr="00C90FD6">
        <w:rPr>
          <w:rStyle w:val="FontStyle20"/>
          <w:rFonts w:ascii="Times New Roman" w:hAnsi="Times New Roman"/>
          <w:b/>
          <w:sz w:val="24"/>
          <w:szCs w:val="24"/>
        </w:rPr>
        <w:t xml:space="preserve"> для </w:t>
      </w:r>
      <w:r>
        <w:rPr>
          <w:rStyle w:val="FontStyle20"/>
          <w:rFonts w:ascii="Times New Roman" w:hAnsi="Times New Roman"/>
          <w:b/>
          <w:sz w:val="24"/>
          <w:szCs w:val="24"/>
        </w:rPr>
        <w:t>устного опроса</w:t>
      </w:r>
      <w:r w:rsidRPr="00C90FD6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DD3622" w:rsidRDefault="00DD3622" w:rsidP="006C1966">
      <w:pPr>
        <w:pStyle w:val="Style8"/>
        <w:widowControl/>
        <w:ind w:firstLine="426"/>
        <w:jc w:val="both"/>
      </w:pP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чугуна.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стали в мартеновских печах.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стали в кислородном конвертере.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стали в электросталеплавильных печах.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Применение вакуума в производстве стали и сплавов.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ферросплавов.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Машины непрерывного литья заготовок.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Оборудование главной линии прокатного стана.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Классификация рабочих клетей прокатного стана.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Классификация прокатных станов.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холоднокатаного листа.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горячекатаного листа.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сортового проката.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труб.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Порошковая металлургия.</w:t>
      </w:r>
    </w:p>
    <w:p w:rsidR="006C1966" w:rsidRDefault="006C1966" w:rsidP="006C1966"/>
    <w:p w:rsidR="00CB01DA" w:rsidRPr="00CB01DA" w:rsidRDefault="00DC1FDB" w:rsidP="006C1966">
      <w:pPr>
        <w:rPr>
          <w:b/>
        </w:rPr>
      </w:pPr>
      <w:r>
        <w:rPr>
          <w:b/>
        </w:rPr>
        <w:t>Пример</w:t>
      </w:r>
      <w:r w:rsidR="00CB01DA" w:rsidRPr="00CB01DA">
        <w:rPr>
          <w:b/>
        </w:rPr>
        <w:t xml:space="preserve"> индивидуального домашнего задания:</w:t>
      </w:r>
    </w:p>
    <w:p w:rsidR="00CB01DA" w:rsidRDefault="00CB01DA" w:rsidP="00271CD4">
      <w:pPr>
        <w:tabs>
          <w:tab w:val="left" w:pos="1134"/>
        </w:tabs>
        <w:ind w:firstLine="709"/>
      </w:pPr>
    </w:p>
    <w:p w:rsidR="00CB01DA" w:rsidRPr="008B507A" w:rsidRDefault="00CB01DA" w:rsidP="00271CD4">
      <w:pPr>
        <w:pStyle w:val="afb"/>
        <w:numPr>
          <w:ilvl w:val="0"/>
          <w:numId w:val="40"/>
        </w:numPr>
        <w:tabs>
          <w:tab w:val="left" w:pos="1134"/>
        </w:tabs>
        <w:ind w:left="0" w:firstLine="709"/>
        <w:rPr>
          <w:lang w:val="ru-RU"/>
        </w:rPr>
      </w:pPr>
      <w:r w:rsidRPr="008B507A">
        <w:rPr>
          <w:lang w:val="ru-RU"/>
        </w:rPr>
        <w:t xml:space="preserve">Дать характеристику </w:t>
      </w:r>
      <w:r w:rsidRPr="008B507A">
        <w:rPr>
          <w:rFonts w:cs="Georgia"/>
          <w:lang w:val="ru-RU"/>
        </w:rPr>
        <w:t>процессу выплавки чугуна в доменной печи</w:t>
      </w:r>
      <w:r w:rsidRPr="008B507A">
        <w:rPr>
          <w:lang w:val="ru-RU"/>
        </w:rPr>
        <w:t>.</w:t>
      </w:r>
    </w:p>
    <w:p w:rsidR="00CB01DA" w:rsidRPr="008B507A" w:rsidRDefault="00CB01DA" w:rsidP="00271CD4">
      <w:pPr>
        <w:pStyle w:val="afb"/>
        <w:numPr>
          <w:ilvl w:val="0"/>
          <w:numId w:val="40"/>
        </w:numPr>
        <w:tabs>
          <w:tab w:val="left" w:pos="1134"/>
        </w:tabs>
        <w:ind w:left="0" w:firstLine="709"/>
        <w:rPr>
          <w:lang w:val="ru-RU"/>
        </w:rPr>
      </w:pPr>
      <w:r w:rsidRPr="008B507A">
        <w:rPr>
          <w:lang w:val="ru-RU"/>
        </w:rPr>
        <w:t>Дать характеристику процессу п</w:t>
      </w:r>
      <w:r w:rsidRPr="008B507A">
        <w:rPr>
          <w:rFonts w:cs="Georgia"/>
          <w:lang w:val="ru-RU"/>
        </w:rPr>
        <w:t>роизводства стали в кислородном конвертере</w:t>
      </w:r>
      <w:r w:rsidRPr="008B507A">
        <w:rPr>
          <w:lang w:val="ru-RU"/>
        </w:rPr>
        <w:t>.</w:t>
      </w:r>
    </w:p>
    <w:p w:rsidR="00CB01DA" w:rsidRPr="008B507A" w:rsidRDefault="00CB01DA" w:rsidP="00271CD4">
      <w:pPr>
        <w:pStyle w:val="afb"/>
        <w:numPr>
          <w:ilvl w:val="0"/>
          <w:numId w:val="40"/>
        </w:numPr>
        <w:tabs>
          <w:tab w:val="left" w:pos="1134"/>
        </w:tabs>
        <w:ind w:left="709" w:firstLine="0"/>
        <w:rPr>
          <w:lang w:val="ru-RU"/>
        </w:rPr>
      </w:pPr>
      <w:r w:rsidRPr="008B507A">
        <w:rPr>
          <w:lang w:val="ru-RU"/>
        </w:rPr>
        <w:t xml:space="preserve">Дать характеристику процессу </w:t>
      </w:r>
      <w:r w:rsidRPr="008B507A">
        <w:rPr>
          <w:rFonts w:cs="Georgia"/>
          <w:lang w:val="ru-RU"/>
        </w:rPr>
        <w:t>производства стали в электросталеплавильной печи</w:t>
      </w:r>
      <w:r w:rsidRPr="008B507A">
        <w:rPr>
          <w:lang w:val="ru-RU"/>
        </w:rPr>
        <w:t>.</w:t>
      </w:r>
    </w:p>
    <w:p w:rsidR="00CB01DA" w:rsidRDefault="00CB01DA" w:rsidP="00271CD4">
      <w:pPr>
        <w:pStyle w:val="afb"/>
        <w:numPr>
          <w:ilvl w:val="0"/>
          <w:numId w:val="40"/>
        </w:numPr>
        <w:tabs>
          <w:tab w:val="left" w:pos="1134"/>
        </w:tabs>
        <w:ind w:left="0" w:firstLine="709"/>
      </w:pPr>
      <w:proofErr w:type="spellStart"/>
      <w:r w:rsidRPr="008571DA">
        <w:t>Да</w:t>
      </w:r>
      <w:r>
        <w:t>ть</w:t>
      </w:r>
      <w:proofErr w:type="spellEnd"/>
      <w:r>
        <w:t xml:space="preserve"> </w:t>
      </w:r>
      <w:proofErr w:type="spellStart"/>
      <w:r w:rsidRPr="008571DA">
        <w:t>характеристику</w:t>
      </w:r>
      <w:proofErr w:type="spellEnd"/>
      <w:r w:rsidRPr="008571DA">
        <w:t xml:space="preserve"> </w:t>
      </w:r>
      <w:proofErr w:type="spellStart"/>
      <w:r w:rsidRPr="007C6362">
        <w:t>процесс</w:t>
      </w:r>
      <w:r>
        <w:t>у</w:t>
      </w:r>
      <w:proofErr w:type="spellEnd"/>
      <w:r w:rsidRPr="007C6362">
        <w:t xml:space="preserve"> </w:t>
      </w:r>
      <w:proofErr w:type="spellStart"/>
      <w:r w:rsidRPr="007C6362">
        <w:t>прокатки</w:t>
      </w:r>
      <w:proofErr w:type="spellEnd"/>
      <w:r w:rsidRPr="008571DA">
        <w:t>.</w:t>
      </w:r>
    </w:p>
    <w:p w:rsidR="00CB01DA" w:rsidRPr="008B507A" w:rsidRDefault="00CB01DA" w:rsidP="00271CD4">
      <w:pPr>
        <w:pStyle w:val="afb"/>
        <w:numPr>
          <w:ilvl w:val="0"/>
          <w:numId w:val="40"/>
        </w:numPr>
        <w:tabs>
          <w:tab w:val="left" w:pos="1134"/>
        </w:tabs>
        <w:ind w:left="0" w:firstLine="709"/>
        <w:rPr>
          <w:lang w:val="ru-RU"/>
        </w:rPr>
      </w:pPr>
      <w:r w:rsidRPr="008B507A">
        <w:rPr>
          <w:lang w:val="ru-RU"/>
        </w:rPr>
        <w:t>Дать характеристику литейно-прокатным агрегатам.</w:t>
      </w:r>
    </w:p>
    <w:p w:rsidR="00CB01DA" w:rsidRDefault="00CB01DA" w:rsidP="00271CD4">
      <w:pPr>
        <w:pStyle w:val="afb"/>
        <w:numPr>
          <w:ilvl w:val="0"/>
          <w:numId w:val="40"/>
        </w:numPr>
        <w:tabs>
          <w:tab w:val="left" w:pos="1134"/>
        </w:tabs>
        <w:ind w:left="0" w:firstLine="709"/>
      </w:pPr>
      <w:proofErr w:type="spellStart"/>
      <w:r>
        <w:t>Дать</w:t>
      </w:r>
      <w:proofErr w:type="spellEnd"/>
      <w:r>
        <w:t xml:space="preserve"> </w:t>
      </w:r>
      <w:proofErr w:type="spellStart"/>
      <w:r>
        <w:t>характеристику</w:t>
      </w:r>
      <w:proofErr w:type="spellEnd"/>
      <w:r>
        <w:t xml:space="preserve"> </w:t>
      </w:r>
      <w:proofErr w:type="spellStart"/>
      <w:r>
        <w:t>в</w:t>
      </w:r>
      <w:r w:rsidRPr="00B33F7E">
        <w:t>олочильно</w:t>
      </w:r>
      <w:r>
        <w:t>му</w:t>
      </w:r>
      <w:proofErr w:type="spellEnd"/>
      <w:r>
        <w:t xml:space="preserve"> </w:t>
      </w:r>
      <w:proofErr w:type="spellStart"/>
      <w:r>
        <w:t>производству</w:t>
      </w:r>
      <w:proofErr w:type="spellEnd"/>
      <w:r>
        <w:t>.</w:t>
      </w:r>
    </w:p>
    <w:p w:rsidR="00CB01DA" w:rsidRPr="008B507A" w:rsidRDefault="00CB01DA" w:rsidP="00271CD4">
      <w:pPr>
        <w:pStyle w:val="afb"/>
        <w:numPr>
          <w:ilvl w:val="0"/>
          <w:numId w:val="40"/>
        </w:numPr>
        <w:tabs>
          <w:tab w:val="left" w:pos="1134"/>
        </w:tabs>
        <w:ind w:left="0" w:firstLine="709"/>
        <w:rPr>
          <w:lang w:val="ru-RU"/>
        </w:rPr>
      </w:pPr>
      <w:r w:rsidRPr="008B507A">
        <w:rPr>
          <w:lang w:val="ru-RU"/>
        </w:rPr>
        <w:t>Дать характеристику процессу прессования металлов.</w:t>
      </w:r>
    </w:p>
    <w:p w:rsidR="00CB01DA" w:rsidRPr="008F5654" w:rsidRDefault="00CB01DA" w:rsidP="006C1966">
      <w:pPr>
        <w:rPr>
          <w:color w:val="C00000"/>
        </w:rPr>
        <w:sectPr w:rsidR="00CB01DA" w:rsidRPr="008F5654" w:rsidSect="00D378FE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C1966" w:rsidRPr="006C1966" w:rsidRDefault="006C1966" w:rsidP="006C1966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6C1966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C1966" w:rsidRPr="00B95C16" w:rsidRDefault="006C1966" w:rsidP="006C1966">
      <w:r w:rsidRPr="00B95C16">
        <w:t>Промежуточная аттестация имеет целью определить степень достижения запланированных результатов обучения по дисциплине</w:t>
      </w:r>
      <w:r>
        <w:t xml:space="preserve"> «</w:t>
      </w:r>
      <w:r>
        <w:rPr>
          <w:bCs/>
          <w:szCs w:val="20"/>
        </w:rPr>
        <w:t>Введение в напра</w:t>
      </w:r>
      <w:r>
        <w:rPr>
          <w:bCs/>
          <w:szCs w:val="20"/>
        </w:rPr>
        <w:t>в</w:t>
      </w:r>
      <w:r>
        <w:rPr>
          <w:bCs/>
          <w:szCs w:val="20"/>
        </w:rPr>
        <w:t>ление</w:t>
      </w:r>
      <w:r>
        <w:t xml:space="preserve">» </w:t>
      </w:r>
      <w:r w:rsidRPr="00B95C16">
        <w:t xml:space="preserve">и проводится в форме </w:t>
      </w:r>
      <w:r>
        <w:t>зачёта</w:t>
      </w:r>
      <w:r w:rsidRPr="00B95C16">
        <w:t>.</w:t>
      </w:r>
    </w:p>
    <w:p w:rsidR="006C1966" w:rsidRPr="00562937" w:rsidRDefault="006C1966" w:rsidP="006C1966">
      <w:pPr>
        <w:rPr>
          <w:i/>
          <w:highlight w:val="yellow"/>
        </w:rPr>
      </w:pPr>
    </w:p>
    <w:p w:rsidR="006C1966" w:rsidRPr="00562937" w:rsidRDefault="006C1966" w:rsidP="006C1966">
      <w:pPr>
        <w:rPr>
          <w:b/>
        </w:rPr>
      </w:pPr>
      <w:r w:rsidRPr="00562937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C1966" w:rsidRDefault="006C1966" w:rsidP="006C1966">
      <w:pPr>
        <w:rPr>
          <w:i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6C1966" w:rsidRPr="00457C1A" w:rsidTr="00D378F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Pr="00562937" w:rsidRDefault="006C1966" w:rsidP="00D378FE">
            <w:pPr>
              <w:jc w:val="center"/>
            </w:pPr>
            <w:r w:rsidRPr="00562937">
              <w:t xml:space="preserve">Структурный элемент </w:t>
            </w:r>
            <w:r w:rsidRPr="0056293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Pr="00EA71F8" w:rsidRDefault="006C1966" w:rsidP="00D378FE">
            <w:pPr>
              <w:jc w:val="center"/>
            </w:pPr>
            <w:r w:rsidRPr="00EA71F8">
              <w:rPr>
                <w:bCs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Pr="00562937" w:rsidRDefault="006C1966" w:rsidP="00D378FE">
            <w:pPr>
              <w:jc w:val="center"/>
            </w:pPr>
            <w:r w:rsidRPr="00562937">
              <w:t>Оценочные средства</w:t>
            </w:r>
          </w:p>
        </w:tc>
      </w:tr>
      <w:tr w:rsidR="006C1966" w:rsidRPr="00457C1A" w:rsidTr="00D378F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C1EC7" w:rsidRDefault="006C1966" w:rsidP="00B969F5">
            <w:pPr>
              <w:spacing w:before="120" w:after="120"/>
            </w:pPr>
            <w:r w:rsidRPr="008C1EC7">
              <w:rPr>
                <w:b/>
                <w:bCs/>
              </w:rPr>
              <w:t>ОПК-3: способностью осознавать социальную значимость своей будущей профессии</w:t>
            </w:r>
          </w:p>
        </w:tc>
      </w:tr>
      <w:tr w:rsidR="006C1966" w:rsidRPr="00457C1A" w:rsidTr="00D378F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2D15FF" w:rsidRDefault="006C1966" w:rsidP="00D378FE">
            <w:r w:rsidRPr="002D15F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C1EC7" w:rsidRDefault="006C1966" w:rsidP="00D378FE">
            <w:r w:rsidRPr="008C1EC7">
              <w:rPr>
                <w:bCs/>
              </w:rPr>
              <w:t>Роль металлургии в развитии общества и экономики страны, региона и города. С</w:t>
            </w:r>
            <w:r w:rsidRPr="008C1EC7">
              <w:rPr>
                <w:bCs/>
              </w:rPr>
              <w:t>о</w:t>
            </w:r>
            <w:r w:rsidRPr="008C1EC7">
              <w:rPr>
                <w:bCs/>
              </w:rPr>
              <w:t>временное состояние металлургической о</w:t>
            </w:r>
            <w:r w:rsidRPr="008C1EC7">
              <w:rPr>
                <w:bCs/>
              </w:rPr>
              <w:t>т</w:t>
            </w:r>
            <w:r w:rsidRPr="008C1EC7">
              <w:rPr>
                <w:bCs/>
              </w:rPr>
              <w:t>расли. Проблемы и перспективы развития металлургии города, региона, страны и з</w:t>
            </w:r>
            <w:r w:rsidRPr="008C1EC7">
              <w:rPr>
                <w:bCs/>
              </w:rPr>
              <w:t>а</w:t>
            </w:r>
            <w:r w:rsidRPr="008C1EC7">
              <w:rPr>
                <w:bCs/>
              </w:rPr>
              <w:t>рубежья.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Pr="001656BC" w:rsidRDefault="006C1966" w:rsidP="00D378FE">
            <w:pPr>
              <w:spacing w:after="60"/>
              <w:rPr>
                <w:rFonts w:eastAsia="Calibri"/>
                <w:i/>
                <w:kern w:val="24"/>
              </w:rPr>
            </w:pPr>
            <w:r w:rsidRPr="001656BC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6C1966" w:rsidRPr="00B13AD7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t xml:space="preserve">1. </w:t>
            </w:r>
            <w:r w:rsidRPr="00B33F7E">
              <w:t>Роль и значение металлургии в обществе</w:t>
            </w:r>
            <w:r>
              <w:t>.</w:t>
            </w:r>
          </w:p>
          <w:p w:rsidR="006C1966" w:rsidRPr="00B13AD7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t xml:space="preserve">2. </w:t>
            </w:r>
            <w:r w:rsidRPr="00B33F7E">
              <w:t>Развитие металлургии в России и за рубежом</w:t>
            </w:r>
            <w:r>
              <w:t>.</w:t>
            </w:r>
          </w:p>
          <w:p w:rsidR="006C1966" w:rsidRPr="00B13AD7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t>3. Ч</w:t>
            </w:r>
            <w:r w:rsidRPr="00B33F7E">
              <w:t>ерные и цветные</w:t>
            </w:r>
            <w:r>
              <w:t xml:space="preserve"> м</w:t>
            </w:r>
            <w:r w:rsidRPr="00B33F7E">
              <w:t>еталлы</w:t>
            </w:r>
            <w:r>
              <w:t xml:space="preserve">, </w:t>
            </w:r>
            <w:r w:rsidRPr="00B33F7E">
              <w:t>их значение в развитии производства и жизнедеятельн</w:t>
            </w:r>
            <w:r w:rsidRPr="00B33F7E">
              <w:t>о</w:t>
            </w:r>
            <w:r w:rsidRPr="00B33F7E">
              <w:t>сти людей.</w:t>
            </w:r>
          </w:p>
          <w:p w:rsidR="006C1966" w:rsidRPr="001656BC" w:rsidRDefault="006C1966" w:rsidP="00D378FE">
            <w:pPr>
              <w:tabs>
                <w:tab w:val="left" w:pos="851"/>
              </w:tabs>
            </w:pPr>
            <w:r>
              <w:t xml:space="preserve">4. </w:t>
            </w:r>
            <w:r w:rsidRPr="00B33F7E">
              <w:t>Основные металлургические процессы.</w:t>
            </w:r>
          </w:p>
        </w:tc>
      </w:tr>
      <w:tr w:rsidR="006C1966" w:rsidRPr="00457C1A" w:rsidTr="00D378F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2D15FF" w:rsidRDefault="006C1966" w:rsidP="00D378FE">
            <w:r w:rsidRPr="002D15F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C1EC7" w:rsidRDefault="006C1966" w:rsidP="00D378FE">
            <w:pPr>
              <w:tabs>
                <w:tab w:val="left" w:pos="356"/>
                <w:tab w:val="left" w:pos="851"/>
              </w:tabs>
            </w:pPr>
            <w:r w:rsidRPr="008C1EC7">
              <w:t>Осознавать социальную значимость пр</w:t>
            </w:r>
            <w:r w:rsidRPr="008C1EC7">
              <w:t>о</w:t>
            </w:r>
            <w:r w:rsidRPr="008C1EC7">
              <w:t>фессии металлурга. Выделять своё полож</w:t>
            </w:r>
            <w:r w:rsidRPr="008C1EC7">
              <w:t>е</w:t>
            </w:r>
            <w:r w:rsidRPr="008C1EC7">
              <w:t>ние среди других профессий. Изменять профиль своей работы в процессе профе</w:t>
            </w:r>
            <w:r w:rsidRPr="008C1EC7">
              <w:t>с</w:t>
            </w:r>
            <w:r w:rsidRPr="008C1EC7">
              <w:t>сиональной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Default="006C1966" w:rsidP="00D378FE">
            <w:pPr>
              <w:spacing w:after="60"/>
              <w:rPr>
                <w:rFonts w:eastAsia="Calibri"/>
                <w:i/>
                <w:kern w:val="24"/>
              </w:rPr>
            </w:pPr>
            <w:r w:rsidRPr="00B63711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6C1966" w:rsidRDefault="006C1966" w:rsidP="00D378FE">
            <w:pPr>
              <w:tabs>
                <w:tab w:val="left" w:pos="851"/>
              </w:tabs>
            </w:pPr>
            <w:r>
              <w:t>Подготовка докладов-презентаций на предложенные или самостоятельные тематики.</w:t>
            </w:r>
          </w:p>
          <w:p w:rsidR="006C1966" w:rsidRDefault="006C1966" w:rsidP="00D378FE">
            <w:pPr>
              <w:tabs>
                <w:tab w:val="left" w:pos="851"/>
              </w:tabs>
            </w:pPr>
            <w:r>
              <w:t>Подготовка докладов-презентаций и кратких сообщений, раскрывающих социальную значимость профессии металлурга; положение металлурга среди других профессий; во</w:t>
            </w:r>
            <w:r>
              <w:t>з</w:t>
            </w:r>
            <w:r>
              <w:t>можность изменения профиля своей работы в процессе профессиональной деятельности.</w:t>
            </w:r>
          </w:p>
          <w:p w:rsidR="006C1966" w:rsidRPr="001656BC" w:rsidRDefault="006C1966" w:rsidP="00D378FE">
            <w:pPr>
              <w:tabs>
                <w:tab w:val="left" w:pos="851"/>
              </w:tabs>
            </w:pPr>
            <w:r>
              <w:t>Обсуждение роли</w:t>
            </w:r>
            <w:r w:rsidRPr="00B33F7E">
              <w:t xml:space="preserve"> и значени</w:t>
            </w:r>
            <w:r>
              <w:t>я</w:t>
            </w:r>
            <w:r w:rsidRPr="00B33F7E">
              <w:t xml:space="preserve"> металлургии в обществе</w:t>
            </w:r>
            <w:r>
              <w:t>; р</w:t>
            </w:r>
            <w:r w:rsidRPr="00B33F7E">
              <w:t>азвити</w:t>
            </w:r>
            <w:r>
              <w:t>я</w:t>
            </w:r>
            <w:r w:rsidRPr="00B33F7E">
              <w:t xml:space="preserve"> металлургии в России и за рубежом</w:t>
            </w:r>
            <w:r>
              <w:t xml:space="preserve">; </w:t>
            </w:r>
            <w:r w:rsidRPr="00B33F7E">
              <w:t>значени</w:t>
            </w:r>
            <w:r>
              <w:t>я чё</w:t>
            </w:r>
            <w:r w:rsidRPr="00B33F7E">
              <w:t>рны</w:t>
            </w:r>
            <w:r>
              <w:t>х и цветных м</w:t>
            </w:r>
            <w:r w:rsidRPr="00B33F7E">
              <w:t>еталл</w:t>
            </w:r>
            <w:r>
              <w:t xml:space="preserve">ов </w:t>
            </w:r>
            <w:r w:rsidRPr="00B33F7E">
              <w:t>в развитии производства и жизнеде</w:t>
            </w:r>
            <w:r w:rsidRPr="00B33F7E">
              <w:t>я</w:t>
            </w:r>
            <w:r w:rsidRPr="00B33F7E">
              <w:t>тельно</w:t>
            </w:r>
            <w:r>
              <w:t>сти людей; особенностей о</w:t>
            </w:r>
            <w:r w:rsidRPr="00B33F7E">
              <w:t>сновны</w:t>
            </w:r>
            <w:r>
              <w:t>х</w:t>
            </w:r>
            <w:r w:rsidRPr="00B33F7E">
              <w:t xml:space="preserve"> металлургически</w:t>
            </w:r>
            <w:r>
              <w:t>х</w:t>
            </w:r>
            <w:r w:rsidRPr="00B33F7E">
              <w:t xml:space="preserve"> про</w:t>
            </w:r>
            <w:r>
              <w:t>цессов.</w:t>
            </w:r>
          </w:p>
        </w:tc>
      </w:tr>
      <w:tr w:rsidR="006C1966" w:rsidRPr="00457C1A" w:rsidTr="00D378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2D15FF" w:rsidRDefault="006C1966" w:rsidP="00D378FE">
            <w:r w:rsidRPr="002D15F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C1EC7" w:rsidRDefault="006C1966" w:rsidP="00D378FE">
            <w:r w:rsidRPr="008C1EC7">
              <w:t>Информацией о сырьевых и технических базах металлургического производства. Н</w:t>
            </w:r>
            <w:r w:rsidRPr="008C1EC7">
              <w:t>а</w:t>
            </w:r>
            <w:r w:rsidRPr="008C1EC7">
              <w:t>выками поиска научной и технической и</w:t>
            </w:r>
            <w:r w:rsidRPr="008C1EC7">
              <w:t>н</w:t>
            </w:r>
            <w:r w:rsidRPr="008C1EC7">
              <w:t>формации по направлению «Металлургия».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B0A" w:rsidRPr="00A90022" w:rsidRDefault="00517B0A" w:rsidP="00517B0A">
            <w:pPr>
              <w:pStyle w:val="afb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6C1966" w:rsidRDefault="006C1966" w:rsidP="00D378FE">
            <w:r>
              <w:t>Подготовка докладов-презентаций и кратких сообщений, содержащих и</w:t>
            </w:r>
            <w:r w:rsidRPr="00E0027B">
              <w:t>нформаци</w:t>
            </w:r>
            <w:r>
              <w:t>ю</w:t>
            </w:r>
            <w:r w:rsidRPr="00E0027B">
              <w:t xml:space="preserve"> о сырьевых и технических базах металлур</w:t>
            </w:r>
            <w:r>
              <w:t>гического производства.</w:t>
            </w:r>
          </w:p>
          <w:p w:rsidR="006C1966" w:rsidRPr="00E0027B" w:rsidRDefault="006C1966" w:rsidP="00D378FE">
            <w:r>
              <w:t>П</w:t>
            </w:r>
            <w:r w:rsidRPr="00E0027B">
              <w:t>оиск научной и технической информации по направлению «Металлургия»</w:t>
            </w:r>
            <w:r>
              <w:t xml:space="preserve"> (в рамках согласованных заданий)</w:t>
            </w:r>
            <w:r w:rsidRPr="00E0027B">
              <w:t>.</w:t>
            </w:r>
          </w:p>
        </w:tc>
      </w:tr>
      <w:tr w:rsidR="006C1966" w:rsidRPr="00457C1A" w:rsidTr="00D378F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C1EC7" w:rsidRDefault="006C1966" w:rsidP="00B969F5">
            <w:pPr>
              <w:spacing w:before="120" w:after="120"/>
            </w:pPr>
            <w:r w:rsidRPr="008C1EC7">
              <w:rPr>
                <w:b/>
                <w:bCs/>
              </w:rPr>
              <w:t>ПК-1: способностью к анализу и синтезу</w:t>
            </w:r>
          </w:p>
        </w:tc>
      </w:tr>
      <w:tr w:rsidR="006C1966" w:rsidRPr="00457C1A" w:rsidTr="00D378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2D15FF" w:rsidRDefault="006C1966" w:rsidP="00D378FE">
            <w:r w:rsidRPr="002D15FF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C1EC7" w:rsidRDefault="006C1966" w:rsidP="00D378FE">
            <w:r>
              <w:rPr>
                <w:bCs/>
              </w:rPr>
              <w:t xml:space="preserve">Понятия анализа и синтеза применительно к металлургическому направлению. </w:t>
            </w:r>
            <w:r w:rsidRPr="00D9180B">
              <w:rPr>
                <w:bCs/>
              </w:rPr>
              <w:t>Основы производства чугуна и стали. Особенности современных агрегатов и технологий ст</w:t>
            </w:r>
            <w:r w:rsidRPr="00D9180B">
              <w:rPr>
                <w:bCs/>
              </w:rPr>
              <w:t>а</w:t>
            </w:r>
            <w:r w:rsidRPr="00D9180B">
              <w:rPr>
                <w:bCs/>
              </w:rPr>
              <w:t>леплавильного производства. Инновацио</w:t>
            </w:r>
            <w:r w:rsidRPr="00D9180B">
              <w:rPr>
                <w:bCs/>
              </w:rPr>
              <w:t>н</w:t>
            </w:r>
            <w:r w:rsidRPr="00D9180B">
              <w:rPr>
                <w:bCs/>
              </w:rPr>
              <w:t>ные технологии в сталеплавильном прои</w:t>
            </w:r>
            <w:r w:rsidRPr="00D9180B">
              <w:rPr>
                <w:bCs/>
              </w:rPr>
              <w:t>з</w:t>
            </w:r>
            <w:r w:rsidRPr="00D9180B">
              <w:rPr>
                <w:bCs/>
              </w:rPr>
              <w:t>водстве. Основы прокатного и метизного производства. Особенности современных агрегатов и технологий прокатного и м</w:t>
            </w:r>
            <w:r w:rsidRPr="00D9180B">
              <w:rPr>
                <w:bCs/>
              </w:rPr>
              <w:t>е</w:t>
            </w:r>
            <w:r w:rsidRPr="00D9180B">
              <w:rPr>
                <w:bCs/>
              </w:rPr>
              <w:t>тизного производства. Инновационные те</w:t>
            </w:r>
            <w:r w:rsidRPr="00D9180B">
              <w:rPr>
                <w:bCs/>
              </w:rPr>
              <w:t>х</w:t>
            </w:r>
            <w:r w:rsidRPr="00D9180B">
              <w:rPr>
                <w:bCs/>
              </w:rPr>
              <w:t>нологии в прокатном и метизном произво</w:t>
            </w:r>
            <w:r w:rsidRPr="00D9180B">
              <w:rPr>
                <w:bCs/>
              </w:rPr>
              <w:t>д</w:t>
            </w:r>
            <w:r w:rsidRPr="00D9180B">
              <w:rPr>
                <w:bCs/>
              </w:rPr>
              <w:t>ствах.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Pr="001656BC" w:rsidRDefault="006C1966" w:rsidP="00D378FE">
            <w:pPr>
              <w:spacing w:after="60"/>
              <w:rPr>
                <w:rFonts w:eastAsia="Calibri"/>
                <w:i/>
                <w:kern w:val="24"/>
              </w:rPr>
            </w:pPr>
            <w:r w:rsidRPr="001656BC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6C1966" w:rsidRPr="00B13AD7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t xml:space="preserve">1. </w:t>
            </w:r>
            <w:r w:rsidRPr="00B33F7E">
              <w:t>Структура металлургических предприятий.</w:t>
            </w:r>
          </w:p>
          <w:p w:rsidR="006C1966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2. </w:t>
            </w:r>
            <w:r w:rsidRPr="00B13AD7">
              <w:rPr>
                <w:rFonts w:cs="Georgia"/>
              </w:rPr>
              <w:t>Процесс выплавки чугуна в доменной печи.</w:t>
            </w:r>
          </w:p>
          <w:p w:rsidR="006C1966" w:rsidRPr="00B13AD7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3. </w:t>
            </w:r>
            <w:r w:rsidRPr="00B13AD7">
              <w:rPr>
                <w:rFonts w:cs="Georgia"/>
              </w:rPr>
              <w:t>Производство стали в кислородном конвертере.</w:t>
            </w:r>
          </w:p>
          <w:p w:rsidR="006C1966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4. </w:t>
            </w:r>
            <w:r w:rsidRPr="00B13AD7">
              <w:rPr>
                <w:rFonts w:cs="Georgia"/>
              </w:rPr>
              <w:t>Производство стали в электросталеплавильной печи.</w:t>
            </w:r>
          </w:p>
          <w:p w:rsidR="006C1966" w:rsidRPr="00B13AD7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5. Виды сталей по назначению и </w:t>
            </w:r>
            <w:r w:rsidRPr="00B13AD7">
              <w:rPr>
                <w:rFonts w:cs="Georgia"/>
              </w:rPr>
              <w:t>химическому составу.</w:t>
            </w:r>
          </w:p>
          <w:p w:rsidR="006C1966" w:rsidRPr="00B13AD7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t>6. Разновидности</w:t>
            </w:r>
            <w:r w:rsidRPr="00B33F7E">
              <w:t xml:space="preserve"> процессов ОМД</w:t>
            </w:r>
            <w:r>
              <w:t xml:space="preserve"> и сортамент </w:t>
            </w:r>
            <w:r w:rsidRPr="00B33F7E">
              <w:t>получаемы</w:t>
            </w:r>
            <w:r>
              <w:t>х</w:t>
            </w:r>
            <w:r w:rsidRPr="00B33F7E">
              <w:t xml:space="preserve"> издели</w:t>
            </w:r>
            <w:r>
              <w:t>й</w:t>
            </w:r>
            <w:r w:rsidRPr="00B33F7E">
              <w:t>.</w:t>
            </w:r>
          </w:p>
          <w:p w:rsidR="006C1966" w:rsidRPr="003E1A6B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7. Особенности </w:t>
            </w:r>
            <w:r w:rsidRPr="003E1A6B">
              <w:rPr>
                <w:rFonts w:cs="Georgia"/>
              </w:rPr>
              <w:t>упруг</w:t>
            </w:r>
            <w:r>
              <w:rPr>
                <w:rFonts w:cs="Georgia"/>
              </w:rPr>
              <w:t>ой и пл</w:t>
            </w:r>
            <w:r w:rsidRPr="003E1A6B">
              <w:rPr>
                <w:rFonts w:cs="Georgia"/>
              </w:rPr>
              <w:t>астическ</w:t>
            </w:r>
            <w:r>
              <w:rPr>
                <w:rFonts w:cs="Georgia"/>
              </w:rPr>
              <w:t>ой</w:t>
            </w:r>
            <w:r w:rsidRPr="003E1A6B">
              <w:rPr>
                <w:rFonts w:cs="Georgia"/>
              </w:rPr>
              <w:t xml:space="preserve"> и </w:t>
            </w:r>
            <w:r>
              <w:rPr>
                <w:rFonts w:cs="Georgia"/>
              </w:rPr>
              <w:t>деформации металла.</w:t>
            </w:r>
          </w:p>
          <w:p w:rsidR="006C1966" w:rsidRPr="003E1A6B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>8. Разновидности</w:t>
            </w:r>
            <w:r w:rsidRPr="00B33F7E">
              <w:t xml:space="preserve"> процесс</w:t>
            </w:r>
            <w:r>
              <w:t>а</w:t>
            </w:r>
            <w:r w:rsidRPr="00B33F7E">
              <w:t xml:space="preserve"> прокатки.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9. </w:t>
            </w:r>
            <w:r w:rsidRPr="00B33F7E">
              <w:t>Технологические схемы производства проката.</w:t>
            </w:r>
          </w:p>
          <w:p w:rsidR="006C1966" w:rsidRPr="003E1A6B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10. </w:t>
            </w:r>
            <w:r w:rsidRPr="00B33F7E">
              <w:t>Состав, компоновка и основные характеристики современных прокатных станов.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>11. Инновации в прокатном производстве.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12. </w:t>
            </w:r>
            <w:r w:rsidRPr="00B33F7E">
              <w:t>Литейно-прокатные агрегаты.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13. </w:t>
            </w:r>
            <w:r w:rsidRPr="00B33F7E">
              <w:t>Волочильное производство</w:t>
            </w:r>
            <w:r>
              <w:t xml:space="preserve"> и о</w:t>
            </w:r>
            <w:r w:rsidRPr="00B33F7E">
              <w:t>снов</w:t>
            </w:r>
            <w:r>
              <w:t>ные виды метизов.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14. </w:t>
            </w:r>
            <w:r w:rsidRPr="00B33F7E">
              <w:t>Технологические схемы метизного производства.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15. </w:t>
            </w:r>
            <w:r w:rsidRPr="00B33F7E">
              <w:t>Прессование металлов</w:t>
            </w:r>
            <w:r>
              <w:t xml:space="preserve"> и о</w:t>
            </w:r>
            <w:r w:rsidRPr="00B33F7E">
              <w:t xml:space="preserve">сновные виды </w:t>
            </w:r>
            <w:r>
              <w:t>прессованных изделий.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16. </w:t>
            </w:r>
            <w:r w:rsidRPr="00B33F7E">
              <w:t xml:space="preserve">Технологические схемы </w:t>
            </w:r>
            <w:r>
              <w:t>прессового</w:t>
            </w:r>
            <w:r w:rsidRPr="00B33F7E">
              <w:t xml:space="preserve"> производства.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17. </w:t>
            </w:r>
            <w:r w:rsidRPr="00B33F7E">
              <w:t>Ковка</w:t>
            </w:r>
            <w:r>
              <w:t xml:space="preserve">, </w:t>
            </w:r>
            <w:r w:rsidRPr="00B33F7E">
              <w:t>штамповка</w:t>
            </w:r>
            <w:r>
              <w:t xml:space="preserve"> и о</w:t>
            </w:r>
            <w:r w:rsidRPr="00B33F7E">
              <w:t xml:space="preserve">сновные виды </w:t>
            </w:r>
            <w:r>
              <w:t>кованых (штампованных) изделий.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18. </w:t>
            </w:r>
            <w:r w:rsidRPr="00B33F7E">
              <w:t xml:space="preserve">Технологические схемы </w:t>
            </w:r>
            <w:r>
              <w:t>кузнечно-штамповочного</w:t>
            </w:r>
            <w:r w:rsidRPr="00B33F7E">
              <w:t xml:space="preserve"> производства.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19. </w:t>
            </w:r>
            <w:r w:rsidRPr="00B33F7E">
              <w:t>Производство труб</w:t>
            </w:r>
            <w:r>
              <w:t xml:space="preserve"> различного назначения.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20. </w:t>
            </w:r>
            <w:r w:rsidRPr="00B33F7E">
              <w:t>Понятие о порошковой металлургии</w:t>
            </w:r>
            <w:r>
              <w:t xml:space="preserve"> и о</w:t>
            </w:r>
            <w:r w:rsidRPr="00B33F7E">
              <w:t xml:space="preserve">сновные виды </w:t>
            </w:r>
            <w:r>
              <w:t>изделий</w:t>
            </w:r>
            <w:r w:rsidRPr="00B33F7E">
              <w:t xml:space="preserve"> </w:t>
            </w:r>
            <w:r>
              <w:t>из металлических п</w:t>
            </w:r>
            <w:r>
              <w:t>о</w:t>
            </w:r>
            <w:r>
              <w:t>рошков.</w:t>
            </w:r>
          </w:p>
          <w:p w:rsidR="006C1966" w:rsidRPr="0024611B" w:rsidRDefault="006C1966" w:rsidP="00D378FE">
            <w:pPr>
              <w:tabs>
                <w:tab w:val="left" w:pos="851"/>
                <w:tab w:val="num" w:pos="993"/>
              </w:tabs>
              <w:rPr>
                <w:rFonts w:eastAsia="Calibri"/>
                <w:kern w:val="24"/>
              </w:rPr>
            </w:pPr>
            <w:r>
              <w:t xml:space="preserve">21. </w:t>
            </w:r>
            <w:r w:rsidRPr="00B33F7E">
              <w:t>Способы и схемы получения цветных металлов.</w:t>
            </w:r>
          </w:p>
        </w:tc>
      </w:tr>
      <w:tr w:rsidR="006C1966" w:rsidRPr="00457C1A" w:rsidTr="00D378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2D15FF" w:rsidRDefault="006C1966" w:rsidP="00D378FE">
            <w:r w:rsidRPr="002D15F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C1EC7" w:rsidRDefault="006C1966" w:rsidP="00D378FE">
            <w:r w:rsidRPr="008571DA">
              <w:t>Давать характеристику основным мета</w:t>
            </w:r>
            <w:r w:rsidRPr="008571DA">
              <w:t>л</w:t>
            </w:r>
            <w:r w:rsidRPr="008571DA">
              <w:t>лургическим процессам. Выделять главные и второстепенные элементы металлургич</w:t>
            </w:r>
            <w:r w:rsidRPr="008571DA">
              <w:t>е</w:t>
            </w:r>
            <w:r w:rsidRPr="008571DA">
              <w:t>ского процесса</w:t>
            </w:r>
            <w:r>
              <w:t xml:space="preserve"> на основе их анализа</w:t>
            </w:r>
            <w:r w:rsidRPr="008571DA">
              <w:t>. Обобщать различные схемы металлургич</w:t>
            </w:r>
            <w:r w:rsidRPr="008571DA">
              <w:t>е</w:t>
            </w:r>
            <w:r w:rsidRPr="008571DA">
              <w:t>ских процессов</w:t>
            </w:r>
            <w:r>
              <w:t xml:space="preserve"> на основе их синтеза</w:t>
            </w:r>
            <w:r w:rsidRPr="008571DA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Default="006C1966" w:rsidP="00D378FE">
            <w:pPr>
              <w:spacing w:after="60"/>
              <w:rPr>
                <w:rFonts w:eastAsia="Calibri"/>
                <w:i/>
                <w:kern w:val="24"/>
              </w:rPr>
            </w:pPr>
            <w:r w:rsidRPr="00B63711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6C1966" w:rsidRDefault="006C1966" w:rsidP="00D378F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rPr>
                <w:rFonts w:cs="Georgia"/>
              </w:rPr>
              <w:t>п</w:t>
            </w:r>
            <w:r w:rsidRPr="00B13AD7">
              <w:rPr>
                <w:rFonts w:cs="Georgia"/>
              </w:rPr>
              <w:t>роцесс</w:t>
            </w:r>
            <w:r>
              <w:rPr>
                <w:rFonts w:cs="Georgia"/>
              </w:rPr>
              <w:t>у</w:t>
            </w:r>
            <w:r w:rsidRPr="00B13AD7">
              <w:rPr>
                <w:rFonts w:cs="Georgia"/>
              </w:rPr>
              <w:t xml:space="preserve"> выплавки чугуна в доменной печи</w:t>
            </w:r>
            <w:r w:rsidRPr="008571DA">
              <w:t>.</w:t>
            </w:r>
          </w:p>
          <w:p w:rsidR="006C1966" w:rsidRDefault="006C1966" w:rsidP="00D378F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п</w:t>
            </w:r>
            <w:r w:rsidRPr="00E0027B">
              <w:rPr>
                <w:rFonts w:cs="Georgia"/>
              </w:rPr>
              <w:t>роизводств</w:t>
            </w:r>
            <w:r>
              <w:rPr>
                <w:rFonts w:cs="Georgia"/>
              </w:rPr>
              <w:t>а</w:t>
            </w:r>
            <w:r w:rsidRPr="00E0027B">
              <w:rPr>
                <w:rFonts w:cs="Georgia"/>
              </w:rPr>
              <w:t xml:space="preserve"> стали в кислородном конвертере</w:t>
            </w:r>
            <w:r w:rsidRPr="008571DA">
              <w:t>.</w:t>
            </w:r>
          </w:p>
          <w:p w:rsidR="006C1966" w:rsidRDefault="006C1966" w:rsidP="00D378F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 xml:space="preserve">процессу </w:t>
            </w:r>
            <w:r>
              <w:rPr>
                <w:rFonts w:cs="Georgia"/>
              </w:rPr>
              <w:t>п</w:t>
            </w:r>
            <w:r w:rsidRPr="00B13AD7">
              <w:rPr>
                <w:rFonts w:cs="Georgia"/>
              </w:rPr>
              <w:t>роизводств</w:t>
            </w:r>
            <w:r>
              <w:rPr>
                <w:rFonts w:cs="Georgia"/>
              </w:rPr>
              <w:t>а</w:t>
            </w:r>
            <w:r w:rsidRPr="00B13AD7">
              <w:rPr>
                <w:rFonts w:cs="Georgia"/>
              </w:rPr>
              <w:t xml:space="preserve"> стали в электросталеплавильной печи</w:t>
            </w:r>
            <w:r w:rsidRPr="008571DA">
              <w:t>.</w:t>
            </w:r>
          </w:p>
          <w:p w:rsidR="006C1966" w:rsidRDefault="006C1966" w:rsidP="00D378F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 w:rsidRPr="007C6362">
              <w:t>процесс</w:t>
            </w:r>
            <w:r>
              <w:t>у</w:t>
            </w:r>
            <w:r w:rsidRPr="007C6362">
              <w:t xml:space="preserve"> прокатки</w:t>
            </w:r>
            <w:r w:rsidRPr="008571DA">
              <w:t>.</w:t>
            </w:r>
          </w:p>
          <w:p w:rsidR="006C1966" w:rsidRDefault="006C1966" w:rsidP="00D378FE">
            <w:r>
              <w:t>Дать характеристику литейно-прокатным агрегатам.</w:t>
            </w:r>
          </w:p>
          <w:p w:rsidR="006C1966" w:rsidRDefault="006C1966" w:rsidP="00D378FE">
            <w:r>
              <w:lastRenderedPageBreak/>
              <w:t>Дать характеристику в</w:t>
            </w:r>
            <w:r w:rsidRPr="00B33F7E">
              <w:t>олочильно</w:t>
            </w:r>
            <w:r>
              <w:t>му производству.</w:t>
            </w:r>
          </w:p>
          <w:p w:rsidR="006C1966" w:rsidRDefault="006C1966" w:rsidP="00D378FE">
            <w:r>
              <w:t>Дать характеристику процессу п</w:t>
            </w:r>
            <w:r w:rsidRPr="00B33F7E">
              <w:t>рессовани</w:t>
            </w:r>
            <w:r>
              <w:t>я</w:t>
            </w:r>
            <w:r w:rsidRPr="00B33F7E">
              <w:t xml:space="preserve"> металлов</w:t>
            </w:r>
            <w:r>
              <w:t>.</w:t>
            </w:r>
          </w:p>
          <w:p w:rsidR="006C1966" w:rsidRDefault="006C1966" w:rsidP="00D378FE">
            <w:r>
              <w:t>Дать характеристику процессов к</w:t>
            </w:r>
            <w:r w:rsidRPr="00B33F7E">
              <w:t>овк</w:t>
            </w:r>
            <w:r>
              <w:t>и, штамповки.</w:t>
            </w:r>
          </w:p>
          <w:p w:rsidR="006C1966" w:rsidRDefault="006C1966" w:rsidP="00D378FE">
            <w:r>
              <w:t>Дать характеристику процессу п</w:t>
            </w:r>
            <w:r w:rsidRPr="00B33F7E">
              <w:t>роизводств</w:t>
            </w:r>
            <w:r>
              <w:t xml:space="preserve">а </w:t>
            </w:r>
            <w:r w:rsidRPr="00B33F7E">
              <w:t>труб</w:t>
            </w:r>
            <w:r>
              <w:t xml:space="preserve"> различного назначения.</w:t>
            </w:r>
          </w:p>
          <w:p w:rsidR="006C1966" w:rsidRDefault="006C1966" w:rsidP="00D378FE">
            <w:r>
              <w:t xml:space="preserve">Дать характеристику процессам </w:t>
            </w:r>
            <w:r w:rsidRPr="00B33F7E">
              <w:t>порошковой металлургии</w:t>
            </w:r>
            <w:r>
              <w:t>.</w:t>
            </w:r>
          </w:p>
          <w:p w:rsidR="006C1966" w:rsidRDefault="006C1966" w:rsidP="00D378FE">
            <w:r>
              <w:t xml:space="preserve">Дать характеристику процессам </w:t>
            </w:r>
            <w:r w:rsidRPr="00B33F7E">
              <w:t>получения цветных металлов</w:t>
            </w:r>
            <w:r>
              <w:t>.</w:t>
            </w:r>
          </w:p>
          <w:p w:rsidR="006C1966" w:rsidRDefault="006C1966" w:rsidP="00D378FE">
            <w:r>
              <w:t>Проведение анализа</w:t>
            </w:r>
            <w:r w:rsidRPr="008571DA">
              <w:t xml:space="preserve"> металлургического процесса </w:t>
            </w:r>
            <w:r>
              <w:t>с в</w:t>
            </w:r>
            <w:r w:rsidRPr="008571DA">
              <w:t>ыдел</w:t>
            </w:r>
            <w:r>
              <w:t>ением</w:t>
            </w:r>
            <w:r w:rsidRPr="008571DA">
              <w:t xml:space="preserve"> главны</w:t>
            </w:r>
            <w:r>
              <w:t>х</w:t>
            </w:r>
            <w:r w:rsidRPr="008571DA">
              <w:t xml:space="preserve"> и второстепе</w:t>
            </w:r>
            <w:r w:rsidRPr="008571DA">
              <w:t>н</w:t>
            </w:r>
            <w:r w:rsidRPr="008571DA">
              <w:t>ны</w:t>
            </w:r>
            <w:r>
              <w:t>х</w:t>
            </w:r>
            <w:r w:rsidRPr="008571DA">
              <w:t xml:space="preserve"> элемент</w:t>
            </w:r>
            <w:r>
              <w:t>ов.</w:t>
            </w:r>
          </w:p>
          <w:p w:rsidR="006C1966" w:rsidRPr="0024611B" w:rsidRDefault="006C1966" w:rsidP="00D378FE">
            <w:pPr>
              <w:rPr>
                <w:rFonts w:eastAsia="Calibri"/>
                <w:kern w:val="24"/>
              </w:rPr>
            </w:pPr>
            <w:r>
              <w:t xml:space="preserve">Проведение синтеза </w:t>
            </w:r>
            <w:r w:rsidRPr="008571DA">
              <w:t>металлургических процессов</w:t>
            </w:r>
            <w:r>
              <w:t xml:space="preserve"> с о</w:t>
            </w:r>
            <w:r w:rsidRPr="008571DA">
              <w:t>бобщ</w:t>
            </w:r>
            <w:r>
              <w:t>ением</w:t>
            </w:r>
            <w:r w:rsidRPr="008571DA">
              <w:t xml:space="preserve"> </w:t>
            </w:r>
            <w:r>
              <w:t xml:space="preserve">их </w:t>
            </w:r>
            <w:r w:rsidRPr="008571DA">
              <w:t>различны</w:t>
            </w:r>
            <w:r>
              <w:t>х</w:t>
            </w:r>
            <w:r w:rsidRPr="008571DA">
              <w:t xml:space="preserve"> схем</w:t>
            </w:r>
            <w:r>
              <w:t>.</w:t>
            </w:r>
          </w:p>
        </w:tc>
      </w:tr>
      <w:tr w:rsidR="006C1966" w:rsidRPr="00457C1A" w:rsidTr="00D378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2D15FF" w:rsidRDefault="006C1966" w:rsidP="00D378FE">
            <w:r w:rsidRPr="002D15FF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C1EC7" w:rsidRDefault="006C1966" w:rsidP="00D378FE">
            <w:r w:rsidRPr="003E7418">
              <w:t>Способностью составлять обзорные реф</w:t>
            </w:r>
            <w:r w:rsidRPr="003E7418">
              <w:t>е</w:t>
            </w:r>
            <w:r w:rsidRPr="003E7418">
              <w:t>раты по металлургической направленности</w:t>
            </w:r>
            <w:r>
              <w:t xml:space="preserve"> на основе анализа и синтеза</w:t>
            </w:r>
            <w:r w:rsidRPr="003E7418">
              <w:t xml:space="preserve">. Навыками подготовки эссе по научно-технической проблематике. Навыками написания </w:t>
            </w:r>
            <w:r>
              <w:t>рук</w:t>
            </w:r>
            <w:r>
              <w:t>о</w:t>
            </w:r>
            <w:r>
              <w:t xml:space="preserve">писей </w:t>
            </w:r>
            <w:r w:rsidRPr="003E7418">
              <w:t>научных статей по металлургической тематике.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B0A" w:rsidRPr="00A90022" w:rsidRDefault="00517B0A" w:rsidP="00517B0A">
            <w:pPr>
              <w:pStyle w:val="afb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6C1966" w:rsidRDefault="006C1966" w:rsidP="00D378FE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С</w:t>
            </w:r>
            <w:r w:rsidRPr="008E53D2">
              <w:rPr>
                <w:rFonts w:eastAsia="Calibri"/>
                <w:kern w:val="24"/>
              </w:rPr>
              <w:t>оставл</w:t>
            </w:r>
            <w:r>
              <w:rPr>
                <w:rFonts w:eastAsia="Calibri"/>
                <w:kern w:val="24"/>
              </w:rPr>
              <w:t>ение</w:t>
            </w:r>
            <w:r w:rsidRPr="008E53D2">
              <w:rPr>
                <w:rFonts w:eastAsia="Calibri"/>
                <w:kern w:val="24"/>
              </w:rPr>
              <w:t xml:space="preserve"> обзорны</w:t>
            </w:r>
            <w:r>
              <w:rPr>
                <w:rFonts w:eastAsia="Calibri"/>
                <w:kern w:val="24"/>
              </w:rPr>
              <w:t>х</w:t>
            </w:r>
            <w:r w:rsidRPr="008E53D2">
              <w:rPr>
                <w:rFonts w:eastAsia="Calibri"/>
                <w:kern w:val="24"/>
              </w:rPr>
              <w:t xml:space="preserve"> </w:t>
            </w:r>
            <w:r>
              <w:rPr>
                <w:rFonts w:eastAsia="Calibri"/>
                <w:kern w:val="24"/>
              </w:rPr>
              <w:t>докладов-презентаций</w:t>
            </w:r>
            <w:r w:rsidRPr="008E53D2">
              <w:rPr>
                <w:rFonts w:eastAsia="Calibri"/>
                <w:kern w:val="24"/>
              </w:rPr>
              <w:t xml:space="preserve"> по металлургической направленности на основе анализа и синтеза</w:t>
            </w:r>
            <w:r>
              <w:rPr>
                <w:rFonts w:eastAsia="Calibri"/>
                <w:kern w:val="24"/>
              </w:rPr>
              <w:t>.</w:t>
            </w:r>
          </w:p>
          <w:p w:rsidR="006C1966" w:rsidRDefault="006C1966" w:rsidP="00D378FE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П</w:t>
            </w:r>
            <w:r w:rsidRPr="008E53D2">
              <w:rPr>
                <w:rFonts w:eastAsia="Calibri"/>
                <w:kern w:val="24"/>
              </w:rPr>
              <w:t>одготовк</w:t>
            </w:r>
            <w:r>
              <w:rPr>
                <w:rFonts w:eastAsia="Calibri"/>
                <w:kern w:val="24"/>
              </w:rPr>
              <w:t>а</w:t>
            </w:r>
            <w:r w:rsidRPr="008E53D2">
              <w:rPr>
                <w:rFonts w:eastAsia="Calibri"/>
                <w:kern w:val="24"/>
              </w:rPr>
              <w:t xml:space="preserve"> эссе по научно-технической проблемати</w:t>
            </w:r>
            <w:r>
              <w:rPr>
                <w:rFonts w:eastAsia="Calibri"/>
                <w:kern w:val="24"/>
              </w:rPr>
              <w:t>ке.</w:t>
            </w:r>
          </w:p>
          <w:p w:rsidR="006C1966" w:rsidRPr="0024611B" w:rsidRDefault="006C1966" w:rsidP="00D378FE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Н</w:t>
            </w:r>
            <w:r w:rsidRPr="008E53D2">
              <w:rPr>
                <w:rFonts w:eastAsia="Calibri"/>
                <w:kern w:val="24"/>
              </w:rPr>
              <w:t>аписани</w:t>
            </w:r>
            <w:r>
              <w:rPr>
                <w:rFonts w:eastAsia="Calibri"/>
                <w:kern w:val="24"/>
              </w:rPr>
              <w:t>е</w:t>
            </w:r>
            <w:r w:rsidRPr="008E53D2">
              <w:rPr>
                <w:rFonts w:eastAsia="Calibri"/>
                <w:kern w:val="24"/>
              </w:rPr>
              <w:t xml:space="preserve"> рукописей научных статей по металлургической тематике.</w:t>
            </w:r>
          </w:p>
        </w:tc>
      </w:tr>
    </w:tbl>
    <w:p w:rsidR="006C1966" w:rsidRDefault="006C1966" w:rsidP="006C1966">
      <w:pPr>
        <w:rPr>
          <w:i/>
          <w:highlight w:val="yellow"/>
        </w:rPr>
      </w:pPr>
    </w:p>
    <w:p w:rsidR="006C1966" w:rsidRPr="0024611B" w:rsidRDefault="006C1966" w:rsidP="006C1966">
      <w:pPr>
        <w:rPr>
          <w:i/>
        </w:rPr>
      </w:pPr>
    </w:p>
    <w:p w:rsidR="006C1966" w:rsidRPr="0024611B" w:rsidRDefault="006C1966" w:rsidP="006C1966">
      <w:pPr>
        <w:rPr>
          <w:b/>
        </w:rPr>
        <w:sectPr w:rsidR="006C1966" w:rsidRPr="0024611B" w:rsidSect="00D378F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6C1966" w:rsidRPr="0024611B" w:rsidRDefault="006C1966" w:rsidP="006C1966">
      <w:pPr>
        <w:rPr>
          <w:b/>
        </w:rPr>
      </w:pPr>
      <w:r w:rsidRPr="0024611B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24611B">
        <w:rPr>
          <w:b/>
        </w:rPr>
        <w:t>а</w:t>
      </w:r>
      <w:r w:rsidRPr="0024611B">
        <w:rPr>
          <w:b/>
        </w:rPr>
        <w:t>ния:</w:t>
      </w:r>
    </w:p>
    <w:p w:rsidR="006C1966" w:rsidRDefault="006C1966" w:rsidP="00271CD4">
      <w:pPr>
        <w:ind w:firstLine="709"/>
        <w:jc w:val="both"/>
      </w:pPr>
      <w:r w:rsidRPr="0024611B">
        <w:t>Промежуточная аттестация по дисциплине «</w:t>
      </w:r>
      <w:r>
        <w:t>Введение в направление</w:t>
      </w:r>
      <w:r w:rsidRPr="0024611B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24611B">
        <w:t>сформированности</w:t>
      </w:r>
      <w:proofErr w:type="spellEnd"/>
      <w:r w:rsidRPr="0024611B">
        <w:t xml:space="preserve"> умений и владений, пр</w:t>
      </w:r>
      <w:r w:rsidRPr="0024611B">
        <w:t>о</w:t>
      </w:r>
      <w:r w:rsidRPr="0024611B">
        <w:t xml:space="preserve">водится в форме </w:t>
      </w:r>
      <w:r>
        <w:t>зачёта.</w:t>
      </w:r>
    </w:p>
    <w:p w:rsidR="006C1966" w:rsidRPr="00001BB6" w:rsidRDefault="006C1966" w:rsidP="00271CD4">
      <w:pPr>
        <w:ind w:firstLine="709"/>
        <w:jc w:val="both"/>
      </w:pPr>
      <w:r>
        <w:t>Зачёт</w:t>
      </w:r>
      <w:r w:rsidRPr="00001BB6">
        <w:t xml:space="preserve"> по данной дисциплине проводится в устной форме </w:t>
      </w:r>
      <w:r>
        <w:t>в виде собеседования.</w:t>
      </w:r>
    </w:p>
    <w:p w:rsidR="00271CD4" w:rsidRPr="00001BB6" w:rsidRDefault="00271CD4" w:rsidP="00271CD4">
      <w:pPr>
        <w:spacing w:before="120"/>
        <w:rPr>
          <w:b/>
        </w:rPr>
      </w:pPr>
      <w:r w:rsidRPr="003426C6">
        <w:rPr>
          <w:b/>
        </w:rPr>
        <w:t xml:space="preserve">Показатели и критерии оценивания </w:t>
      </w:r>
      <w:r w:rsidR="003C2691">
        <w:rPr>
          <w:b/>
        </w:rPr>
        <w:t>зачета:</w:t>
      </w:r>
    </w:p>
    <w:p w:rsidR="00271CD4" w:rsidRPr="00893A98" w:rsidRDefault="00271CD4" w:rsidP="00271CD4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зачтено</w:t>
      </w:r>
      <w:r w:rsidRPr="00893A98">
        <w:rPr>
          <w:b/>
        </w:rPr>
        <w:t>»</w:t>
      </w:r>
      <w:r>
        <w:rPr>
          <w:b/>
        </w:rPr>
        <w:t xml:space="preserve"> </w:t>
      </w:r>
      <w:r w:rsidRPr="00893A98">
        <w:t xml:space="preserve">– обучающийся демонстрирует </w:t>
      </w:r>
      <w:r>
        <w:t xml:space="preserve">высокий или </w:t>
      </w:r>
      <w:r w:rsidRPr="00893A98">
        <w:t xml:space="preserve">средний уровень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компетенций: основные знания, умения освоены, но допускаются н</w:t>
      </w:r>
      <w:r w:rsidRPr="00893A98">
        <w:t>е</w:t>
      </w:r>
      <w:r w:rsidRPr="00893A98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71CD4" w:rsidRPr="00893A98" w:rsidRDefault="00271CD4" w:rsidP="00271CD4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не зачтено</w:t>
      </w:r>
      <w:r w:rsidRPr="00893A98">
        <w:rPr>
          <w:b/>
        </w:rPr>
        <w:t>»</w:t>
      </w:r>
      <w:r w:rsidRPr="00893A98">
        <w:t xml:space="preserve"> – обучающийся демонстрирует знания не более 20% те</w:t>
      </w:r>
      <w:r w:rsidRPr="00893A98">
        <w:t>о</w:t>
      </w:r>
      <w:r w:rsidRPr="00893A98">
        <w:t>ретического материала, допускает существенные ошибки, не может показать интеллект</w:t>
      </w:r>
      <w:r w:rsidRPr="00893A98">
        <w:t>у</w:t>
      </w:r>
      <w:r w:rsidRPr="00893A98">
        <w:t>альные навыки решения простых задач.</w:t>
      </w:r>
    </w:p>
    <w:p w:rsidR="006C1966" w:rsidRDefault="006C1966" w:rsidP="006C1966"/>
    <w:p w:rsidR="006C1966" w:rsidRPr="006C1966" w:rsidRDefault="006C1966" w:rsidP="006C1966">
      <w:pPr>
        <w:pStyle w:val="1"/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</w:pPr>
      <w:r w:rsidRPr="006C1966">
        <w:rPr>
          <w:rStyle w:val="FontStyle32"/>
          <w:b/>
          <w:spacing w:val="-4"/>
          <w:sz w:val="24"/>
          <w:szCs w:val="24"/>
        </w:rPr>
        <w:t xml:space="preserve">8 </w:t>
      </w:r>
      <w:r w:rsidRPr="006C1966"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271CD4" w:rsidRDefault="00271CD4" w:rsidP="006C1966">
      <w:pPr>
        <w:pStyle w:val="Style10"/>
        <w:widowControl/>
        <w:spacing w:after="120"/>
        <w:rPr>
          <w:rStyle w:val="FontStyle18"/>
          <w:sz w:val="24"/>
          <w:szCs w:val="24"/>
        </w:rPr>
      </w:pPr>
    </w:p>
    <w:p w:rsidR="006C1966" w:rsidRPr="00C17915" w:rsidRDefault="006C1966" w:rsidP="006C1966">
      <w:pPr>
        <w:pStyle w:val="Style10"/>
        <w:widowControl/>
        <w:spacing w:after="120"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</w:p>
    <w:p w:rsidR="006C1966" w:rsidRDefault="006C1966" w:rsidP="00517B0A">
      <w:pPr>
        <w:numPr>
          <w:ilvl w:val="0"/>
          <w:numId w:val="34"/>
        </w:numPr>
        <w:tabs>
          <w:tab w:val="left" w:pos="1080"/>
        </w:tabs>
        <w:ind w:left="0" w:firstLine="709"/>
        <w:jc w:val="both"/>
      </w:pPr>
      <w:r w:rsidRPr="00FB0C45">
        <w:t>Константинов И. Л. Основы технологических процессов обработки металлов давлением [Эле</w:t>
      </w:r>
      <w:r>
        <w:t>ктронный ресурс] : учебник / И.</w:t>
      </w:r>
      <w:r w:rsidRPr="00FB0C45">
        <w:t>Л</w:t>
      </w:r>
      <w:proofErr w:type="gramStart"/>
      <w:r w:rsidRPr="00FB0C45">
        <w:t xml:space="preserve"> .</w:t>
      </w:r>
      <w:proofErr w:type="gramEnd"/>
      <w:r w:rsidRPr="00FB0C45">
        <w:t xml:space="preserve"> Константинов, С.Б. </w:t>
      </w:r>
      <w:proofErr w:type="spellStart"/>
      <w:r w:rsidRPr="00FB0C45">
        <w:t>Сидельников</w:t>
      </w:r>
      <w:proofErr w:type="spellEnd"/>
      <w:r w:rsidRPr="00FB0C45">
        <w:t>. — 2-е изд., стереотип. — М.</w:t>
      </w:r>
      <w:proofErr w:type="gramStart"/>
      <w:r w:rsidRPr="00FB0C45">
        <w:t xml:space="preserve"> :</w:t>
      </w:r>
      <w:proofErr w:type="gramEnd"/>
      <w:r w:rsidRPr="00FB0C45">
        <w:t xml:space="preserve"> ИНФРА-М, 2018. — 487 с. — (Высшее образование: </w:t>
      </w:r>
      <w:proofErr w:type="spellStart"/>
      <w:r w:rsidRPr="00FB0C45">
        <w:t>Бакалавр</w:t>
      </w:r>
      <w:r w:rsidRPr="00FB0C45">
        <w:t>и</w:t>
      </w:r>
      <w:r w:rsidRPr="00FB0C45">
        <w:t>ат</w:t>
      </w:r>
      <w:proofErr w:type="spellEnd"/>
      <w:r w:rsidRPr="00FB0C45">
        <w:t xml:space="preserve">). — Режим доступа: </w:t>
      </w:r>
      <w:hyperlink r:id="rId12" w:history="1">
        <w:r w:rsidR="00517B0A" w:rsidRPr="00CA6B16">
          <w:rPr>
            <w:rStyle w:val="af0"/>
          </w:rPr>
          <w:t>https://new.znanium.com/read?pid=914488</w:t>
        </w:r>
      </w:hyperlink>
      <w:r w:rsidR="00517B0A">
        <w:t xml:space="preserve">   </w:t>
      </w:r>
      <w:r w:rsidRPr="00FB0C45">
        <w:t xml:space="preserve"> — </w:t>
      </w:r>
      <w:proofErr w:type="spellStart"/>
      <w:r w:rsidRPr="00FB0C45">
        <w:t>Загл</w:t>
      </w:r>
      <w:proofErr w:type="spellEnd"/>
      <w:r w:rsidRPr="00FB0C45">
        <w:t>. с экрана.</w:t>
      </w:r>
    </w:p>
    <w:p w:rsidR="006C1966" w:rsidRDefault="006C1966" w:rsidP="006C1966">
      <w:pPr>
        <w:numPr>
          <w:ilvl w:val="0"/>
          <w:numId w:val="34"/>
        </w:numPr>
        <w:tabs>
          <w:tab w:val="left" w:pos="1080"/>
        </w:tabs>
        <w:ind w:left="0" w:firstLine="720"/>
        <w:jc w:val="both"/>
      </w:pPr>
      <w:r w:rsidRPr="00FB0C45">
        <w:t>Основы металлургического производства [Электронный ресурс]</w:t>
      </w:r>
      <w:proofErr w:type="gramStart"/>
      <w:r w:rsidRPr="00FB0C45">
        <w:t xml:space="preserve"> :</w:t>
      </w:r>
      <w:proofErr w:type="gramEnd"/>
      <w:r w:rsidRPr="00FB0C45">
        <w:t xml:space="preserve"> учеб. / В.А. </w:t>
      </w:r>
      <w:proofErr w:type="spellStart"/>
      <w:r w:rsidRPr="00FB0C45">
        <w:t>Бигеев</w:t>
      </w:r>
      <w:proofErr w:type="spellEnd"/>
      <w:r w:rsidRPr="00FB0C45">
        <w:t xml:space="preserve"> [и др.]. — Электрон</w:t>
      </w:r>
      <w:proofErr w:type="gramStart"/>
      <w:r w:rsidRPr="00FB0C45">
        <w:t>.</w:t>
      </w:r>
      <w:proofErr w:type="gramEnd"/>
      <w:r w:rsidRPr="00FB0C45">
        <w:t xml:space="preserve"> </w:t>
      </w:r>
      <w:proofErr w:type="gramStart"/>
      <w:r w:rsidRPr="00FB0C45">
        <w:t>д</w:t>
      </w:r>
      <w:proofErr w:type="gramEnd"/>
      <w:r w:rsidRPr="00FB0C45">
        <w:t>ан. — Санкт-Петербург</w:t>
      </w:r>
      <w:proofErr w:type="gramStart"/>
      <w:r w:rsidRPr="00FB0C45">
        <w:t xml:space="preserve"> :</w:t>
      </w:r>
      <w:proofErr w:type="gramEnd"/>
      <w:r w:rsidRPr="00FB0C45">
        <w:t xml:space="preserve"> Лань, 2017. — 616 с. — Режим до</w:t>
      </w:r>
      <w:r w:rsidRPr="00FB0C45">
        <w:t>с</w:t>
      </w:r>
      <w:r w:rsidRPr="00FB0C45">
        <w:t xml:space="preserve">тупа: </w:t>
      </w:r>
      <w:hyperlink r:id="rId13" w:history="1">
        <w:r w:rsidR="00517B0A" w:rsidRPr="00CA6B16">
          <w:rPr>
            <w:rStyle w:val="af0"/>
          </w:rPr>
          <w:t>https://e.lanbook.com/book/90165</w:t>
        </w:r>
      </w:hyperlink>
      <w:r w:rsidRPr="00FB0C45">
        <w:t>.</w:t>
      </w:r>
      <w:r w:rsidR="00517B0A">
        <w:t xml:space="preserve"> </w:t>
      </w:r>
      <w:r w:rsidRPr="00FB0C45">
        <w:t xml:space="preserve"> — </w:t>
      </w:r>
      <w:proofErr w:type="spellStart"/>
      <w:r w:rsidRPr="00FB0C45">
        <w:t>Загл</w:t>
      </w:r>
      <w:proofErr w:type="spellEnd"/>
      <w:r w:rsidRPr="00FB0C45">
        <w:t>. с экрана.</w:t>
      </w:r>
    </w:p>
    <w:p w:rsidR="006C1966" w:rsidRPr="00C17915" w:rsidRDefault="006C1966" w:rsidP="006C1966">
      <w:pPr>
        <w:pStyle w:val="Style10"/>
        <w:widowControl/>
        <w:spacing w:before="120" w:after="120"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517B0A" w:rsidRDefault="00517B0A" w:rsidP="00271CD4">
      <w:pPr>
        <w:widowControl/>
        <w:numPr>
          <w:ilvl w:val="0"/>
          <w:numId w:val="39"/>
        </w:numPr>
        <w:tabs>
          <w:tab w:val="left" w:pos="1134"/>
        </w:tabs>
        <w:autoSpaceDE/>
        <w:autoSpaceDN/>
        <w:adjustRightInd/>
        <w:ind w:left="0" w:firstLine="709"/>
        <w:mirrorIndents/>
        <w:jc w:val="both"/>
        <w:rPr>
          <w:rStyle w:val="biblio-record-text"/>
        </w:rPr>
      </w:pPr>
      <w:r w:rsidRPr="00866567">
        <w:rPr>
          <w:rStyle w:val="biblio-record-text"/>
        </w:rPr>
        <w:t>Ивлев, С.А. Металлургические технологии. Металлургия чёрных металлов</w:t>
      </w:r>
      <w:proofErr w:type="gramStart"/>
      <w:r w:rsidRPr="00866567">
        <w:rPr>
          <w:rStyle w:val="biblio-record-text"/>
        </w:rPr>
        <w:t xml:space="preserve"> :</w:t>
      </w:r>
      <w:proofErr w:type="gramEnd"/>
      <w:r w:rsidRPr="00866567">
        <w:rPr>
          <w:rStyle w:val="biblio-record-text"/>
        </w:rPr>
        <w:t xml:space="preserve"> учебное пособие / С.А. Ивлев, М.П</w:t>
      </w:r>
      <w:r w:rsidRPr="00551FBF">
        <w:rPr>
          <w:rStyle w:val="biblio-record-text"/>
        </w:rPr>
        <w:t>. Клюев. — Москва</w:t>
      </w:r>
      <w:proofErr w:type="gramStart"/>
      <w:r w:rsidRPr="00551FBF">
        <w:rPr>
          <w:rStyle w:val="biblio-record-text"/>
        </w:rPr>
        <w:t xml:space="preserve"> :</w:t>
      </w:r>
      <w:proofErr w:type="gramEnd"/>
      <w:r w:rsidRPr="00551FBF">
        <w:rPr>
          <w:rStyle w:val="biblio-record-text"/>
        </w:rPr>
        <w:t xml:space="preserve"> МИСИС, 2017. — 45 с. — ISBN 978-5-906846-57-0. — Текст</w:t>
      </w:r>
      <w:proofErr w:type="gramStart"/>
      <w:r w:rsidRPr="00551FBF">
        <w:rPr>
          <w:rStyle w:val="biblio-record-text"/>
        </w:rPr>
        <w:t> :</w:t>
      </w:r>
      <w:proofErr w:type="gramEnd"/>
      <w:r w:rsidRPr="00551FBF">
        <w:rPr>
          <w:rStyle w:val="biblio-record-text"/>
        </w:rPr>
        <w:t xml:space="preserve"> электронный // Электронно-библиотечная система «Лань» : [сайт]. — URL: </w:t>
      </w:r>
      <w:hyperlink r:id="rId14" w:history="1">
        <w:r w:rsidRPr="00551FBF">
          <w:rPr>
            <w:rStyle w:val="af0"/>
          </w:rPr>
          <w:t>https://e.lanbook.com/book/108106</w:t>
        </w:r>
      </w:hyperlink>
      <w:r w:rsidRPr="00551FBF">
        <w:rPr>
          <w:rStyle w:val="biblio-record-text"/>
        </w:rPr>
        <w:t xml:space="preserve"> </w:t>
      </w:r>
    </w:p>
    <w:p w:rsidR="00517B0A" w:rsidRPr="00517B0A" w:rsidRDefault="00517B0A" w:rsidP="00271CD4">
      <w:pPr>
        <w:widowControl/>
        <w:numPr>
          <w:ilvl w:val="0"/>
          <w:numId w:val="39"/>
        </w:numPr>
        <w:tabs>
          <w:tab w:val="left" w:pos="1134"/>
        </w:tabs>
        <w:autoSpaceDE/>
        <w:autoSpaceDN/>
        <w:adjustRightInd/>
        <w:ind w:left="0" w:firstLine="709"/>
        <w:mirrorIndents/>
        <w:jc w:val="both"/>
        <w:rPr>
          <w:rStyle w:val="af0"/>
          <w:color w:val="auto"/>
          <w:u w:val="none"/>
        </w:rPr>
      </w:pPr>
      <w:r w:rsidRPr="002B3BD0">
        <w:t>Марченко, Н.В. Металлургическое сырье : учеб</w:t>
      </w:r>
      <w:proofErr w:type="gramStart"/>
      <w:r w:rsidRPr="002B3BD0">
        <w:t>.</w:t>
      </w:r>
      <w:proofErr w:type="gramEnd"/>
      <w:r w:rsidRPr="002B3BD0">
        <w:t xml:space="preserve"> </w:t>
      </w:r>
      <w:proofErr w:type="gramStart"/>
      <w:r w:rsidRPr="002B3BD0">
        <w:t>п</w:t>
      </w:r>
      <w:proofErr w:type="gramEnd"/>
      <w:r w:rsidRPr="002B3BD0">
        <w:t>особие / Н.В. Марченко, О.Н. Ковтун. - Красноярск</w:t>
      </w:r>
      <w:proofErr w:type="gramStart"/>
      <w:r w:rsidRPr="002B3BD0">
        <w:t xml:space="preserve"> ;</w:t>
      </w:r>
      <w:proofErr w:type="gramEnd"/>
      <w:r w:rsidRPr="002B3BD0">
        <w:t xml:space="preserve"> </w:t>
      </w:r>
      <w:proofErr w:type="spellStart"/>
      <w:r w:rsidRPr="002B3BD0">
        <w:t>Сиб</w:t>
      </w:r>
      <w:proofErr w:type="spellEnd"/>
      <w:r w:rsidRPr="002B3BD0">
        <w:t xml:space="preserve">. </w:t>
      </w:r>
      <w:proofErr w:type="spellStart"/>
      <w:r w:rsidRPr="002B3BD0">
        <w:t>федер</w:t>
      </w:r>
      <w:proofErr w:type="spellEnd"/>
      <w:r w:rsidRPr="002B3BD0">
        <w:t>. ун-т, 2017. - 222 с. - ISBN 978-5-7638-3658-5. - Текст</w:t>
      </w:r>
      <w:proofErr w:type="gramStart"/>
      <w:r w:rsidRPr="002B3BD0">
        <w:t xml:space="preserve"> :</w:t>
      </w:r>
      <w:proofErr w:type="gramEnd"/>
      <w:r w:rsidRPr="002B3BD0">
        <w:t xml:space="preserve"> электронный. - URL: </w:t>
      </w:r>
      <w:hyperlink r:id="rId15" w:history="1">
        <w:r w:rsidRPr="006E7A20">
          <w:rPr>
            <w:rStyle w:val="af0"/>
          </w:rPr>
          <w:t>https://new.znanium.com/catalog/product/1031871</w:t>
        </w:r>
      </w:hyperlink>
    </w:p>
    <w:p w:rsidR="00517B0A" w:rsidRDefault="00517B0A" w:rsidP="00517B0A">
      <w:pPr>
        <w:widowControl/>
        <w:autoSpaceDE/>
        <w:autoSpaceDN/>
        <w:adjustRightInd/>
        <w:ind w:left="787"/>
        <w:mirrorIndents/>
        <w:jc w:val="both"/>
      </w:pPr>
    </w:p>
    <w:p w:rsidR="001F2E86" w:rsidRPr="00551FBF" w:rsidRDefault="001F2E86" w:rsidP="00517B0A">
      <w:pPr>
        <w:widowControl/>
        <w:autoSpaceDE/>
        <w:autoSpaceDN/>
        <w:adjustRightInd/>
        <w:ind w:left="787"/>
        <w:mirrorIndents/>
        <w:jc w:val="both"/>
      </w:pPr>
    </w:p>
    <w:p w:rsidR="006C1966" w:rsidRPr="00C17915" w:rsidRDefault="006C1966" w:rsidP="006C1966">
      <w:pPr>
        <w:pStyle w:val="Style8"/>
        <w:widowControl/>
        <w:tabs>
          <w:tab w:val="left" w:pos="993"/>
        </w:tabs>
        <w:spacing w:before="24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031592" w:rsidRDefault="00031592" w:rsidP="00031592">
      <w:pPr>
        <w:pStyle w:val="Style9"/>
        <w:ind w:firstLine="708"/>
        <w:jc w:val="both"/>
        <w:rPr>
          <w:bCs/>
        </w:rPr>
      </w:pPr>
      <w:r>
        <w:rPr>
          <w:spacing w:val="-3"/>
        </w:rPr>
        <w:t>Примеры решения задач по металлургическим технологиям. Мето</w:t>
      </w:r>
      <w:r>
        <w:rPr>
          <w:spacing w:val="-3"/>
        </w:rPr>
        <w:softHyphen/>
      </w:r>
      <w:r>
        <w:rPr>
          <w:spacing w:val="-2"/>
        </w:rPr>
        <w:t>дические указания по проведению практических занятий по дисцип</w:t>
      </w:r>
      <w:r>
        <w:rPr>
          <w:spacing w:val="-2"/>
        </w:rPr>
        <w:softHyphen/>
      </w:r>
      <w:r>
        <w:rPr>
          <w:spacing w:val="-4"/>
        </w:rPr>
        <w:t>лине «Введение в специальность», «Введ</w:t>
      </w:r>
      <w:r>
        <w:rPr>
          <w:spacing w:val="-4"/>
        </w:rPr>
        <w:t>е</w:t>
      </w:r>
      <w:r>
        <w:rPr>
          <w:spacing w:val="-4"/>
        </w:rPr>
        <w:t xml:space="preserve">ние в направление» для студентов специальности 22.03.02 «Металлургия черных металлов»  </w:t>
      </w:r>
      <w:r w:rsidRPr="004C32B1">
        <w:rPr>
          <w:bCs/>
        </w:rPr>
        <w:t>Магнитогорск: изд-во Магнитогорск</w:t>
      </w:r>
      <w:proofErr w:type="gramStart"/>
      <w:r w:rsidRPr="004C32B1">
        <w:rPr>
          <w:bCs/>
        </w:rPr>
        <w:t>.</w:t>
      </w:r>
      <w:proofErr w:type="gramEnd"/>
      <w:r w:rsidRPr="004C32B1">
        <w:rPr>
          <w:bCs/>
        </w:rPr>
        <w:t xml:space="preserve"> </w:t>
      </w:r>
      <w:proofErr w:type="spellStart"/>
      <w:proofErr w:type="gramStart"/>
      <w:r w:rsidRPr="004C32B1">
        <w:rPr>
          <w:bCs/>
        </w:rPr>
        <w:t>г</w:t>
      </w:r>
      <w:proofErr w:type="gramEnd"/>
      <w:r w:rsidRPr="004C32B1">
        <w:rPr>
          <w:bCs/>
        </w:rPr>
        <w:t>ос</w:t>
      </w:r>
      <w:proofErr w:type="spellEnd"/>
      <w:r w:rsidRPr="004C32B1">
        <w:rPr>
          <w:bCs/>
        </w:rPr>
        <w:t xml:space="preserve">. </w:t>
      </w:r>
      <w:proofErr w:type="spellStart"/>
      <w:r w:rsidRPr="004C32B1">
        <w:rPr>
          <w:bCs/>
        </w:rPr>
        <w:t>техн</w:t>
      </w:r>
      <w:proofErr w:type="spellEnd"/>
      <w:r w:rsidRPr="004C32B1">
        <w:rPr>
          <w:bCs/>
        </w:rPr>
        <w:t xml:space="preserve">. ун-та им. </w:t>
      </w:r>
      <w:r w:rsidRPr="00096171">
        <w:rPr>
          <w:bCs/>
        </w:rPr>
        <w:t>Г.И. Носова, 2016.</w:t>
      </w:r>
      <w:r>
        <w:rPr>
          <w:bCs/>
        </w:rPr>
        <w:t xml:space="preserve"> –  31</w:t>
      </w:r>
      <w:r w:rsidRPr="00096171">
        <w:rPr>
          <w:bCs/>
        </w:rPr>
        <w:t>с.</w:t>
      </w:r>
    </w:p>
    <w:p w:rsidR="00031592" w:rsidRPr="00DF3DE9" w:rsidRDefault="00031592" w:rsidP="006C1966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8F5654" w:rsidRDefault="008F5654" w:rsidP="008F5654">
      <w:pPr>
        <w:pStyle w:val="Style8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г</w:t>
      </w:r>
      <w:r w:rsidRPr="006D35FB">
        <w:rPr>
          <w:rStyle w:val="FontStyle21"/>
          <w:b/>
          <w:sz w:val="24"/>
          <w:szCs w:val="24"/>
        </w:rPr>
        <w:t xml:space="preserve">) Программное обеспечение </w:t>
      </w:r>
      <w:r w:rsidRPr="006D35FB">
        <w:rPr>
          <w:rStyle w:val="FontStyle15"/>
          <w:b w:val="0"/>
          <w:spacing w:val="40"/>
        </w:rPr>
        <w:t>и</w:t>
      </w:r>
      <w:r w:rsidRPr="006D35FB">
        <w:rPr>
          <w:rStyle w:val="FontStyle15"/>
          <w:b w:val="0"/>
        </w:rPr>
        <w:t xml:space="preserve"> </w:t>
      </w:r>
      <w:r w:rsidRPr="006D35FB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271CD4" w:rsidRPr="00CE0D1E" w:rsidTr="005F2F12">
        <w:trPr>
          <w:trHeight w:val="285"/>
        </w:trPr>
        <w:tc>
          <w:tcPr>
            <w:tcW w:w="3221" w:type="dxa"/>
          </w:tcPr>
          <w:p w:rsidR="00271CD4" w:rsidRPr="00CE0D1E" w:rsidRDefault="00271CD4" w:rsidP="005F2F12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271CD4" w:rsidRPr="00CE0D1E" w:rsidRDefault="00271CD4" w:rsidP="005F2F12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271CD4" w:rsidRPr="00CE0D1E" w:rsidRDefault="00271CD4" w:rsidP="005F2F12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271CD4" w:rsidRPr="00CE0D1E" w:rsidTr="005F2F12">
        <w:trPr>
          <w:trHeight w:val="285"/>
        </w:trPr>
        <w:tc>
          <w:tcPr>
            <w:tcW w:w="3221" w:type="dxa"/>
          </w:tcPr>
          <w:p w:rsidR="00271CD4" w:rsidRPr="00CE0D1E" w:rsidRDefault="00271CD4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E0D1E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271CD4" w:rsidRPr="00CE0D1E" w:rsidRDefault="00271CD4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271CD4" w:rsidRPr="00CE0D1E" w:rsidRDefault="00271CD4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271CD4" w:rsidRPr="00CE0D1E" w:rsidRDefault="00271CD4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11.10.2021</w:t>
            </w:r>
          </w:p>
          <w:p w:rsidR="00271CD4" w:rsidRPr="00CE0D1E" w:rsidRDefault="00271CD4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271CD4" w:rsidRPr="00CE0D1E" w:rsidTr="005F2F12">
        <w:trPr>
          <w:trHeight w:val="272"/>
        </w:trPr>
        <w:tc>
          <w:tcPr>
            <w:tcW w:w="3221" w:type="dxa"/>
          </w:tcPr>
          <w:p w:rsidR="00271CD4" w:rsidRPr="00CE0D1E" w:rsidRDefault="00271CD4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CE0D1E">
              <w:rPr>
                <w:rStyle w:val="FontStyle21"/>
                <w:sz w:val="24"/>
                <w:szCs w:val="24"/>
              </w:rPr>
              <w:t xml:space="preserve"> </w:t>
            </w:r>
            <w:r w:rsidRPr="00CE0D1E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271CD4" w:rsidRPr="00CE0D1E" w:rsidRDefault="00271CD4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271CD4" w:rsidRPr="00CE0D1E" w:rsidRDefault="00271CD4" w:rsidP="005F2F1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1F2E86" w:rsidRPr="00CE0D1E" w:rsidTr="00803AF6">
        <w:trPr>
          <w:trHeight w:val="297"/>
        </w:trPr>
        <w:tc>
          <w:tcPr>
            <w:tcW w:w="3221" w:type="dxa"/>
            <w:vAlign w:val="center"/>
          </w:tcPr>
          <w:p w:rsidR="001F2E86" w:rsidRDefault="001F2E86" w:rsidP="00B91AC2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1F2E86" w:rsidRDefault="001F2E86" w:rsidP="00B91AC2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1F2E86" w:rsidRDefault="001F2E86" w:rsidP="00B91AC2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1F2E86" w:rsidRPr="00CE0D1E" w:rsidTr="005F2F12">
        <w:trPr>
          <w:trHeight w:val="297"/>
        </w:trPr>
        <w:tc>
          <w:tcPr>
            <w:tcW w:w="3221" w:type="dxa"/>
          </w:tcPr>
          <w:p w:rsidR="001F2E86" w:rsidRPr="00CE0D1E" w:rsidRDefault="001F2E86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E0D1E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1F2E86" w:rsidRPr="00CE0D1E" w:rsidRDefault="001F2E86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1F2E86" w:rsidRPr="00CE0D1E" w:rsidRDefault="001F2E86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8F5654" w:rsidRPr="004458DD" w:rsidRDefault="008F5654" w:rsidP="008F5654">
      <w:pPr>
        <w:rPr>
          <w:b/>
          <w:bCs/>
        </w:rPr>
      </w:pPr>
      <w:r w:rsidRPr="004458DD">
        <w:rPr>
          <w:b/>
          <w:bCs/>
        </w:rPr>
        <w:lastRenderedPageBreak/>
        <w:t>Интернет-ресурсы</w:t>
      </w:r>
      <w:r w:rsidR="00271CD4">
        <w:rPr>
          <w:b/>
          <w:bCs/>
        </w:rPr>
        <w:t>:</w:t>
      </w:r>
    </w:p>
    <w:p w:rsidR="008F5654" w:rsidRPr="004458DD" w:rsidRDefault="008F5654" w:rsidP="008F565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16" w:history="1">
        <w:r w:rsidRPr="004458DD">
          <w:rPr>
            <w:rStyle w:val="af0"/>
          </w:rPr>
          <w:t>https://elibrary.ru/project_risc.asp</w:t>
        </w:r>
      </w:hyperlink>
      <w:r w:rsidRPr="004458DD">
        <w:rPr>
          <w:rStyle w:val="FontStyle21"/>
          <w:sz w:val="24"/>
          <w:szCs w:val="24"/>
        </w:rPr>
        <w:t xml:space="preserve">. </w:t>
      </w:r>
    </w:p>
    <w:p w:rsidR="008F5654" w:rsidRPr="004458DD" w:rsidRDefault="008F5654" w:rsidP="008F565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4458DD">
        <w:rPr>
          <w:rStyle w:val="FontStyle21"/>
          <w:sz w:val="24"/>
          <w:szCs w:val="24"/>
        </w:rPr>
        <w:t>Google</w:t>
      </w:r>
      <w:proofErr w:type="spellEnd"/>
      <w:r w:rsidRPr="004458DD">
        <w:rPr>
          <w:rStyle w:val="FontStyle21"/>
          <w:sz w:val="24"/>
          <w:szCs w:val="24"/>
        </w:rPr>
        <w:t xml:space="preserve"> (</w:t>
      </w:r>
      <w:proofErr w:type="spellStart"/>
      <w:r w:rsidRPr="004458DD">
        <w:rPr>
          <w:rStyle w:val="FontStyle21"/>
          <w:sz w:val="24"/>
          <w:szCs w:val="24"/>
        </w:rPr>
        <w:t>Google</w:t>
      </w:r>
      <w:proofErr w:type="spellEnd"/>
      <w:r w:rsidRPr="004458DD">
        <w:rPr>
          <w:rStyle w:val="FontStyle21"/>
          <w:sz w:val="24"/>
          <w:szCs w:val="24"/>
        </w:rPr>
        <w:t xml:space="preserve"> </w:t>
      </w:r>
      <w:proofErr w:type="spellStart"/>
      <w:r w:rsidRPr="004458DD">
        <w:rPr>
          <w:rStyle w:val="FontStyle21"/>
          <w:sz w:val="24"/>
          <w:szCs w:val="24"/>
        </w:rPr>
        <w:t>Scholar</w:t>
      </w:r>
      <w:proofErr w:type="spellEnd"/>
      <w:r w:rsidRPr="004458DD">
        <w:rPr>
          <w:rStyle w:val="FontStyle21"/>
          <w:sz w:val="24"/>
          <w:szCs w:val="24"/>
        </w:rPr>
        <w:t xml:space="preserve">) – URL: </w:t>
      </w:r>
      <w:hyperlink r:id="rId17" w:history="1">
        <w:r w:rsidRPr="004458DD">
          <w:rPr>
            <w:rStyle w:val="af0"/>
          </w:rPr>
          <w:t>https://scholar.google.ru/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8F5654" w:rsidRPr="004458DD" w:rsidRDefault="008F5654" w:rsidP="008F565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18" w:history="1">
        <w:r w:rsidRPr="004458DD">
          <w:rPr>
            <w:rStyle w:val="af0"/>
          </w:rPr>
          <w:t>http:window.edu.ru/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8F5654" w:rsidRPr="004458DD" w:rsidRDefault="008F5654" w:rsidP="008F565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4458DD">
        <w:rPr>
          <w:rStyle w:val="FontStyle21"/>
          <w:sz w:val="24"/>
          <w:szCs w:val="24"/>
        </w:rPr>
        <w:t>о</w:t>
      </w:r>
      <w:r w:rsidRPr="004458DD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19" w:history="1">
        <w:r w:rsidRPr="004458DD">
          <w:rPr>
            <w:rStyle w:val="af0"/>
          </w:rPr>
          <w:t>https://www1.fips.ru/</w:t>
        </w:r>
      </w:hyperlink>
    </w:p>
    <w:p w:rsidR="008F5654" w:rsidRDefault="008F5654" w:rsidP="008F5654">
      <w:pPr>
        <w:pStyle w:val="1"/>
        <w:spacing w:before="360"/>
        <w:ind w:firstLine="0"/>
        <w:rPr>
          <w:rStyle w:val="FontStyle14"/>
          <w:i w:val="0"/>
          <w:sz w:val="24"/>
          <w:szCs w:val="24"/>
        </w:rPr>
      </w:pPr>
      <w:r w:rsidRPr="009B4847">
        <w:rPr>
          <w:rStyle w:val="FontStyle14"/>
          <w:i w:val="0"/>
          <w:sz w:val="24"/>
          <w:szCs w:val="24"/>
        </w:rPr>
        <w:t>9 Материально-техническое обеспечение дисциплины (модуля)</w:t>
      </w:r>
    </w:p>
    <w:p w:rsidR="008F5654" w:rsidRPr="006D35FB" w:rsidRDefault="008F5654" w:rsidP="008F5654"/>
    <w:p w:rsidR="008F5654" w:rsidRPr="00B63C56" w:rsidRDefault="008F5654" w:rsidP="008F5654">
      <w:pPr>
        <w:pStyle w:val="1"/>
        <w:rPr>
          <w:b/>
          <w:szCs w:val="24"/>
        </w:rPr>
      </w:pPr>
      <w:r w:rsidRPr="00B63C56">
        <w:rPr>
          <w:szCs w:val="24"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8F5654" w:rsidRPr="006D35FB" w:rsidTr="00D378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8F5654" w:rsidRPr="006D35FB" w:rsidTr="00D378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к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t>Технические средства обучения, служащие для предста</w:t>
            </w:r>
            <w:r w:rsidRPr="006D35FB">
              <w:t>в</w:t>
            </w:r>
            <w:r w:rsidRPr="006D35FB">
              <w:t>ления учебной информации большой аудитории: мульт</w:t>
            </w:r>
            <w:r w:rsidRPr="006D35FB">
              <w:t>и</w:t>
            </w:r>
            <w:r w:rsidRPr="006D35FB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F5654" w:rsidRPr="006D35FB" w:rsidTr="00D378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практических занятий</w:t>
            </w:r>
          </w:p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color w:val="FF0000"/>
              </w:rPr>
            </w:pPr>
            <w:r w:rsidRPr="004458DD">
              <w:t>Технические средства обучения, служащие для предста</w:t>
            </w:r>
            <w:r w:rsidRPr="004458DD">
              <w:t>в</w:t>
            </w:r>
            <w:r w:rsidRPr="004458DD">
              <w:t>ления учебной информации большой аудитории: мульт</w:t>
            </w:r>
            <w:r w:rsidRPr="004458DD">
              <w:t>и</w:t>
            </w:r>
            <w:r w:rsidRPr="004458DD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F5654" w:rsidRPr="006D35FB" w:rsidTr="00D378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у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е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о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</w:pPr>
            <w:r w:rsidRPr="006D35FB">
              <w:t xml:space="preserve">Компьютерная техника с пакетом </w:t>
            </w:r>
            <w:r w:rsidRPr="006D35FB">
              <w:rPr>
                <w:lang w:val="en-US"/>
              </w:rPr>
              <w:t>MS</w:t>
            </w:r>
            <w:r w:rsidRPr="006D35FB">
              <w:t xml:space="preserve"> </w:t>
            </w:r>
            <w:r w:rsidRPr="006D35FB">
              <w:rPr>
                <w:lang w:val="en-US"/>
              </w:rPr>
              <w:t>Office</w:t>
            </w:r>
            <w:r w:rsidRPr="006D35FB">
              <w:t>, с подключ</w:t>
            </w:r>
            <w:r w:rsidRPr="006D35FB">
              <w:t>е</w:t>
            </w:r>
            <w:r w:rsidRPr="006D35FB">
              <w:t>нием к сети «Интернет» и с доступом в электронную и</w:t>
            </w:r>
            <w:r w:rsidRPr="006D35FB">
              <w:t>н</w:t>
            </w:r>
            <w:r w:rsidRPr="006D35FB">
              <w:t xml:space="preserve">формационно-образовательную среду университета. </w:t>
            </w:r>
          </w:p>
          <w:p w:rsidR="008F5654" w:rsidRPr="006D35FB" w:rsidRDefault="008F5654" w:rsidP="00D378FE">
            <w:pPr>
              <w:pStyle w:val="Style1"/>
              <w:widowControl/>
            </w:pPr>
            <w:r w:rsidRPr="006D35FB">
              <w:t>Специализированная мебель</w:t>
            </w:r>
          </w:p>
        </w:tc>
      </w:tr>
      <w:tr w:rsidR="008F5654" w:rsidRPr="006D35FB" w:rsidTr="00D378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о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</w:pPr>
            <w:r w:rsidRPr="006D35FB">
              <w:t xml:space="preserve">Компьютерная техника с пакетом </w:t>
            </w:r>
            <w:r w:rsidRPr="006D35FB">
              <w:rPr>
                <w:lang w:val="en-US"/>
              </w:rPr>
              <w:t>MS</w:t>
            </w:r>
            <w:r w:rsidRPr="006D35FB">
              <w:t xml:space="preserve"> </w:t>
            </w:r>
            <w:r w:rsidRPr="006D35FB">
              <w:rPr>
                <w:lang w:val="en-US"/>
              </w:rPr>
              <w:t>Office</w:t>
            </w:r>
            <w:r w:rsidRPr="006D35FB">
              <w:t>, с подключ</w:t>
            </w:r>
            <w:r w:rsidRPr="006D35FB">
              <w:t>е</w:t>
            </w:r>
            <w:r w:rsidRPr="006D35FB">
              <w:t>нием к сети «Интернет» и с доступом в электронную и</w:t>
            </w:r>
            <w:r w:rsidRPr="006D35FB">
              <w:t>н</w:t>
            </w:r>
            <w:r w:rsidRPr="006D35FB">
              <w:t xml:space="preserve">формационно-образовательную среду университета. </w:t>
            </w:r>
          </w:p>
          <w:p w:rsidR="008F5654" w:rsidRPr="006D35FB" w:rsidRDefault="008F5654" w:rsidP="00D378FE">
            <w:pPr>
              <w:pStyle w:val="Style1"/>
              <w:widowControl/>
            </w:pPr>
            <w:r w:rsidRPr="006D35FB">
              <w:t>Специализированная мебель</w:t>
            </w:r>
          </w:p>
        </w:tc>
      </w:tr>
      <w:tr w:rsidR="008F5654" w:rsidRPr="006D35FB" w:rsidTr="00D378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б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</w:pPr>
            <w:r w:rsidRPr="006D35FB">
              <w:t xml:space="preserve">Специализированная мебель. </w:t>
            </w:r>
          </w:p>
          <w:p w:rsidR="008F5654" w:rsidRPr="006D35FB" w:rsidRDefault="008F5654" w:rsidP="00D378FE">
            <w:pPr>
              <w:pStyle w:val="Style1"/>
              <w:widowControl/>
            </w:pPr>
            <w:r w:rsidRPr="006D35FB">
              <w:t>Инструмент для профилактики лабораторных установок</w:t>
            </w:r>
          </w:p>
        </w:tc>
      </w:tr>
    </w:tbl>
    <w:p w:rsidR="008F5654" w:rsidRPr="006D35FB" w:rsidRDefault="008F5654" w:rsidP="008F5654"/>
    <w:p w:rsidR="008F5654" w:rsidRPr="00B63C56" w:rsidRDefault="008F5654" w:rsidP="008F5654">
      <w:pPr>
        <w:spacing w:after="200"/>
        <w:rPr>
          <w:rStyle w:val="FontStyle15"/>
          <w:b w:val="0"/>
          <w:sz w:val="24"/>
          <w:szCs w:val="24"/>
        </w:rPr>
      </w:pPr>
    </w:p>
    <w:p w:rsidR="00D66F8B" w:rsidRPr="00AF2BB2" w:rsidRDefault="00D66F8B" w:rsidP="008F5654">
      <w:pPr>
        <w:pStyle w:val="Style8"/>
        <w:widowControl/>
        <w:spacing w:before="120"/>
      </w:pPr>
    </w:p>
    <w:sectPr w:rsidR="00D66F8B" w:rsidRPr="00AF2BB2" w:rsidSect="00517B0A">
      <w:footerReference w:type="even" r:id="rId20"/>
      <w:footerReference w:type="default" r:id="rId21"/>
      <w:pgSz w:w="11907" w:h="16840" w:code="9"/>
      <w:pgMar w:top="993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147" w:rsidRDefault="00946147">
      <w:r>
        <w:separator/>
      </w:r>
    </w:p>
  </w:endnote>
  <w:endnote w:type="continuationSeparator" w:id="0">
    <w:p w:rsidR="00946147" w:rsidRDefault="00946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B" w:rsidRDefault="009E51C9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1F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FDB" w:rsidRDefault="00DC1FD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B" w:rsidRDefault="009E51C9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1F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2691">
      <w:rPr>
        <w:rStyle w:val="a5"/>
        <w:noProof/>
      </w:rPr>
      <w:t>12</w:t>
    </w:r>
    <w:r>
      <w:rPr>
        <w:rStyle w:val="a5"/>
      </w:rPr>
      <w:fldChar w:fldCharType="end"/>
    </w:r>
  </w:p>
  <w:p w:rsidR="00DC1FDB" w:rsidRDefault="00DC1FDB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B" w:rsidRDefault="009E51C9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1F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FDB" w:rsidRDefault="00DC1FDB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B" w:rsidRDefault="00DC1FD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147" w:rsidRDefault="00946147">
      <w:r>
        <w:separator/>
      </w:r>
    </w:p>
  </w:footnote>
  <w:footnote w:type="continuationSeparator" w:id="0">
    <w:p w:rsidR="00946147" w:rsidRDefault="00946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B16AD"/>
    <w:multiLevelType w:val="hybridMultilevel"/>
    <w:tmpl w:val="35661A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A185A8F"/>
    <w:multiLevelType w:val="hybridMultilevel"/>
    <w:tmpl w:val="B5C8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005AF"/>
    <w:multiLevelType w:val="hybridMultilevel"/>
    <w:tmpl w:val="99863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F16579"/>
    <w:multiLevelType w:val="hybridMultilevel"/>
    <w:tmpl w:val="3F2E176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3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436657"/>
    <w:multiLevelType w:val="hybridMultilevel"/>
    <w:tmpl w:val="2AFC7C22"/>
    <w:lvl w:ilvl="0" w:tplc="B1CC7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7"/>
  </w:num>
  <w:num w:numId="5">
    <w:abstractNumId w:val="38"/>
  </w:num>
  <w:num w:numId="6">
    <w:abstractNumId w:val="24"/>
  </w:num>
  <w:num w:numId="7">
    <w:abstractNumId w:val="17"/>
  </w:num>
  <w:num w:numId="8">
    <w:abstractNumId w:val="3"/>
  </w:num>
  <w:num w:numId="9">
    <w:abstractNumId w:val="39"/>
  </w:num>
  <w:num w:numId="10">
    <w:abstractNumId w:val="23"/>
  </w:num>
  <w:num w:numId="11">
    <w:abstractNumId w:val="31"/>
  </w:num>
  <w:num w:numId="12">
    <w:abstractNumId w:val="13"/>
  </w:num>
  <w:num w:numId="13">
    <w:abstractNumId w:val="4"/>
  </w:num>
  <w:num w:numId="14">
    <w:abstractNumId w:val="21"/>
  </w:num>
  <w:num w:numId="15">
    <w:abstractNumId w:val="16"/>
  </w:num>
  <w:num w:numId="16">
    <w:abstractNumId w:val="37"/>
  </w:num>
  <w:num w:numId="17">
    <w:abstractNumId w:val="9"/>
  </w:num>
  <w:num w:numId="18">
    <w:abstractNumId w:val="14"/>
  </w:num>
  <w:num w:numId="19">
    <w:abstractNumId w:val="34"/>
  </w:num>
  <w:num w:numId="20">
    <w:abstractNumId w:val="25"/>
  </w:num>
  <w:num w:numId="21">
    <w:abstractNumId w:val="6"/>
  </w:num>
  <w:num w:numId="22">
    <w:abstractNumId w:val="30"/>
  </w:num>
  <w:num w:numId="23">
    <w:abstractNumId w:val="22"/>
  </w:num>
  <w:num w:numId="24">
    <w:abstractNumId w:val="7"/>
  </w:num>
  <w:num w:numId="25">
    <w:abstractNumId w:val="29"/>
  </w:num>
  <w:num w:numId="26">
    <w:abstractNumId w:val="28"/>
  </w:num>
  <w:num w:numId="27">
    <w:abstractNumId w:val="15"/>
  </w:num>
  <w:num w:numId="28">
    <w:abstractNumId w:val="2"/>
  </w:num>
  <w:num w:numId="29">
    <w:abstractNumId w:val="26"/>
  </w:num>
  <w:num w:numId="30">
    <w:abstractNumId w:val="10"/>
  </w:num>
  <w:num w:numId="31">
    <w:abstractNumId w:val="11"/>
  </w:num>
  <w:num w:numId="32">
    <w:abstractNumId w:val="0"/>
  </w:num>
  <w:num w:numId="33">
    <w:abstractNumId w:val="36"/>
  </w:num>
  <w:num w:numId="34">
    <w:abstractNumId w:val="33"/>
  </w:num>
  <w:num w:numId="35">
    <w:abstractNumId w:val="35"/>
  </w:num>
  <w:num w:numId="36">
    <w:abstractNumId w:val="18"/>
  </w:num>
  <w:num w:numId="37">
    <w:abstractNumId w:val="12"/>
  </w:num>
  <w:num w:numId="38">
    <w:abstractNumId w:val="19"/>
  </w:num>
  <w:num w:numId="39">
    <w:abstractNumId w:val="32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306DD"/>
    <w:rsid w:val="00031592"/>
    <w:rsid w:val="00036D6F"/>
    <w:rsid w:val="00054FE2"/>
    <w:rsid w:val="00055516"/>
    <w:rsid w:val="00055865"/>
    <w:rsid w:val="00063D00"/>
    <w:rsid w:val="00074CA5"/>
    <w:rsid w:val="0008161B"/>
    <w:rsid w:val="000906C2"/>
    <w:rsid w:val="00094253"/>
    <w:rsid w:val="000A1EB1"/>
    <w:rsid w:val="000B0916"/>
    <w:rsid w:val="000C37B9"/>
    <w:rsid w:val="000F10A7"/>
    <w:rsid w:val="000F35A5"/>
    <w:rsid w:val="001013BB"/>
    <w:rsid w:val="00113E76"/>
    <w:rsid w:val="0012639D"/>
    <w:rsid w:val="0013405F"/>
    <w:rsid w:val="001501F3"/>
    <w:rsid w:val="00152163"/>
    <w:rsid w:val="00153A64"/>
    <w:rsid w:val="00154ABD"/>
    <w:rsid w:val="00162587"/>
    <w:rsid w:val="001731AB"/>
    <w:rsid w:val="00173E53"/>
    <w:rsid w:val="001823DF"/>
    <w:rsid w:val="00185A7B"/>
    <w:rsid w:val="00196A06"/>
    <w:rsid w:val="001A182E"/>
    <w:rsid w:val="001A4E6B"/>
    <w:rsid w:val="001A7502"/>
    <w:rsid w:val="001B4E28"/>
    <w:rsid w:val="001E4848"/>
    <w:rsid w:val="001F0E72"/>
    <w:rsid w:val="001F13EF"/>
    <w:rsid w:val="001F2E86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637CD"/>
    <w:rsid w:val="002674EA"/>
    <w:rsid w:val="00271CD4"/>
    <w:rsid w:val="00277AD1"/>
    <w:rsid w:val="002A010E"/>
    <w:rsid w:val="002A1E3A"/>
    <w:rsid w:val="002A4DEA"/>
    <w:rsid w:val="002B0211"/>
    <w:rsid w:val="002B0CF6"/>
    <w:rsid w:val="002C0376"/>
    <w:rsid w:val="002C25DC"/>
    <w:rsid w:val="002D371E"/>
    <w:rsid w:val="002F73EF"/>
    <w:rsid w:val="0032100D"/>
    <w:rsid w:val="0032470F"/>
    <w:rsid w:val="00335B47"/>
    <w:rsid w:val="00342188"/>
    <w:rsid w:val="003619D4"/>
    <w:rsid w:val="00363C5C"/>
    <w:rsid w:val="00386A49"/>
    <w:rsid w:val="0039211A"/>
    <w:rsid w:val="003B02E7"/>
    <w:rsid w:val="003B71FE"/>
    <w:rsid w:val="003C2691"/>
    <w:rsid w:val="003D2D66"/>
    <w:rsid w:val="003D71B7"/>
    <w:rsid w:val="003F5BA4"/>
    <w:rsid w:val="004070B3"/>
    <w:rsid w:val="00407964"/>
    <w:rsid w:val="00415267"/>
    <w:rsid w:val="00422217"/>
    <w:rsid w:val="00422E65"/>
    <w:rsid w:val="00423A38"/>
    <w:rsid w:val="00426BC3"/>
    <w:rsid w:val="004303CB"/>
    <w:rsid w:val="00435A44"/>
    <w:rsid w:val="00450D9C"/>
    <w:rsid w:val="0045532B"/>
    <w:rsid w:val="00461DA8"/>
    <w:rsid w:val="00471256"/>
    <w:rsid w:val="00473E6D"/>
    <w:rsid w:val="00474F3A"/>
    <w:rsid w:val="00476BCB"/>
    <w:rsid w:val="0048775E"/>
    <w:rsid w:val="00495369"/>
    <w:rsid w:val="004B1F7D"/>
    <w:rsid w:val="004B6200"/>
    <w:rsid w:val="004F032A"/>
    <w:rsid w:val="004F65FC"/>
    <w:rsid w:val="005113EF"/>
    <w:rsid w:val="00517B0A"/>
    <w:rsid w:val="005261D4"/>
    <w:rsid w:val="00533CA8"/>
    <w:rsid w:val="00551238"/>
    <w:rsid w:val="00554F94"/>
    <w:rsid w:val="00556035"/>
    <w:rsid w:val="005678A2"/>
    <w:rsid w:val="0057672B"/>
    <w:rsid w:val="00584079"/>
    <w:rsid w:val="00587974"/>
    <w:rsid w:val="005A4F23"/>
    <w:rsid w:val="005B44A9"/>
    <w:rsid w:val="005C1AFA"/>
    <w:rsid w:val="005D5971"/>
    <w:rsid w:val="005E00BC"/>
    <w:rsid w:val="005E0FCA"/>
    <w:rsid w:val="005E67AF"/>
    <w:rsid w:val="005F3AF2"/>
    <w:rsid w:val="005F3C26"/>
    <w:rsid w:val="005F6596"/>
    <w:rsid w:val="00607F78"/>
    <w:rsid w:val="00624F44"/>
    <w:rsid w:val="00625FC3"/>
    <w:rsid w:val="00626C55"/>
    <w:rsid w:val="00640170"/>
    <w:rsid w:val="00642FE3"/>
    <w:rsid w:val="006455B5"/>
    <w:rsid w:val="006865B0"/>
    <w:rsid w:val="006924DC"/>
    <w:rsid w:val="00692616"/>
    <w:rsid w:val="006947EF"/>
    <w:rsid w:val="00696F9A"/>
    <w:rsid w:val="006B17BB"/>
    <w:rsid w:val="006C1369"/>
    <w:rsid w:val="006C1966"/>
    <w:rsid w:val="006C3A50"/>
    <w:rsid w:val="006D14D9"/>
    <w:rsid w:val="006E13ED"/>
    <w:rsid w:val="006E22E8"/>
    <w:rsid w:val="00701F6A"/>
    <w:rsid w:val="00703291"/>
    <w:rsid w:val="00710582"/>
    <w:rsid w:val="00724C48"/>
    <w:rsid w:val="00731C4E"/>
    <w:rsid w:val="007339A4"/>
    <w:rsid w:val="00751785"/>
    <w:rsid w:val="00767409"/>
    <w:rsid w:val="007754E4"/>
    <w:rsid w:val="00775BCB"/>
    <w:rsid w:val="00775C34"/>
    <w:rsid w:val="00777CC9"/>
    <w:rsid w:val="00790217"/>
    <w:rsid w:val="007C088E"/>
    <w:rsid w:val="007D0C51"/>
    <w:rsid w:val="007E4061"/>
    <w:rsid w:val="007F7A6A"/>
    <w:rsid w:val="00806CC2"/>
    <w:rsid w:val="00815833"/>
    <w:rsid w:val="00824D14"/>
    <w:rsid w:val="00827CFA"/>
    <w:rsid w:val="00834280"/>
    <w:rsid w:val="008439AC"/>
    <w:rsid w:val="0084719A"/>
    <w:rsid w:val="00862E4E"/>
    <w:rsid w:val="0086588A"/>
    <w:rsid w:val="0086698D"/>
    <w:rsid w:val="0087519F"/>
    <w:rsid w:val="00882B14"/>
    <w:rsid w:val="008A20F0"/>
    <w:rsid w:val="008A25C7"/>
    <w:rsid w:val="008A402A"/>
    <w:rsid w:val="008A4EA9"/>
    <w:rsid w:val="008B507A"/>
    <w:rsid w:val="008B7064"/>
    <w:rsid w:val="008C17CE"/>
    <w:rsid w:val="008C7A39"/>
    <w:rsid w:val="008E37BB"/>
    <w:rsid w:val="008F0402"/>
    <w:rsid w:val="008F5654"/>
    <w:rsid w:val="008F7C09"/>
    <w:rsid w:val="009125BE"/>
    <w:rsid w:val="009210B2"/>
    <w:rsid w:val="009345C6"/>
    <w:rsid w:val="00946147"/>
    <w:rsid w:val="0095791A"/>
    <w:rsid w:val="00974FA5"/>
    <w:rsid w:val="00982D54"/>
    <w:rsid w:val="0099278E"/>
    <w:rsid w:val="009A03DA"/>
    <w:rsid w:val="009A2519"/>
    <w:rsid w:val="009C15E7"/>
    <w:rsid w:val="009D3968"/>
    <w:rsid w:val="009E51C9"/>
    <w:rsid w:val="009F09AA"/>
    <w:rsid w:val="009F1AC6"/>
    <w:rsid w:val="009F30D6"/>
    <w:rsid w:val="00A0031A"/>
    <w:rsid w:val="00A01651"/>
    <w:rsid w:val="00A16B54"/>
    <w:rsid w:val="00A16C34"/>
    <w:rsid w:val="00A21351"/>
    <w:rsid w:val="00A21C93"/>
    <w:rsid w:val="00A274F2"/>
    <w:rsid w:val="00A3084F"/>
    <w:rsid w:val="00A34587"/>
    <w:rsid w:val="00A40900"/>
    <w:rsid w:val="00A42C04"/>
    <w:rsid w:val="00A5741F"/>
    <w:rsid w:val="00A93FA1"/>
    <w:rsid w:val="00AA1A59"/>
    <w:rsid w:val="00AA7B25"/>
    <w:rsid w:val="00AB1E86"/>
    <w:rsid w:val="00AB54CC"/>
    <w:rsid w:val="00AD71F7"/>
    <w:rsid w:val="00AD760D"/>
    <w:rsid w:val="00AE65C8"/>
    <w:rsid w:val="00AF2BB2"/>
    <w:rsid w:val="00B03F6C"/>
    <w:rsid w:val="00B054CD"/>
    <w:rsid w:val="00B23837"/>
    <w:rsid w:val="00B35566"/>
    <w:rsid w:val="00B56311"/>
    <w:rsid w:val="00B67105"/>
    <w:rsid w:val="00B72C01"/>
    <w:rsid w:val="00B75503"/>
    <w:rsid w:val="00B82731"/>
    <w:rsid w:val="00B82F70"/>
    <w:rsid w:val="00B91227"/>
    <w:rsid w:val="00B93B6E"/>
    <w:rsid w:val="00B969F5"/>
    <w:rsid w:val="00BA5579"/>
    <w:rsid w:val="00BB1CCB"/>
    <w:rsid w:val="00BB286D"/>
    <w:rsid w:val="00BC3EB8"/>
    <w:rsid w:val="00BD1F64"/>
    <w:rsid w:val="00BD51D2"/>
    <w:rsid w:val="00BD7EEF"/>
    <w:rsid w:val="00BE6400"/>
    <w:rsid w:val="00BF217F"/>
    <w:rsid w:val="00BF4E1C"/>
    <w:rsid w:val="00C0251B"/>
    <w:rsid w:val="00C15BB4"/>
    <w:rsid w:val="00C17ECC"/>
    <w:rsid w:val="00C24B81"/>
    <w:rsid w:val="00C25F99"/>
    <w:rsid w:val="00C26392"/>
    <w:rsid w:val="00C30A78"/>
    <w:rsid w:val="00C356BA"/>
    <w:rsid w:val="00C47306"/>
    <w:rsid w:val="00C518F8"/>
    <w:rsid w:val="00C519F2"/>
    <w:rsid w:val="00C532C1"/>
    <w:rsid w:val="00C57CEF"/>
    <w:rsid w:val="00C63F77"/>
    <w:rsid w:val="00C73D3C"/>
    <w:rsid w:val="00C81D3B"/>
    <w:rsid w:val="00C8359C"/>
    <w:rsid w:val="00C84DC5"/>
    <w:rsid w:val="00C93E03"/>
    <w:rsid w:val="00C94D41"/>
    <w:rsid w:val="00CA1100"/>
    <w:rsid w:val="00CB01DA"/>
    <w:rsid w:val="00CC44F4"/>
    <w:rsid w:val="00CD5C70"/>
    <w:rsid w:val="00CE450F"/>
    <w:rsid w:val="00CF32C0"/>
    <w:rsid w:val="00CF7748"/>
    <w:rsid w:val="00D05B95"/>
    <w:rsid w:val="00D22A63"/>
    <w:rsid w:val="00D3092E"/>
    <w:rsid w:val="00D378FE"/>
    <w:rsid w:val="00D40C06"/>
    <w:rsid w:val="00D64D4C"/>
    <w:rsid w:val="00D656D8"/>
    <w:rsid w:val="00D66F8B"/>
    <w:rsid w:val="00D67FAA"/>
    <w:rsid w:val="00D707CB"/>
    <w:rsid w:val="00D71C1B"/>
    <w:rsid w:val="00D75CF7"/>
    <w:rsid w:val="00D932B1"/>
    <w:rsid w:val="00D95181"/>
    <w:rsid w:val="00DA0543"/>
    <w:rsid w:val="00DA1448"/>
    <w:rsid w:val="00DC1FDB"/>
    <w:rsid w:val="00DD04A6"/>
    <w:rsid w:val="00DD3622"/>
    <w:rsid w:val="00DD3721"/>
    <w:rsid w:val="00DE367E"/>
    <w:rsid w:val="00E022FE"/>
    <w:rsid w:val="00E51396"/>
    <w:rsid w:val="00E53C19"/>
    <w:rsid w:val="00E55F41"/>
    <w:rsid w:val="00E6059F"/>
    <w:rsid w:val="00E94257"/>
    <w:rsid w:val="00E95DD8"/>
    <w:rsid w:val="00E9746F"/>
    <w:rsid w:val="00EA037D"/>
    <w:rsid w:val="00EA0FDC"/>
    <w:rsid w:val="00EB1160"/>
    <w:rsid w:val="00EC14A7"/>
    <w:rsid w:val="00ED5F8E"/>
    <w:rsid w:val="00ED6847"/>
    <w:rsid w:val="00EE3990"/>
    <w:rsid w:val="00EF17C9"/>
    <w:rsid w:val="00EF2501"/>
    <w:rsid w:val="00F1189E"/>
    <w:rsid w:val="00F128D3"/>
    <w:rsid w:val="00F27EF3"/>
    <w:rsid w:val="00F34B47"/>
    <w:rsid w:val="00F40E47"/>
    <w:rsid w:val="00F41523"/>
    <w:rsid w:val="00F51D71"/>
    <w:rsid w:val="00F655DC"/>
    <w:rsid w:val="00F75D07"/>
    <w:rsid w:val="00F75E5A"/>
    <w:rsid w:val="00F87849"/>
    <w:rsid w:val="00F955DD"/>
    <w:rsid w:val="00FA2123"/>
    <w:rsid w:val="00FA4406"/>
    <w:rsid w:val="00FB0979"/>
    <w:rsid w:val="00FB6A33"/>
    <w:rsid w:val="00FC3391"/>
    <w:rsid w:val="00FC6196"/>
    <w:rsid w:val="00FD1816"/>
    <w:rsid w:val="00FD32EB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link w:val="ab"/>
    <w:semiHidden/>
    <w:rsid w:val="002637CD"/>
    <w:rPr>
      <w:rFonts w:ascii="Tahoma" w:hAnsi="Tahoma" w:cs="Tahoma"/>
      <w:sz w:val="16"/>
      <w:szCs w:val="16"/>
    </w:rPr>
  </w:style>
  <w:style w:type="paragraph" w:styleId="ac">
    <w:name w:val="Plain Text"/>
    <w:basedOn w:val="a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d">
    <w:name w:val="Body Text"/>
    <w:basedOn w:val="a"/>
    <w:rsid w:val="00AB1E86"/>
    <w:pPr>
      <w:spacing w:after="120"/>
    </w:pPr>
  </w:style>
  <w:style w:type="paragraph" w:styleId="22">
    <w:name w:val="Body Text Indent 2"/>
    <w:basedOn w:val="a"/>
    <w:link w:val="23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4">
    <w:name w:val="Знак Знак2"/>
    <w:basedOn w:val="a0"/>
    <w:rsid w:val="00001982"/>
    <w:rPr>
      <w:i/>
      <w:iCs/>
      <w:sz w:val="24"/>
      <w:szCs w:val="24"/>
    </w:rPr>
  </w:style>
  <w:style w:type="paragraph" w:styleId="ae">
    <w:name w:val="No Spacing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0">
    <w:name w:val="Hyperlink"/>
    <w:basedOn w:val="a0"/>
    <w:rsid w:val="00556035"/>
    <w:rPr>
      <w:color w:val="0000FF"/>
      <w:u w:val="single"/>
    </w:rPr>
  </w:style>
  <w:style w:type="paragraph" w:styleId="af1">
    <w:name w:val="header"/>
    <w:aliases w:val=" Знак"/>
    <w:basedOn w:val="a"/>
    <w:link w:val="af2"/>
    <w:uiPriority w:val="99"/>
    <w:unhideWhenUsed/>
    <w:rsid w:val="000C37B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0C37B9"/>
    <w:rPr>
      <w:rFonts w:ascii="Calibri" w:hAnsi="Calibri"/>
      <w:sz w:val="24"/>
      <w:szCs w:val="24"/>
      <w:lang w:val="en-US" w:eastAsia="en-US" w:bidi="en-US"/>
    </w:rPr>
  </w:style>
  <w:style w:type="character" w:styleId="af3">
    <w:name w:val="annotation reference"/>
    <w:rsid w:val="007339A4"/>
    <w:rPr>
      <w:sz w:val="16"/>
      <w:szCs w:val="16"/>
    </w:rPr>
  </w:style>
  <w:style w:type="paragraph" w:styleId="af4">
    <w:name w:val="annotation text"/>
    <w:basedOn w:val="a"/>
    <w:link w:val="af5"/>
    <w:rsid w:val="007339A4"/>
    <w:pPr>
      <w:ind w:firstLine="567"/>
      <w:jc w:val="both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339A4"/>
  </w:style>
  <w:style w:type="paragraph" w:styleId="af6">
    <w:name w:val="annotation subject"/>
    <w:basedOn w:val="af4"/>
    <w:next w:val="af4"/>
    <w:link w:val="af7"/>
    <w:rsid w:val="007339A4"/>
    <w:rPr>
      <w:b/>
      <w:bCs/>
    </w:rPr>
  </w:style>
  <w:style w:type="character" w:customStyle="1" w:styleId="af7">
    <w:name w:val="Тема примечания Знак"/>
    <w:basedOn w:val="af5"/>
    <w:link w:val="af6"/>
    <w:rsid w:val="007339A4"/>
    <w:rPr>
      <w:b/>
      <w:bCs/>
    </w:rPr>
  </w:style>
  <w:style w:type="paragraph" w:styleId="af8">
    <w:name w:val="footnote text"/>
    <w:basedOn w:val="a"/>
    <w:link w:val="af9"/>
    <w:rsid w:val="007339A4"/>
    <w:pPr>
      <w:ind w:firstLine="567"/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7339A4"/>
  </w:style>
  <w:style w:type="character" w:styleId="afa">
    <w:name w:val="footnote reference"/>
    <w:rsid w:val="007339A4"/>
    <w:rPr>
      <w:vertAlign w:val="superscript"/>
    </w:rPr>
  </w:style>
  <w:style w:type="paragraph" w:customStyle="1" w:styleId="11">
    <w:name w:val="Обычный1"/>
    <w:rsid w:val="007339A4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b">
    <w:name w:val="List Paragraph"/>
    <w:basedOn w:val="a"/>
    <w:uiPriority w:val="34"/>
    <w:qFormat/>
    <w:rsid w:val="007339A4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25">
    <w:name w:val="Body Text 2"/>
    <w:basedOn w:val="a"/>
    <w:link w:val="26"/>
    <w:rsid w:val="007339A4"/>
    <w:pPr>
      <w:widowControl/>
      <w:autoSpaceDE/>
      <w:autoSpaceDN/>
      <w:adjustRightInd/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7339A4"/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339A4"/>
    <w:rPr>
      <w:sz w:val="24"/>
      <w:szCs w:val="24"/>
    </w:rPr>
  </w:style>
  <w:style w:type="paragraph" w:styleId="afc">
    <w:name w:val="Normal (Web)"/>
    <w:basedOn w:val="a"/>
    <w:uiPriority w:val="99"/>
    <w:rsid w:val="007339A4"/>
    <w:pPr>
      <w:widowControl/>
      <w:autoSpaceDE/>
      <w:autoSpaceDN/>
      <w:adjustRightInd/>
      <w:spacing w:before="100" w:beforeAutospacing="1" w:after="100" w:afterAutospacing="1" w:line="360" w:lineRule="auto"/>
      <w:ind w:firstLine="567"/>
      <w:jc w:val="both"/>
    </w:pPr>
    <w:rPr>
      <w:sz w:val="20"/>
    </w:rPr>
  </w:style>
  <w:style w:type="paragraph" w:styleId="afd">
    <w:name w:val="Subtitle"/>
    <w:basedOn w:val="a"/>
    <w:link w:val="afe"/>
    <w:qFormat/>
    <w:rsid w:val="007339A4"/>
    <w:pPr>
      <w:widowControl/>
      <w:autoSpaceDE/>
      <w:autoSpaceDN/>
      <w:adjustRightInd/>
      <w:spacing w:before="60" w:after="60" w:line="360" w:lineRule="auto"/>
      <w:ind w:left="567"/>
    </w:pPr>
    <w:rPr>
      <w:b/>
      <w:bCs/>
      <w:sz w:val="20"/>
    </w:rPr>
  </w:style>
  <w:style w:type="character" w:customStyle="1" w:styleId="afe">
    <w:name w:val="Подзаголовок Знак"/>
    <w:basedOn w:val="a0"/>
    <w:link w:val="afd"/>
    <w:rsid w:val="007339A4"/>
    <w:rPr>
      <w:b/>
      <w:bCs/>
      <w:szCs w:val="24"/>
    </w:rPr>
  </w:style>
  <w:style w:type="character" w:customStyle="1" w:styleId="apple-converted-space">
    <w:name w:val="apple-converted-space"/>
    <w:basedOn w:val="a0"/>
    <w:rsid w:val="007339A4"/>
  </w:style>
  <w:style w:type="character" w:customStyle="1" w:styleId="butback">
    <w:name w:val="butback"/>
    <w:basedOn w:val="a0"/>
    <w:rsid w:val="007339A4"/>
  </w:style>
  <w:style w:type="character" w:customStyle="1" w:styleId="submenu-table">
    <w:name w:val="submenu-table"/>
    <w:basedOn w:val="a0"/>
    <w:rsid w:val="007339A4"/>
  </w:style>
  <w:style w:type="paragraph" w:customStyle="1" w:styleId="Iauiue">
    <w:name w:val="Iau?iue"/>
    <w:rsid w:val="007339A4"/>
    <w:rPr>
      <w:lang w:val="en-US"/>
    </w:rPr>
  </w:style>
  <w:style w:type="character" w:styleId="aff">
    <w:name w:val="FollowedHyperlink"/>
    <w:rsid w:val="007339A4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6C1966"/>
    <w:rPr>
      <w:i/>
      <w:iCs/>
      <w:sz w:val="24"/>
    </w:rPr>
  </w:style>
  <w:style w:type="character" w:customStyle="1" w:styleId="20">
    <w:name w:val="Заголовок 2 Знак"/>
    <w:basedOn w:val="a0"/>
    <w:link w:val="2"/>
    <w:rsid w:val="006C1966"/>
    <w:rPr>
      <w:b/>
      <w:bCs/>
      <w:i/>
      <w:sz w:val="24"/>
    </w:rPr>
  </w:style>
  <w:style w:type="character" w:customStyle="1" w:styleId="a4">
    <w:name w:val="Нижний колонтитул Знак"/>
    <w:basedOn w:val="a0"/>
    <w:link w:val="a3"/>
    <w:rsid w:val="006C1966"/>
    <w:rPr>
      <w:sz w:val="24"/>
      <w:szCs w:val="24"/>
    </w:rPr>
  </w:style>
  <w:style w:type="character" w:customStyle="1" w:styleId="ab">
    <w:name w:val="Текст выноски Знак"/>
    <w:basedOn w:val="a0"/>
    <w:link w:val="aa"/>
    <w:semiHidden/>
    <w:rsid w:val="006C1966"/>
    <w:rPr>
      <w:rFonts w:ascii="Tahoma" w:hAnsi="Tahoma" w:cs="Tahoma"/>
      <w:sz w:val="16"/>
      <w:szCs w:val="16"/>
    </w:rPr>
  </w:style>
  <w:style w:type="character" w:customStyle="1" w:styleId="biblio-record-text">
    <w:name w:val="biblio-record-text"/>
    <w:basedOn w:val="a0"/>
    <w:rsid w:val="00517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90165" TargetMode="External"/><Relationship Id="rId18" Type="http://schemas.openxmlformats.org/officeDocument/2006/relationships/hyperlink" Target="http://education.polpred.com/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hyperlink" Target="https://new.znanium.com/read?pid=914488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new.znanium.com/catalog/product/1031871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1.fip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08106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4</cp:revision>
  <cp:lastPrinted>2016-11-28T08:07:00Z</cp:lastPrinted>
  <dcterms:created xsi:type="dcterms:W3CDTF">2020-10-19T04:34:00Z</dcterms:created>
  <dcterms:modified xsi:type="dcterms:W3CDTF">2020-11-24T11:46:00Z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