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535" w:rsidRDefault="00A97D75" w:rsidP="000E1162">
      <w:pPr>
        <w:ind w:left="567"/>
      </w:pPr>
      <w:r>
        <w:rPr>
          <w:noProof/>
          <w:lang w:eastAsia="ru-RU"/>
        </w:rPr>
        <w:drawing>
          <wp:inline distT="0" distB="0" distL="0" distR="0">
            <wp:extent cx="6219825" cy="9150418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5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091">
        <w:rPr>
          <w:b/>
          <w:bCs/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091">
        <w:rPr>
          <w:noProof/>
          <w:lang w:eastAsia="ru-RU"/>
        </w:rPr>
        <w:lastRenderedPageBreak/>
        <w:drawing>
          <wp:inline distT="0" distB="0" distL="0" distR="0">
            <wp:extent cx="6086475" cy="8439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35" w:rsidRDefault="00875535" w:rsidP="000E1162">
      <w:pPr>
        <w:ind w:left="567"/>
      </w:pPr>
    </w:p>
    <w:p w:rsidR="00875535" w:rsidRDefault="00875535" w:rsidP="000E1162">
      <w:pPr>
        <w:ind w:left="567"/>
      </w:pPr>
    </w:p>
    <w:p w:rsidR="00875535" w:rsidRDefault="00875535" w:rsidP="000E1162">
      <w:pPr>
        <w:ind w:left="567"/>
      </w:pPr>
    </w:p>
    <w:p w:rsidR="002D645B" w:rsidRPr="00A53017" w:rsidRDefault="002D645B" w:rsidP="000E1162">
      <w:pPr>
        <w:ind w:left="567"/>
        <w:rPr>
          <w:rStyle w:val="FontStyle16"/>
          <w:sz w:val="24"/>
          <w:szCs w:val="24"/>
        </w:rPr>
      </w:pPr>
      <w:r w:rsidRPr="00A53017">
        <w:rPr>
          <w:rStyle w:val="FontStyle16"/>
          <w:sz w:val="24"/>
          <w:szCs w:val="24"/>
        </w:rPr>
        <w:t>1 Цели освоения дисциплины</w:t>
      </w:r>
    </w:p>
    <w:p w:rsidR="00A9262D" w:rsidRDefault="00A9262D" w:rsidP="00A9262D">
      <w:pPr>
        <w:spacing w:after="0"/>
        <w:ind w:firstLine="426"/>
        <w:jc w:val="both"/>
      </w:pPr>
      <w:proofErr w:type="gramStart"/>
      <w:r w:rsidRPr="007D1B9D">
        <w:t>Целями</w:t>
      </w:r>
      <w:r w:rsidRPr="00220ACA">
        <w:t xml:space="preserve"> освоения дисциплины «</w:t>
      </w:r>
      <w:r>
        <w:t>Информационные технологии в металлургии</w:t>
      </w:r>
      <w:r w:rsidRPr="00220ACA">
        <w:t>» явля</w:t>
      </w:r>
      <w:r>
        <w:t>ются: изучение принципов построения и эксплуатации информационных систем в технологических процессах в металлургии; основ информационных систем оперативного производственного менеджмента с целью целенаправленного использования информации для повышения эффективности выполнения производственных задач; принципов хранения, обработки и эффективного поиска, анализа и синтеза</w:t>
      </w:r>
      <w:r>
        <w:rPr>
          <w:b/>
        </w:rPr>
        <w:t xml:space="preserve"> </w:t>
      </w:r>
      <w:r>
        <w:t>информации в банках и базах данных.</w:t>
      </w:r>
      <w:proofErr w:type="gramEnd"/>
    </w:p>
    <w:p w:rsidR="007D1B9D" w:rsidRDefault="007D1B9D" w:rsidP="007D1B9D">
      <w:pPr>
        <w:spacing w:after="0"/>
        <w:ind w:firstLine="567"/>
        <w:jc w:val="both"/>
      </w:pPr>
      <w:r w:rsidRPr="00220ACA">
        <w:t>Для достижения поставленной цели в дисциплине «</w:t>
      </w:r>
      <w:r>
        <w:t>Информационные технологии в металлургии</w:t>
      </w:r>
      <w:r w:rsidRPr="00220ACA">
        <w:t xml:space="preserve">» решаются </w:t>
      </w:r>
      <w:r w:rsidRPr="007D1B9D">
        <w:t>задачи</w:t>
      </w:r>
      <w:r w:rsidRPr="00220ACA">
        <w:t xml:space="preserve"> по изучению: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способов сбора, обработки, хранения, представления и распространения информации для повышения эффективности решения производственных задач;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принципов иерархическ</w:t>
      </w:r>
      <w:r w:rsidR="00281606">
        <w:t xml:space="preserve">ого построения сложных </w:t>
      </w:r>
      <w:proofErr w:type="spellStart"/>
      <w:r w:rsidR="00281606">
        <w:t>человеко</w:t>
      </w:r>
      <w:proofErr w:type="spellEnd"/>
      <w:r w:rsidR="00281606">
        <w:t>–</w:t>
      </w:r>
      <w:r>
        <w:t>машинных систем управления промышленным предприятием;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основ оперативного производственного менеджмента с использованием современных информационных технологий;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основ использования систем автоматизированного проектирования производственных процессов в рамках жизненного цикла продукции.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</w:t>
      </w:r>
      <w:proofErr w:type="gramStart"/>
      <w:r>
        <w:t>1</w:t>
      </w:r>
      <w:proofErr w:type="gramEnd"/>
      <w:r w:rsidR="00C544D4">
        <w:t>.В.08</w:t>
      </w:r>
      <w:r w:rsidRPr="005847B7">
        <w:t xml:space="preserve"> </w:t>
      </w:r>
      <w:r>
        <w:t>«</w:t>
      </w:r>
      <w:r w:rsidR="007D1B9D">
        <w:t>Информационные технологии в металлургии</w:t>
      </w:r>
      <w:r>
        <w:t>»</w:t>
      </w:r>
      <w:r w:rsidRPr="005847B7">
        <w:t xml:space="preserve"> входит в </w:t>
      </w:r>
      <w:r w:rsidR="007D1B9D">
        <w:t>вариативную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 w:rsidR="002232D2">
        <w:t>22.03.02</w:t>
      </w:r>
      <w:r w:rsidRPr="005847B7">
        <w:t xml:space="preserve"> – </w:t>
      </w:r>
      <w:r w:rsidR="002232D2">
        <w:t>Металлургия</w:t>
      </w:r>
      <w:r w:rsidRPr="005847B7">
        <w:t xml:space="preserve">, профиль – </w:t>
      </w:r>
      <w:r w:rsidR="002232D2">
        <w:t>Металлургия черных металлов</w:t>
      </w:r>
      <w:r w:rsidRPr="005847B7">
        <w:t xml:space="preserve">. Дисциплина изучается </w:t>
      </w:r>
      <w:r w:rsidR="0012163F">
        <w:t>на четвертом курсе.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656356" w:rsidRPr="00FF5CC4" w:rsidRDefault="00C544D4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.Б.13</w:t>
      </w:r>
      <w:r w:rsidR="00656356">
        <w:rPr>
          <w:color w:val="000000"/>
        </w:rPr>
        <w:t xml:space="preserve"> «Метрология, стандартизация и сертификация»;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 w:rsidR="00C544D4">
        <w:rPr>
          <w:color w:val="000000"/>
        </w:rPr>
        <w:t>15</w:t>
      </w:r>
      <w:r w:rsidR="004E0D32">
        <w:rPr>
          <w:color w:val="000000"/>
        </w:rPr>
        <w:t xml:space="preserve"> «Информатика</w:t>
      </w:r>
      <w:r w:rsidR="00656356">
        <w:rPr>
          <w:color w:val="000000"/>
        </w:rPr>
        <w:t xml:space="preserve"> и информационные технологии</w:t>
      </w:r>
      <w:r>
        <w:rPr>
          <w:color w:val="000000"/>
        </w:rPr>
        <w:t>»;</w:t>
      </w:r>
    </w:p>
    <w:p w:rsidR="00F86D1D" w:rsidRPr="000D1DFE" w:rsidRDefault="00C544D4" w:rsidP="000D1DFE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</w:t>
      </w:r>
      <w:proofErr w:type="gramStart"/>
      <w:r>
        <w:t>1</w:t>
      </w:r>
      <w:proofErr w:type="gramEnd"/>
      <w:r>
        <w:t>.</w:t>
      </w:r>
      <w:r w:rsidR="00C26973">
        <w:t>В</w:t>
      </w:r>
      <w:r>
        <w:t>.</w:t>
      </w:r>
      <w:r w:rsidR="00C26973">
        <w:t>ДВ.0</w:t>
      </w:r>
      <w:r>
        <w:t>1</w:t>
      </w:r>
      <w:r w:rsidR="00C26973">
        <w:t>.01</w:t>
      </w:r>
      <w:r w:rsidR="004E0D32" w:rsidRPr="004E0D32">
        <w:t xml:space="preserve"> </w:t>
      </w:r>
      <w:r w:rsidR="00F86D1D" w:rsidRPr="004E0D32">
        <w:t>«</w:t>
      </w:r>
      <w:r w:rsidR="00C26973">
        <w:t>Введение в направление</w:t>
      </w:r>
      <w:r w:rsidR="00F86D1D" w:rsidRPr="004E0D32">
        <w:t>».</w:t>
      </w:r>
    </w:p>
    <w:p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:rsidR="00A5643A" w:rsidRPr="00A5643A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A5643A">
        <w:rPr>
          <w:rStyle w:val="FontStyle16"/>
          <w:b w:val="0"/>
          <w:sz w:val="24"/>
          <w:szCs w:val="24"/>
        </w:rPr>
        <w:t>методы статистического анализа, основные методы математического анализа</w:t>
      </w:r>
      <w:r w:rsidRPr="00A5643A"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информационных технологий, технические и программные средства реализации информационных процессов</w:t>
      </w:r>
      <w:r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метрологии, методы и средства измерения физических величин</w:t>
      </w:r>
      <w:r>
        <w:t>.</w:t>
      </w:r>
    </w:p>
    <w:p w:rsidR="00996F64" w:rsidRPr="00BE4079" w:rsidRDefault="00A5643A" w:rsidP="000D1DFE">
      <w:pPr>
        <w:numPr>
          <w:ilvl w:val="0"/>
          <w:numId w:val="1"/>
        </w:numPr>
        <w:spacing w:after="0" w:line="240" w:lineRule="auto"/>
        <w:jc w:val="both"/>
      </w:pPr>
      <w:r>
        <w:t>основные технологические процессы металлургического производства</w:t>
      </w:r>
      <w:r w:rsidR="00996F64">
        <w:t xml:space="preserve">; </w:t>
      </w: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уметь: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 w:rsidR="00A5643A">
        <w:t>;</w:t>
      </w:r>
      <w:r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</w:t>
      </w:r>
      <w:r w:rsidR="00A5643A">
        <w:t xml:space="preserve">ботать в основных </w:t>
      </w:r>
      <w:r>
        <w:t>программах и приложениях;</w:t>
      </w:r>
      <w:r w:rsidRPr="00C533D7"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lastRenderedPageBreak/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:rsidR="00996F64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методами анализа технологических процессов и их влияния на качество получаемых изделий;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математическим аппаратом и навыками использования современных подходов и методов к описанию и анализу физических систем, явлений и процессов в объеме, необходимом для освоения наук о материалах, металлургии и металлообработки, использования в обучении и профессиональной деятельности;</w:t>
      </w:r>
    </w:p>
    <w:p w:rsidR="00996F64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 xml:space="preserve">методами работы в среде </w:t>
      </w:r>
      <w:r w:rsidRPr="0031142B">
        <w:rPr>
          <w:lang w:val="en-US"/>
        </w:rPr>
        <w:t>Windows</w:t>
      </w:r>
      <w:r w:rsidRPr="0031142B">
        <w:t>, используя все ее приложения</w:t>
      </w:r>
      <w:r>
        <w:t>.</w:t>
      </w:r>
    </w:p>
    <w:p w:rsidR="00996F64" w:rsidRPr="008F0FCB" w:rsidRDefault="00996F64" w:rsidP="00996F64">
      <w:pPr>
        <w:spacing w:after="0" w:line="240" w:lineRule="auto"/>
        <w:ind w:left="1068"/>
        <w:jc w:val="both"/>
      </w:pPr>
    </w:p>
    <w:p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:rsidR="00E50F76" w:rsidRDefault="00B847A4" w:rsidP="00CA1A0B">
      <w:pPr>
        <w:numPr>
          <w:ilvl w:val="0"/>
          <w:numId w:val="11"/>
        </w:numPr>
        <w:spacing w:after="0" w:line="240" w:lineRule="auto"/>
        <w:jc w:val="both"/>
      </w:pPr>
      <w:r>
        <w:t>Б</w:t>
      </w:r>
      <w:r w:rsidR="007648F2">
        <w:t>3</w:t>
      </w:r>
      <w:r>
        <w:t>.</w:t>
      </w:r>
      <w:r w:rsidR="007648F2">
        <w:t>Б</w:t>
      </w:r>
      <w:r>
        <w:t>.</w:t>
      </w:r>
      <w:r w:rsidR="007648F2">
        <w:t>0</w:t>
      </w:r>
      <w:r>
        <w:t>1</w:t>
      </w:r>
      <w:r w:rsidR="00E50F76">
        <w:t xml:space="preserve"> «</w:t>
      </w:r>
      <w:r w:rsidR="007648F2">
        <w:t>Подготовка к сдаче и сдача государственного экзамена</w:t>
      </w:r>
      <w:r w:rsidR="00E50F76">
        <w:t>»</w:t>
      </w:r>
      <w:r w:rsidR="007648F2">
        <w:t>.</w:t>
      </w:r>
    </w:p>
    <w:p w:rsidR="00092888" w:rsidRDefault="00092888" w:rsidP="00092888">
      <w:pPr>
        <w:spacing w:after="0" w:line="240" w:lineRule="auto"/>
        <w:ind w:left="1287"/>
        <w:jc w:val="both"/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0D1DFE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E9672F">
        <w:t>Информационные технологии в металлургии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 w:rsidR="00E9672F">
              <w:rPr>
                <w:b/>
              </w:rPr>
              <w:t>С</w:t>
            </w:r>
            <w:r w:rsidR="00E9672F" w:rsidRPr="00E9672F">
              <w:rPr>
                <w:b/>
              </w:rPr>
              <w:t>пособностью к анализу и синтезу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 w:rsidR="001F3048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2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1667E9">
        <w:rPr>
          <w:rStyle w:val="FontStyle18"/>
          <w:b w:val="0"/>
          <w:sz w:val="24"/>
          <w:szCs w:val="24"/>
        </w:rPr>
        <w:t>1</w:t>
      </w:r>
      <w:r w:rsidR="00DD371D">
        <w:rPr>
          <w:rStyle w:val="FontStyle18"/>
          <w:b w:val="0"/>
          <w:sz w:val="24"/>
          <w:szCs w:val="24"/>
        </w:rPr>
        <w:t>3</w:t>
      </w:r>
      <w:r w:rsidR="001667E9">
        <w:rPr>
          <w:rStyle w:val="FontStyle18"/>
          <w:b w:val="0"/>
          <w:sz w:val="24"/>
          <w:szCs w:val="24"/>
        </w:rPr>
        <w:t>,</w:t>
      </w:r>
      <w:r w:rsidR="00DD371D">
        <w:rPr>
          <w:rStyle w:val="FontStyle18"/>
          <w:b w:val="0"/>
          <w:sz w:val="24"/>
          <w:szCs w:val="24"/>
        </w:rPr>
        <w:t>9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proofErr w:type="gramStart"/>
      <w:r w:rsidRPr="00B5319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5319B">
        <w:rPr>
          <w:rStyle w:val="FontStyle18"/>
          <w:b w:val="0"/>
          <w:sz w:val="24"/>
          <w:szCs w:val="24"/>
        </w:rPr>
        <w:t xml:space="preserve"> – </w:t>
      </w:r>
      <w:r w:rsidR="001667E9">
        <w:rPr>
          <w:rStyle w:val="FontStyle18"/>
          <w:b w:val="0"/>
          <w:sz w:val="24"/>
          <w:szCs w:val="24"/>
        </w:rPr>
        <w:t>1</w:t>
      </w:r>
      <w:r w:rsidR="00DD371D">
        <w:rPr>
          <w:rStyle w:val="FontStyle18"/>
          <w:b w:val="0"/>
          <w:sz w:val="24"/>
          <w:szCs w:val="24"/>
        </w:rPr>
        <w:t>0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proofErr w:type="gramStart"/>
      <w:r w:rsidRPr="00B5319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5319B">
        <w:rPr>
          <w:rStyle w:val="FontStyle18"/>
          <w:b w:val="0"/>
          <w:sz w:val="24"/>
          <w:szCs w:val="24"/>
        </w:rPr>
        <w:t xml:space="preserve"> – </w:t>
      </w:r>
      <w:r w:rsidR="001667E9">
        <w:rPr>
          <w:rStyle w:val="FontStyle18"/>
          <w:b w:val="0"/>
          <w:sz w:val="24"/>
          <w:szCs w:val="24"/>
        </w:rPr>
        <w:t>3,</w:t>
      </w:r>
      <w:r w:rsidR="00DD371D">
        <w:rPr>
          <w:rStyle w:val="FontStyle18"/>
          <w:b w:val="0"/>
          <w:sz w:val="24"/>
          <w:szCs w:val="24"/>
        </w:rPr>
        <w:t>9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667E9">
        <w:rPr>
          <w:rStyle w:val="FontStyle18"/>
          <w:b w:val="0"/>
          <w:sz w:val="24"/>
          <w:szCs w:val="24"/>
        </w:rPr>
        <w:t>8</w:t>
      </w:r>
      <w:r w:rsidR="00DD371D">
        <w:rPr>
          <w:rStyle w:val="FontStyle18"/>
          <w:b w:val="0"/>
          <w:sz w:val="24"/>
          <w:szCs w:val="24"/>
        </w:rPr>
        <w:t>5</w:t>
      </w:r>
      <w:r w:rsidR="001667E9">
        <w:rPr>
          <w:rStyle w:val="FontStyle18"/>
          <w:b w:val="0"/>
          <w:sz w:val="24"/>
          <w:szCs w:val="24"/>
        </w:rPr>
        <w:t>,1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 w:rsidR="00DD371D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 xml:space="preserve">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E47B2A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лаборат</w:t>
            </w:r>
            <w:proofErr w:type="spellEnd"/>
            <w:r w:rsidRPr="007B1FB3">
              <w:rPr>
                <w:color w:val="000000"/>
              </w:rPr>
              <w:t>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практич</w:t>
            </w:r>
            <w:proofErr w:type="spellEnd"/>
            <w:r w:rsidRPr="007B1FB3">
              <w:rPr>
                <w:color w:val="000000"/>
              </w:rPr>
              <w:t>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FC06EA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информации</w:t>
            </w:r>
          </w:p>
        </w:tc>
        <w:tc>
          <w:tcPr>
            <w:tcW w:w="122" w:type="pct"/>
            <w:vAlign w:val="center"/>
          </w:tcPr>
          <w:p w:rsidR="009B3B67" w:rsidRPr="007B1FB3" w:rsidRDefault="00DD371D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  <w:vAlign w:val="center"/>
          </w:tcPr>
          <w:p w:rsidR="00FC06EA" w:rsidRPr="003B38FD" w:rsidRDefault="006A567C" w:rsidP="00FC06EA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</w:t>
            </w:r>
            <w:proofErr w:type="spellStart"/>
            <w:r>
              <w:t>зув</w:t>
            </w:r>
            <w:proofErr w:type="spellEnd"/>
          </w:p>
        </w:tc>
      </w:tr>
      <w:tr w:rsidR="00FA1929" w:rsidRPr="007B1FB3" w:rsidTr="003E7C47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E47B2A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FA1929" w:rsidRPr="003E7C47" w:rsidRDefault="00D54BC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F1125A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EA5723">
              <w:rPr>
                <w:color w:val="000000"/>
                <w:sz w:val="22"/>
                <w:szCs w:val="22"/>
              </w:rPr>
              <w:t>,1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A6A2A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6A4AA3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D54BC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A7FE8" w:rsidRDefault="000400E4" w:rsidP="00E47B2A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FC06EA">
        <w:trPr>
          <w:trHeight w:val="28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E47B2A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2A1F04" w:rsidRPr="00E47B2A" w:rsidRDefault="00E47B2A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EA5723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1125A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,1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4F1145" w:rsidRPr="004F1145">
              <w:rPr>
                <w:b/>
                <w:bCs/>
                <w:color w:val="000000"/>
              </w:rPr>
              <w:t>Информационные системы</w:t>
            </w:r>
          </w:p>
        </w:tc>
        <w:tc>
          <w:tcPr>
            <w:tcW w:w="122" w:type="pct"/>
            <w:vAlign w:val="center"/>
          </w:tcPr>
          <w:p w:rsidR="00393A3F" w:rsidRPr="007B1FB3" w:rsidRDefault="00DD371D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393A3F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</w:t>
            </w:r>
            <w:proofErr w:type="spellEnd"/>
            <w:r>
              <w:t xml:space="preserve"> </w:t>
            </w: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4F1145" w:rsidRPr="004F1145">
              <w:rPr>
                <w:i/>
              </w:rPr>
              <w:t>Основные понятия об информационно-измерительных системах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EA5723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D1DFE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586FD6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t xml:space="preserve">2.2 </w:t>
            </w:r>
            <w:r w:rsidR="00586FD6">
              <w:rPr>
                <w:i/>
              </w:rPr>
              <w:t>Организация автоматизированного рабочего места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EA5723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E47B2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FC06EA">
        <w:trPr>
          <w:trHeight w:val="269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E47B2A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D54BC7" w:rsidRDefault="00E47B2A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6A4AA3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EA5723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3E7C47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процессами</w:t>
            </w:r>
          </w:p>
        </w:tc>
        <w:tc>
          <w:tcPr>
            <w:tcW w:w="122" w:type="pct"/>
            <w:vAlign w:val="center"/>
          </w:tcPr>
          <w:p w:rsidR="002A1F04" w:rsidRPr="007B1FB3" w:rsidRDefault="00DD371D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975F8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E47B2A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270DCA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lastRenderedPageBreak/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E47B2A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EA5723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Свойства систем автоматического регулирования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E47B2A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D6906" w:rsidRPr="004114E5" w:rsidRDefault="00027371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4BC7" w:rsidRPr="007E47A0">
              <w:rPr>
                <w:sz w:val="22"/>
                <w:szCs w:val="22"/>
              </w:rPr>
              <w:t>/</w:t>
            </w:r>
            <w:r w:rsidR="00E47B2A"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EA5723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FC06EA">
        <w:trPr>
          <w:trHeight w:val="269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E47B2A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B95316" w:rsidRPr="00D54BC7" w:rsidRDefault="00027371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54BC7" w:rsidRPr="00D54BC7">
              <w:rPr>
                <w:b/>
                <w:sz w:val="22"/>
                <w:szCs w:val="22"/>
              </w:rPr>
              <w:t>/</w:t>
            </w:r>
            <w:r w:rsidR="00E47B2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EA5723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Pr="00B958D9">
              <w:rPr>
                <w:b/>
              </w:rPr>
              <w:t>процессов</w:t>
            </w:r>
          </w:p>
        </w:tc>
        <w:tc>
          <w:tcPr>
            <w:tcW w:w="122" w:type="pct"/>
            <w:vAlign w:val="center"/>
          </w:tcPr>
          <w:p w:rsidR="007E47A0" w:rsidRPr="007B1FB3" w:rsidRDefault="00DD371D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E47A0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027371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.2 </w:t>
            </w:r>
            <w:r w:rsidR="00966A54">
              <w:rPr>
                <w:i/>
              </w:rPr>
              <w:t>Автоматизация агломерационного производства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</w:t>
            </w:r>
            <w:r w:rsidR="00966A54">
              <w:rPr>
                <w:i/>
              </w:rPr>
              <w:t xml:space="preserve">Автоматизация </w:t>
            </w:r>
            <w:r w:rsidR="007E47A0" w:rsidRPr="000040A3">
              <w:rPr>
                <w:i/>
              </w:rPr>
              <w:t xml:space="preserve"> </w:t>
            </w:r>
            <w:r w:rsidR="00966A54" w:rsidRPr="00966A54">
              <w:rPr>
                <w:i/>
              </w:rPr>
              <w:t>технологического процесса  внепечной обработки стали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FC06EA">
        <w:trPr>
          <w:trHeight w:val="290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027371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944A78" w:rsidRDefault="00027371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7E47A0" w:rsidRPr="004114E5" w:rsidRDefault="00EA5723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027371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58133F" w:rsidRPr="00393A3F" w:rsidRDefault="00027371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136FE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58133F" w:rsidRPr="0047684B" w:rsidRDefault="00027371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22" w:type="pct"/>
            <w:vAlign w:val="center"/>
          </w:tcPr>
          <w:p w:rsidR="0058133F" w:rsidRPr="004114E5" w:rsidRDefault="00E47B2A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F1125A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,1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58133F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  <w:p w:rsidR="00E47B2A" w:rsidRPr="007B1FB3" w:rsidRDefault="00E47B2A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20230">
        <w:t>Информационные технологии в металлургии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proofErr w:type="gramStart"/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  <w:proofErr w:type="gramEnd"/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20230">
        <w:t>Информационные технологии в металлургии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</w:t>
      </w:r>
      <w:proofErr w:type="gramStart"/>
      <w:r w:rsidRPr="007B1FB3">
        <w:rPr>
          <w:color w:val="000000"/>
        </w:rPr>
        <w:t>обучающихся</w:t>
      </w:r>
      <w:proofErr w:type="gramEnd"/>
      <w:r w:rsidRPr="007B1FB3">
        <w:rPr>
          <w:color w:val="000000"/>
        </w:rPr>
        <w:t xml:space="preserve">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4A5831" w:rsidRPr="00E14EB6" w:rsidTr="00944FE3">
        <w:tc>
          <w:tcPr>
            <w:tcW w:w="2518" w:type="dxa"/>
            <w:shd w:val="clear" w:color="auto" w:fill="auto"/>
            <w:vAlign w:val="center"/>
          </w:tcPr>
          <w:p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 xml:space="preserve">Какой режим системы управления является </w:t>
            </w:r>
            <w:proofErr w:type="gramStart"/>
            <w:r>
              <w:rPr>
                <w:color w:val="000000"/>
                <w:szCs w:val="20"/>
              </w:rPr>
              <w:t>установившемся</w:t>
            </w:r>
            <w:proofErr w:type="gramEnd"/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302B4C" w:rsidRDefault="00302B4C" w:rsidP="00CA1A0B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302B4C" w:rsidRPr="00E14EB6" w:rsidRDefault="00302B4C" w:rsidP="00CA1A0B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proofErr w:type="gramStart"/>
            <w:r w:rsidR="002A7D6C">
              <w:t>динамической</w:t>
            </w:r>
            <w:proofErr w:type="gramEnd"/>
          </w:p>
          <w:p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302B4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</w:t>
            </w:r>
            <w:proofErr w:type="spellStart"/>
            <w:r>
              <w:rPr>
                <w:color w:val="000000"/>
                <w:szCs w:val="20"/>
              </w:rPr>
              <w:t>Коб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</w:t>
            </w:r>
            <w:proofErr w:type="gramStart"/>
            <w:r>
              <w:rPr>
                <w:color w:val="000000"/>
                <w:szCs w:val="20"/>
              </w:rPr>
              <w:t xml:space="preserve"> Т</w:t>
            </w:r>
            <w:proofErr w:type="gramEnd"/>
            <w:r>
              <w:rPr>
                <w:color w:val="000000"/>
                <w:szCs w:val="20"/>
              </w:rPr>
              <w:t>о.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:rsidTr="00944FE3">
        <w:tc>
          <w:tcPr>
            <w:tcW w:w="2518" w:type="dxa"/>
            <w:shd w:val="clear" w:color="auto" w:fill="auto"/>
            <w:vAlign w:val="center"/>
          </w:tcPr>
          <w:p w:rsidR="002A7D6C" w:rsidRDefault="002A7D6C" w:rsidP="002A7D6C">
            <w:pPr>
              <w:spacing w:after="0" w:line="240" w:lineRule="auto"/>
              <w:jc w:val="center"/>
            </w:pPr>
            <w:r>
              <w:t xml:space="preserve">Переходный процесс </w:t>
            </w:r>
            <w:r>
              <w:lastRenderedPageBreak/>
              <w:t>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2A7D6C" w:rsidRP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Pr="00302B4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:rsid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:rsidR="002A7D6C" w:rsidRPr="00284A04" w:rsidRDefault="00284A04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:rsidR="00E14EB6" w:rsidRDefault="00E14EB6" w:rsidP="00E40294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методом наименьших квадратов</w:t>
      </w:r>
      <w:proofErr w:type="gramStart"/>
      <w:r w:rsidRPr="001829E3">
        <w:rPr>
          <w:i w:val="0"/>
        </w:rPr>
        <w:t>.</w:t>
      </w:r>
      <w:proofErr w:type="gramEnd"/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3" o:title=""/>
          </v:shape>
          <o:OLEObject Type="Embed" ProgID="Equation.3" ShapeID="_x0000_i1025" DrawAspect="Content" ObjectID="_1668674671" r:id="rId14"/>
        </w:object>
      </w:r>
      <w:r w:rsidRPr="001B52D6">
        <w:t xml:space="preserve"> - </w:t>
      </w:r>
      <w:proofErr w:type="gramStart"/>
      <w:r w:rsidRPr="001B52D6">
        <w:rPr>
          <w:i w:val="0"/>
        </w:rPr>
        <w:t>у</w:t>
      </w:r>
      <w:proofErr w:type="gramEnd"/>
      <w:r w:rsidRPr="001B52D6">
        <w:rPr>
          <w:i w:val="0"/>
        </w:rPr>
        <w:t>равнение линии регрессии.</w:t>
      </w:r>
    </w:p>
    <w:p w:rsidR="000D1DFE" w:rsidRPr="001B52D6" w:rsidRDefault="000D1DFE" w:rsidP="000D1DFE">
      <w:pPr>
        <w:spacing w:after="0" w:line="240" w:lineRule="auto"/>
      </w:pPr>
      <w:r w:rsidRPr="001B52D6">
        <w:t>Система уравнений для расчета коэффициентов уравнения линии регрессии:</w:t>
      </w:r>
    </w:p>
    <w:p w:rsidR="000D1DFE" w:rsidRPr="001B52D6" w:rsidRDefault="000D1DFE" w:rsidP="000D1DFE">
      <w:pPr>
        <w:spacing w:after="0" w:line="240" w:lineRule="auto"/>
        <w:jc w:val="center"/>
      </w:pPr>
      <w:r w:rsidRPr="001B52D6">
        <w:rPr>
          <w:position w:val="-54"/>
        </w:rPr>
        <w:object w:dxaOrig="2160" w:dyaOrig="1180">
          <v:shape id="_x0000_i1026" type="#_x0000_t75" style="width:108pt;height:59.25pt" o:ole="">
            <v:imagedata r:id="rId15" o:title=""/>
          </v:shape>
          <o:OLEObject Type="Embed" ProgID="Equation.3" ShapeID="_x0000_i1026" DrawAspect="Content" ObjectID="_1668674672" r:id="rId16"/>
        </w:object>
      </w:r>
    </w:p>
    <w:p w:rsidR="000D1DFE" w:rsidRPr="000D1DFE" w:rsidRDefault="000D1DFE" w:rsidP="000D1DFE">
      <w:pPr>
        <w:spacing w:after="0" w:line="240" w:lineRule="auto"/>
      </w:pPr>
      <w:r w:rsidRPr="001B52D6"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6B5F8C" w:rsidRPr="001B52D6" w:rsidRDefault="006B5F8C" w:rsidP="006B5F8C">
      <w:pPr>
        <w:spacing w:after="0" w:line="240" w:lineRule="auto"/>
        <w:jc w:val="center"/>
      </w:pPr>
      <w:r w:rsidRPr="001B52D6"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6B5F8C" w:rsidRPr="001B52D6" w:rsidTr="00716607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Эксп</w:t>
            </w:r>
            <w:proofErr w:type="spellEnd"/>
            <w:r w:rsidRPr="001B52D6">
              <w:rPr>
                <w:bCs/>
              </w:rPr>
              <w:t>.</w:t>
            </w:r>
            <w:r w:rsidRPr="001B52D6">
              <w:rPr>
                <w:bCs/>
              </w:rPr>
              <w:br/>
              <w:t xml:space="preserve"> точки, </w:t>
            </w:r>
            <w:proofErr w:type="gramStart"/>
            <w:r w:rsidRPr="001B52D6">
              <w:rPr>
                <w:bCs/>
              </w:rPr>
              <w:t>мм</w:t>
            </w:r>
            <w:proofErr w:type="gramEnd"/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4,83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4,12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3,45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2,86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1,83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4,50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4,10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3,40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2,81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1,96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33,9</w:t>
            </w:r>
          </w:p>
        </w:tc>
      </w:tr>
    </w:tbl>
    <w:p w:rsidR="006B5F8C" w:rsidRPr="001B52D6" w:rsidRDefault="006B5F8C" w:rsidP="006B5F8C">
      <w:pPr>
        <w:pStyle w:val="a5"/>
        <w:ind w:firstLine="0"/>
        <w:rPr>
          <w:i w:val="0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разгона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:rsidR="006B5F8C" w:rsidRDefault="00965091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30492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5F8C" w:rsidRDefault="00965091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42875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48F2" w:rsidRDefault="007648F2" w:rsidP="00730B6F">
      <w:pPr>
        <w:spacing w:after="0" w:line="240" w:lineRule="auto"/>
        <w:jc w:val="center"/>
        <w:rPr>
          <w:b/>
          <w:color w:val="000000"/>
          <w:kern w:val="24"/>
        </w:rPr>
      </w:pPr>
    </w:p>
    <w:p w:rsidR="00730B6F" w:rsidRPr="00730B6F" w:rsidRDefault="00730B6F" w:rsidP="00730B6F">
      <w:pPr>
        <w:spacing w:after="0" w:line="240" w:lineRule="auto"/>
        <w:jc w:val="center"/>
        <w:rPr>
          <w:b/>
          <w:color w:val="000000"/>
          <w:kern w:val="24"/>
        </w:rPr>
      </w:pPr>
      <w:r w:rsidRPr="00730B6F">
        <w:rPr>
          <w:b/>
          <w:color w:val="000000"/>
          <w:kern w:val="24"/>
        </w:rPr>
        <w:t>Примеры тестовых заданий</w:t>
      </w:r>
    </w:p>
    <w:p w:rsidR="00730B6F" w:rsidRPr="00531B51" w:rsidRDefault="00730B6F" w:rsidP="00730B6F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0"/>
        <w:gridCol w:w="5580"/>
      </w:tblGrid>
      <w:tr w:rsidR="00730B6F" w:rsidRPr="00BD57FD" w:rsidTr="00716607">
        <w:tc>
          <w:tcPr>
            <w:tcW w:w="4140" w:type="dxa"/>
            <w:shd w:val="clear" w:color="auto" w:fill="auto"/>
          </w:tcPr>
          <w:p w:rsidR="00730B6F" w:rsidRPr="00531B51" w:rsidRDefault="00730B6F" w:rsidP="00716607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730B6F" w:rsidRPr="008A66D0" w:rsidRDefault="00730B6F" w:rsidP="00716607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730B6F" w:rsidRPr="00BD57FD" w:rsidTr="00716607">
        <w:tc>
          <w:tcPr>
            <w:tcW w:w="4140" w:type="dxa"/>
            <w:shd w:val="clear" w:color="auto" w:fill="auto"/>
          </w:tcPr>
          <w:p w:rsidR="00730B6F" w:rsidRPr="00BD57FD" w:rsidRDefault="00730B6F" w:rsidP="00716607">
            <w:pPr>
              <w:spacing w:after="0"/>
            </w:pPr>
            <w:r w:rsidRPr="00BD57FD">
              <w:t>б) при измерении температур ниже 0</w:t>
            </w:r>
            <w:proofErr w:type="gramStart"/>
            <w:r w:rsidRPr="008A66D0">
              <w:sym w:font="Symbol" w:char="F0B0"/>
            </w:r>
            <w:r w:rsidRPr="00531B51">
              <w:t>С</w:t>
            </w:r>
            <w:proofErr w:type="gramEnd"/>
            <w:r>
              <w:t>;</w:t>
            </w:r>
          </w:p>
        </w:tc>
        <w:tc>
          <w:tcPr>
            <w:tcW w:w="5580" w:type="dxa"/>
            <w:shd w:val="clear" w:color="auto" w:fill="auto"/>
          </w:tcPr>
          <w:p w:rsidR="00730B6F" w:rsidRPr="00BD57FD" w:rsidRDefault="00730B6F" w:rsidP="00716607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:rsidR="00730B6F" w:rsidRPr="00531B51" w:rsidRDefault="00730B6F" w:rsidP="00730B6F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:rsidR="00730B6F" w:rsidRPr="00BD57FD" w:rsidRDefault="00730B6F" w:rsidP="00730B6F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:rsidR="00730B6F" w:rsidRPr="00531B51" w:rsidRDefault="00730B6F" w:rsidP="00730B6F">
      <w:pPr>
        <w:spacing w:after="0"/>
      </w:pPr>
      <w:r w:rsidRPr="00531B51">
        <w:t>3. Как изменяются свойства материала термометра сопротивления при изменении температуры</w:t>
      </w:r>
    </w:p>
    <w:p w:rsidR="00730B6F" w:rsidRPr="00531B51" w:rsidRDefault="00730B6F" w:rsidP="00730B6F">
      <w:pPr>
        <w:spacing w:after="0"/>
        <w:jc w:val="both"/>
      </w:pPr>
      <w:r w:rsidRPr="00531B51">
        <w:t>а) изменяется электрическое сопротивление;</w:t>
      </w:r>
    </w:p>
    <w:p w:rsidR="00730B6F" w:rsidRPr="00BD57FD" w:rsidRDefault="00730B6F" w:rsidP="00730B6F">
      <w:pPr>
        <w:spacing w:after="0"/>
        <w:jc w:val="both"/>
      </w:pPr>
      <w:r w:rsidRPr="00BD57FD">
        <w:t>б) изменяется плотность;</w:t>
      </w:r>
    </w:p>
    <w:p w:rsidR="00730B6F" w:rsidRPr="00BD57FD" w:rsidRDefault="00730B6F" w:rsidP="00730B6F">
      <w:pPr>
        <w:spacing w:after="0"/>
        <w:jc w:val="both"/>
      </w:pPr>
      <w:r w:rsidRPr="00BD57FD">
        <w:t>в) изменяется длина проводника.</w:t>
      </w:r>
    </w:p>
    <w:p w:rsidR="00730B6F" w:rsidRPr="00531B51" w:rsidRDefault="00730B6F" w:rsidP="00730B6F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:rsidR="00730B6F" w:rsidRPr="00BD57FD" w:rsidRDefault="00730B6F" w:rsidP="00730B6F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:rsidR="00730B6F" w:rsidRPr="00531B51" w:rsidRDefault="00730B6F" w:rsidP="00730B6F">
      <w:pPr>
        <w:spacing w:after="0"/>
      </w:pPr>
      <w:r w:rsidRPr="00531B51">
        <w:t>5. Основной закон, который лежит в основе работы термопары</w:t>
      </w:r>
    </w:p>
    <w:p w:rsidR="00730B6F" w:rsidRPr="00531B51" w:rsidRDefault="00730B6F" w:rsidP="00730B6F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 xml:space="preserve">в) закон </w:t>
      </w:r>
      <w:proofErr w:type="spellStart"/>
      <w:r w:rsidRPr="00531B51">
        <w:t>Пельтье</w:t>
      </w:r>
      <w:proofErr w:type="spellEnd"/>
      <w:r w:rsidRPr="00CF0DE0">
        <w:rPr>
          <w:u w:val="single"/>
        </w:rPr>
        <w:t>.</w:t>
      </w:r>
    </w:p>
    <w:p w:rsidR="00730B6F" w:rsidRPr="00531B51" w:rsidRDefault="00730B6F" w:rsidP="00730B6F">
      <w:pPr>
        <w:spacing w:after="0"/>
      </w:pPr>
      <w:r w:rsidRPr="00531B51">
        <w:t>6. Сколько спаев бывает у термопары</w:t>
      </w:r>
    </w:p>
    <w:p w:rsidR="00730B6F" w:rsidRPr="00BD57FD" w:rsidRDefault="00730B6F" w:rsidP="00730B6F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:rsidR="00730B6F" w:rsidRPr="00531B51" w:rsidRDefault="00730B6F" w:rsidP="00730B6F">
      <w:pPr>
        <w:spacing w:after="0"/>
      </w:pPr>
      <w:r w:rsidRPr="00531B51">
        <w:t>7. Какие спаи термопары помещаются в измерительную среду</w:t>
      </w:r>
    </w:p>
    <w:p w:rsidR="00730B6F" w:rsidRPr="00BD57FD" w:rsidRDefault="00730B6F" w:rsidP="00730B6F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:rsidR="00730B6F" w:rsidRPr="00531B51" w:rsidRDefault="00730B6F" w:rsidP="00730B6F">
      <w:pPr>
        <w:spacing w:after="0"/>
      </w:pPr>
      <w:r w:rsidRPr="00531B51">
        <w:t>8. Для чего вводят поправку на температуру холодных спаев, чтобы</w:t>
      </w:r>
    </w:p>
    <w:p w:rsidR="00730B6F" w:rsidRPr="00531B51" w:rsidRDefault="00730B6F" w:rsidP="00730B6F">
      <w:pPr>
        <w:spacing w:after="0"/>
        <w:jc w:val="both"/>
      </w:pPr>
      <w:r w:rsidRPr="00531B51">
        <w:t>а) температура холодных спаев была ноль;</w:t>
      </w:r>
    </w:p>
    <w:p w:rsidR="00730B6F" w:rsidRPr="00BD57FD" w:rsidRDefault="00730B6F" w:rsidP="00730B6F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:rsidR="00730B6F" w:rsidRPr="00531B51" w:rsidRDefault="00730B6F" w:rsidP="00730B6F">
      <w:pPr>
        <w:spacing w:after="0"/>
      </w:pPr>
      <w:r w:rsidRPr="00531B51">
        <w:t>9. Какой метод измерения лежит в основе работы пирометров</w:t>
      </w:r>
    </w:p>
    <w:p w:rsidR="00730B6F" w:rsidRPr="000D1DFE" w:rsidRDefault="00730B6F" w:rsidP="000D1DFE">
      <w:pPr>
        <w:pStyle w:val="ae"/>
        <w:spacing w:after="0" w:line="240" w:lineRule="auto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730B6F" w:rsidRPr="000D1DFE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0D1DFE">
        <w:rPr>
          <w:rFonts w:ascii="Times New Roman" w:hAnsi="Times New Roman"/>
          <w:sz w:val="24"/>
          <w:szCs w:val="24"/>
        </w:rPr>
        <w:t>а) контактный;    б) бесконтактный;    в) прямой.</w:t>
      </w: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1155D7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E9672F">
              <w:rPr>
                <w:b/>
              </w:rPr>
              <w:t>пособностью к анализу и синтезу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5D7" w:rsidRPr="00BD0C1D" w:rsidRDefault="001155D7" w:rsidP="00CA1A0B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:rsidR="001155D7" w:rsidRPr="00BD0C1D" w:rsidRDefault="001155D7" w:rsidP="00CA1A0B">
            <w:pPr>
              <w:numPr>
                <w:ilvl w:val="0"/>
                <w:numId w:val="18"/>
              </w:numPr>
              <w:spacing w:after="0"/>
              <w:ind w:left="0" w:firstLine="0"/>
            </w:pPr>
            <w:r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1155D7" w:rsidP="00CA1A0B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730B6F" w:rsidRDefault="00DC0080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Технологические измерения в зоне нижнего строения агломерационной машины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Статический и динамический режим работы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Статическая характеристика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Определение динамических параметров объекта управления по кривой разгона.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Непрерывные законы регулирования (</w:t>
            </w:r>
            <w:proofErr w:type="gramStart"/>
            <w:r w:rsidRPr="00730B6F">
              <w:rPr>
                <w:snapToGrid w:val="0"/>
              </w:rPr>
              <w:t>П</w:t>
            </w:r>
            <w:proofErr w:type="gramEnd"/>
            <w:r w:rsidRPr="00730B6F">
              <w:rPr>
                <w:snapToGrid w:val="0"/>
              </w:rPr>
              <w:t>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 xml:space="preserve">Показатели качества регулирования. 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lastRenderedPageBreak/>
              <w:t>Классификация систем регулирования и управления: АСУ, АСУП, АСУТП.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Функции и назначение АСУ 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Проблемы управления теплоэнергетическими процессами.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Принципы оптимального планирования и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 теплотехническими объектами.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napToGrid w:val="0"/>
                <w:sz w:val="24"/>
                <w:szCs w:val="24"/>
              </w:rPr>
              <w:t>Функциональные схемы автоматизации тепловых процессов.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автоматизированного сбора и передачи информации, сети передачи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Методы связывания и передачи данных на уровне операционных систем. Сервера передачи данных.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iCs/>
                <w:sz w:val="24"/>
                <w:szCs w:val="24"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:rsidR="00730B6F" w:rsidRPr="00D61976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 xml:space="preserve">Метрологические характеристики. </w:t>
            </w:r>
            <w:proofErr w:type="spellStart"/>
            <w:r w:rsidRPr="00D61976">
              <w:rPr>
                <w:rFonts w:ascii="Times New Roman" w:hAnsi="Times New Roman"/>
                <w:sz w:val="24"/>
                <w:szCs w:val="24"/>
              </w:rPr>
              <w:t>Неметрологические</w:t>
            </w:r>
            <w:proofErr w:type="spellEnd"/>
            <w:r w:rsidRPr="00D61976">
              <w:rPr>
                <w:rFonts w:ascii="Times New Roman" w:hAnsi="Times New Roman"/>
                <w:sz w:val="24"/>
                <w:szCs w:val="24"/>
              </w:rPr>
              <w:t xml:space="preserve"> характеристики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неэлектрических величин. Классификация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730B6F" w:rsidRPr="006C5878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proofErr w:type="gramStart"/>
            <w:r w:rsidRPr="00A922B0">
              <w:rPr>
                <w:rFonts w:ascii="Times New Roman" w:hAnsi="Times New Roman"/>
                <w:sz w:val="24"/>
                <w:szCs w:val="24"/>
              </w:rPr>
              <w:t>исключения влияния температуры свободных концов термопар</w:t>
            </w:r>
            <w:proofErr w:type="gramEnd"/>
            <w:r w:rsidRPr="00A922B0">
              <w:rPr>
                <w:rFonts w:ascii="Times New Roman" w:hAnsi="Times New Roman"/>
                <w:sz w:val="24"/>
                <w:szCs w:val="24"/>
              </w:rPr>
              <w:t>. Требования, предъявляемые к материалам, термопар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:rsidR="00730B6F" w:rsidRPr="00597AA3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средства измерения уровня</w:t>
            </w:r>
          </w:p>
        </w:tc>
      </w:tr>
      <w:tr w:rsidR="00C825AD" w:rsidRPr="007B1FB3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965091" w:rsidP="00B5249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7125" cy="189547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FE361E" w:rsidRDefault="00B52491" w:rsidP="00B52491">
            <w:r>
              <w:object w:dxaOrig="10874" w:dyaOrig="5959">
                <v:shape id="_x0000_i1027" type="#_x0000_t75" style="width:432.75pt;height:237pt" o:ole="">
                  <v:imagedata r:id="rId20" o:title=""/>
                </v:shape>
                <o:OLEObject Type="Embed" ProgID="Visio.Drawing.11" ShapeID="_x0000_i1027" DrawAspect="Content" ObjectID="_1668674673" r:id="rId21"/>
              </w:object>
            </w:r>
          </w:p>
          <w:p w:rsid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</w:t>
            </w:r>
            <w:proofErr w:type="gramStart"/>
            <w:r>
              <w:rPr>
                <w:color w:val="000000"/>
                <w:kern w:val="24"/>
              </w:rPr>
              <w:t>дств дл</w:t>
            </w:r>
            <w:proofErr w:type="gramEnd"/>
            <w:r>
              <w:rPr>
                <w:color w:val="000000"/>
                <w:kern w:val="24"/>
              </w:rPr>
              <w:t>я реализации типового контура регулирования температуры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>Предложить комплекс технических сре</w:t>
            </w:r>
            <w:proofErr w:type="gramStart"/>
            <w:r w:rsidRPr="00591B38">
              <w:rPr>
                <w:color w:val="000000"/>
                <w:kern w:val="24"/>
              </w:rPr>
              <w:t>дств дл</w:t>
            </w:r>
            <w:proofErr w:type="gramEnd"/>
            <w:r w:rsidRPr="00591B38">
              <w:rPr>
                <w:color w:val="000000"/>
                <w:kern w:val="24"/>
              </w:rPr>
              <w:t xml:space="preserve">я реализации типового контура </w:t>
            </w:r>
            <w:r w:rsidRPr="00591B38">
              <w:rPr>
                <w:color w:val="000000"/>
                <w:kern w:val="24"/>
              </w:rPr>
              <w:lastRenderedPageBreak/>
              <w:t xml:space="preserve">регулирования давления 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>Предложить комплекс технических сре</w:t>
            </w:r>
            <w:proofErr w:type="gramStart"/>
            <w:r w:rsidRPr="00591B38">
              <w:rPr>
                <w:color w:val="000000"/>
                <w:kern w:val="24"/>
              </w:rPr>
              <w:t>дств дл</w:t>
            </w:r>
            <w:proofErr w:type="gramEnd"/>
            <w:r w:rsidRPr="00591B38">
              <w:rPr>
                <w:color w:val="000000"/>
                <w:kern w:val="24"/>
              </w:rPr>
              <w:t xml:space="preserve">я реализации типового контура регулирования расхода 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>Предложить комплекс технических сре</w:t>
            </w:r>
            <w:proofErr w:type="gramStart"/>
            <w:r w:rsidRPr="00591B38">
              <w:rPr>
                <w:color w:val="000000"/>
                <w:kern w:val="24"/>
              </w:rPr>
              <w:t>дств дл</w:t>
            </w:r>
            <w:proofErr w:type="gramEnd"/>
            <w:r w:rsidRPr="00591B38">
              <w:rPr>
                <w:color w:val="000000"/>
                <w:kern w:val="24"/>
              </w:rPr>
              <w:t xml:space="preserve">я реализации типового контура регулирования </w:t>
            </w:r>
            <w:r>
              <w:rPr>
                <w:color w:val="000000"/>
                <w:kern w:val="24"/>
              </w:rPr>
              <w:t>уровня</w:t>
            </w:r>
          </w:p>
          <w:p w:rsidR="00730B6F" w:rsidRPr="006D5867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</w:t>
            </w:r>
            <w:proofErr w:type="gramStart"/>
            <w:r>
              <w:t>автоматизации типового контура регулирования мощности дуги</w:t>
            </w:r>
            <w:proofErr w:type="gramEnd"/>
            <w:r>
              <w:t xml:space="preserve"> в АПК.</w:t>
            </w:r>
          </w:p>
          <w:p w:rsidR="00730B6F" w:rsidRPr="006D5867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уровня металла в кристаллизаторе МНЛЗ.</w:t>
            </w:r>
          </w:p>
          <w:p w:rsidR="006B5F8C" w:rsidRPr="000D1DFE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</w:t>
            </w:r>
            <w:proofErr w:type="gramStart"/>
            <w:r>
              <w:t>автоматизации типового контура регулирования расхода воды</w:t>
            </w:r>
            <w:proofErr w:type="gramEnd"/>
            <w:r>
              <w:t xml:space="preserve"> в ЗВО МНЛЗ. </w: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</w:t>
            </w:r>
            <w:proofErr w:type="gramStart"/>
            <w:r w:rsidRPr="006E457F">
              <w:rPr>
                <w:rFonts w:eastAsia="Garamond"/>
                <w:i/>
              </w:rPr>
              <w:t xml:space="preserve">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  <w:proofErr w:type="gramEnd"/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proofErr w:type="gramStart"/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  <w:proofErr w:type="gramEnd"/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lastRenderedPageBreak/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99177A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22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proofErr w:type="spellStart"/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proofErr w:type="spell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</w:t>
            </w:r>
            <w:proofErr w:type="gramStart"/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Книжная.</w:t>
            </w:r>
            <w:proofErr w:type="gram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proofErr w:type="spell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CA1A0B">
            <w:pPr>
              <w:pStyle w:val="ae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DD7EAD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6B5F8C" w:rsidRP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>
              <w:rPr>
                <w:b/>
                <w:i/>
                <w:color w:val="000000"/>
                <w:kern w:val="24"/>
              </w:rPr>
              <w:t>ч</w:t>
            </w:r>
            <w:r w:rsidR="00E43C6C">
              <w:rPr>
                <w:b/>
                <w:i/>
                <w:color w:val="000000"/>
                <w:kern w:val="24"/>
              </w:rPr>
              <w:t xml:space="preserve"> к экзамену</w:t>
            </w:r>
            <w:r>
              <w:rPr>
                <w:color w:val="000000"/>
                <w:kern w:val="24"/>
              </w:rPr>
              <w:t>:</w:t>
            </w:r>
          </w:p>
          <w:p w:rsidR="006B5F8C" w:rsidRDefault="006B5F8C" w:rsidP="006B5F8C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6B5F8C" w:rsidRDefault="006B5F8C" w:rsidP="006B5F8C">
            <w:pPr>
              <w:spacing w:after="0" w:line="240" w:lineRule="auto"/>
              <w:jc w:val="center"/>
            </w:pPr>
            <w:r>
              <w:object w:dxaOrig="4469" w:dyaOrig="2059">
                <v:shape id="_x0000_i1028" type="#_x0000_t75" style="width:223.5pt;height:102.75pt" o:ole="">
                  <v:imagedata r:id="rId23" o:title=""/>
                </v:shape>
                <o:OLEObject Type="Embed" ProgID="Visio.Drawing.11" ShapeID="_x0000_i1028" DrawAspect="Content" ObjectID="_1668674674" r:id="rId24"/>
              </w:object>
            </w:r>
          </w:p>
          <w:p w:rsidR="006B5F8C" w:rsidRPr="00E43C6C" w:rsidRDefault="006B5F8C" w:rsidP="00E43C6C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АСУ ТП.</w:t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3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:rsidR="00730B6F" w:rsidRDefault="00965091" w:rsidP="00730B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5362575"/>
                  <wp:effectExtent l="19050" t="0" r="0" b="0"/>
                  <wp:docPr id="9" name="Рисунок 5" descr="Описание: C:\Users\Andrey\Documents\С3 Mode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Andrey\Documents\С3 Mode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6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4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 xml:space="preserve">Используя ГОСТ 21.208-2013 пояснить объем технических средств на </w:t>
            </w:r>
            <w:r>
              <w:rPr>
                <w:color w:val="000000"/>
                <w:kern w:val="24"/>
              </w:rPr>
              <w:lastRenderedPageBreak/>
              <w:t>предложенной схеме автоматизации:</w:t>
            </w:r>
          </w:p>
          <w:p w:rsidR="00730B6F" w:rsidRPr="000D1DFE" w:rsidRDefault="00965091" w:rsidP="000D1D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7175" cy="51911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276E2C">
        <w:t>Информационные технологии в металлургии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7B1FB3">
        <w:rPr>
          <w:color w:val="000000"/>
        </w:rPr>
        <w:t>обучающимися</w:t>
      </w:r>
      <w:proofErr w:type="gramEnd"/>
      <w:r w:rsidRPr="007B1FB3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7B1FB3">
        <w:rPr>
          <w:color w:val="000000"/>
        </w:rPr>
        <w:t>сформированности</w:t>
      </w:r>
      <w:proofErr w:type="spellEnd"/>
      <w:r w:rsidRPr="007B1FB3">
        <w:rPr>
          <w:color w:val="000000"/>
        </w:rPr>
        <w:t xml:space="preserve">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</w:t>
      </w:r>
      <w:r w:rsidR="007648F2">
        <w:t>а</w:t>
      </w:r>
      <w:r w:rsidR="006B0352">
        <w:t>)</w:t>
      </w:r>
      <w:r w:rsidRPr="00AD59C9">
        <w:t xml:space="preserve"> – </w:t>
      </w:r>
      <w:proofErr w:type="gramStart"/>
      <w:r w:rsidR="002F7E04">
        <w:t>обучающийся</w:t>
      </w:r>
      <w:proofErr w:type="gramEnd"/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C86E7B" w:rsidRPr="00223081" w:rsidRDefault="00C86E7B" w:rsidP="00C86E7B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:rsidR="00C86E7B" w:rsidRPr="00E87091" w:rsidRDefault="00C86E7B" w:rsidP="00C86E7B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>Современные системы автоматизации и управления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С. М. Андреев, Е. С. </w:t>
      </w:r>
      <w:proofErr w:type="spellStart"/>
      <w:r w:rsidRPr="00570EE9">
        <w:t>Рябчикова</w:t>
      </w:r>
      <w:proofErr w:type="spellEnd"/>
      <w:r w:rsidRPr="00570EE9">
        <w:t xml:space="preserve">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2015.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27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</w:p>
    <w:p w:rsidR="00C86E7B" w:rsidRPr="00E87091" w:rsidRDefault="00C86E7B" w:rsidP="00C86E7B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proofErr w:type="gramStart"/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proofErr w:type="spellStart"/>
      <w:r w:rsidRPr="00E87091">
        <w:rPr>
          <w:color w:val="000000"/>
        </w:rPr>
        <w:t>бакалавриата</w:t>
      </w:r>
      <w:proofErr w:type="spellEnd"/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proofErr w:type="spellStart"/>
      <w:r w:rsidRPr="00E87091">
        <w:rPr>
          <w:color w:val="000000"/>
        </w:rPr>
        <w:t>Забудский</w:t>
      </w:r>
      <w:proofErr w:type="spellEnd"/>
      <w:r w:rsidRPr="00E87091"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proofErr w:type="gramEnd"/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proofErr w:type="spellStart"/>
      <w:r w:rsidRPr="00E87091">
        <w:rPr>
          <w:color w:val="000000"/>
        </w:rPr>
        <w:t>Юрайт</w:t>
      </w:r>
      <w:proofErr w:type="spellEnd"/>
      <w:r w:rsidRPr="00E87091"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>- Текст</w:t>
      </w:r>
      <w:proofErr w:type="gramStart"/>
      <w:r w:rsidRPr="00BE00D4">
        <w:rPr>
          <w:color w:val="000000"/>
        </w:rPr>
        <w:t xml:space="preserve"> :</w:t>
      </w:r>
      <w:proofErr w:type="gramEnd"/>
      <w:r w:rsidRPr="00BE00D4">
        <w:rPr>
          <w:color w:val="000000"/>
        </w:rPr>
        <w:t xml:space="preserve">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8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:rsidR="00C86E7B" w:rsidRPr="00223081" w:rsidRDefault="00C86E7B" w:rsidP="00C86E7B">
      <w:pPr>
        <w:pStyle w:val="Style1"/>
        <w:widowControl/>
        <w:autoSpaceDE/>
        <w:ind w:left="644"/>
        <w:jc w:val="both"/>
        <w:rPr>
          <w:b/>
          <w:i/>
        </w:rPr>
      </w:pPr>
    </w:p>
    <w:p w:rsidR="00C86E7B" w:rsidRDefault="00C86E7B" w:rsidP="00C86E7B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color w:val="000000"/>
          <w:sz w:val="24"/>
          <w:szCs w:val="24"/>
        </w:rPr>
        <w:t>Метрология.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Теория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измерений: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учебник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для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бакалавриата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/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под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общ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>едакцией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Т.И.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Мурашкиной.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-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2-е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изд.,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9177A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99177A">
        <w:rPr>
          <w:rFonts w:ascii="Times New Roman" w:hAnsi="Times New Roman"/>
          <w:color w:val="000000"/>
          <w:sz w:val="24"/>
          <w:szCs w:val="24"/>
        </w:rPr>
        <w:t>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и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доп.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-</w:t>
      </w:r>
      <w:r w:rsidRPr="0099177A">
        <w:rPr>
          <w:rFonts w:ascii="Times New Roman" w:hAnsi="Times New Roman"/>
          <w:sz w:val="24"/>
          <w:szCs w:val="24"/>
        </w:rPr>
        <w:t xml:space="preserve"> Москва</w:t>
      </w:r>
      <w:r w:rsidRPr="0099177A">
        <w:rPr>
          <w:rFonts w:ascii="Times New Roman" w:hAnsi="Times New Roman"/>
          <w:color w:val="000000"/>
          <w:sz w:val="24"/>
          <w:szCs w:val="24"/>
        </w:rPr>
        <w:t>: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9177A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99177A">
        <w:rPr>
          <w:rFonts w:ascii="Times New Roman" w:hAnsi="Times New Roman"/>
          <w:color w:val="000000"/>
          <w:sz w:val="24"/>
          <w:szCs w:val="24"/>
        </w:rPr>
        <w:t>,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2019.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-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167с.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–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ISBN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978-5-534-07295-2.</w:t>
      </w:r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- Текст</w:t>
      </w:r>
      <w:proofErr w:type="gramStart"/>
      <w:r w:rsidRPr="0099177A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99177A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29" w:anchor="page/1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https://urait.ru/viewer/metrologiya-teoriya-izmereniy-43471</w:t>
        </w:r>
        <w:r w:rsidRPr="0099177A">
          <w:rPr>
            <w:rStyle w:val="ad"/>
            <w:rFonts w:ascii="Times New Roman" w:hAnsi="Times New Roman"/>
            <w:sz w:val="24"/>
            <w:szCs w:val="24"/>
          </w:rPr>
          <w:t>9</w:t>
        </w:r>
        <w:r w:rsidRPr="0099177A">
          <w:rPr>
            <w:rStyle w:val="ad"/>
            <w:rFonts w:ascii="Times New Roman" w:hAnsi="Times New Roman"/>
            <w:sz w:val="24"/>
            <w:szCs w:val="24"/>
          </w:rPr>
          <w:t>#page/1</w:t>
        </w:r>
      </w:hyperlink>
      <w:r w:rsidRPr="0099177A">
        <w:rPr>
          <w:rFonts w:ascii="Times New Roman" w:hAnsi="Times New Roman"/>
          <w:sz w:val="24"/>
          <w:szCs w:val="24"/>
        </w:rPr>
        <w:t xml:space="preserve"> </w:t>
      </w:r>
      <w:r w:rsidRPr="0099177A">
        <w:rPr>
          <w:rFonts w:ascii="Times New Roman" w:hAnsi="Times New Roman"/>
          <w:color w:val="000000"/>
          <w:sz w:val="24"/>
          <w:szCs w:val="24"/>
        </w:rPr>
        <w:t>(дата обращения: 18.09.2020).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color w:val="000000"/>
          <w:sz w:val="24"/>
          <w:szCs w:val="24"/>
        </w:rPr>
        <w:t>Клепиков, В. В. Автоматизация производственных процессов : учеб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особие / В.В. Клепиков, Н.М. Султан-заде, А.Г. </w:t>
      </w:r>
      <w:proofErr w:type="spellStart"/>
      <w:r w:rsidRPr="0099177A">
        <w:rPr>
          <w:rFonts w:ascii="Times New Roman" w:hAnsi="Times New Roman"/>
          <w:color w:val="000000"/>
          <w:sz w:val="24"/>
          <w:szCs w:val="24"/>
        </w:rPr>
        <w:t>Схиртладзе</w:t>
      </w:r>
      <w:proofErr w:type="spellEnd"/>
      <w:r w:rsidRPr="0099177A">
        <w:rPr>
          <w:rFonts w:ascii="Times New Roman" w:hAnsi="Times New Roman"/>
          <w:color w:val="000000"/>
          <w:sz w:val="24"/>
          <w:szCs w:val="24"/>
        </w:rPr>
        <w:t>. — Москва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ИНФРА-М, 2018. — 208 с.  — (Высшее образование: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99177A">
        <w:rPr>
          <w:rFonts w:ascii="Times New Roman" w:hAnsi="Times New Roman"/>
          <w:color w:val="000000"/>
          <w:sz w:val="24"/>
          <w:szCs w:val="24"/>
        </w:rPr>
        <w:t>). — www.dx.doi.org/10.12737/18466.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- ISBN 978-5-16-011109-4. - Текст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электронный. - URL: - </w:t>
      </w:r>
      <w:hyperlink r:id="rId30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https://znanium.com</w:t>
        </w:r>
        <w:bookmarkStart w:id="0" w:name="_GoBack"/>
        <w:bookmarkEnd w:id="0"/>
        <w:r w:rsidRPr="0099177A">
          <w:rPr>
            <w:rStyle w:val="ad"/>
            <w:rFonts w:ascii="Times New Roman" w:hAnsi="Times New Roman"/>
            <w:sz w:val="24"/>
            <w:szCs w:val="24"/>
          </w:rPr>
          <w:t>/</w:t>
        </w:r>
        <w:r w:rsidRPr="0099177A">
          <w:rPr>
            <w:rStyle w:val="ad"/>
            <w:rFonts w:ascii="Times New Roman" w:hAnsi="Times New Roman"/>
            <w:sz w:val="24"/>
            <w:szCs w:val="24"/>
          </w:rPr>
          <w:t>read?id=302903</w:t>
        </w:r>
      </w:hyperlink>
      <w:r w:rsidRPr="0099177A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color w:val="000000"/>
          <w:sz w:val="24"/>
          <w:szCs w:val="24"/>
        </w:rPr>
        <w:t>Иванов, А. А. Автоматизация технологических процессов и производств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учебное пособие / А.А. Иванов. — 2-е изд., </w:t>
      </w:r>
      <w:proofErr w:type="spellStart"/>
      <w:r w:rsidRPr="0099177A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99177A">
        <w:rPr>
          <w:rFonts w:ascii="Times New Roman" w:hAnsi="Times New Roman"/>
          <w:color w:val="000000"/>
          <w:sz w:val="24"/>
          <w:szCs w:val="24"/>
        </w:rPr>
        <w:t>. и доп. — Москва : ФОРУМ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ИНФРА-М, 2020. — 224 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>. — (Среднее профессиональное образование). - ISBN 978-5-00091-535-6. - Текст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электронный. </w:t>
      </w:r>
      <w:r w:rsidRPr="0099177A">
        <w:rPr>
          <w:rFonts w:ascii="Times New Roman" w:hAnsi="Times New Roman"/>
          <w:sz w:val="24"/>
          <w:szCs w:val="24"/>
        </w:rPr>
        <w:t xml:space="preserve">- </w:t>
      </w:r>
      <w:r w:rsidRPr="0099177A">
        <w:rPr>
          <w:rFonts w:ascii="Times New Roman" w:hAnsi="Times New Roman"/>
          <w:sz w:val="24"/>
          <w:szCs w:val="24"/>
          <w:lang w:val="en-GB"/>
        </w:rPr>
        <w:t>URL</w:t>
      </w:r>
      <w:r w:rsidRPr="0099177A">
        <w:rPr>
          <w:rFonts w:ascii="Times New Roman" w:hAnsi="Times New Roman"/>
          <w:sz w:val="24"/>
          <w:szCs w:val="24"/>
        </w:rPr>
        <w:t>:</w:t>
      </w:r>
      <w:r w:rsidRPr="0099177A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31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https://znanium.com/read?id=362810</w:t>
        </w:r>
      </w:hyperlink>
      <w:r w:rsidRPr="0099177A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sz w:val="24"/>
          <w:szCs w:val="24"/>
        </w:rPr>
        <w:t>Мухина, Е. Ю. Проектирование автоматизированных систем: конспект лекций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Е. Ю. Мухина ; МГТУ. - Магнитогорск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МГТУ, 2014. - 1 электрон</w:t>
      </w:r>
      <w:proofErr w:type="gramStart"/>
      <w:r w:rsidRPr="0099177A">
        <w:rPr>
          <w:rFonts w:ascii="Times New Roman" w:hAnsi="Times New Roman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sz w:val="24"/>
          <w:szCs w:val="24"/>
        </w:rPr>
        <w:t>о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99177A">
        <w:rPr>
          <w:rFonts w:ascii="Times New Roman" w:hAnsi="Times New Roman"/>
          <w:sz w:val="24"/>
          <w:szCs w:val="24"/>
        </w:rPr>
        <w:t>Загл</w:t>
      </w:r>
      <w:proofErr w:type="spellEnd"/>
      <w:r w:rsidRPr="0099177A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99177A">
        <w:rPr>
          <w:rFonts w:ascii="Times New Roman" w:hAnsi="Times New Roman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sz w:val="24"/>
          <w:szCs w:val="24"/>
        </w:rPr>
        <w:t>э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крана. - URL: </w:t>
      </w:r>
      <w:hyperlink r:id="rId32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https://magtu.informsystema.ru/uploader/fileUpload?name=1154.pdf&amp;show=dcatalogues/1/1121181/1154.pdf&amp;view=true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color w:val="000000"/>
          <w:sz w:val="24"/>
          <w:szCs w:val="24"/>
        </w:rPr>
        <w:t>Шишов, О. В. Технические средства автоматизации и управления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учебное пособие / О.В. Шишов. — Москва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ИНФРА-М, 2020. — 396 с. + Доп. материалы [Электронный ресурс]. — (Среднее профессиональное образование). - ISBN 978-5-16-015283-7. - Текст</w:t>
      </w:r>
      <w:proofErr w:type="gramStart"/>
      <w:r w:rsidRPr="0099177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color w:val="000000"/>
          <w:sz w:val="24"/>
          <w:szCs w:val="24"/>
        </w:rPr>
        <w:t xml:space="preserve"> электронный. </w:t>
      </w:r>
      <w:r w:rsidRPr="0099177A">
        <w:rPr>
          <w:rFonts w:ascii="Times New Roman" w:hAnsi="Times New Roman"/>
          <w:sz w:val="24"/>
          <w:szCs w:val="24"/>
        </w:rPr>
        <w:t xml:space="preserve">- </w:t>
      </w:r>
      <w:r w:rsidRPr="0099177A">
        <w:rPr>
          <w:rFonts w:ascii="Times New Roman" w:hAnsi="Times New Roman"/>
          <w:sz w:val="24"/>
          <w:szCs w:val="24"/>
          <w:lang w:val="en-GB"/>
        </w:rPr>
        <w:t>URL</w:t>
      </w:r>
      <w:r w:rsidRPr="0099177A">
        <w:rPr>
          <w:rFonts w:ascii="Times New Roman" w:hAnsi="Times New Roman"/>
          <w:sz w:val="24"/>
          <w:szCs w:val="24"/>
        </w:rPr>
        <w:t xml:space="preserve">: </w:t>
      </w:r>
      <w:r w:rsidRPr="0099177A">
        <w:rPr>
          <w:rFonts w:ascii="Times New Roman" w:hAnsi="Times New Roman"/>
          <w:color w:val="000000"/>
          <w:sz w:val="24"/>
          <w:szCs w:val="24"/>
        </w:rPr>
        <w:t xml:space="preserve">- </w:t>
      </w:r>
      <w:hyperlink r:id="rId33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https://znanium.com/read?id=359601</w:t>
        </w:r>
      </w:hyperlink>
      <w:r w:rsidRPr="0099177A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177A">
        <w:rPr>
          <w:rFonts w:ascii="Times New Roman" w:hAnsi="Times New Roman"/>
          <w:sz w:val="24"/>
          <w:szCs w:val="24"/>
        </w:rPr>
        <w:t>Андреев, С. М. Принципы построения и организации комплексов технических сре</w:t>
      </w:r>
      <w:proofErr w:type="gramStart"/>
      <w:r w:rsidRPr="0099177A">
        <w:rPr>
          <w:rFonts w:ascii="Times New Roman" w:hAnsi="Times New Roman"/>
          <w:sz w:val="24"/>
          <w:szCs w:val="24"/>
        </w:rPr>
        <w:t>дств в с</w:t>
      </w:r>
      <w:proofErr w:type="gramEnd"/>
      <w:r w:rsidRPr="0099177A">
        <w:rPr>
          <w:rFonts w:ascii="Times New Roman" w:hAnsi="Times New Roman"/>
          <w:sz w:val="24"/>
          <w:szCs w:val="24"/>
        </w:rPr>
        <w:t>истемах автоматического управления. Курс лекций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С. М. Андреев. - Магнитогорск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МГТУ, 2013. - 1 электрон</w:t>
      </w:r>
      <w:proofErr w:type="gramStart"/>
      <w:r w:rsidRPr="0099177A">
        <w:rPr>
          <w:rFonts w:ascii="Times New Roman" w:hAnsi="Times New Roman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sz w:val="24"/>
          <w:szCs w:val="24"/>
        </w:rPr>
        <w:t>о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99177A">
        <w:rPr>
          <w:rFonts w:ascii="Times New Roman" w:hAnsi="Times New Roman"/>
          <w:sz w:val="24"/>
          <w:szCs w:val="24"/>
        </w:rPr>
        <w:t>Загл</w:t>
      </w:r>
      <w:proofErr w:type="spellEnd"/>
      <w:r w:rsidRPr="0099177A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99177A">
        <w:rPr>
          <w:rFonts w:ascii="Times New Roman" w:hAnsi="Times New Roman"/>
          <w:sz w:val="24"/>
          <w:szCs w:val="24"/>
        </w:rPr>
        <w:t>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177A">
        <w:rPr>
          <w:rFonts w:ascii="Times New Roman" w:hAnsi="Times New Roman"/>
          <w:sz w:val="24"/>
          <w:szCs w:val="24"/>
        </w:rPr>
        <w:t>э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крана. - URL: </w:t>
      </w:r>
      <w:hyperlink r:id="rId34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https://magtu.informsystema.ru/uploader/fileUpload?name=920.pdf&amp;show=dcatalogues/1/1118913/920.pdf&amp;view=true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, Б. Н. Автоматизация технологических процессов и производств. Производство стали в мартеновских печах, </w:t>
      </w:r>
      <w:proofErr w:type="spellStart"/>
      <w:r w:rsidRPr="0099177A">
        <w:rPr>
          <w:rFonts w:ascii="Times New Roman" w:hAnsi="Times New Roman"/>
          <w:sz w:val="24"/>
          <w:szCs w:val="24"/>
        </w:rPr>
        <w:t>двухванных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 агрегатах и кислородных конвертерах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, Т. Г. </w:t>
      </w:r>
      <w:proofErr w:type="spellStart"/>
      <w:r w:rsidRPr="0099177A">
        <w:rPr>
          <w:rFonts w:ascii="Times New Roman" w:hAnsi="Times New Roman"/>
          <w:sz w:val="24"/>
          <w:szCs w:val="24"/>
        </w:rPr>
        <w:t>Сухоносова</w:t>
      </w:r>
      <w:proofErr w:type="spellEnd"/>
      <w:r w:rsidRPr="0099177A">
        <w:rPr>
          <w:rFonts w:ascii="Times New Roman" w:hAnsi="Times New Roman"/>
          <w:sz w:val="24"/>
          <w:szCs w:val="24"/>
        </w:rPr>
        <w:t>, А. Р. Бондарева ; МГТУ. - Магнитогорск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МГТУ, 2016. - 264 с. : ил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табл. - URL: </w:t>
      </w:r>
      <w:hyperlink r:id="rId35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https://magtu.informsystema.ru/uploader/fileUpload?name=2913.pdf&amp;show=dcatalogues/1/1134463/2913.pdf&amp;view=true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>, Б. Н. Автоматизация технологических процессов и производств в металлургии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, С. М. Андреев, Е. С. </w:t>
      </w:r>
      <w:proofErr w:type="spellStart"/>
      <w:r w:rsidRPr="0099177A">
        <w:rPr>
          <w:rFonts w:ascii="Times New Roman" w:hAnsi="Times New Roman"/>
          <w:sz w:val="24"/>
          <w:szCs w:val="24"/>
        </w:rPr>
        <w:t>Рябчикова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 ; под ред. Б. Н. </w:t>
      </w:r>
      <w:proofErr w:type="spellStart"/>
      <w:r w:rsidRPr="0099177A">
        <w:rPr>
          <w:rFonts w:ascii="Times New Roman" w:hAnsi="Times New Roman"/>
          <w:sz w:val="24"/>
          <w:szCs w:val="24"/>
        </w:rPr>
        <w:t>Парсункина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 ; МГТУ, [каф. </w:t>
      </w:r>
      <w:proofErr w:type="spellStart"/>
      <w:proofErr w:type="gramStart"/>
      <w:r w:rsidRPr="0099177A">
        <w:rPr>
          <w:rFonts w:ascii="Times New Roman" w:hAnsi="Times New Roman"/>
          <w:sz w:val="24"/>
          <w:szCs w:val="24"/>
        </w:rPr>
        <w:t>ПКиСУ</w:t>
      </w:r>
      <w:proofErr w:type="spellEnd"/>
      <w:r w:rsidRPr="0099177A">
        <w:rPr>
          <w:rFonts w:ascii="Times New Roman" w:hAnsi="Times New Roman"/>
          <w:sz w:val="24"/>
          <w:szCs w:val="24"/>
        </w:rPr>
        <w:t>].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- Магнитогорск, 2011. - 151 с. : ил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табл. - URL: </w:t>
      </w:r>
      <w:hyperlink r:id="rId36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https://magtu.informsystema.ru/uploader/fileUpload?name=482.pdf&amp;show=dcatalogues/1/1087745/482.pdf&amp;view=true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>, Б. Н. Автоматизация и оптимизация управления тепловым режимом работы блока воздухонагревателей доменной печи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, С. М. Андреев, М. Ю. Рябчиков ; МГТУ, [каф. </w:t>
      </w:r>
      <w:proofErr w:type="spellStart"/>
      <w:r w:rsidRPr="0099177A">
        <w:rPr>
          <w:rFonts w:ascii="Times New Roman" w:hAnsi="Times New Roman"/>
          <w:sz w:val="24"/>
          <w:szCs w:val="24"/>
        </w:rPr>
        <w:t>ПКиСУ</w:t>
      </w:r>
      <w:proofErr w:type="spellEnd"/>
      <w:r w:rsidRPr="0099177A">
        <w:rPr>
          <w:rFonts w:ascii="Times New Roman" w:hAnsi="Times New Roman"/>
          <w:sz w:val="24"/>
          <w:szCs w:val="24"/>
        </w:rPr>
        <w:t>]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- Магнитогорск, 2009. - 148 с. : ил., граф., схемы, табл. - URL: </w:t>
      </w:r>
      <w:hyperlink r:id="rId37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https://magtu.informsystema.ru/uploader/fileUpload?name=269.pdf&amp;show=dcatalogues/1/1060896/269.pdf&amp;view=true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C86E7B" w:rsidRPr="0099177A" w:rsidRDefault="00C86E7B" w:rsidP="0099177A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177A">
        <w:rPr>
          <w:rFonts w:ascii="Times New Roman" w:hAnsi="Times New Roman"/>
          <w:sz w:val="24"/>
          <w:szCs w:val="24"/>
        </w:rPr>
        <w:lastRenderedPageBreak/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>, Б. Н. Автоматизация и оптимизация управления процессом выплавки чугуна в доменных печах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учебное пособие / Б. Н. </w:t>
      </w:r>
      <w:proofErr w:type="spellStart"/>
      <w:r w:rsidRPr="0099177A">
        <w:rPr>
          <w:rFonts w:ascii="Times New Roman" w:hAnsi="Times New Roman"/>
          <w:sz w:val="24"/>
          <w:szCs w:val="24"/>
        </w:rPr>
        <w:t>Парсункин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, С. М. Андреев, Т. Г. </w:t>
      </w:r>
      <w:proofErr w:type="spellStart"/>
      <w:r w:rsidRPr="0099177A">
        <w:rPr>
          <w:rFonts w:ascii="Times New Roman" w:hAnsi="Times New Roman"/>
          <w:sz w:val="24"/>
          <w:szCs w:val="24"/>
        </w:rPr>
        <w:t>Сухоносова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МГТУ, 2018. - 215 с. : ил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табл., схемы, граф., </w:t>
      </w:r>
      <w:proofErr w:type="spellStart"/>
      <w:r w:rsidRPr="0099177A">
        <w:rPr>
          <w:rFonts w:ascii="Times New Roman" w:hAnsi="Times New Roman"/>
          <w:sz w:val="24"/>
          <w:szCs w:val="24"/>
        </w:rPr>
        <w:t>диагр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99177A">
        <w:rPr>
          <w:rFonts w:ascii="Times New Roman" w:hAnsi="Times New Roman"/>
          <w:sz w:val="24"/>
          <w:szCs w:val="24"/>
        </w:rPr>
        <w:t>номогр</w:t>
      </w:r>
      <w:proofErr w:type="spellEnd"/>
      <w:r w:rsidRPr="0099177A">
        <w:rPr>
          <w:rFonts w:ascii="Times New Roman" w:hAnsi="Times New Roman"/>
          <w:sz w:val="24"/>
          <w:szCs w:val="24"/>
        </w:rPr>
        <w:t xml:space="preserve">., эскизы. - ISBN 978-5-9967-1208-3. - URL: </w:t>
      </w:r>
      <w:hyperlink r:id="rId38" w:history="1">
        <w:r w:rsidRPr="0099177A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https://magtu.informsystema.ru/uploader/fileUpload?name=3635.pdf&amp;show=dcatalogues/1/1524803/3635.pdf&amp;view=true</w:t>
        </w:r>
      </w:hyperlink>
      <w:r w:rsidRPr="0099177A">
        <w:rPr>
          <w:rFonts w:ascii="Times New Roman" w:hAnsi="Times New Roman"/>
          <w:sz w:val="24"/>
          <w:szCs w:val="24"/>
        </w:rPr>
        <w:t xml:space="preserve"> (дата обращения: 18.09.2020). - Макрообъект. - Текст</w:t>
      </w:r>
      <w:proofErr w:type="gramStart"/>
      <w:r w:rsidRPr="009917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177A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C86E7B" w:rsidRPr="00223081" w:rsidRDefault="00C86E7B" w:rsidP="00C86E7B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</w:t>
      </w:r>
      <w:proofErr w:type="gramStart"/>
      <w:r w:rsidRPr="00223081">
        <w:rPr>
          <w:rStyle w:val="FontStyle15"/>
          <w:i/>
          <w:spacing w:val="40"/>
          <w:sz w:val="24"/>
          <w:szCs w:val="24"/>
        </w:rPr>
        <w:t>)</w:t>
      </w:r>
      <w:r w:rsidRPr="00223081">
        <w:rPr>
          <w:rStyle w:val="FontStyle21"/>
          <w:b/>
          <w:i/>
          <w:sz w:val="24"/>
          <w:szCs w:val="24"/>
        </w:rPr>
        <w:t>М</w:t>
      </w:r>
      <w:proofErr w:type="gramEnd"/>
      <w:r w:rsidRPr="00223081">
        <w:rPr>
          <w:rStyle w:val="FontStyle21"/>
          <w:b/>
          <w:i/>
          <w:sz w:val="24"/>
          <w:szCs w:val="24"/>
        </w:rPr>
        <w:t xml:space="preserve">етодические указания: </w:t>
      </w:r>
    </w:p>
    <w:p w:rsidR="00C86E7B" w:rsidRDefault="00C86E7B" w:rsidP="00C86E7B">
      <w:pPr>
        <w:numPr>
          <w:ilvl w:val="0"/>
          <w:numId w:val="9"/>
        </w:numPr>
        <w:spacing w:after="0" w:line="240" w:lineRule="auto"/>
        <w:jc w:val="both"/>
      </w:pPr>
      <w:r w:rsidRPr="00570EE9">
        <w:t>Мухина, Е. Ю. Системы управления технологическими процессами и информационные технологии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2014.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39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</w:p>
    <w:p w:rsidR="00C86E7B" w:rsidRPr="00326870" w:rsidRDefault="00C86E7B" w:rsidP="00C86E7B">
      <w:pPr>
        <w:numPr>
          <w:ilvl w:val="0"/>
          <w:numId w:val="9"/>
        </w:numPr>
        <w:spacing w:after="0" w:line="240" w:lineRule="auto"/>
        <w:jc w:val="both"/>
      </w:pPr>
      <w:r w:rsidRPr="00570EE9">
        <w:t>Мухина, Е. Ю. Автоматизация технологических процессов</w:t>
      </w:r>
      <w:proofErr w:type="gramStart"/>
      <w:r w:rsidRPr="00570EE9">
        <w:t xml:space="preserve"> :</w:t>
      </w:r>
      <w:proofErr w:type="gramEnd"/>
      <w:r w:rsidRPr="00570EE9">
        <w:t xml:space="preserve"> практикум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2017. - 110 с. : ил</w:t>
      </w:r>
      <w:proofErr w:type="gramStart"/>
      <w:r w:rsidRPr="00570EE9">
        <w:t xml:space="preserve">., </w:t>
      </w:r>
      <w:proofErr w:type="gramEnd"/>
      <w:r w:rsidRPr="00570EE9">
        <w:t xml:space="preserve">табл., схемы. - URL: </w:t>
      </w:r>
      <w:hyperlink r:id="rId40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Имеется печатный аналог.</w:t>
      </w:r>
    </w:p>
    <w:p w:rsidR="00C86E7B" w:rsidRPr="00223081" w:rsidRDefault="00C86E7B" w:rsidP="00C86E7B">
      <w:pPr>
        <w:pStyle w:val="Style4"/>
        <w:widowControl/>
        <w:numPr>
          <w:ilvl w:val="0"/>
          <w:numId w:val="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23081">
        <w:rPr>
          <w:rStyle w:val="FontStyle31"/>
          <w:rFonts w:ascii="Times New Roman" w:hAnsi="Times New Roman" w:cs="Times New Roman"/>
          <w:sz w:val="24"/>
          <w:szCs w:val="24"/>
        </w:rPr>
        <w:t>Методические указания по выполнению контрольной работы по дисциплине «</w:t>
      </w:r>
      <w:r w:rsidRPr="00223081">
        <w:t>Информационные технологии в металлургии</w:t>
      </w:r>
      <w:r w:rsidRPr="00223081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:rsidR="00C86E7B" w:rsidRPr="00D6180A" w:rsidRDefault="00C86E7B" w:rsidP="00C86E7B">
      <w:pPr>
        <w:widowControl w:val="0"/>
        <w:autoSpaceDE w:val="0"/>
        <w:spacing w:after="0" w:line="240" w:lineRule="auto"/>
        <w:jc w:val="both"/>
      </w:pPr>
    </w:p>
    <w:p w:rsidR="00C86E7B" w:rsidRPr="00787B78" w:rsidRDefault="00C86E7B" w:rsidP="00C86E7B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052"/>
        <w:gridCol w:w="4505"/>
      </w:tblGrid>
      <w:tr w:rsidR="00C86E7B" w:rsidTr="00066F58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86E7B" w:rsidTr="00066F58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86E7B" w:rsidTr="00066F58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86E7B" w:rsidTr="00066F58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86E7B" w:rsidTr="00066F58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C86E7B" w:rsidRDefault="00C86E7B" w:rsidP="00C86E7B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5457"/>
        <w:gridCol w:w="4505"/>
        <w:gridCol w:w="53"/>
      </w:tblGrid>
      <w:tr w:rsidR="00C86E7B" w:rsidRPr="008312E6" w:rsidTr="00066F58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86E7B" w:rsidRPr="008312E6" w:rsidRDefault="00C86E7B" w:rsidP="00066F58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C86E7B" w:rsidTr="00066F58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:rsidR="00C86E7B" w:rsidRPr="008312E6" w:rsidRDefault="00C86E7B" w:rsidP="00066F58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Default="00C86E7B" w:rsidP="00066F58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:rsidR="00C86E7B" w:rsidRDefault="00C86E7B" w:rsidP="00066F58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99177A" w:rsidP="00066F58">
            <w:pPr>
              <w:spacing w:after="0" w:line="240" w:lineRule="auto"/>
              <w:jc w:val="both"/>
              <w:rPr>
                <w:lang w:val="en-US"/>
              </w:rPr>
            </w:pPr>
            <w:hyperlink r:id="rId41" w:history="1">
              <w:r w:rsidR="00C86E7B" w:rsidRPr="00565C0A">
                <w:rPr>
                  <w:rStyle w:val="ad"/>
                </w:rPr>
                <w:t>https://dlib.eastview.com/</w:t>
              </w:r>
            </w:hyperlink>
            <w:r w:rsidR="00C86E7B"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</w:tr>
      <w:tr w:rsidR="00C86E7B" w:rsidRPr="0099177A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2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C86E7B" w:rsidRPr="0099177A" w:rsidTr="00066F58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86E7B" w:rsidRPr="0099177A" w:rsidTr="00066F58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4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86E7B" w:rsidRPr="0099177A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5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86E7B" w:rsidRPr="0099177A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C86E7B" w:rsidP="00066F5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6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C86E7B" w:rsidRPr="006E47A0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6E47A0" w:rsidRDefault="0099177A" w:rsidP="00066F58">
            <w:pPr>
              <w:spacing w:after="0" w:line="240" w:lineRule="auto"/>
              <w:jc w:val="both"/>
              <w:rPr>
                <w:color w:val="000000"/>
              </w:rPr>
            </w:pPr>
            <w:hyperlink r:id="rId47" w:history="1">
              <w:r w:rsidR="00C86E7B" w:rsidRPr="00565C0A">
                <w:rPr>
                  <w:rStyle w:val="ad"/>
                </w:rPr>
                <w:t>https://www.rsl.ru/ru/4readers/catalogues/</w:t>
              </w:r>
            </w:hyperlink>
            <w:r w:rsidR="00C86E7B">
              <w:t xml:space="preserve"> </w:t>
            </w:r>
          </w:p>
        </w:tc>
      </w:tr>
      <w:tr w:rsidR="00C86E7B" w:rsidRPr="006E47A0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6E47A0" w:rsidRDefault="00C86E7B" w:rsidP="00066F58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6E47A0" w:rsidRDefault="0099177A" w:rsidP="00066F58">
            <w:pPr>
              <w:spacing w:after="0" w:line="240" w:lineRule="auto"/>
              <w:jc w:val="both"/>
              <w:rPr>
                <w:color w:val="000000"/>
              </w:rPr>
            </w:pPr>
            <w:hyperlink r:id="rId48" w:history="1">
              <w:r w:rsidR="00C86E7B" w:rsidRPr="00565C0A">
                <w:rPr>
                  <w:rStyle w:val="ad"/>
                </w:rPr>
                <w:t>http://magtu.ru:8085/marcweb2/Default.asp</w:t>
              </w:r>
            </w:hyperlink>
            <w:r w:rsidR="00C86E7B"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6E47A0" w:rsidRDefault="00C86E7B" w:rsidP="00066F58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99177A" w:rsidP="00066F5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9" w:history="1">
              <w:r w:rsidR="00C86E7B" w:rsidRPr="00565C0A">
                <w:rPr>
                  <w:rStyle w:val="ad"/>
                </w:rPr>
                <w:t>http://ecsocman.hse.ru/</w:t>
              </w:r>
            </w:hyperlink>
            <w:r w:rsidR="00C86E7B"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99177A" w:rsidP="00066F5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0" w:history="1">
              <w:r w:rsidR="00C86E7B" w:rsidRPr="00565C0A">
                <w:rPr>
                  <w:rStyle w:val="ad"/>
                </w:rPr>
                <w:t>https://uisrussia.msu.ru</w:t>
              </w:r>
            </w:hyperlink>
            <w:r w:rsidR="00C86E7B"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99177A" w:rsidP="00066F5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1" w:history="1">
              <w:r w:rsidR="00C86E7B" w:rsidRPr="00565C0A">
                <w:rPr>
                  <w:rStyle w:val="ad"/>
                </w:rPr>
                <w:t>http://webofscience.com</w:t>
              </w:r>
            </w:hyperlink>
            <w:r w:rsidR="00C86E7B">
              <w:t xml:space="preserve"> </w:t>
            </w:r>
          </w:p>
        </w:tc>
      </w:tr>
      <w:tr w:rsidR="00C86E7B" w:rsidRPr="008239E7" w:rsidTr="00066F58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C86E7B" w:rsidRPr="008239E7" w:rsidRDefault="00C86E7B" w:rsidP="00066F58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312E6" w:rsidRDefault="00C86E7B" w:rsidP="00066F58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E7B" w:rsidRPr="008239E7" w:rsidRDefault="0099177A" w:rsidP="00066F58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2" w:history="1">
              <w:r w:rsidR="00C86E7B" w:rsidRPr="00565C0A">
                <w:rPr>
                  <w:rStyle w:val="ad"/>
                </w:rPr>
                <w:t>http://scopus.com</w:t>
              </w:r>
            </w:hyperlink>
            <w:r w:rsidR="00C86E7B">
              <w:t xml:space="preserve"> </w:t>
            </w:r>
          </w:p>
        </w:tc>
      </w:tr>
    </w:tbl>
    <w:p w:rsidR="00291226" w:rsidRDefault="00291226" w:rsidP="007C4D4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787B78" w:rsidRPr="00787B78" w:rsidRDefault="00EB4695" w:rsidP="007C4D42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787B78"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EB4695" w:rsidRDefault="00EB4695" w:rsidP="0038646F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263631" w:rsidRPr="00EB51E4" w:rsidTr="00CA1A0B">
        <w:tc>
          <w:tcPr>
            <w:tcW w:w="4345" w:type="dxa"/>
          </w:tcPr>
          <w:p w:rsidR="00263631" w:rsidRPr="00EB51E4" w:rsidRDefault="00263631" w:rsidP="00CA1A0B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263631" w:rsidRPr="00EB51E4" w:rsidRDefault="00263631" w:rsidP="00CA1A0B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263631" w:rsidRPr="00EB51E4" w:rsidTr="00CA1A0B">
        <w:tc>
          <w:tcPr>
            <w:tcW w:w="4345" w:type="dxa"/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 xml:space="preserve">Стеллажи для хранения </w:t>
            </w:r>
            <w:proofErr w:type="gramStart"/>
            <w:r w:rsidRPr="00EB51E4">
              <w:t>учебно-методический</w:t>
            </w:r>
            <w:proofErr w:type="gramEnd"/>
            <w:r w:rsidRPr="00EB51E4">
              <w:t xml:space="preserve"> документации</w:t>
            </w:r>
          </w:p>
        </w:tc>
      </w:tr>
      <w:tr w:rsidR="00263631" w:rsidRPr="00EB51E4" w:rsidTr="0026363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практических занятий</w:t>
            </w:r>
            <w:r w:rsidRPr="00EB51E4">
              <w:t xml:space="preserve">: </w:t>
            </w:r>
          </w:p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63631" w:rsidRPr="00EB51E4" w:rsidTr="0026363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Default="00263631" w:rsidP="00CA1A0B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«Преобразователи давления </w:t>
            </w:r>
            <w:proofErr w:type="spellStart"/>
            <w:r w:rsidRPr="00EB51E4">
              <w:rPr>
                <w:rFonts w:ascii="Times New Roman" w:hAnsi="Times New Roman"/>
                <w:sz w:val="24"/>
                <w:szCs w:val="24"/>
              </w:rPr>
              <w:t>Метран</w:t>
            </w:r>
            <w:proofErr w:type="spellEnd"/>
            <w:r w:rsidRPr="00EB51E4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6E7B" w:rsidRDefault="00C86E7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4C62" w:rsidRDefault="00E40294" w:rsidP="00E40294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Методические указания по выполнению контрольной работы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276E2C" w:rsidRPr="00276E2C">
        <w:rPr>
          <w:b/>
        </w:rPr>
        <w:t>Информационные технологии в металлургии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30BAD" w:rsidRPr="00430BAD" w:rsidRDefault="00430BAD" w:rsidP="00CA1A0B">
      <w:pPr>
        <w:numPr>
          <w:ilvl w:val="0"/>
          <w:numId w:val="21"/>
        </w:numPr>
        <w:spacing w:after="0"/>
        <w:ind w:left="1066" w:hanging="357"/>
        <w:jc w:val="both"/>
        <w:rPr>
          <w:b/>
        </w:rPr>
      </w:pPr>
      <w:r w:rsidRPr="00430BAD">
        <w:rPr>
          <w:b/>
        </w:rPr>
        <w:t>Общие сведения</w:t>
      </w:r>
    </w:p>
    <w:p w:rsidR="00430BAD" w:rsidRDefault="00430BAD" w:rsidP="00430BAD">
      <w:pPr>
        <w:spacing w:after="0"/>
        <w:ind w:firstLine="709"/>
        <w:jc w:val="both"/>
      </w:pPr>
      <w:r>
        <w:t>Контрольная работа выполняется студентом самостоятельно и сдается до начала сессии. Готовую работу надо сдать преподавателю на проверку (на образовательный портал), узнать результаты проверки и при необходимости исправить замечания. Работа будет зачтена только после устранения замечаний.</w:t>
      </w:r>
    </w:p>
    <w:p w:rsidR="00430BAD" w:rsidRDefault="00430BAD" w:rsidP="00430BAD">
      <w:pPr>
        <w:spacing w:after="0"/>
        <w:ind w:firstLine="709"/>
        <w:jc w:val="both"/>
      </w:pPr>
      <w:r>
        <w:t>Текст контрольной работы должен содержать: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</w:t>
      </w:r>
      <w:r w:rsidR="009F038D">
        <w:rPr>
          <w:rFonts w:ascii="Times New Roman" w:hAnsi="Times New Roman"/>
          <w:sz w:val="24"/>
          <w:szCs w:val="24"/>
        </w:rPr>
        <w:t xml:space="preserve"> (Приложение А)</w:t>
      </w:r>
      <w:r w:rsidRPr="00264B80">
        <w:rPr>
          <w:rFonts w:ascii="Times New Roman" w:hAnsi="Times New Roman"/>
          <w:sz w:val="24"/>
          <w:szCs w:val="24"/>
        </w:rPr>
        <w:t>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1.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2.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3.</w:t>
      </w:r>
    </w:p>
    <w:p w:rsidR="00430BAD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Задние 4.</w:t>
      </w:r>
    </w:p>
    <w:p w:rsidR="00430BAD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:rsidR="00430BAD" w:rsidRDefault="00430BAD" w:rsidP="00430BAD">
      <w:pPr>
        <w:spacing w:after="0" w:line="240" w:lineRule="auto"/>
        <w:ind w:firstLine="709"/>
        <w:jc w:val="both"/>
        <w:rPr>
          <w:b/>
        </w:rPr>
      </w:pPr>
    </w:p>
    <w:p w:rsidR="00430BAD" w:rsidRPr="00264B80" w:rsidRDefault="00430BAD" w:rsidP="00430BAD">
      <w:pPr>
        <w:spacing w:after="0" w:line="240" w:lineRule="auto"/>
        <w:jc w:val="both"/>
      </w:pPr>
    </w:p>
    <w:p w:rsidR="00430BAD" w:rsidRDefault="00430BAD" w:rsidP="00CA1A0B">
      <w:pPr>
        <w:pStyle w:val="Style4"/>
        <w:widowControl/>
        <w:numPr>
          <w:ilvl w:val="0"/>
          <w:numId w:val="21"/>
        </w:numPr>
        <w:spacing w:line="276" w:lineRule="auto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Теоретическое введение</w:t>
      </w:r>
    </w:p>
    <w:p w:rsidR="008A1402" w:rsidRPr="00430BAD" w:rsidRDefault="00430BAD" w:rsidP="00430BAD">
      <w:pPr>
        <w:pStyle w:val="Style4"/>
        <w:widowControl/>
        <w:spacing w:line="276" w:lineRule="auto"/>
        <w:ind w:left="709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З</w:t>
      </w:r>
      <w:r w:rsidR="0029122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адание</w:t>
      </w:r>
      <w:r w:rsidR="008A1402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№1</w:t>
      </w: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A1402" w:rsidRPr="00430BAD">
        <w:rPr>
          <w:b/>
          <w:i/>
        </w:rPr>
        <w:t>Расчет коэффициентов статической характеристики объекта управления методом наименьших квадратов</w:t>
      </w:r>
    </w:p>
    <w:p w:rsidR="008A1402" w:rsidRPr="006526B1" w:rsidRDefault="008A1402" w:rsidP="00430BAD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10"/>
        </w:rPr>
        <w:object w:dxaOrig="3860" w:dyaOrig="340">
          <v:shape id="_x0000_i1029" type="#_x0000_t75" style="width:192.75pt;height:17.25pt" o:ole="">
            <v:imagedata r:id="rId53" o:title=""/>
          </v:shape>
          <o:OLEObject Type="Embed" ProgID="Equation.3" ShapeID="_x0000_i1029" DrawAspect="Content" ObjectID="_1668674675" r:id="rId54"/>
        </w:object>
      </w:r>
      <w:r>
        <w:t xml:space="preserve">                      </w:t>
      </w:r>
      <w:r w:rsidRPr="008A1402">
        <w:tab/>
      </w:r>
      <w:r w:rsidRPr="008A1402">
        <w:tab/>
      </w:r>
      <w:r w:rsidRPr="008A1402">
        <w:tab/>
        <w:t>(1)</w:t>
      </w:r>
    </w:p>
    <w:p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:rsidR="008A1402" w:rsidRPr="008A1402" w:rsidRDefault="008A1402" w:rsidP="008A1402">
      <w:pPr>
        <w:ind w:firstLine="567"/>
        <w:jc w:val="center"/>
      </w:pPr>
      <w:r>
        <w:t xml:space="preserve"> </w:t>
      </w:r>
      <w:r w:rsidRPr="008A1402">
        <w:rPr>
          <w:position w:val="-10"/>
        </w:rPr>
        <w:object w:dxaOrig="4140" w:dyaOrig="340">
          <v:shape id="_x0000_i1030" type="#_x0000_t75" style="width:207pt;height:17.25pt" o:ole="">
            <v:imagedata r:id="rId55" o:title=""/>
          </v:shape>
          <o:OLEObject Type="Embed" ProgID="Equation.3" ShapeID="_x0000_i1030" DrawAspect="Content" ObjectID="_1668674676" r:id="rId56"/>
        </w:object>
      </w:r>
      <w:r>
        <w:t xml:space="preserve">                               </w:t>
      </w:r>
      <w:r w:rsidRPr="008A1402">
        <w:tab/>
        <w:t>(2)</w:t>
      </w:r>
    </w:p>
    <w:p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88"/>
        </w:rPr>
        <w:object w:dxaOrig="6020" w:dyaOrig="1860">
          <v:shape id="_x0000_i1031" type="#_x0000_t75" style="width:300.75pt;height:93pt" o:ole="">
            <v:imagedata r:id="rId57" o:title=""/>
          </v:shape>
          <o:OLEObject Type="Embed" ProgID="Equation.3" ShapeID="_x0000_i1031" DrawAspect="Content" ObjectID="_1668674677" r:id="rId58"/>
        </w:object>
      </w:r>
      <w:r>
        <w:t xml:space="preserve"> </w:t>
      </w:r>
      <w:r w:rsidRPr="008A1402">
        <w:tab/>
        <w:t>(3)</w:t>
      </w:r>
    </w:p>
    <w:p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:rsidR="008A1402" w:rsidRPr="008A1402" w:rsidRDefault="008A1402" w:rsidP="008A1402">
      <w:pPr>
        <w:ind w:firstLine="567"/>
        <w:jc w:val="both"/>
      </w:pPr>
      <w:r w:rsidRPr="008A1402">
        <w:lastRenderedPageBreak/>
        <w:t xml:space="preserve">Решение системы уравнений осуществляется методом </w:t>
      </w:r>
      <w:proofErr w:type="spellStart"/>
      <w:r w:rsidRPr="008A1402">
        <w:t>Крамера</w:t>
      </w:r>
      <w:proofErr w:type="spellEnd"/>
      <w:r w:rsidRPr="008A1402">
        <w:t xml:space="preserve">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:rsidR="008A1402" w:rsidRDefault="008A1402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2" type="#_x0000_t75" style="width:115.5pt;height:103.5pt" o:ole="">
            <v:imagedata r:id="rId59" o:title=""/>
          </v:shape>
          <o:OLEObject Type="Embed" ProgID="Equation.3" ShapeID="_x0000_i1032" DrawAspect="Content" ObjectID="_1668674678" r:id="rId60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20" w:dyaOrig="2540">
          <v:shape id="_x0000_i1033" type="#_x0000_t75" style="width:116.25pt;height:104.25pt" o:ole="">
            <v:imagedata r:id="rId61" o:title=""/>
          </v:shape>
          <o:OLEObject Type="Embed" ProgID="Equation.3" ShapeID="_x0000_i1033" DrawAspect="Content" ObjectID="_1668674679" r:id="rId62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4" type="#_x0000_t75" style="width:119.25pt;height:106.5pt" o:ole="">
            <v:imagedata r:id="rId63" o:title=""/>
          </v:shape>
          <o:OLEObject Type="Embed" ProgID="Equation.3" ShapeID="_x0000_i1034" DrawAspect="Content" ObjectID="_1668674680" r:id="rId64"/>
        </w:object>
      </w:r>
      <w:r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5" type="#_x0000_t75" style="width:123.75pt;height:110.25pt" o:ole="">
            <v:imagedata r:id="rId65" o:title=""/>
          </v:shape>
          <o:OLEObject Type="Embed" ProgID="Equation.3" ShapeID="_x0000_i1035" DrawAspect="Content" ObjectID="_1668674681" r:id="rId66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840" w:dyaOrig="2500">
          <v:shape id="_x0000_i1036" type="#_x0000_t75" style="width:112.5pt;height:99.75pt" o:ole="">
            <v:imagedata r:id="rId67" o:title=""/>
          </v:shape>
          <o:OLEObject Type="Embed" ProgID="Equation.3" ShapeID="_x0000_i1036" DrawAspect="Content" ObjectID="_1668674682" r:id="rId68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720" w:dyaOrig="2500">
          <v:shape id="_x0000_i1037" type="#_x0000_t75" style="width:114.75pt;height:105.75pt" o:ole="">
            <v:imagedata r:id="rId69" o:title=""/>
          </v:shape>
          <o:OLEObject Type="Embed" ProgID="Equation.3" ShapeID="_x0000_i1037" DrawAspect="Content" ObjectID="_1668674683" r:id="rId70"/>
        </w:object>
      </w:r>
    </w:p>
    <w:p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Pr="008A1402">
        <w:rPr>
          <w:position w:val="-20"/>
        </w:rPr>
        <w:object w:dxaOrig="4700" w:dyaOrig="560">
          <v:shape id="_x0000_i1038" type="#_x0000_t75" style="width:234.75pt;height:27.75pt" o:ole="">
            <v:imagedata r:id="rId71" o:title=""/>
          </v:shape>
          <o:OLEObject Type="Embed" ProgID="Equation.3" ShapeID="_x0000_i1038" DrawAspect="Content" ObjectID="_1668674684" r:id="rId72"/>
        </w:object>
      </w:r>
      <w:r w:rsidRPr="008A1402">
        <w:t>.</w:t>
      </w:r>
    </w:p>
    <w:p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:rsidR="008A1402" w:rsidRPr="008A1402" w:rsidRDefault="008A1402" w:rsidP="008A1402">
      <w:pPr>
        <w:jc w:val="center"/>
        <w:rPr>
          <w:lang w:val="en-US"/>
        </w:rPr>
      </w:pPr>
      <w:r w:rsidRPr="008A1402">
        <w:rPr>
          <w:position w:val="-20"/>
        </w:rPr>
        <w:object w:dxaOrig="9600" w:dyaOrig="540">
          <v:shape id="_x0000_i1039" type="#_x0000_t75" style="width:480pt;height:27pt" o:ole="">
            <v:imagedata r:id="rId73" o:title=""/>
          </v:shape>
          <o:OLEObject Type="Embed" ProgID="Equation.3" ShapeID="_x0000_i1039" DrawAspect="Content" ObjectID="_1668674685" r:id="rId74"/>
        </w:object>
      </w:r>
    </w:p>
    <w:p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:rsidR="008A1402" w:rsidRPr="008A1402" w:rsidRDefault="008A1402" w:rsidP="008A1402">
      <w:pPr>
        <w:ind w:firstLine="567"/>
        <w:jc w:val="both"/>
      </w:pPr>
      <w:r w:rsidRPr="008A1402">
        <w:rPr>
          <w:position w:val="-10"/>
        </w:rPr>
        <w:object w:dxaOrig="6240" w:dyaOrig="340">
          <v:shape id="_x0000_i1040" type="#_x0000_t75" style="width:312pt;height:17.25pt" o:ole="">
            <v:imagedata r:id="rId75" o:title=""/>
          </v:shape>
          <o:OLEObject Type="Embed" ProgID="Equation.3" ShapeID="_x0000_i1040" DrawAspect="Content" ObjectID="_1668674686" r:id="rId76"/>
        </w:object>
      </w:r>
    </w:p>
    <w:p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:rsidR="008A1402" w:rsidRDefault="00965091" w:rsidP="008A140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933950" cy="3038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:rsidR="00B65656" w:rsidRPr="00430BAD" w:rsidRDefault="00430BAD" w:rsidP="00430BAD">
      <w:pPr>
        <w:pStyle w:val="Style4"/>
        <w:widowControl/>
        <w:ind w:firstLine="567"/>
        <w:rPr>
          <w:b/>
          <w:i/>
        </w:rPr>
      </w:pP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З</w:t>
      </w:r>
      <w:r w:rsidR="0029122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адание</w:t>
      </w:r>
      <w:r w:rsidR="00B6565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№2</w:t>
      </w: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B65656" w:rsidRPr="00430BAD">
        <w:rPr>
          <w:b/>
          <w:i/>
        </w:rPr>
        <w:t>Определение динамических параметров объекта управления по кривой разгона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:rsidR="000E530A" w:rsidRPr="00050611" w:rsidRDefault="0096509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52750" cy="2533650"/>
            <wp:effectExtent l="19050" t="0" r="0" b="0"/>
            <wp:docPr id="2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proofErr w:type="spellStart"/>
      <w:r w:rsidRPr="00050611">
        <w:rPr>
          <w:rFonts w:eastAsia="Times New Roman"/>
          <w:b/>
          <w:vertAlign w:val="subscript"/>
        </w:rPr>
        <w:t>зап</w:t>
      </w:r>
      <w:proofErr w:type="spellEnd"/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proofErr w:type="spellStart"/>
      <w:r w:rsidRPr="00050611">
        <w:rPr>
          <w:rFonts w:eastAsia="Times New Roman"/>
          <w:vertAlign w:val="subscript"/>
        </w:rPr>
        <w:t>зап</w:t>
      </w:r>
      <w:proofErr w:type="spellEnd"/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proofErr w:type="gramStart"/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</w:t>
      </w:r>
      <w:proofErr w:type="gramEnd"/>
      <w:r w:rsidRPr="00050611">
        <w:rPr>
          <w:rFonts w:eastAsia="Times New Roman"/>
        </w:rPr>
        <w:t xml:space="preserve">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noProof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</m:t>
            </m:r>
            <m:r>
              <m:rPr>
                <m:sty m:val="bi"/>
              </m:rPr>
              <w:rPr>
                <w:rFonts w:ascii="Cambria Math" w:eastAsia="Times New Roman" w:hAnsi="Cambria Math"/>
                <w:noProof/>
                <w:lang w:val="en-US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∆X</m:t>
            </m:r>
          </m:den>
        </m:f>
      </m:oMath>
    </w:p>
    <w:p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</w:p>
    <w:p w:rsidR="000E530A" w:rsidRPr="00050611" w:rsidRDefault="0096509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2752725"/>
            <wp:effectExtent l="19050" t="0" r="952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:rsidR="00C42D9D" w:rsidRDefault="00C42D9D" w:rsidP="000E530A">
      <w:pPr>
        <w:spacing w:after="0" w:line="360" w:lineRule="auto"/>
        <w:ind w:firstLine="709"/>
        <w:jc w:val="both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120000-80000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60-40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40000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20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proofErr w:type="spellStart"/>
      <w:r w:rsidRPr="00050611">
        <w:rPr>
          <w:rFonts w:eastAsia="Times New Roman"/>
          <w:b/>
          <w:color w:val="000000"/>
          <w:vertAlign w:val="subscript"/>
        </w:rPr>
        <w:t>зап</w:t>
      </w:r>
      <w:proofErr w:type="spellEnd"/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proofErr w:type="gramStart"/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</w:t>
      </w:r>
      <w:proofErr w:type="gramEnd"/>
      <w:r w:rsidRPr="00050611">
        <w:rPr>
          <w:rFonts w:eastAsia="Times New Roman"/>
          <w:color w:val="000000"/>
        </w:rPr>
        <w:t xml:space="preserve"> 32 сек.</w:t>
      </w:r>
    </w:p>
    <w:p w:rsidR="000E530A" w:rsidRDefault="000E530A" w:rsidP="00716607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716607" w:rsidRPr="00716607" w:rsidRDefault="00716607" w:rsidP="00CA1A0B">
      <w:pPr>
        <w:numPr>
          <w:ilvl w:val="0"/>
          <w:numId w:val="21"/>
        </w:numPr>
        <w:spacing w:after="0" w:line="360" w:lineRule="auto"/>
        <w:jc w:val="both"/>
        <w:rPr>
          <w:rFonts w:eastAsia="Times New Roman"/>
          <w:b/>
          <w:color w:val="000000"/>
        </w:rPr>
      </w:pPr>
      <w:r w:rsidRPr="00716607">
        <w:rPr>
          <w:rFonts w:eastAsia="Times New Roman"/>
          <w:b/>
          <w:color w:val="000000"/>
        </w:rPr>
        <w:t>Варианты заданий контрольной работы</w:t>
      </w:r>
    </w:p>
    <w:p w:rsidR="00716607" w:rsidRPr="00716607" w:rsidRDefault="00716607" w:rsidP="00716607">
      <w:pPr>
        <w:pStyle w:val="a5"/>
        <w:spacing w:line="276" w:lineRule="auto"/>
        <w:rPr>
          <w:b/>
          <w:i w:val="0"/>
        </w:rPr>
      </w:pPr>
      <w:r w:rsidRPr="00716607">
        <w:rPr>
          <w:b/>
        </w:rPr>
        <w:t>Задание 1. Статическая характеристика объекта управления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 xml:space="preserve">Рассчитать коэффициенты теоретической линии регрессии методом наименьших квадратов. 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>Уравнение линии регрессии имеет вид: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  <w:position w:val="-10"/>
        </w:rPr>
        <w:object w:dxaOrig="2000" w:dyaOrig="360">
          <v:shape id="_x0000_i1041" type="#_x0000_t75" style="width:100.5pt;height:18pt" o:ole="" fillcolor="window">
            <v:imagedata r:id="rId80" o:title=""/>
          </v:shape>
          <o:OLEObject Type="Embed" ProgID="Equation.3" ShapeID="_x0000_i1041" DrawAspect="Content" ObjectID="_1668674687" r:id="rId81"/>
        </w:object>
      </w:r>
      <w:r w:rsidRPr="00716607">
        <w:rPr>
          <w:i w:val="0"/>
        </w:rPr>
        <w:t>.</w:t>
      </w:r>
    </w:p>
    <w:p w:rsid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>Экспериментальные данные по вариантам приведены в таблице.</w:t>
      </w: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992"/>
        <w:gridCol w:w="992"/>
        <w:gridCol w:w="992"/>
        <w:gridCol w:w="984"/>
        <w:gridCol w:w="1143"/>
      </w:tblGrid>
      <w:tr w:rsidR="00716607" w:rsidRPr="00716607" w:rsidTr="00716607">
        <w:trPr>
          <w:cantSplit/>
          <w:jc w:val="center"/>
        </w:trPr>
        <w:tc>
          <w:tcPr>
            <w:tcW w:w="675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position w:val="-12"/>
                <w:sz w:val="18"/>
                <w:szCs w:val="18"/>
              </w:rPr>
              <w:object w:dxaOrig="240" w:dyaOrig="360">
                <v:shape id="_x0000_i1042" type="#_x0000_t75" style="width:11.25pt;height:18pt" o:ole="" fillcolor="window">
                  <v:imagedata r:id="rId82" o:title=""/>
                </v:shape>
                <o:OLEObject Type="Embed" ProgID="Equation.3" ShapeID="_x0000_i1042" DrawAspect="Content" ObjectID="_1668674688" r:id="rId83"/>
              </w:object>
            </w:r>
          </w:p>
        </w:tc>
        <w:tc>
          <w:tcPr>
            <w:tcW w:w="6096" w:type="dxa"/>
            <w:gridSpan w:val="6"/>
            <w:vAlign w:val="center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 xml:space="preserve">Значения </w:t>
            </w:r>
            <w:r w:rsidRPr="00716607">
              <w:rPr>
                <w:position w:val="-12"/>
                <w:sz w:val="18"/>
                <w:szCs w:val="18"/>
              </w:rPr>
              <w:object w:dxaOrig="1020" w:dyaOrig="360">
                <v:shape id="_x0000_i1043" type="#_x0000_t75" style="width:51pt;height:18pt" o:ole="" fillcolor="window">
                  <v:imagedata r:id="rId84" o:title=""/>
                </v:shape>
                <o:OLEObject Type="Embed" ProgID="Equation.3" ShapeID="_x0000_i1043" DrawAspect="Content" ObjectID="_1668674689" r:id="rId85"/>
              </w:object>
            </w:r>
          </w:p>
        </w:tc>
      </w:tr>
      <w:tr w:rsidR="00716607" w:rsidRPr="00716607" w:rsidTr="00716607">
        <w:trPr>
          <w:cantSplit/>
          <w:jc w:val="center"/>
        </w:trPr>
        <w:tc>
          <w:tcPr>
            <w:tcW w:w="675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1</w:t>
            </w:r>
          </w:p>
        </w:tc>
        <w:tc>
          <w:tcPr>
            <w:tcW w:w="992" w:type="dxa"/>
            <w:vAlign w:val="bottom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2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3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4</w:t>
            </w:r>
          </w:p>
        </w:tc>
        <w:tc>
          <w:tcPr>
            <w:tcW w:w="98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5</w:t>
            </w:r>
          </w:p>
        </w:tc>
        <w:tc>
          <w:tcPr>
            <w:tcW w:w="114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6</w:t>
            </w:r>
          </w:p>
        </w:tc>
      </w:tr>
      <w:tr w:rsidR="00716607" w:rsidRPr="00FC2837" w:rsidTr="00716607">
        <w:trPr>
          <w:jc w:val="center"/>
        </w:trPr>
        <w:tc>
          <w:tcPr>
            <w:tcW w:w="675" w:type="dxa"/>
          </w:tcPr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3,15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3,62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4,45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4,89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5,91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-4,06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</w:tc>
        <w:tc>
          <w:tcPr>
            <w:tcW w:w="98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3,13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4,22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5,68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6,42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7,04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8,10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-2,01</w:t>
            </w:r>
          </w:p>
        </w:tc>
      </w:tr>
    </w:tbl>
    <w:p w:rsidR="00716607" w:rsidRPr="00FC2837" w:rsidRDefault="00716607" w:rsidP="00716607">
      <w:pPr>
        <w:pStyle w:val="a5"/>
        <w:ind w:right="-171"/>
        <w:rPr>
          <w:sz w:val="20"/>
          <w:lang w:val="en-US"/>
        </w:rPr>
      </w:pPr>
    </w:p>
    <w:p w:rsidR="00716607" w:rsidRPr="00716607" w:rsidRDefault="00716607" w:rsidP="00716607">
      <w:pPr>
        <w:pStyle w:val="a5"/>
        <w:ind w:right="-171" w:firstLine="0"/>
        <w:rPr>
          <w:sz w:val="2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92"/>
        <w:gridCol w:w="992"/>
        <w:gridCol w:w="992"/>
        <w:gridCol w:w="1134"/>
        <w:gridCol w:w="993"/>
        <w:gridCol w:w="1134"/>
      </w:tblGrid>
      <w:tr w:rsidR="00716607" w:rsidRPr="00716607" w:rsidTr="00716607">
        <w:trPr>
          <w:cantSplit/>
          <w:jc w:val="center"/>
        </w:trPr>
        <w:tc>
          <w:tcPr>
            <w:tcW w:w="534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position w:val="-12"/>
                <w:sz w:val="18"/>
                <w:szCs w:val="18"/>
              </w:rPr>
              <w:object w:dxaOrig="240" w:dyaOrig="360">
                <v:shape id="_x0000_i1044" type="#_x0000_t75" style="width:11.25pt;height:18pt" o:ole="" fillcolor="window">
                  <v:imagedata r:id="rId82" o:title=""/>
                </v:shape>
                <o:OLEObject Type="Embed" ProgID="Equation.3" ShapeID="_x0000_i1044" DrawAspect="Content" ObjectID="_1668674690" r:id="rId86"/>
              </w:object>
            </w:r>
          </w:p>
        </w:tc>
        <w:tc>
          <w:tcPr>
            <w:tcW w:w="6237" w:type="dxa"/>
            <w:gridSpan w:val="6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 xml:space="preserve">Значения </w:t>
            </w:r>
            <w:r w:rsidRPr="00716607">
              <w:rPr>
                <w:position w:val="-12"/>
                <w:sz w:val="18"/>
                <w:szCs w:val="18"/>
              </w:rPr>
              <w:object w:dxaOrig="1020" w:dyaOrig="360">
                <v:shape id="_x0000_i1045" type="#_x0000_t75" style="width:51pt;height:18pt" o:ole="" fillcolor="window">
                  <v:imagedata r:id="rId84" o:title=""/>
                </v:shape>
                <o:OLEObject Type="Embed" ProgID="Equation.3" ShapeID="_x0000_i1045" DrawAspect="Content" ObjectID="_1668674691" r:id="rId87"/>
              </w:object>
            </w:r>
          </w:p>
        </w:tc>
      </w:tr>
      <w:tr w:rsidR="00716607" w:rsidRPr="00716607" w:rsidTr="00716607">
        <w:trPr>
          <w:cantSplit/>
          <w:jc w:val="center"/>
        </w:trPr>
        <w:tc>
          <w:tcPr>
            <w:tcW w:w="534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7</w:t>
            </w:r>
          </w:p>
        </w:tc>
        <w:tc>
          <w:tcPr>
            <w:tcW w:w="992" w:type="dxa"/>
            <w:vAlign w:val="bottom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8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9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10</w:t>
            </w:r>
          </w:p>
        </w:tc>
        <w:tc>
          <w:tcPr>
            <w:tcW w:w="99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Вариант11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Вариант12</w:t>
            </w:r>
          </w:p>
        </w:tc>
      </w:tr>
      <w:tr w:rsidR="00716607" w:rsidRPr="00FC2837" w:rsidTr="00716607">
        <w:trPr>
          <w:cantSplit/>
          <w:jc w:val="center"/>
        </w:trPr>
        <w:tc>
          <w:tcPr>
            <w:tcW w:w="534" w:type="dxa"/>
          </w:tcPr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3,90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4,08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4,11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5,34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5,86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6,33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8,68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9,93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-2,93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-5,30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-6,00</w:t>
            </w:r>
          </w:p>
        </w:tc>
      </w:tr>
    </w:tbl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jc w:val="center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134"/>
        <w:gridCol w:w="1134"/>
        <w:gridCol w:w="992"/>
        <w:gridCol w:w="992"/>
        <w:gridCol w:w="984"/>
        <w:gridCol w:w="1143"/>
      </w:tblGrid>
      <w:tr w:rsidR="00716607" w:rsidRPr="00716607" w:rsidTr="00716607">
        <w:trPr>
          <w:cantSplit/>
        </w:trPr>
        <w:tc>
          <w:tcPr>
            <w:tcW w:w="392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position w:val="-12"/>
                <w:sz w:val="16"/>
                <w:szCs w:val="16"/>
              </w:rPr>
              <w:object w:dxaOrig="240" w:dyaOrig="360">
                <v:shape id="_x0000_i1046" type="#_x0000_t75" style="width:11.25pt;height:18pt" o:ole="" fillcolor="window">
                  <v:imagedata r:id="rId82" o:title=""/>
                </v:shape>
                <o:OLEObject Type="Embed" ProgID="Equation.3" ShapeID="_x0000_i1046" DrawAspect="Content" ObjectID="_1668674692" r:id="rId88"/>
              </w:object>
            </w:r>
          </w:p>
        </w:tc>
        <w:tc>
          <w:tcPr>
            <w:tcW w:w="6379" w:type="dxa"/>
            <w:gridSpan w:val="6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 xml:space="preserve">Значения </w:t>
            </w:r>
            <w:r w:rsidRPr="00716607">
              <w:rPr>
                <w:position w:val="-12"/>
                <w:sz w:val="16"/>
                <w:szCs w:val="16"/>
              </w:rPr>
              <w:object w:dxaOrig="1020" w:dyaOrig="360">
                <v:shape id="_x0000_i1047" type="#_x0000_t75" style="width:51pt;height:18pt" o:ole="" fillcolor="window">
                  <v:imagedata r:id="rId84" o:title=""/>
                </v:shape>
                <o:OLEObject Type="Embed" ProgID="Equation.3" ShapeID="_x0000_i1047" DrawAspect="Content" ObjectID="_1668674693" r:id="rId89"/>
              </w:object>
            </w:r>
          </w:p>
        </w:tc>
      </w:tr>
      <w:tr w:rsidR="00716607" w:rsidRPr="00716607" w:rsidTr="00716607">
        <w:trPr>
          <w:cantSplit/>
        </w:trPr>
        <w:tc>
          <w:tcPr>
            <w:tcW w:w="392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13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14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Вариант15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16</w:t>
            </w:r>
          </w:p>
        </w:tc>
        <w:tc>
          <w:tcPr>
            <w:tcW w:w="98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17</w:t>
            </w:r>
          </w:p>
        </w:tc>
        <w:tc>
          <w:tcPr>
            <w:tcW w:w="114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18</w:t>
            </w:r>
          </w:p>
        </w:tc>
      </w:tr>
      <w:tr w:rsidR="00716607" w:rsidRPr="00FC2837" w:rsidTr="00716607">
        <w:trPr>
          <w:cantSplit/>
        </w:trPr>
        <w:tc>
          <w:tcPr>
            <w:tcW w:w="392" w:type="dxa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-3,93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4,23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4,78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5,27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5,75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8,00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0,03</w:t>
            </w:r>
          </w:p>
        </w:tc>
        <w:tc>
          <w:tcPr>
            <w:tcW w:w="98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4,54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5,99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-1,93</w:t>
            </w:r>
          </w:p>
        </w:tc>
      </w:tr>
    </w:tbl>
    <w:p w:rsidR="00716607" w:rsidRDefault="00716607" w:rsidP="007648F2">
      <w:pPr>
        <w:pStyle w:val="a5"/>
        <w:ind w:right="-171"/>
        <w:jc w:val="center"/>
        <w:rPr>
          <w:sz w:val="20"/>
        </w:rPr>
      </w:pPr>
    </w:p>
    <w:p w:rsidR="00716607" w:rsidRPr="00FC2837" w:rsidRDefault="00716607" w:rsidP="007648F2">
      <w:pPr>
        <w:pStyle w:val="a5"/>
        <w:ind w:right="-171"/>
        <w:jc w:val="center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992"/>
        <w:gridCol w:w="1134"/>
        <w:gridCol w:w="992"/>
        <w:gridCol w:w="993"/>
        <w:gridCol w:w="1125"/>
        <w:gridCol w:w="1143"/>
      </w:tblGrid>
      <w:tr w:rsidR="00716607" w:rsidRPr="00716607" w:rsidTr="00716607">
        <w:trPr>
          <w:cantSplit/>
        </w:trPr>
        <w:tc>
          <w:tcPr>
            <w:tcW w:w="392" w:type="dxa"/>
            <w:vMerge w:val="restart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position w:val="-12"/>
                <w:sz w:val="16"/>
                <w:szCs w:val="16"/>
              </w:rPr>
              <w:object w:dxaOrig="240" w:dyaOrig="360">
                <v:shape id="_x0000_i1048" type="#_x0000_t75" style="width:11.25pt;height:18pt" o:ole="" fillcolor="window">
                  <v:imagedata r:id="rId82" o:title=""/>
                </v:shape>
                <o:OLEObject Type="Embed" ProgID="Equation.3" ShapeID="_x0000_i1048" DrawAspect="Content" ObjectID="_1668674694" r:id="rId90"/>
              </w:object>
            </w:r>
          </w:p>
        </w:tc>
        <w:tc>
          <w:tcPr>
            <w:tcW w:w="6379" w:type="dxa"/>
            <w:gridSpan w:val="6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 xml:space="preserve">Значения </w:t>
            </w:r>
            <w:r w:rsidRPr="00716607">
              <w:rPr>
                <w:position w:val="-12"/>
                <w:sz w:val="16"/>
                <w:szCs w:val="16"/>
              </w:rPr>
              <w:object w:dxaOrig="1020" w:dyaOrig="360">
                <v:shape id="_x0000_i1049" type="#_x0000_t75" style="width:51pt;height:18pt" o:ole="" fillcolor="window">
                  <v:imagedata r:id="rId84" o:title=""/>
                </v:shape>
                <o:OLEObject Type="Embed" ProgID="Equation.3" ShapeID="_x0000_i1049" DrawAspect="Content" ObjectID="_1668674695" r:id="rId91"/>
              </w:object>
            </w:r>
          </w:p>
        </w:tc>
      </w:tr>
      <w:tr w:rsidR="00716607" w:rsidRPr="00716607" w:rsidTr="00716607">
        <w:trPr>
          <w:cantSplit/>
        </w:trPr>
        <w:tc>
          <w:tcPr>
            <w:tcW w:w="392" w:type="dxa"/>
            <w:vMerge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19</w:t>
            </w:r>
          </w:p>
        </w:tc>
        <w:tc>
          <w:tcPr>
            <w:tcW w:w="1134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20</w:t>
            </w:r>
          </w:p>
        </w:tc>
        <w:tc>
          <w:tcPr>
            <w:tcW w:w="992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Вариант21</w:t>
            </w:r>
          </w:p>
        </w:tc>
        <w:tc>
          <w:tcPr>
            <w:tcW w:w="993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22</w:t>
            </w:r>
          </w:p>
        </w:tc>
        <w:tc>
          <w:tcPr>
            <w:tcW w:w="1125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23</w:t>
            </w:r>
          </w:p>
        </w:tc>
        <w:tc>
          <w:tcPr>
            <w:tcW w:w="1143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24</w:t>
            </w:r>
          </w:p>
        </w:tc>
      </w:tr>
      <w:tr w:rsidR="00716607" w:rsidRPr="00FC2837" w:rsidTr="00716607">
        <w:trPr>
          <w:cantSplit/>
        </w:trPr>
        <w:tc>
          <w:tcPr>
            <w:tcW w:w="392" w:type="dxa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-3,03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-3,67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-3,70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-3,85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-2,66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-3,88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-4,45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-7,35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-8,02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-1,91</w:t>
            </w:r>
          </w:p>
        </w:tc>
        <w:tc>
          <w:tcPr>
            <w:tcW w:w="1125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-0,97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4,00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-2,46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-2,98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-3,40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-5,42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-6,13</w:t>
            </w:r>
          </w:p>
        </w:tc>
      </w:tr>
    </w:tbl>
    <w:p w:rsidR="00716607" w:rsidRDefault="00716607" w:rsidP="00716607">
      <w:pPr>
        <w:pStyle w:val="a5"/>
        <w:ind w:right="-171"/>
        <w:jc w:val="center"/>
        <w:rPr>
          <w:sz w:val="20"/>
        </w:rPr>
      </w:pPr>
    </w:p>
    <w:p w:rsidR="00716607" w:rsidRPr="00BD5A89" w:rsidRDefault="00716607" w:rsidP="00716607">
      <w:pPr>
        <w:spacing w:after="0"/>
        <w:rPr>
          <w:b/>
          <w:i/>
        </w:rPr>
      </w:pPr>
      <w:r w:rsidRPr="00BD5A89">
        <w:rPr>
          <w:b/>
          <w:i/>
        </w:rPr>
        <w:t>Задание 2. Динамическая ха</w:t>
      </w:r>
      <w:r w:rsidR="00BD5A89" w:rsidRPr="00BD5A89">
        <w:rPr>
          <w:b/>
          <w:i/>
        </w:rPr>
        <w:t>рактеристика объекта управления</w:t>
      </w:r>
    </w:p>
    <w:p w:rsidR="00716607" w:rsidRDefault="00716607" w:rsidP="00716607">
      <w:pPr>
        <w:pStyle w:val="a5"/>
        <w:ind w:right="-171" w:firstLine="0"/>
        <w:rPr>
          <w:i w:val="0"/>
        </w:rPr>
      </w:pPr>
      <w:r w:rsidRPr="00716607">
        <w:rPr>
          <w:i w:val="0"/>
        </w:rPr>
        <w:t>По кривой разгона определить динамичес</w:t>
      </w:r>
      <w:r>
        <w:rPr>
          <w:i w:val="0"/>
        </w:rPr>
        <w:t>кие параметры объекта управления.</w:t>
      </w:r>
    </w:p>
    <w:p w:rsidR="00716607" w:rsidRPr="00716607" w:rsidRDefault="00716607" w:rsidP="00716607">
      <w:pPr>
        <w:pStyle w:val="a5"/>
        <w:ind w:right="-171" w:firstLine="0"/>
        <w:rPr>
          <w:i w:val="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5103"/>
      </w:tblGrid>
      <w:tr w:rsidR="00716607" w:rsidRPr="004D4186" w:rsidTr="00716607">
        <w:tc>
          <w:tcPr>
            <w:tcW w:w="1135" w:type="dxa"/>
          </w:tcPr>
          <w:p w:rsidR="00716607" w:rsidRPr="004D4186" w:rsidRDefault="00716607" w:rsidP="007648F2">
            <w:pPr>
              <w:pStyle w:val="a5"/>
              <w:ind w:right="-171" w:firstLine="0"/>
              <w:jc w:val="center"/>
            </w:pPr>
            <w:r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648F2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rPr>
          <w:trHeight w:val="2261"/>
        </w:trPr>
        <w:tc>
          <w:tcPr>
            <w:tcW w:w="1135" w:type="dxa"/>
            <w:vAlign w:val="center"/>
          </w:tcPr>
          <w:p w:rsidR="00716607" w:rsidRDefault="00716607" w:rsidP="007648F2">
            <w:pPr>
              <w:pStyle w:val="a5"/>
              <w:ind w:right="-171" w:firstLine="0"/>
              <w:jc w:val="center"/>
            </w:pPr>
            <w:r w:rsidRPr="004D4186">
              <w:t>1</w:t>
            </w:r>
          </w:p>
          <w:p w:rsidR="00716607" w:rsidRPr="00716607" w:rsidRDefault="00716607" w:rsidP="007648F2">
            <w:pPr>
              <w:jc w:val="center"/>
              <w:rPr>
                <w:lang w:eastAsia="ru-RU"/>
              </w:rPr>
            </w:pPr>
          </w:p>
          <w:p w:rsidR="00716607" w:rsidRDefault="00716607" w:rsidP="007648F2">
            <w:pPr>
              <w:jc w:val="center"/>
              <w:rPr>
                <w:lang w:eastAsia="ru-RU"/>
              </w:rPr>
            </w:pPr>
          </w:p>
          <w:p w:rsidR="00716607" w:rsidRPr="00716607" w:rsidRDefault="00716607" w:rsidP="007648F2">
            <w:pPr>
              <w:jc w:val="center"/>
              <w:rPr>
                <w:lang w:eastAsia="ru-RU"/>
              </w:rPr>
            </w:pPr>
          </w:p>
        </w:tc>
        <w:tc>
          <w:tcPr>
            <w:tcW w:w="5103" w:type="dxa"/>
          </w:tcPr>
          <w:p w:rsidR="00716607" w:rsidRPr="004D4186" w:rsidRDefault="00965091" w:rsidP="007648F2">
            <w:pPr>
              <w:pStyle w:val="a5"/>
              <w:ind w:right="-1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1304925"/>
                  <wp:effectExtent l="0" t="0" r="0" b="0"/>
                  <wp:docPr id="45" name="Диаграмма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2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1438275"/>
                  <wp:effectExtent l="0" t="0" r="0" b="0"/>
                  <wp:docPr id="46" name="Диаграмма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3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1495425"/>
                  <wp:effectExtent l="0" t="0" r="0" b="0"/>
                  <wp:docPr id="47" name="Диаграмма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4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0375" cy="1476375"/>
                  <wp:effectExtent l="0" t="0" r="0" b="0"/>
                  <wp:docPr id="48" name="Диаграмма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505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5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0" cy="1476375"/>
                  <wp:effectExtent l="0" t="0" r="0" b="0"/>
                  <wp:docPr id="49" name="Диаграмма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6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400175"/>
                  <wp:effectExtent l="0" t="0" r="0" b="0"/>
                  <wp:docPr id="50" name="Диаграмма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7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7</w:t>
            </w:r>
          </w:p>
        </w:tc>
        <w:tc>
          <w:tcPr>
            <w:tcW w:w="5103" w:type="dxa"/>
          </w:tcPr>
          <w:p w:rsidR="00716607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514475"/>
                  <wp:effectExtent l="0" t="0" r="0" b="0"/>
                  <wp:docPr id="51" name="Диаграмма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inline>
              </w:drawing>
            </w:r>
          </w:p>
          <w:p w:rsidR="00716607" w:rsidRPr="004D4186" w:rsidRDefault="00716607" w:rsidP="00716607">
            <w:pPr>
              <w:pStyle w:val="a5"/>
              <w:ind w:right="-171" w:firstLine="0"/>
            </w:pP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8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323975"/>
                  <wp:effectExtent l="0" t="0" r="0" b="0"/>
                  <wp:docPr id="52" name="Диаграмма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940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9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90850" cy="1419225"/>
                  <wp:effectExtent l="0" t="0" r="0" b="0"/>
                  <wp:docPr id="53" name="Диаграмма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10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3000375" cy="1419225"/>
                  <wp:effectExtent l="0" t="0" r="0" b="0"/>
                  <wp:docPr id="54" name="Диаграмма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11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3000375" cy="1457325"/>
                  <wp:effectExtent l="0" t="0" r="0" b="0"/>
                  <wp:docPr id="55" name="Диаграмма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12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3000375" cy="1419225"/>
                  <wp:effectExtent l="0" t="0" r="0" b="0"/>
                  <wp:docPr id="56" name="Диаграмма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260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13</w:t>
            </w:r>
          </w:p>
        </w:tc>
        <w:tc>
          <w:tcPr>
            <w:tcW w:w="5103" w:type="dxa"/>
          </w:tcPr>
          <w:p w:rsidR="00716607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81325" cy="1409700"/>
                  <wp:effectExtent l="0" t="0" r="0" b="0"/>
                  <wp:docPr id="57" name="Диаграмма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  <w:p w:rsidR="00716607" w:rsidRPr="004D4186" w:rsidRDefault="00716607" w:rsidP="00716607">
            <w:pPr>
              <w:pStyle w:val="a5"/>
              <w:ind w:right="-171" w:firstLine="0"/>
            </w:pP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14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81325" cy="1333500"/>
                  <wp:effectExtent l="0" t="0" r="0" b="0"/>
                  <wp:docPr id="58" name="Диаграмма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15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81325" cy="1362075"/>
                  <wp:effectExtent l="0" t="0" r="0" b="0"/>
                  <wp:docPr id="59" name="Диаграмма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16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81325" cy="1666875"/>
                  <wp:effectExtent l="0" t="0" r="0" b="0"/>
                  <wp:docPr id="60" name="Диаграмма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292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17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381125"/>
                  <wp:effectExtent l="0" t="0" r="0" b="0"/>
                  <wp:docPr id="61" name="Диаграмм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18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419225"/>
                  <wp:effectExtent l="0" t="0" r="0" b="0"/>
                  <wp:docPr id="62" name="Диаграмма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9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19</w:t>
            </w:r>
          </w:p>
        </w:tc>
        <w:tc>
          <w:tcPr>
            <w:tcW w:w="5103" w:type="dxa"/>
          </w:tcPr>
          <w:p w:rsidR="00716607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52750" cy="1400175"/>
                  <wp:effectExtent l="0" t="0" r="0" b="0"/>
                  <wp:docPr id="63" name="Диаграмма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0"/>
                    </a:graphicData>
                  </a:graphic>
                </wp:inline>
              </w:drawing>
            </w:r>
          </w:p>
          <w:p w:rsidR="00BD5A89" w:rsidRDefault="00BD5A89" w:rsidP="00716607">
            <w:pPr>
              <w:pStyle w:val="a5"/>
              <w:ind w:right="-171" w:firstLine="0"/>
            </w:pPr>
          </w:p>
          <w:p w:rsidR="00BD5A89" w:rsidRPr="004D4186" w:rsidRDefault="00BD5A89" w:rsidP="00716607">
            <w:pPr>
              <w:pStyle w:val="a5"/>
              <w:ind w:right="-171" w:firstLine="0"/>
            </w:pPr>
          </w:p>
        </w:tc>
      </w:tr>
      <w:tr w:rsidR="00BD5A89" w:rsidRPr="004D4186" w:rsidTr="00E02917">
        <w:tc>
          <w:tcPr>
            <w:tcW w:w="1135" w:type="dxa"/>
          </w:tcPr>
          <w:p w:rsidR="00BD5A89" w:rsidRPr="004D4186" w:rsidRDefault="00BD5A89" w:rsidP="00E0291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BD5A89" w:rsidRPr="004D4186" w:rsidRDefault="00BD5A89" w:rsidP="00E0291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20</w:t>
            </w:r>
          </w:p>
        </w:tc>
        <w:tc>
          <w:tcPr>
            <w:tcW w:w="5103" w:type="dxa"/>
          </w:tcPr>
          <w:p w:rsidR="00716607" w:rsidRPr="004D4186" w:rsidRDefault="00965091" w:rsidP="00716607">
            <w:pPr>
              <w:pStyle w:val="a5"/>
              <w:ind w:right="-171" w:firstLine="0"/>
            </w:pPr>
            <w:r>
              <w:rPr>
                <w:noProof/>
              </w:rPr>
              <w:drawing>
                <wp:inline distT="0" distB="0" distL="0" distR="0">
                  <wp:extent cx="2933700" cy="1514475"/>
                  <wp:effectExtent l="0" t="0" r="0" b="0"/>
                  <wp:docPr id="64" name="Диаграмма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1"/>
                    </a:graphicData>
                  </a:graphic>
                </wp:inline>
              </w:drawing>
            </w:r>
          </w:p>
        </w:tc>
      </w:tr>
    </w:tbl>
    <w:p w:rsidR="00716607" w:rsidRPr="00FC2837" w:rsidRDefault="00716607" w:rsidP="00716607">
      <w:pPr>
        <w:rPr>
          <w:sz w:val="20"/>
        </w:rPr>
      </w:pP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Задание 3. Реферат «Методы и средства измерения параме</w:t>
      </w:r>
      <w:r w:rsidR="00BD5A89">
        <w:rPr>
          <w:b/>
          <w:i/>
        </w:rPr>
        <w:t>тров технологического процесса»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 xml:space="preserve">       В реферате необходимо привести схему и описание промышленного средства измерения технологического параметра (по вариантам). Тему можно выбрать самостоятельно, согласовав ее с преподавателем. Примеры тем: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Ультразвуковые 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Термоэлектрические преобразователи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Термометры сопротивления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Пирометры полного излучения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Измеритель давления Метран-100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Ротаметры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Акустические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Измерение расхода методом переменного перепада давления (на сужающем устройстве)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Механические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Тепловые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Электромагнитные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Пирометры спектрального отношения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Ультразвуковые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Тепловые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Оптические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Газовые хроматографы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proofErr w:type="spellStart"/>
      <w:r w:rsidRPr="00BD5A89">
        <w:t>Буйковые</w:t>
      </w:r>
      <w:proofErr w:type="spellEnd"/>
      <w:r w:rsidRPr="00BD5A89">
        <w:t xml:space="preserve">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Магнитные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Яркостные пирометры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Емкостные уровнемеры</w:t>
      </w:r>
    </w:p>
    <w:p w:rsidR="00716607" w:rsidRPr="00BD5A89" w:rsidRDefault="00716607" w:rsidP="00BD5A89">
      <w:pPr>
        <w:spacing w:after="0"/>
        <w:ind w:firstLine="709"/>
        <w:rPr>
          <w:b/>
          <w:i/>
        </w:rPr>
      </w:pP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Задание 4. Реферат «Системы управления технологическими процессами</w:t>
      </w:r>
      <w:r w:rsidR="00BD5A89">
        <w:rPr>
          <w:b/>
          <w:i/>
        </w:rPr>
        <w:t>»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 xml:space="preserve">    В реферате необходимо описать систему управления технологическим процессом и привести схему автоматизации этой системы. Тему можно выбрать самостоятельно, согласовав ее с преподавателем. Примеры тем:</w:t>
      </w:r>
    </w:p>
    <w:p w:rsidR="00716607" w:rsidRPr="00BD5A89" w:rsidRDefault="00716607" w:rsidP="00BD5A89">
      <w:pPr>
        <w:pStyle w:val="3"/>
        <w:tabs>
          <w:tab w:val="left" w:pos="142"/>
        </w:tabs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BD5A89">
        <w:rPr>
          <w:b/>
          <w:i/>
          <w:sz w:val="24"/>
          <w:szCs w:val="24"/>
        </w:rPr>
        <w:t>Темы (общие)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процесса мелкого дробления.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наличия сыпучих материалов в расходных бункерах.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Дозирование сыпучих материалов.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 xml:space="preserve">Управление дозированием сыпучих материалов при формировании шихты из нескольких материалов (объемное </w:t>
      </w:r>
      <w:proofErr w:type="spellStart"/>
      <w:r w:rsidRPr="00BD5A89">
        <w:t>пропорционирование</w:t>
      </w:r>
      <w:proofErr w:type="spellEnd"/>
      <w:r w:rsidRPr="00BD5A89">
        <w:t>).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lastRenderedPageBreak/>
        <w:t>Автоматизация процесса спекания шихты на агломерационных машинах.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Способы измерения влажности шихты.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и управление укладкой шихты на ленту в постоянном заданном слое.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технологического процесса выплавки чугуна в доменных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воздухонагревателя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тепловым режимом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распределением газового потока по сечению колошника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Автоматическое регулирование хода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и технологического режимов выплавки стали в конверторе.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содержания углерода в металле.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технологического процесса выплавки стали в дуговых сталеплавильных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электрического режима дуговых сталеплавильных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дуговых сталеплавильных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и технологического режимов разливки стали на МНЛЗ.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печей камерного типа.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методических многозонных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процесса производства окатышей.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коксовой батареи.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Система управления набором, взвешиванием и доставкой материала к скиповому подъемнику и на колошник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миксерного отделения металлургических цехов.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 xml:space="preserve">Управление процессом выплавки стали в период доводки в мартеновских и </w:t>
      </w:r>
      <w:proofErr w:type="spellStart"/>
      <w:r w:rsidRPr="00BD5A89">
        <w:t>двухванных</w:t>
      </w:r>
      <w:proofErr w:type="spellEnd"/>
      <w:r w:rsidRPr="00BD5A89">
        <w:t xml:space="preserve"> сталеплавильных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 xml:space="preserve">Автоматизация процесса </w:t>
      </w:r>
      <w:proofErr w:type="spellStart"/>
      <w:r w:rsidRPr="00BD5A89">
        <w:t>вакуумирования</w:t>
      </w:r>
      <w:proofErr w:type="spellEnd"/>
      <w:r w:rsidRPr="00BD5A89">
        <w:t xml:space="preserve"> стали в установках циркуляционного типа.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Математические экспериментально-статистические модели технологических процессов.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proofErr w:type="spellStart"/>
      <w:r w:rsidRPr="00BD5A89">
        <w:t>Нейросетевые</w:t>
      </w:r>
      <w:proofErr w:type="spellEnd"/>
      <w:r w:rsidRPr="00BD5A89">
        <w:t xml:space="preserve"> модели технологических процессов (достоинства и недостатки).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Модели управления технологическими процессами на принципе нечетких множеств и нечеткой логики.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Критерии управления при создании АСУ ТП и рекомендации по их применению.</w:t>
      </w: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Темы (оптимальное управление, конкретизация объекта управления)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1.</w:t>
      </w:r>
      <w:r w:rsidRPr="00BD5A89">
        <w:tab/>
        <w:t>Автоматизация и оптимизация технологического процесса измельчения рудных материалов с целью достижения максимально возможной производительности мельницы.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2.</w:t>
      </w:r>
      <w:r w:rsidRPr="00BD5A89">
        <w:tab/>
        <w:t xml:space="preserve">Автоматическое регулирование скорости </w:t>
      </w:r>
      <w:proofErr w:type="spellStart"/>
      <w:r w:rsidRPr="00BD5A89">
        <w:t>аглоленты</w:t>
      </w:r>
      <w:proofErr w:type="spellEnd"/>
      <w:r w:rsidRPr="00BD5A89">
        <w:t xml:space="preserve"> по законченности процесса спекания агломерата.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3.</w:t>
      </w:r>
      <w:r w:rsidRPr="00BD5A89">
        <w:tab/>
        <w:t xml:space="preserve">Автоматизация и оптимизация управления процессом увлажнения </w:t>
      </w:r>
      <w:proofErr w:type="spellStart"/>
      <w:r w:rsidRPr="00BD5A89">
        <w:t>аглошихты</w:t>
      </w:r>
      <w:proofErr w:type="spellEnd"/>
      <w:r w:rsidRPr="00BD5A89">
        <w:t xml:space="preserve"> с целью обеспечения максимальной производительности </w:t>
      </w:r>
      <w:proofErr w:type="spellStart"/>
      <w:r w:rsidRPr="00BD5A89">
        <w:t>агломашин</w:t>
      </w:r>
      <w:proofErr w:type="spellEnd"/>
      <w:r w:rsidRPr="00BD5A89">
        <w:t>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4.</w:t>
      </w:r>
      <w:r w:rsidRPr="00BD5A89">
        <w:tab/>
        <w:t xml:space="preserve">Автоматизация управления процессом дозирования топлива в шихту с целью обеспечения максимальной скорости спекания </w:t>
      </w:r>
      <w:proofErr w:type="spellStart"/>
      <w:r w:rsidRPr="00BD5A89">
        <w:t>аглошихты</w:t>
      </w:r>
      <w:proofErr w:type="spellEnd"/>
      <w:r w:rsidRPr="00BD5A89">
        <w:t xml:space="preserve"> в агломерационном производстве.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5.</w:t>
      </w:r>
      <w:r w:rsidRPr="00BD5A89">
        <w:tab/>
        <w:t>Автоматизированная система контроля и управления тепловым режимом кам</w:t>
      </w:r>
      <w:r w:rsidR="00BD5A89">
        <w:t>ер коксовой батареи в условиях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6.</w:t>
      </w:r>
      <w:r w:rsidRPr="00BD5A89">
        <w:tab/>
        <w:t xml:space="preserve">Автоматизация технологического режима работы </w:t>
      </w:r>
      <w:proofErr w:type="spellStart"/>
      <w:r w:rsidRPr="00BD5A89">
        <w:t>бензольного</w:t>
      </w:r>
      <w:proofErr w:type="spellEnd"/>
      <w:r w:rsidRPr="00BD5A89">
        <w:t xml:space="preserve"> отделения </w:t>
      </w:r>
      <w:proofErr w:type="spellStart"/>
      <w:proofErr w:type="gramStart"/>
      <w:r w:rsidR="00BD5A89">
        <w:t>коксо</w:t>
      </w:r>
      <w:proofErr w:type="spellEnd"/>
      <w:r w:rsidR="00BD5A89">
        <w:t>-химического</w:t>
      </w:r>
      <w:proofErr w:type="gramEnd"/>
      <w:r w:rsidR="00BD5A89">
        <w:t xml:space="preserve"> производства П</w:t>
      </w:r>
      <w:r w:rsidRPr="00BD5A89">
        <w:t>АО «ММК</w:t>
      </w:r>
      <w:r w:rsidR="00BD5A89">
        <w:t>»</w:t>
      </w:r>
      <w:r w:rsidRPr="00BD5A89">
        <w:t>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7.</w:t>
      </w:r>
      <w:r w:rsidRPr="00BD5A89">
        <w:tab/>
        <w:t xml:space="preserve">Автоматизация технологического процесса углеподготовительного отделения </w:t>
      </w:r>
      <w:proofErr w:type="spellStart"/>
      <w:proofErr w:type="gramStart"/>
      <w:r w:rsidRPr="00BD5A89">
        <w:t>коксо</w:t>
      </w:r>
      <w:proofErr w:type="spellEnd"/>
      <w:r w:rsidRPr="00BD5A89">
        <w:t>-химич</w:t>
      </w:r>
      <w:r w:rsidR="00BD5A89">
        <w:t>еского</w:t>
      </w:r>
      <w:proofErr w:type="gramEnd"/>
      <w:r w:rsidR="00BD5A89">
        <w:t xml:space="preserve"> производства в условиях П</w:t>
      </w:r>
      <w:r w:rsidRPr="00BD5A89">
        <w:t xml:space="preserve">АО «ММК». 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lastRenderedPageBreak/>
        <w:t>8.</w:t>
      </w:r>
      <w:r w:rsidRPr="00BD5A89">
        <w:tab/>
        <w:t xml:space="preserve">Автоматизация процесса </w:t>
      </w:r>
      <w:proofErr w:type="spellStart"/>
      <w:r w:rsidRPr="00BD5A89">
        <w:t>шихтоподачи</w:t>
      </w:r>
      <w:proofErr w:type="spellEnd"/>
      <w:r w:rsidRPr="00BD5A89">
        <w:t xml:space="preserve"> и загр</w:t>
      </w:r>
      <w:r w:rsidR="00BD5A89">
        <w:t>узки шихты в доменную печь №10 П</w:t>
      </w:r>
      <w:r w:rsidRPr="00BD5A89">
        <w:t xml:space="preserve">АО «ММК» с использованием системы </w:t>
      </w:r>
      <w:proofErr w:type="spellStart"/>
      <w:r w:rsidRPr="00BD5A89">
        <w:t>бесконусной</w:t>
      </w:r>
      <w:proofErr w:type="spellEnd"/>
      <w:r w:rsidRPr="00BD5A89">
        <w:t xml:space="preserve"> загрузки.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9.</w:t>
      </w:r>
      <w:r w:rsidRPr="00BD5A89">
        <w:tab/>
        <w:t>Автоматизация и оптимизация процесса подачи природного газа в доменную печь с целью уменьшения расхода кокса.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10.</w:t>
      </w:r>
      <w:r w:rsidRPr="00BD5A89">
        <w:tab/>
        <w:t>Автоматизация теплового режима воздухонагрев</w:t>
      </w:r>
      <w:r w:rsidR="00BD5A89">
        <w:t>ателя доменной печи в условиях П</w:t>
      </w:r>
      <w:r w:rsidRPr="00BD5A89">
        <w:t>АО «ММК» для обеспечения максимально возможной аккумуляции тепла за период нагрева.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11.</w:t>
      </w:r>
      <w:r w:rsidRPr="00BD5A89">
        <w:tab/>
        <w:t xml:space="preserve"> Система автоматической оптимизация управления процессом сжигания топлива в </w:t>
      </w:r>
      <w:proofErr w:type="spellStart"/>
      <w:r w:rsidRPr="00BD5A89">
        <w:t>подкупольном</w:t>
      </w:r>
      <w:proofErr w:type="spellEnd"/>
      <w:r w:rsidRPr="00BD5A89">
        <w:t xml:space="preserve"> пространстве воздухонагревателя в период нагрева с целью достижения максимально возможной скорости нагрева купола до заданной температуры.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12.</w:t>
      </w:r>
      <w:r w:rsidRPr="00BD5A89">
        <w:tab/>
        <w:t>Система автоматического контроля хода процесса выплавки стали в кислородном конверторе, обеспечивающая предотвращение и недопущение выбросов расплава и шлака из конвертера.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13.</w:t>
      </w:r>
      <w:r w:rsidRPr="00BD5A89">
        <w:tab/>
        <w:t>Автоматическая система прогнозирование текущего содержания углерода в процессе конвертерной плавки по анализу отходящих конвертерных газов.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14.</w:t>
      </w:r>
      <w:r w:rsidRPr="00BD5A89">
        <w:tab/>
        <w:t>Автоматическая система непрерывного расчетного определения температуры стали в процессе конвертерной плавки.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15.</w:t>
      </w:r>
      <w:r w:rsidRPr="00BD5A89">
        <w:tab/>
        <w:t>Система автоматического управления положением продувочной фурмы конвертера.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16.</w:t>
      </w:r>
      <w:r w:rsidRPr="00BD5A89">
        <w:tab/>
        <w:t xml:space="preserve"> Автоматизация и оптимизация энергетического режима ДСП с целью достижения максимальной производительности печи.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17.</w:t>
      </w:r>
      <w:r w:rsidRPr="00BD5A89">
        <w:tab/>
        <w:t>Система оптимального управления энергетическим режимом электродуговой плавки с целью достижения минимального удельного расхода электрической энергии.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18.</w:t>
      </w:r>
      <w:r w:rsidRPr="00BD5A89">
        <w:tab/>
        <w:t xml:space="preserve">Система оптимального управления </w:t>
      </w:r>
      <w:r w:rsidR="00BD5A89">
        <w:t>энергетическим режимом ДСП-180 П</w:t>
      </w:r>
      <w:r w:rsidRPr="00BD5A89">
        <w:t>АО «ММК» с целью достижения минимальной себестоимости выплавляемой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19.</w:t>
      </w:r>
      <w:r w:rsidRPr="00BD5A89">
        <w:tab/>
        <w:t>Автоматическое управление тепловым режимом ДСП-180 с использованием информации о косвенном методе расчета текущей температуры жидкой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20.</w:t>
      </w:r>
      <w:r w:rsidRPr="00BD5A89">
        <w:tab/>
        <w:t>Автоматизация процесса дозирования и подачи шлакообразующих, легирующих и раскисляющих материалов в агрега</w:t>
      </w:r>
      <w:r w:rsidR="00BD5A89">
        <w:t>т доводки стали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21.</w:t>
      </w:r>
      <w:r w:rsidRPr="00BD5A89">
        <w:tab/>
        <w:t xml:space="preserve">Автоматизированное управление тепловым режимом нагрева металла с использованием системы непрерывного текущего контроля температуры металла в агрегате </w:t>
      </w:r>
      <w:r w:rsidR="00BD5A89">
        <w:t>печь-ковш (АПК)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22.</w:t>
      </w:r>
      <w:r w:rsidRPr="00BD5A89">
        <w:tab/>
        <w:t xml:space="preserve">Автоматизация технологического режима процесса </w:t>
      </w:r>
      <w:proofErr w:type="spellStart"/>
      <w:r w:rsidRPr="00BD5A89">
        <w:t>вакуумирования</w:t>
      </w:r>
      <w:proofErr w:type="spellEnd"/>
      <w:r w:rsidRPr="00BD5A89">
        <w:t xml:space="preserve"> стали в установке порционного </w:t>
      </w:r>
      <w:proofErr w:type="spellStart"/>
      <w:r w:rsidRPr="00BD5A89">
        <w:t>вакуумирования</w:t>
      </w:r>
      <w:proofErr w:type="spellEnd"/>
      <w:r w:rsidRPr="00BD5A89">
        <w:t>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23.</w:t>
      </w:r>
      <w:r w:rsidRPr="00BD5A89">
        <w:tab/>
        <w:t xml:space="preserve">Система автоматического управления расходом транспортирующего газа (аргона) с целью достижения максимальной производительности установки циркуляционного </w:t>
      </w:r>
      <w:proofErr w:type="spellStart"/>
      <w:r w:rsidRPr="00BD5A89">
        <w:t>вакуумирования</w:t>
      </w:r>
      <w:proofErr w:type="spellEnd"/>
      <w:r w:rsidRPr="00BD5A89">
        <w:t xml:space="preserve">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24.</w:t>
      </w:r>
      <w:r w:rsidRPr="00BD5A89">
        <w:tab/>
      </w:r>
      <w:proofErr w:type="gramStart"/>
      <w:r w:rsidRPr="00BD5A89">
        <w:t>Автоматизированная</w:t>
      </w:r>
      <w:proofErr w:type="gramEnd"/>
      <w:r w:rsidRPr="00BD5A89">
        <w:t xml:space="preserve"> систему определения окончания процесса </w:t>
      </w:r>
      <w:proofErr w:type="spellStart"/>
      <w:r w:rsidRPr="00BD5A89">
        <w:t>вакуумирования</w:t>
      </w:r>
      <w:proofErr w:type="spellEnd"/>
      <w:r w:rsidRPr="00BD5A89">
        <w:t xml:space="preserve"> при достижении заданного содержания углерода в металле (по анализу отходящих газов).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25.</w:t>
      </w:r>
      <w:r w:rsidRPr="00BD5A89">
        <w:tab/>
        <w:t xml:space="preserve">Автоматизация технологического режима процесса </w:t>
      </w:r>
      <w:proofErr w:type="spellStart"/>
      <w:r w:rsidRPr="00BD5A89">
        <w:t>вакуумирования</w:t>
      </w:r>
      <w:proofErr w:type="spellEnd"/>
      <w:r w:rsidRPr="00BD5A89">
        <w:t xml:space="preserve"> стали в устано</w:t>
      </w:r>
      <w:r w:rsidR="00BD5A89">
        <w:t>вке циркуляционного типа в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26.</w:t>
      </w:r>
      <w:r w:rsidRPr="00BD5A89">
        <w:tab/>
        <w:t>Система автоматического регулирование уровня металла в промежуточном ковше и крист</w:t>
      </w:r>
      <w:r w:rsidR="00BD5A89">
        <w:t>аллизаторе МНЛЗ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27.</w:t>
      </w:r>
      <w:r w:rsidRPr="00BD5A89">
        <w:tab/>
        <w:t>Автоматизированная система управления скоростью разливки металла в МНЛЗ в зависимости от температуры стали в промежуточном ковше и марки ра</w:t>
      </w:r>
      <w:r w:rsidR="00BD5A89">
        <w:t>зливаемой стали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28.</w:t>
      </w:r>
      <w:r w:rsidRPr="00BD5A89">
        <w:tab/>
        <w:t>Автоматизация технологического процесса разливки стали на сорт</w:t>
      </w:r>
      <w:r w:rsidR="00BD5A89">
        <w:t>овые заготовки в условиях ЭСПЦ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lastRenderedPageBreak/>
        <w:t>29.</w:t>
      </w:r>
      <w:r w:rsidRPr="00BD5A89">
        <w:tab/>
        <w:t xml:space="preserve">Система автоматической оптимизации управления процессом сжигания топлива </w:t>
      </w:r>
      <w:r w:rsidR="00BD5A89">
        <w:t>в методической печи стана 2500 П</w:t>
      </w:r>
      <w:r w:rsidRPr="00BD5A89">
        <w:t>АО «ММК» с целью достижения максимально возможной скорости нагрева металла.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30.</w:t>
      </w:r>
      <w:r w:rsidRPr="00BD5A89">
        <w:tab/>
        <w:t xml:space="preserve">Автоматическая система стабилизации температурного состояния нагреваемых </w:t>
      </w:r>
      <w:proofErr w:type="spellStart"/>
      <w:r w:rsidRPr="00BD5A89">
        <w:t>слябовых</w:t>
      </w:r>
      <w:proofErr w:type="spellEnd"/>
      <w:r w:rsidRPr="00BD5A89">
        <w:t xml:space="preserve"> заготовок на выходе из методической печи стана 2500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31.</w:t>
      </w:r>
      <w:r w:rsidRPr="00BD5A89">
        <w:tab/>
        <w:t>Автоматизация теплового и режима при нагреве металла в печах стана 20</w:t>
      </w:r>
      <w:r w:rsidR="00BD5A89">
        <w:t>00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32.</w:t>
      </w:r>
      <w:r w:rsidRPr="00BD5A89">
        <w:tab/>
        <w:t xml:space="preserve">Автоматизация теплового режима светлого отжига металла в печах </w:t>
      </w:r>
      <w:proofErr w:type="spellStart"/>
      <w:r w:rsidRPr="00BD5A89">
        <w:t>колпакового</w:t>
      </w:r>
      <w:proofErr w:type="spellEnd"/>
      <w:r w:rsidRPr="00BD5A89">
        <w:t xml:space="preserve"> т</w:t>
      </w:r>
      <w:r w:rsidR="00BD5A89">
        <w:t>ипа листопрокатного цеха ЛПЦ-5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33.</w:t>
      </w:r>
      <w:r w:rsidRPr="00BD5A89">
        <w:tab/>
        <w:t>Автоматизация теплового режима отжига ленты в электрических печ</w:t>
      </w:r>
      <w:r w:rsidR="00BD5A89">
        <w:t xml:space="preserve">ах </w:t>
      </w:r>
      <w:proofErr w:type="spellStart"/>
      <w:r w:rsidR="00BD5A89">
        <w:t>колпакового</w:t>
      </w:r>
      <w:proofErr w:type="spellEnd"/>
      <w:r w:rsidR="00BD5A89">
        <w:t xml:space="preserve"> типа в условиях П</w:t>
      </w:r>
      <w:r w:rsidRPr="00BD5A89">
        <w:t>АО «ММК-Метиз».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34.</w:t>
      </w:r>
      <w:r w:rsidRPr="00BD5A89">
        <w:tab/>
        <w:t>Автоматизированная система включения горелок ба</w:t>
      </w:r>
      <w:r w:rsidR="00BD5A89">
        <w:t>шенной печи АГНЦ цеха покрытий П</w:t>
      </w:r>
      <w:r w:rsidRPr="00BD5A89">
        <w:t>АО «ММК» с целью стабилизации температуры полосы на выходе из участка нагрева и обеспечения сохранности радиационных труб.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35.</w:t>
      </w:r>
      <w:r w:rsidRPr="00BD5A89">
        <w:tab/>
        <w:t>Автоматизация теплового режима в зонах нагрева баше</w:t>
      </w:r>
      <w:r w:rsidR="00BD5A89">
        <w:t>нной печи АНО ЛПЦ-3 П</w:t>
      </w:r>
      <w:r w:rsidRPr="00BD5A89">
        <w:t xml:space="preserve">АО «ММК». 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36.</w:t>
      </w:r>
      <w:r w:rsidRPr="00BD5A89">
        <w:tab/>
        <w:t>Автоматизированная система коррекции теплового режима парогенератора (котла) ТЭЦ при изменении количества вырабатываемой электроэнергии.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37.</w:t>
      </w:r>
      <w:r w:rsidRPr="00BD5A89">
        <w:tab/>
        <w:t xml:space="preserve">Автоматизированная система регулирования уровня воды в барабане парового котла </w:t>
      </w:r>
      <w:r w:rsidR="00BD5A89">
        <w:t>парогенератора ПВС П</w:t>
      </w:r>
      <w:r w:rsidRPr="00BD5A89">
        <w:t>АО «ММК».</w:t>
      </w:r>
    </w:p>
    <w:p w:rsidR="00716607" w:rsidRDefault="00716607" w:rsidP="009F038D">
      <w:pPr>
        <w:spacing w:after="0"/>
        <w:ind w:firstLine="709"/>
        <w:jc w:val="both"/>
      </w:pPr>
      <w:r w:rsidRPr="00BD5A89">
        <w:t>38.</w:t>
      </w:r>
      <w:r w:rsidRPr="00BD5A89">
        <w:tab/>
        <w:t>Автоматизация теплового режима распылительного сушила для приготовления гранулированных шлакообразующих смесей.</w:t>
      </w:r>
    </w:p>
    <w:p w:rsidR="009F038D" w:rsidRPr="009F038D" w:rsidRDefault="009F038D" w:rsidP="009F038D">
      <w:pPr>
        <w:spacing w:after="0"/>
        <w:ind w:firstLine="709"/>
        <w:jc w:val="both"/>
      </w:pPr>
    </w:p>
    <w:p w:rsidR="00FB1655" w:rsidRPr="009F038D" w:rsidRDefault="00FB1655" w:rsidP="00CA1A0B">
      <w:pPr>
        <w:numPr>
          <w:ilvl w:val="0"/>
          <w:numId w:val="21"/>
        </w:numPr>
        <w:spacing w:after="0"/>
        <w:jc w:val="both"/>
        <w:rPr>
          <w:rStyle w:val="FontStyle31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Требования к оформлению </w:t>
      </w:r>
      <w:r w:rsidR="009F038D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контрольной работы</w:t>
      </w: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«Информационные технологии в металлургии»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>Формат листа А</w:t>
      </w:r>
      <w:proofErr w:type="gramStart"/>
      <w:r>
        <w:t>4</w:t>
      </w:r>
      <w:proofErr w:type="gramEnd"/>
      <w:r>
        <w:t xml:space="preserve">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 xml:space="preserve">Текст реферата должен быть структурирован. Заголовки первого уровня записываются прописными буквами, симметрично тексту, жирно. Заголовки второго уровня – с прописной буквы, остальные строчные, жирно, с абзацного отступа. </w:t>
      </w:r>
    </w:p>
    <w:p w:rsidR="00B34863" w:rsidRPr="00CF28F4" w:rsidRDefault="00B34863" w:rsidP="00B3486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1. </w:t>
      </w:r>
      <w:proofErr w:type="spellStart"/>
      <w:r w:rsidRPr="0080467D">
        <w:t>Сибикин</w:t>
      </w:r>
      <w:proofErr w:type="spellEnd"/>
      <w:r w:rsidRPr="0080467D">
        <w:t xml:space="preserve">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</w:t>
      </w:r>
      <w:proofErr w:type="gramStart"/>
      <w:r w:rsidRPr="0080467D">
        <w:t>.</w:t>
      </w:r>
      <w:proofErr w:type="gramEnd"/>
      <w:r w:rsidRPr="0080467D">
        <w:t xml:space="preserve"> </w:t>
      </w:r>
      <w:proofErr w:type="gramStart"/>
      <w:r w:rsidRPr="0080467D">
        <w:t>д</w:t>
      </w:r>
      <w:proofErr w:type="gramEnd"/>
      <w:r w:rsidRPr="0080467D">
        <w:t xml:space="preserve">ля сред. проф. образ. / ЮД. </w:t>
      </w:r>
      <w:proofErr w:type="spellStart"/>
      <w:r w:rsidRPr="0080467D">
        <w:t>Сибикин</w:t>
      </w:r>
      <w:proofErr w:type="spellEnd"/>
      <w:r w:rsidRPr="0080467D">
        <w:t xml:space="preserve">. – </w:t>
      </w:r>
      <w:proofErr w:type="gramStart"/>
      <w:r w:rsidRPr="0080467D">
        <w:t xml:space="preserve">М. : </w:t>
      </w:r>
      <w:r w:rsidRPr="0080467D">
        <w:rPr>
          <w:lang w:val="en-US"/>
        </w:rPr>
        <w:t>Academia</w:t>
      </w:r>
      <w:r w:rsidRPr="0080467D">
        <w:t>, 2006. – 362 с. : ил., табл. (Среднее проф. образование:</w:t>
      </w:r>
      <w:proofErr w:type="gramEnd"/>
      <w:r w:rsidRPr="0080467D">
        <w:t xml:space="preserve"> </w:t>
      </w:r>
      <w:proofErr w:type="gramStart"/>
      <w:r w:rsidRPr="0080467D">
        <w:t>Строительство и архитектура).</w:t>
      </w:r>
      <w:proofErr w:type="gramEnd"/>
      <w:r w:rsidRPr="0080467D">
        <w:t xml:space="preserve"> – </w:t>
      </w:r>
      <w:proofErr w:type="gramStart"/>
      <w:r w:rsidRPr="0080467D">
        <w:rPr>
          <w:lang w:val="en-US"/>
        </w:rPr>
        <w:t>ISBN</w:t>
      </w:r>
      <w:r w:rsidRPr="0080467D">
        <w:t xml:space="preserve"> 5-7695-2250-Х.</w:t>
      </w:r>
      <w:proofErr w:type="gramEnd"/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</w:t>
      </w:r>
      <w:proofErr w:type="gramStart"/>
      <w:r w:rsidRPr="0080467D">
        <w:t>.</w:t>
      </w:r>
      <w:proofErr w:type="gramEnd"/>
      <w:r w:rsidRPr="0080467D">
        <w:t xml:space="preserve"> </w:t>
      </w:r>
      <w:proofErr w:type="gramStart"/>
      <w:r w:rsidRPr="0080467D">
        <w:t>п</w:t>
      </w:r>
      <w:proofErr w:type="gramEnd"/>
      <w:r w:rsidRPr="0080467D">
        <w:t xml:space="preserve">особие для студентов обучающихся по технолог. спец. / М.И. Гельфман, В.П. Юстратов. – 2-е изд., стер. – </w:t>
      </w:r>
      <w:proofErr w:type="gramStart"/>
      <w:r w:rsidRPr="0080467D">
        <w:t xml:space="preserve">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</w:t>
      </w:r>
      <w:proofErr w:type="gramEnd"/>
      <w:r w:rsidRPr="0080467D">
        <w:t xml:space="preserve"> </w:t>
      </w:r>
      <w:proofErr w:type="gramStart"/>
      <w:r w:rsidRPr="0080467D">
        <w:t>Специальная литература).</w:t>
      </w:r>
      <w:proofErr w:type="gramEnd"/>
      <w:r w:rsidRPr="0080467D">
        <w:t xml:space="preserve"> – </w:t>
      </w:r>
      <w:proofErr w:type="gramStart"/>
      <w:r w:rsidRPr="0080467D">
        <w:rPr>
          <w:lang w:val="en-US"/>
        </w:rPr>
        <w:t>ISBN</w:t>
      </w:r>
      <w:r w:rsidRPr="0080467D">
        <w:t xml:space="preserve"> 978-58114-0730-9.</w:t>
      </w:r>
      <w:proofErr w:type="gramEnd"/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</w:t>
      </w:r>
      <w:proofErr w:type="gramStart"/>
      <w:r w:rsidRPr="0080467D">
        <w:t>.</w:t>
      </w:r>
      <w:proofErr w:type="gramEnd"/>
      <w:r w:rsidRPr="0080467D">
        <w:t xml:space="preserve"> </w:t>
      </w:r>
      <w:proofErr w:type="gramStart"/>
      <w:r w:rsidRPr="0080467D">
        <w:t>п</w:t>
      </w:r>
      <w:proofErr w:type="gramEnd"/>
      <w:r w:rsidRPr="0080467D">
        <w:t xml:space="preserve">особие / В.Ф. Костин, Н.Ш. </w:t>
      </w:r>
      <w:proofErr w:type="spellStart"/>
      <w:r w:rsidRPr="0080467D">
        <w:t>Тютеряков</w:t>
      </w:r>
      <w:proofErr w:type="spellEnd"/>
      <w:r w:rsidRPr="0080467D">
        <w:t xml:space="preserve">, Н.В. </w:t>
      </w:r>
      <w:proofErr w:type="spellStart"/>
      <w:r w:rsidRPr="0080467D">
        <w:t>Оншин</w:t>
      </w:r>
      <w:proofErr w:type="spellEnd"/>
      <w:r w:rsidRPr="0080467D">
        <w:t xml:space="preserve">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</w:t>
      </w:r>
      <w:proofErr w:type="gramStart"/>
      <w:r w:rsidRPr="0080467D">
        <w:t xml:space="preserve">., </w:t>
      </w:r>
      <w:proofErr w:type="gramEnd"/>
      <w:r w:rsidRPr="0080467D">
        <w:t>табл.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proofErr w:type="gramStart"/>
      <w:r w:rsidRPr="0080467D">
        <w:rPr>
          <w:spacing w:val="-2"/>
        </w:rPr>
        <w:t xml:space="preserve"> :</w:t>
      </w:r>
      <w:proofErr w:type="gramEnd"/>
      <w:r w:rsidRPr="0080467D">
        <w:rPr>
          <w:spacing w:val="-2"/>
        </w:rPr>
        <w:t xml:space="preserve"> учебное пособие / М.М. </w:t>
      </w:r>
      <w:proofErr w:type="spellStart"/>
      <w:r w:rsidRPr="0080467D">
        <w:rPr>
          <w:spacing w:val="-2"/>
        </w:rPr>
        <w:t>Расолов</w:t>
      </w:r>
      <w:proofErr w:type="spellEnd"/>
      <w:r w:rsidRPr="0080467D">
        <w:rPr>
          <w:spacing w:val="-2"/>
        </w:rPr>
        <w:t xml:space="preserve">, В.П. Малахов, А.А. Иванов. – 2-е изд. </w:t>
      </w:r>
      <w:proofErr w:type="spellStart"/>
      <w:r w:rsidRPr="0080467D">
        <w:rPr>
          <w:spacing w:val="-2"/>
        </w:rPr>
        <w:t>перераб</w:t>
      </w:r>
      <w:proofErr w:type="spellEnd"/>
      <w:r w:rsidRPr="0080467D">
        <w:rPr>
          <w:spacing w:val="-2"/>
        </w:rPr>
        <w:t>. и доп. – М. : ЮНИТИ-ДАНА: Закон и право, 2011. – 1 электрон</w:t>
      </w:r>
      <w:proofErr w:type="gramStart"/>
      <w:r w:rsidRPr="0080467D">
        <w:rPr>
          <w:spacing w:val="-2"/>
        </w:rPr>
        <w:t>.</w:t>
      </w:r>
      <w:proofErr w:type="gramEnd"/>
      <w:r w:rsidRPr="0080467D">
        <w:rPr>
          <w:spacing w:val="-2"/>
        </w:rPr>
        <w:t xml:space="preserve"> </w:t>
      </w:r>
      <w:proofErr w:type="gramStart"/>
      <w:r w:rsidRPr="0080467D">
        <w:rPr>
          <w:spacing w:val="-2"/>
        </w:rPr>
        <w:t>о</w:t>
      </w:r>
      <w:proofErr w:type="gramEnd"/>
      <w:r w:rsidRPr="0080467D">
        <w:rPr>
          <w:spacing w:val="-2"/>
        </w:rPr>
        <w:t>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>). – (Учебная литер</w:t>
      </w:r>
      <w:proofErr w:type="gramStart"/>
      <w:r w:rsidRPr="0080467D">
        <w:rPr>
          <w:spacing w:val="-2"/>
        </w:rPr>
        <w:t>.</w:t>
      </w:r>
      <w:proofErr w:type="gramEnd"/>
      <w:r w:rsidRPr="0080467D">
        <w:rPr>
          <w:spacing w:val="-2"/>
        </w:rPr>
        <w:t xml:space="preserve"> </w:t>
      </w:r>
      <w:proofErr w:type="gramStart"/>
      <w:r w:rsidRPr="0080467D">
        <w:rPr>
          <w:spacing w:val="-2"/>
        </w:rPr>
        <w:t>д</w:t>
      </w:r>
      <w:proofErr w:type="gramEnd"/>
      <w:r w:rsidRPr="0080467D">
        <w:rPr>
          <w:spacing w:val="-2"/>
        </w:rPr>
        <w:t xml:space="preserve">ля высшего и сред. проф. образ.). – </w:t>
      </w:r>
      <w:proofErr w:type="spellStart"/>
      <w:r w:rsidRPr="0080467D">
        <w:rPr>
          <w:spacing w:val="-2"/>
        </w:rPr>
        <w:t>Загл</w:t>
      </w:r>
      <w:proofErr w:type="spellEnd"/>
      <w:r w:rsidRPr="0080467D">
        <w:rPr>
          <w:spacing w:val="-2"/>
        </w:rPr>
        <w:t xml:space="preserve">. с этикетки диска. – </w:t>
      </w:r>
      <w:proofErr w:type="gramStart"/>
      <w:r w:rsidRPr="0080467D">
        <w:rPr>
          <w:lang w:val="en-US"/>
        </w:rPr>
        <w:t>ISBN</w:t>
      </w:r>
      <w:r w:rsidRPr="0080467D">
        <w:t xml:space="preserve"> 978-5-238-02050-1.</w:t>
      </w:r>
      <w:proofErr w:type="gramEnd"/>
    </w:p>
    <w:p w:rsidR="00B34863" w:rsidRDefault="00B34863" w:rsidP="00B34863">
      <w:pPr>
        <w:spacing w:after="0" w:line="240" w:lineRule="auto"/>
        <w:ind w:firstLine="709"/>
        <w:jc w:val="both"/>
      </w:pPr>
      <w:r>
        <w:lastRenderedPageBreak/>
        <w:t>6</w:t>
      </w:r>
      <w:r w:rsidRPr="0080467D">
        <w:t xml:space="preserve">. ГОСТ </w:t>
      </w:r>
      <w:proofErr w:type="gramStart"/>
      <w:r w:rsidRPr="0080467D">
        <w:t>Р</w:t>
      </w:r>
      <w:proofErr w:type="gramEnd"/>
      <w:r w:rsidRPr="0080467D">
        <w:t xml:space="preserve"> 517721–2001. Аппаратура радиоэлектронная бытовая. Входные и выходные параметры и типы соединений. Технические требования [Текст]. – </w:t>
      </w:r>
      <w:proofErr w:type="spellStart"/>
      <w:r w:rsidRPr="0080467D">
        <w:t>Введ</w:t>
      </w:r>
      <w:proofErr w:type="spellEnd"/>
      <w:r w:rsidRPr="0080467D">
        <w:t>. 2002–01–01. – М.</w:t>
      </w:r>
      <w:proofErr w:type="gramStart"/>
      <w:r w:rsidRPr="0080467D">
        <w:t xml:space="preserve"> :</w:t>
      </w:r>
      <w:proofErr w:type="gramEnd"/>
      <w:r w:rsidRPr="0080467D">
        <w:t xml:space="preserve"> Изд-во стандартов, 2001. – </w:t>
      </w:r>
      <w:r w:rsidRPr="0080467D">
        <w:rPr>
          <w:lang w:val="en-US"/>
        </w:rPr>
        <w:t>IV</w:t>
      </w:r>
      <w:r w:rsidRPr="0080467D">
        <w:t>, 27 с</w:t>
      </w:r>
      <w:proofErr w:type="gramStart"/>
      <w:r w:rsidRPr="0080467D">
        <w:t>. :</w:t>
      </w:r>
      <w:proofErr w:type="gramEnd"/>
      <w:r w:rsidRPr="0080467D">
        <w:t xml:space="preserve">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:rsidR="00F12EE2" w:rsidRPr="009F038D" w:rsidRDefault="00F12EE2" w:rsidP="00F12EE2">
      <w:pPr>
        <w:spacing w:after="0" w:line="240" w:lineRule="auto"/>
        <w:ind w:left="720"/>
        <w:jc w:val="both"/>
        <w:rPr>
          <w:b/>
          <w:i/>
        </w:rPr>
      </w:pPr>
      <w:r w:rsidRPr="009F038D">
        <w:rPr>
          <w:b/>
          <w:i/>
        </w:rPr>
        <w:t>Примеры выполнения элементов реферата</w:t>
      </w:r>
      <w:r w:rsidR="00176672" w:rsidRPr="009F038D">
        <w:rPr>
          <w:b/>
          <w:i/>
        </w:rPr>
        <w:t>.</w:t>
      </w:r>
    </w:p>
    <w:p w:rsidR="00F12EE2" w:rsidRPr="00C3736C" w:rsidRDefault="00F12EE2" w:rsidP="00F12EE2">
      <w:pPr>
        <w:rPr>
          <w:color w:val="000000"/>
        </w:rPr>
      </w:pPr>
      <w:r>
        <w:rPr>
          <w:color w:val="000000"/>
        </w:rPr>
        <w:t xml:space="preserve">          </w:t>
      </w:r>
      <w:r w:rsidRPr="00C3736C">
        <w:rPr>
          <w:color w:val="000000"/>
        </w:rPr>
        <w:t xml:space="preserve">Таблица </w:t>
      </w:r>
      <w:r w:rsidRPr="001868E9">
        <w:rPr>
          <w:color w:val="000000"/>
        </w:rPr>
        <w:t>1</w:t>
      </w:r>
      <w:r w:rsidRPr="00C3736C">
        <w:rPr>
          <w:color w:val="000000"/>
        </w:rPr>
        <w:t xml:space="preserve">.1 </w:t>
      </w:r>
      <w:r>
        <w:rPr>
          <w:color w:val="000000"/>
        </w:rPr>
        <w:t>–</w:t>
      </w:r>
      <w:r w:rsidRPr="00C3736C">
        <w:rPr>
          <w:color w:val="000000"/>
        </w:rPr>
        <w:t xml:space="preserve"> </w:t>
      </w:r>
      <w:r>
        <w:rPr>
          <w:color w:val="000000"/>
        </w:rPr>
        <w:t>Название таблицы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F12EE2" w:rsidRPr="00C3736C" w:rsidTr="0058624F">
        <w:trPr>
          <w:trHeight w:val="684"/>
          <w:jc w:val="center"/>
        </w:trPr>
        <w:tc>
          <w:tcPr>
            <w:tcW w:w="2254" w:type="dxa"/>
          </w:tcPr>
          <w:p w:rsidR="00F12EE2" w:rsidRDefault="00F12EE2" w:rsidP="0058624F">
            <w:pPr>
              <w:jc w:val="center"/>
            </w:pPr>
            <w:r w:rsidRPr="00C3736C">
              <w:t xml:space="preserve">Масса, </w:t>
            </w:r>
            <w:proofErr w:type="gramStart"/>
            <w:r w:rsidRPr="00C3736C">
              <w:t>кг</w:t>
            </w:r>
            <w:proofErr w:type="gramEnd"/>
            <w:r w:rsidRPr="00C3736C">
              <w:t xml:space="preserve">, </w:t>
            </w:r>
          </w:p>
          <w:p w:rsidR="00F12EE2" w:rsidRPr="00C3736C" w:rsidRDefault="00F12EE2" w:rsidP="0058624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:rsidR="00F12EE2" w:rsidRPr="00C3736C" w:rsidRDefault="00F12EE2" w:rsidP="0058624F">
            <w:pPr>
              <w:jc w:val="center"/>
            </w:pPr>
            <w:r w:rsidRPr="00C3736C">
              <w:t xml:space="preserve">Длина, </w:t>
            </w:r>
            <w:proofErr w:type="gramStart"/>
            <w:r w:rsidRPr="00C3736C">
              <w:t>мм</w:t>
            </w:r>
            <w:proofErr w:type="gramEnd"/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6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39</w:t>
            </w:r>
          </w:p>
        </w:tc>
      </w:tr>
      <w:tr w:rsidR="00F12EE2" w:rsidRPr="00C3736C" w:rsidTr="0058624F">
        <w:trPr>
          <w:trHeight w:val="348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:rsidR="00F12EE2" w:rsidRDefault="00F12EE2" w:rsidP="00F12EE2">
      <w:pPr>
        <w:ind w:firstLine="567"/>
        <w:jc w:val="center"/>
      </w:pPr>
      <w:r>
        <w:t>Рисунок 1</w:t>
      </w:r>
      <w:r w:rsidRPr="00C3736C">
        <w:t xml:space="preserve"> – Пример оформления таблицы </w:t>
      </w:r>
    </w:p>
    <w:p w:rsidR="00F12EE2" w:rsidRPr="00C3736C" w:rsidRDefault="00965091" w:rsidP="00F12EE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514725" cy="2333625"/>
            <wp:effectExtent l="19050" t="0" r="9525" b="0"/>
            <wp:docPr id="65" name="Рисунок 65" descr="Pic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4-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ind w:firstLine="567"/>
        <w:jc w:val="center"/>
      </w:pPr>
      <w:r>
        <w:t>Рисунок  2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функциональной зависимости</w:t>
      </w:r>
    </w:p>
    <w:p w:rsidR="00F12EE2" w:rsidRDefault="00F12EE2" w:rsidP="00F12EE2">
      <w:pPr>
        <w:ind w:firstLine="567"/>
        <w:jc w:val="center"/>
      </w:pPr>
    </w:p>
    <w:p w:rsidR="00F12EE2" w:rsidRPr="002758EF" w:rsidRDefault="00965091" w:rsidP="00F12EE2">
      <w:pPr>
        <w:ind w:firstLine="567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371850" cy="1943100"/>
            <wp:effectExtent l="19050" t="0" r="0" b="0"/>
            <wp:docPr id="66" name="Рисунок 66" descr="Pic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1-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1915" t="13831" r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tabs>
          <w:tab w:val="left" w:pos="1500"/>
        </w:tabs>
        <w:ind w:firstLine="567"/>
        <w:jc w:val="center"/>
      </w:pPr>
      <w:r>
        <w:t>Рисунок 3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количественной зависимости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</w:pPr>
    </w:p>
    <w:p w:rsidR="00AA4949" w:rsidRPr="00C3736C" w:rsidRDefault="00AA4949" w:rsidP="00AA4949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lastRenderedPageBreak/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>
        <w:rPr>
          <w:i/>
          <w:iCs/>
          <w:color w:val="000000"/>
        </w:rPr>
        <w:t xml:space="preserve">                                                   </w:t>
      </w:r>
      <w:r w:rsidRPr="00C3736C">
        <w:rPr>
          <w:i/>
          <w:iCs/>
          <w:color w:val="000000"/>
        </w:rPr>
        <w:t xml:space="preserve">      (1.1)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 xml:space="preserve">масса образца, </w:t>
      </w:r>
      <w:proofErr w:type="gramStart"/>
      <w:r w:rsidRPr="00C3736C">
        <w:rPr>
          <w:color w:val="000000"/>
        </w:rPr>
        <w:t>кг</w:t>
      </w:r>
      <w:proofErr w:type="gramEnd"/>
      <w:r w:rsidRPr="00C3736C">
        <w:rPr>
          <w:color w:val="000000"/>
        </w:rPr>
        <w:t>;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</w:t>
      </w:r>
      <w:proofErr w:type="gramStart"/>
      <w:r w:rsidRPr="00C3736C">
        <w:rPr>
          <w:color w:val="000000"/>
        </w:rPr>
        <w:t>объем</w:t>
      </w:r>
      <w:proofErr w:type="gramEnd"/>
      <w:r w:rsidRPr="00C3736C">
        <w:rPr>
          <w:color w:val="000000"/>
        </w:rPr>
        <w:t xml:space="preserve">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:rsidR="00AA4949" w:rsidRPr="00AA4949" w:rsidRDefault="00AA4949" w:rsidP="00AA4949">
      <w:pPr>
        <w:shd w:val="clear" w:color="auto" w:fill="FFFFFF"/>
        <w:autoSpaceDN w:val="0"/>
        <w:adjustRightInd w:val="0"/>
        <w:ind w:firstLine="567"/>
        <w:jc w:val="center"/>
        <w:rPr>
          <w:color w:val="000000"/>
        </w:rPr>
      </w:pPr>
      <w:r>
        <w:t xml:space="preserve">Рисунок 4 - </w:t>
      </w:r>
      <w:r w:rsidRPr="00AA4949">
        <w:rPr>
          <w:color w:val="000000"/>
        </w:rPr>
        <w:t>Пример оформления формулы</w:t>
      </w:r>
    </w:p>
    <w:p w:rsidR="00F12EE2" w:rsidRDefault="00F12EE2" w:rsidP="00F12EE2">
      <w:pPr>
        <w:tabs>
          <w:tab w:val="left" w:pos="1500"/>
        </w:tabs>
        <w:ind w:firstLine="567"/>
        <w:jc w:val="center"/>
      </w:pPr>
    </w:p>
    <w:p w:rsidR="00F12EE2" w:rsidRDefault="00965091" w:rsidP="00F12EE2">
      <w:pPr>
        <w:shd w:val="clear" w:color="auto" w:fill="FFFFFF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14800" cy="5362575"/>
            <wp:effectExtent l="19050" t="0" r="0" b="0"/>
            <wp:docPr id="67" name="Рисунок 67" descr="Описание: C:\Users\Andrey\Documents\С3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писание: C:\Users\Andrey\Documents\С3 Model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Pr="00F12EE2" w:rsidRDefault="00AA4949" w:rsidP="00F12EE2">
      <w:pPr>
        <w:shd w:val="clear" w:color="auto" w:fill="FFFFFF"/>
        <w:autoSpaceDN w:val="0"/>
        <w:adjustRightInd w:val="0"/>
        <w:ind w:firstLine="567"/>
        <w:jc w:val="center"/>
        <w:rPr>
          <w:bCs/>
          <w:color w:val="000000"/>
        </w:rPr>
      </w:pPr>
      <w:r>
        <w:t>Рисунок 5</w:t>
      </w:r>
      <w:r w:rsidR="00F12EE2" w:rsidRPr="00F12EE2">
        <w:t xml:space="preserve"> </w:t>
      </w:r>
      <w:r w:rsidR="00F12EE2">
        <w:t>–</w:t>
      </w:r>
      <w:r w:rsidR="00F12EE2" w:rsidRPr="00F12EE2">
        <w:t xml:space="preserve"> </w:t>
      </w:r>
      <w:r w:rsidR="00F12EE2">
        <w:t>Пример выполнения схемы автоматизации</w:t>
      </w:r>
    </w:p>
    <w:p w:rsidR="00F12EE2" w:rsidRPr="0080467D" w:rsidRDefault="00F12EE2" w:rsidP="00B34863">
      <w:pPr>
        <w:spacing w:after="0" w:line="240" w:lineRule="auto"/>
        <w:ind w:firstLine="709"/>
        <w:jc w:val="both"/>
      </w:pPr>
    </w:p>
    <w:p w:rsidR="00B34863" w:rsidRDefault="00B34863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Pr="009F038D" w:rsidRDefault="009F038D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proofErr w:type="gramStart"/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9F038D" w:rsidRPr="009F038D" w:rsidRDefault="009F038D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>Форма титульного листа контрольной работы</w:t>
      </w: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Pr="00FF214C" w:rsidRDefault="00965091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57750" cy="69532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55" w:rsidRPr="00FF214C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B1655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766" w:rsidRDefault="002C1766">
      <w:r>
        <w:separator/>
      </w:r>
    </w:p>
  </w:endnote>
  <w:endnote w:type="continuationSeparator" w:id="0">
    <w:p w:rsidR="002C1766" w:rsidRDefault="002C1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607" w:rsidRDefault="005420D8" w:rsidP="00A64AB2">
    <w:pPr>
      <w:pStyle w:val="a7"/>
      <w:jc w:val="center"/>
    </w:pPr>
    <w:r>
      <w:fldChar w:fldCharType="begin"/>
    </w:r>
    <w:r w:rsidR="00716607">
      <w:instrText xml:space="preserve"> PAGE   \* MERGEFORMAT </w:instrText>
    </w:r>
    <w:r>
      <w:fldChar w:fldCharType="separate"/>
    </w:r>
    <w:r w:rsidR="0099177A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766" w:rsidRDefault="002C1766">
      <w:r>
        <w:separator/>
      </w:r>
    </w:p>
  </w:footnote>
  <w:footnote w:type="continuationSeparator" w:id="0">
    <w:p w:rsidR="002C1766" w:rsidRDefault="002C1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4E5"/>
    <w:multiLevelType w:val="hybridMultilevel"/>
    <w:tmpl w:val="2DBE4E86"/>
    <w:lvl w:ilvl="0" w:tplc="E65C1B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3B9A"/>
    <w:multiLevelType w:val="hybridMultilevel"/>
    <w:tmpl w:val="9B684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F7FB2"/>
    <w:multiLevelType w:val="hybridMultilevel"/>
    <w:tmpl w:val="0664A246"/>
    <w:lvl w:ilvl="0" w:tplc="C612124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3AA4370"/>
    <w:multiLevelType w:val="hybridMultilevel"/>
    <w:tmpl w:val="C76AD0B4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3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EFE5EA1"/>
    <w:multiLevelType w:val="hybridMultilevel"/>
    <w:tmpl w:val="0BFC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E2D3709"/>
    <w:multiLevelType w:val="hybridMultilevel"/>
    <w:tmpl w:val="0144D5A6"/>
    <w:lvl w:ilvl="0" w:tplc="D5B8A4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22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722C4431"/>
    <w:multiLevelType w:val="hybridMultilevel"/>
    <w:tmpl w:val="86CCD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879E0"/>
    <w:multiLevelType w:val="hybridMultilevel"/>
    <w:tmpl w:val="BE6CCA1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17"/>
  </w:num>
  <w:num w:numId="5">
    <w:abstractNumId w:val="3"/>
  </w:num>
  <w:num w:numId="6">
    <w:abstractNumId w:val="12"/>
  </w:num>
  <w:num w:numId="7">
    <w:abstractNumId w:val="11"/>
  </w:num>
  <w:num w:numId="8">
    <w:abstractNumId w:val="26"/>
  </w:num>
  <w:num w:numId="9">
    <w:abstractNumId w:val="13"/>
  </w:num>
  <w:num w:numId="10">
    <w:abstractNumId w:val="15"/>
  </w:num>
  <w:num w:numId="11">
    <w:abstractNumId w:val="1"/>
  </w:num>
  <w:num w:numId="12">
    <w:abstractNumId w:val="22"/>
  </w:num>
  <w:num w:numId="13">
    <w:abstractNumId w:val="7"/>
  </w:num>
  <w:num w:numId="14">
    <w:abstractNumId w:val="21"/>
  </w:num>
  <w:num w:numId="15">
    <w:abstractNumId w:val="2"/>
  </w:num>
  <w:num w:numId="16">
    <w:abstractNumId w:val="14"/>
  </w:num>
  <w:num w:numId="17">
    <w:abstractNumId w:val="10"/>
  </w:num>
  <w:num w:numId="18">
    <w:abstractNumId w:val="25"/>
  </w:num>
  <w:num w:numId="19">
    <w:abstractNumId w:val="20"/>
  </w:num>
  <w:num w:numId="20">
    <w:abstractNumId w:val="6"/>
  </w:num>
  <w:num w:numId="21">
    <w:abstractNumId w:val="5"/>
  </w:num>
  <w:num w:numId="22">
    <w:abstractNumId w:val="4"/>
  </w:num>
  <w:num w:numId="23">
    <w:abstractNumId w:val="19"/>
  </w:num>
  <w:num w:numId="24">
    <w:abstractNumId w:val="16"/>
  </w:num>
  <w:num w:numId="25">
    <w:abstractNumId w:val="0"/>
  </w:num>
  <w:num w:numId="26">
    <w:abstractNumId w:val="23"/>
  </w:num>
  <w:num w:numId="27">
    <w:abstractNumId w:val="27"/>
  </w:num>
  <w:num w:numId="28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5B"/>
    <w:rsid w:val="000040A3"/>
    <w:rsid w:val="00004DCB"/>
    <w:rsid w:val="000110CD"/>
    <w:rsid w:val="00025F77"/>
    <w:rsid w:val="00027371"/>
    <w:rsid w:val="000400E4"/>
    <w:rsid w:val="00042F32"/>
    <w:rsid w:val="00043DB4"/>
    <w:rsid w:val="0005766F"/>
    <w:rsid w:val="00057CF2"/>
    <w:rsid w:val="00057F8B"/>
    <w:rsid w:val="0006221C"/>
    <w:rsid w:val="00062962"/>
    <w:rsid w:val="00066F58"/>
    <w:rsid w:val="00072D9A"/>
    <w:rsid w:val="00072E43"/>
    <w:rsid w:val="00076C9B"/>
    <w:rsid w:val="00083D97"/>
    <w:rsid w:val="00092888"/>
    <w:rsid w:val="00095449"/>
    <w:rsid w:val="000A1839"/>
    <w:rsid w:val="000A6743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1DFE"/>
    <w:rsid w:val="000D44B0"/>
    <w:rsid w:val="000E04B9"/>
    <w:rsid w:val="000E0CB9"/>
    <w:rsid w:val="000E1162"/>
    <w:rsid w:val="000E1C67"/>
    <w:rsid w:val="000E530A"/>
    <w:rsid w:val="000E6FAC"/>
    <w:rsid w:val="000E74B0"/>
    <w:rsid w:val="000F6B46"/>
    <w:rsid w:val="000F6D9A"/>
    <w:rsid w:val="000F766B"/>
    <w:rsid w:val="00100293"/>
    <w:rsid w:val="00100B8E"/>
    <w:rsid w:val="00105283"/>
    <w:rsid w:val="0010642F"/>
    <w:rsid w:val="0011289A"/>
    <w:rsid w:val="001155D7"/>
    <w:rsid w:val="00120230"/>
    <w:rsid w:val="0012163F"/>
    <w:rsid w:val="001216E7"/>
    <w:rsid w:val="00125143"/>
    <w:rsid w:val="0012796D"/>
    <w:rsid w:val="001314C4"/>
    <w:rsid w:val="00136FE7"/>
    <w:rsid w:val="00152348"/>
    <w:rsid w:val="001667E9"/>
    <w:rsid w:val="00176672"/>
    <w:rsid w:val="001767CF"/>
    <w:rsid w:val="00184470"/>
    <w:rsid w:val="00190D4F"/>
    <w:rsid w:val="001966B0"/>
    <w:rsid w:val="001A08EB"/>
    <w:rsid w:val="001A41FA"/>
    <w:rsid w:val="001A4AAA"/>
    <w:rsid w:val="001B52D6"/>
    <w:rsid w:val="001B721A"/>
    <w:rsid w:val="001C55F6"/>
    <w:rsid w:val="001D1E0A"/>
    <w:rsid w:val="001E0F4D"/>
    <w:rsid w:val="001F3048"/>
    <w:rsid w:val="001F598D"/>
    <w:rsid w:val="00205832"/>
    <w:rsid w:val="002079EA"/>
    <w:rsid w:val="00207CBA"/>
    <w:rsid w:val="00223081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63631"/>
    <w:rsid w:val="00270DCA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6E87"/>
    <w:rsid w:val="002A7D6C"/>
    <w:rsid w:val="002B59E6"/>
    <w:rsid w:val="002C1766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968FD"/>
    <w:rsid w:val="00397AD0"/>
    <w:rsid w:val="003A19B1"/>
    <w:rsid w:val="003B38FD"/>
    <w:rsid w:val="003C4241"/>
    <w:rsid w:val="003D72E9"/>
    <w:rsid w:val="003E7C47"/>
    <w:rsid w:val="003F4413"/>
    <w:rsid w:val="003F5A4E"/>
    <w:rsid w:val="003F6B74"/>
    <w:rsid w:val="004114E5"/>
    <w:rsid w:val="00411E7E"/>
    <w:rsid w:val="0041268A"/>
    <w:rsid w:val="004144D9"/>
    <w:rsid w:val="00414D98"/>
    <w:rsid w:val="0042231E"/>
    <w:rsid w:val="00430BAD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96829"/>
    <w:rsid w:val="004A2D15"/>
    <w:rsid w:val="004A5831"/>
    <w:rsid w:val="004B0701"/>
    <w:rsid w:val="004C3970"/>
    <w:rsid w:val="004C5675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20D8"/>
    <w:rsid w:val="00544ED8"/>
    <w:rsid w:val="0054794B"/>
    <w:rsid w:val="005541AE"/>
    <w:rsid w:val="00557558"/>
    <w:rsid w:val="00557806"/>
    <w:rsid w:val="00570C96"/>
    <w:rsid w:val="00574E66"/>
    <w:rsid w:val="0058133F"/>
    <w:rsid w:val="00584BD2"/>
    <w:rsid w:val="00585852"/>
    <w:rsid w:val="0058624F"/>
    <w:rsid w:val="00586FD6"/>
    <w:rsid w:val="00591B38"/>
    <w:rsid w:val="005960FD"/>
    <w:rsid w:val="00597AA3"/>
    <w:rsid w:val="005B7DE0"/>
    <w:rsid w:val="005C223C"/>
    <w:rsid w:val="005C47BE"/>
    <w:rsid w:val="005E6D98"/>
    <w:rsid w:val="00604A32"/>
    <w:rsid w:val="00605072"/>
    <w:rsid w:val="00605204"/>
    <w:rsid w:val="006067FD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356"/>
    <w:rsid w:val="006567A3"/>
    <w:rsid w:val="00656A8C"/>
    <w:rsid w:val="00657100"/>
    <w:rsid w:val="006639BD"/>
    <w:rsid w:val="0067131B"/>
    <w:rsid w:val="00676389"/>
    <w:rsid w:val="00693F9D"/>
    <w:rsid w:val="006A4AA3"/>
    <w:rsid w:val="006A567C"/>
    <w:rsid w:val="006B0352"/>
    <w:rsid w:val="006B5F8C"/>
    <w:rsid w:val="006B70B4"/>
    <w:rsid w:val="006B78AC"/>
    <w:rsid w:val="006C4A03"/>
    <w:rsid w:val="006C5878"/>
    <w:rsid w:val="006C7460"/>
    <w:rsid w:val="006D284B"/>
    <w:rsid w:val="0071428A"/>
    <w:rsid w:val="00716607"/>
    <w:rsid w:val="0072376C"/>
    <w:rsid w:val="00723CC4"/>
    <w:rsid w:val="00730B6F"/>
    <w:rsid w:val="00736EA2"/>
    <w:rsid w:val="00740BBF"/>
    <w:rsid w:val="0074290F"/>
    <w:rsid w:val="00761A74"/>
    <w:rsid w:val="007648F2"/>
    <w:rsid w:val="0076560D"/>
    <w:rsid w:val="007732F6"/>
    <w:rsid w:val="0077795F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7142"/>
    <w:rsid w:val="007C297C"/>
    <w:rsid w:val="007C4D42"/>
    <w:rsid w:val="007C5DB6"/>
    <w:rsid w:val="007C7D90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6817"/>
    <w:rsid w:val="00817895"/>
    <w:rsid w:val="00821322"/>
    <w:rsid w:val="00831797"/>
    <w:rsid w:val="00846E26"/>
    <w:rsid w:val="00855F78"/>
    <w:rsid w:val="00857952"/>
    <w:rsid w:val="008700A7"/>
    <w:rsid w:val="0087029B"/>
    <w:rsid w:val="008703A8"/>
    <w:rsid w:val="00872B4C"/>
    <w:rsid w:val="00874AAE"/>
    <w:rsid w:val="00875535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60E9"/>
    <w:rsid w:val="008E1005"/>
    <w:rsid w:val="008E5F2D"/>
    <w:rsid w:val="008F243A"/>
    <w:rsid w:val="00901737"/>
    <w:rsid w:val="009075A2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5091"/>
    <w:rsid w:val="00966A54"/>
    <w:rsid w:val="00966F76"/>
    <w:rsid w:val="00975697"/>
    <w:rsid w:val="009765CF"/>
    <w:rsid w:val="009772AE"/>
    <w:rsid w:val="009856C7"/>
    <w:rsid w:val="00990B5F"/>
    <w:rsid w:val="0099177A"/>
    <w:rsid w:val="00996F64"/>
    <w:rsid w:val="009A4D9F"/>
    <w:rsid w:val="009A5879"/>
    <w:rsid w:val="009A6740"/>
    <w:rsid w:val="009B1B9E"/>
    <w:rsid w:val="009B3B67"/>
    <w:rsid w:val="009C2921"/>
    <w:rsid w:val="009C3A89"/>
    <w:rsid w:val="009E11D7"/>
    <w:rsid w:val="009E2640"/>
    <w:rsid w:val="009F038D"/>
    <w:rsid w:val="009F1156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B76"/>
    <w:rsid w:val="00A77F65"/>
    <w:rsid w:val="00A90A1C"/>
    <w:rsid w:val="00A91064"/>
    <w:rsid w:val="00A922B0"/>
    <w:rsid w:val="00A9262D"/>
    <w:rsid w:val="00A9271C"/>
    <w:rsid w:val="00A97D75"/>
    <w:rsid w:val="00AA4949"/>
    <w:rsid w:val="00AA5F34"/>
    <w:rsid w:val="00AB43F0"/>
    <w:rsid w:val="00AB6D7B"/>
    <w:rsid w:val="00AC1A02"/>
    <w:rsid w:val="00AC3F9C"/>
    <w:rsid w:val="00AD18B5"/>
    <w:rsid w:val="00AE1930"/>
    <w:rsid w:val="00AE46E8"/>
    <w:rsid w:val="00AE6328"/>
    <w:rsid w:val="00B0114A"/>
    <w:rsid w:val="00B0305F"/>
    <w:rsid w:val="00B147BF"/>
    <w:rsid w:val="00B14AF7"/>
    <w:rsid w:val="00B34863"/>
    <w:rsid w:val="00B37517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7A4"/>
    <w:rsid w:val="00B84E51"/>
    <w:rsid w:val="00B86720"/>
    <w:rsid w:val="00B91AEF"/>
    <w:rsid w:val="00B9350A"/>
    <w:rsid w:val="00B9490C"/>
    <w:rsid w:val="00B94C34"/>
    <w:rsid w:val="00B95316"/>
    <w:rsid w:val="00BA0AF3"/>
    <w:rsid w:val="00BA2D3F"/>
    <w:rsid w:val="00BA6FE3"/>
    <w:rsid w:val="00BB1B37"/>
    <w:rsid w:val="00BB30F2"/>
    <w:rsid w:val="00BB6177"/>
    <w:rsid w:val="00BB61B0"/>
    <w:rsid w:val="00BC1E8C"/>
    <w:rsid w:val="00BC200C"/>
    <w:rsid w:val="00BC6254"/>
    <w:rsid w:val="00BD0C1D"/>
    <w:rsid w:val="00BD44A1"/>
    <w:rsid w:val="00BD5A89"/>
    <w:rsid w:val="00BE4509"/>
    <w:rsid w:val="00BE73BF"/>
    <w:rsid w:val="00C13825"/>
    <w:rsid w:val="00C15864"/>
    <w:rsid w:val="00C1662C"/>
    <w:rsid w:val="00C268E0"/>
    <w:rsid w:val="00C26973"/>
    <w:rsid w:val="00C32D00"/>
    <w:rsid w:val="00C42D9D"/>
    <w:rsid w:val="00C50F40"/>
    <w:rsid w:val="00C544D4"/>
    <w:rsid w:val="00C554EA"/>
    <w:rsid w:val="00C5621F"/>
    <w:rsid w:val="00C56D5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86E7B"/>
    <w:rsid w:val="00C91271"/>
    <w:rsid w:val="00C921E9"/>
    <w:rsid w:val="00CA1A0B"/>
    <w:rsid w:val="00CA1F81"/>
    <w:rsid w:val="00CA4A97"/>
    <w:rsid w:val="00CB318B"/>
    <w:rsid w:val="00CC1CB4"/>
    <w:rsid w:val="00CC1EE2"/>
    <w:rsid w:val="00CC7E8C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A2987"/>
    <w:rsid w:val="00DA51CC"/>
    <w:rsid w:val="00DC0080"/>
    <w:rsid w:val="00DC603E"/>
    <w:rsid w:val="00DC6095"/>
    <w:rsid w:val="00DD371D"/>
    <w:rsid w:val="00DD5B30"/>
    <w:rsid w:val="00DD7EAD"/>
    <w:rsid w:val="00DE388F"/>
    <w:rsid w:val="00E00ECA"/>
    <w:rsid w:val="00E02917"/>
    <w:rsid w:val="00E0621B"/>
    <w:rsid w:val="00E07F4D"/>
    <w:rsid w:val="00E13B2F"/>
    <w:rsid w:val="00E14EB6"/>
    <w:rsid w:val="00E157E6"/>
    <w:rsid w:val="00E204B4"/>
    <w:rsid w:val="00E26691"/>
    <w:rsid w:val="00E366C6"/>
    <w:rsid w:val="00E36BE4"/>
    <w:rsid w:val="00E40294"/>
    <w:rsid w:val="00E4192E"/>
    <w:rsid w:val="00E43C6C"/>
    <w:rsid w:val="00E47B2A"/>
    <w:rsid w:val="00E50F76"/>
    <w:rsid w:val="00E75634"/>
    <w:rsid w:val="00E831F4"/>
    <w:rsid w:val="00E85666"/>
    <w:rsid w:val="00E9672F"/>
    <w:rsid w:val="00E9717F"/>
    <w:rsid w:val="00EA5723"/>
    <w:rsid w:val="00EB03B0"/>
    <w:rsid w:val="00EB4695"/>
    <w:rsid w:val="00EB5162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25A"/>
    <w:rsid w:val="00F11BA1"/>
    <w:rsid w:val="00F12EE2"/>
    <w:rsid w:val="00F155E1"/>
    <w:rsid w:val="00F35127"/>
    <w:rsid w:val="00F44D0B"/>
    <w:rsid w:val="00F46F72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06EA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10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16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paragraph" w:styleId="af7">
    <w:name w:val="Balloon Text"/>
    <w:basedOn w:val="a1"/>
    <w:link w:val="af8"/>
    <w:uiPriority w:val="99"/>
    <w:unhideWhenUsed/>
    <w:rsid w:val="007166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link w:val="af7"/>
    <w:uiPriority w:val="99"/>
    <w:rsid w:val="00716607"/>
    <w:rPr>
      <w:rFonts w:ascii="Tahoma" w:hAnsi="Tahoma" w:cs="Tahoma"/>
      <w:sz w:val="16"/>
      <w:szCs w:val="16"/>
    </w:rPr>
  </w:style>
  <w:style w:type="paragraph" w:customStyle="1" w:styleId="3">
    <w:name w:val="Обычный3"/>
    <w:rsid w:val="00716607"/>
    <w:pPr>
      <w:widowControl w:val="0"/>
    </w:pPr>
  </w:style>
  <w:style w:type="character" w:styleId="HTML">
    <w:name w:val="HTML Cite"/>
    <w:uiPriority w:val="99"/>
    <w:unhideWhenUsed/>
    <w:rsid w:val="00263631"/>
    <w:rPr>
      <w:i/>
      <w:iCs/>
    </w:rPr>
  </w:style>
  <w:style w:type="character" w:styleId="af9">
    <w:name w:val="FollowedHyperlink"/>
    <w:basedOn w:val="a2"/>
    <w:rsid w:val="0099177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10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16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paragraph" w:styleId="af7">
    <w:name w:val="Balloon Text"/>
    <w:basedOn w:val="a1"/>
    <w:link w:val="af8"/>
    <w:uiPriority w:val="99"/>
    <w:unhideWhenUsed/>
    <w:rsid w:val="007166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link w:val="af7"/>
    <w:uiPriority w:val="99"/>
    <w:rsid w:val="00716607"/>
    <w:rPr>
      <w:rFonts w:ascii="Tahoma" w:hAnsi="Tahoma" w:cs="Tahoma"/>
      <w:sz w:val="16"/>
      <w:szCs w:val="16"/>
    </w:rPr>
  </w:style>
  <w:style w:type="paragraph" w:customStyle="1" w:styleId="3">
    <w:name w:val="Обычный3"/>
    <w:rsid w:val="00716607"/>
    <w:pPr>
      <w:widowControl w:val="0"/>
    </w:pPr>
  </w:style>
  <w:style w:type="character" w:styleId="HTML">
    <w:name w:val="HTML Cite"/>
    <w:uiPriority w:val="99"/>
    <w:unhideWhenUsed/>
    <w:rsid w:val="00263631"/>
    <w:rPr>
      <w:i/>
      <w:iCs/>
    </w:rPr>
  </w:style>
  <w:style w:type="character" w:styleId="af9">
    <w:name w:val="FollowedHyperlink"/>
    <w:basedOn w:val="a2"/>
    <w:rsid w:val="009917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3.bin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16.wmf"/><Relationship Id="rId68" Type="http://schemas.openxmlformats.org/officeDocument/2006/relationships/oleObject" Target="embeddings/oleObject12.bin"/><Relationship Id="rId84" Type="http://schemas.openxmlformats.org/officeDocument/2006/relationships/image" Target="media/image28.wmf"/><Relationship Id="rId89" Type="http://schemas.openxmlformats.org/officeDocument/2006/relationships/oleObject" Target="embeddings/oleObject23.bin"/><Relationship Id="rId112" Type="http://schemas.openxmlformats.org/officeDocument/2006/relationships/image" Target="media/image29.emf"/><Relationship Id="rId16" Type="http://schemas.openxmlformats.org/officeDocument/2006/relationships/oleObject" Target="embeddings/oleObject2.bin"/><Relationship Id="rId107" Type="http://schemas.openxmlformats.org/officeDocument/2006/relationships/chart" Target="charts/chart18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hyperlink" Target="https://magtu.informsystema.ru/uploader/fileUpload?name=1154.pdf&amp;show=dcatalogues/1/1121181/1154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magtu.informsystema.ru/uploader/fileUpload?name=3507.pdf&amp;show=dcatalogues/1/1514313/3507.pdf&amp;view=true" TargetMode="External"/><Relationship Id="rId45" Type="http://schemas.openxmlformats.org/officeDocument/2006/relationships/hyperlink" Target="http://window.edu.ru/" TargetMode="External"/><Relationship Id="rId53" Type="http://schemas.openxmlformats.org/officeDocument/2006/relationships/image" Target="media/image11.wmf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1.bin"/><Relationship Id="rId74" Type="http://schemas.openxmlformats.org/officeDocument/2006/relationships/oleObject" Target="embeddings/oleObject15.bin"/><Relationship Id="rId79" Type="http://schemas.openxmlformats.org/officeDocument/2006/relationships/image" Target="media/image25.png"/><Relationship Id="rId87" Type="http://schemas.openxmlformats.org/officeDocument/2006/relationships/oleObject" Target="embeddings/oleObject21.bin"/><Relationship Id="rId102" Type="http://schemas.openxmlformats.org/officeDocument/2006/relationships/chart" Target="charts/chart13.xml"/><Relationship Id="rId110" Type="http://schemas.openxmlformats.org/officeDocument/2006/relationships/chart" Target="charts/chart21.xml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15.wmf"/><Relationship Id="rId82" Type="http://schemas.openxmlformats.org/officeDocument/2006/relationships/image" Target="media/image27.wmf"/><Relationship Id="rId90" Type="http://schemas.openxmlformats.org/officeDocument/2006/relationships/oleObject" Target="embeddings/oleObject24.bin"/><Relationship Id="rId95" Type="http://schemas.openxmlformats.org/officeDocument/2006/relationships/chart" Target="charts/chart6.xml"/><Relationship Id="rId19" Type="http://schemas.openxmlformats.org/officeDocument/2006/relationships/image" Target="media/image6.emf"/><Relationship Id="rId14" Type="http://schemas.openxmlformats.org/officeDocument/2006/relationships/oleObject" Target="embeddings/oleObject1.bin"/><Relationship Id="rId22" Type="http://schemas.openxmlformats.org/officeDocument/2006/relationships/hyperlink" Target="https://ocomp.info/pdf-v-word-10-sposobov-konvert.html" TargetMode="External"/><Relationship Id="rId27" Type="http://schemas.openxmlformats.org/officeDocument/2006/relationships/hyperlink" Target="https://magtu.informsystema.ru/uploader/fileUpload?name=71.pdf&amp;show=dcatalogues/1/1123963/71.pdf&amp;view=true" TargetMode="External"/><Relationship Id="rId30" Type="http://schemas.openxmlformats.org/officeDocument/2006/relationships/hyperlink" Target="https://znanium.com/read?id=302903" TargetMode="External"/><Relationship Id="rId35" Type="http://schemas.openxmlformats.org/officeDocument/2006/relationships/hyperlink" Target="https://magtu.informsystema.ru/uploader/fileUpload?name=2913.pdf&amp;show=dcatalogues/1/1134463/2913.pdf&amp;view=true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hyperlink" Target="http://magtu.ru:8085/marcweb2/Default.asp" TargetMode="External"/><Relationship Id="rId56" Type="http://schemas.openxmlformats.org/officeDocument/2006/relationships/oleObject" Target="embeddings/oleObject6.bin"/><Relationship Id="rId64" Type="http://schemas.openxmlformats.org/officeDocument/2006/relationships/oleObject" Target="embeddings/oleObject10.bin"/><Relationship Id="rId69" Type="http://schemas.openxmlformats.org/officeDocument/2006/relationships/image" Target="media/image19.wmf"/><Relationship Id="rId77" Type="http://schemas.openxmlformats.org/officeDocument/2006/relationships/image" Target="media/image23.emf"/><Relationship Id="rId100" Type="http://schemas.openxmlformats.org/officeDocument/2006/relationships/chart" Target="charts/chart11.xml"/><Relationship Id="rId105" Type="http://schemas.openxmlformats.org/officeDocument/2006/relationships/chart" Target="charts/chart16.xml"/><Relationship Id="rId113" Type="http://schemas.openxmlformats.org/officeDocument/2006/relationships/image" Target="media/image30.emf"/><Relationship Id="rId8" Type="http://schemas.openxmlformats.org/officeDocument/2006/relationships/endnotes" Target="endnotes.xml"/><Relationship Id="rId51" Type="http://schemas.openxmlformats.org/officeDocument/2006/relationships/hyperlink" Target="http://webofscience.com" TargetMode="External"/><Relationship Id="rId72" Type="http://schemas.openxmlformats.org/officeDocument/2006/relationships/oleObject" Target="embeddings/oleObject14.bin"/><Relationship Id="rId80" Type="http://schemas.openxmlformats.org/officeDocument/2006/relationships/image" Target="media/image26.wmf"/><Relationship Id="rId85" Type="http://schemas.openxmlformats.org/officeDocument/2006/relationships/oleObject" Target="embeddings/oleObject19.bin"/><Relationship Id="rId93" Type="http://schemas.openxmlformats.org/officeDocument/2006/relationships/chart" Target="charts/chart4.xml"/><Relationship Id="rId98" Type="http://schemas.openxmlformats.org/officeDocument/2006/relationships/chart" Target="charts/chart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hyperlink" Target="https://znanium.com/read?id=359601" TargetMode="External"/><Relationship Id="rId38" Type="http://schemas.openxmlformats.org/officeDocument/2006/relationships/hyperlink" Target="https://magtu.informsystema.ru/uploader/fileUpload?name=3635.pdf&amp;show=dcatalogues/1/1524803/3635.pdf&amp;view=true" TargetMode="External"/><Relationship Id="rId46" Type="http://schemas.openxmlformats.org/officeDocument/2006/relationships/hyperlink" Target="http://www1.fips.ru/" TargetMode="External"/><Relationship Id="rId59" Type="http://schemas.openxmlformats.org/officeDocument/2006/relationships/image" Target="media/image14.wmf"/><Relationship Id="rId67" Type="http://schemas.openxmlformats.org/officeDocument/2006/relationships/image" Target="media/image18.wmf"/><Relationship Id="rId103" Type="http://schemas.openxmlformats.org/officeDocument/2006/relationships/chart" Target="charts/chart14.xml"/><Relationship Id="rId108" Type="http://schemas.openxmlformats.org/officeDocument/2006/relationships/chart" Target="charts/chart19.xml"/><Relationship Id="rId11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hyperlink" Target="https://dlib.eastview.com/" TargetMode="External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3.bin"/><Relationship Id="rId75" Type="http://schemas.openxmlformats.org/officeDocument/2006/relationships/image" Target="media/image22.wmf"/><Relationship Id="rId83" Type="http://schemas.openxmlformats.org/officeDocument/2006/relationships/oleObject" Target="embeddings/oleObject18.bin"/><Relationship Id="rId88" Type="http://schemas.openxmlformats.org/officeDocument/2006/relationships/oleObject" Target="embeddings/oleObject22.bin"/><Relationship Id="rId91" Type="http://schemas.openxmlformats.org/officeDocument/2006/relationships/oleObject" Target="embeddings/oleObject25.bin"/><Relationship Id="rId96" Type="http://schemas.openxmlformats.org/officeDocument/2006/relationships/chart" Target="charts/chart7.xml"/><Relationship Id="rId11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8.emf"/><Relationship Id="rId28" Type="http://schemas.openxmlformats.org/officeDocument/2006/relationships/hyperlink" Target="https://urait.ru/viewer/sistemy-upravleniya-tehnologicheskimi-processami-i-informacionnye-tehnologii-438994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ecsocman.hse.ru/" TargetMode="External"/><Relationship Id="rId57" Type="http://schemas.openxmlformats.org/officeDocument/2006/relationships/image" Target="media/image13.wmf"/><Relationship Id="rId106" Type="http://schemas.openxmlformats.org/officeDocument/2006/relationships/chart" Target="charts/chart17.xml"/><Relationship Id="rId114" Type="http://schemas.openxmlformats.org/officeDocument/2006/relationships/image" Target="media/image31.png"/><Relationship Id="rId10" Type="http://schemas.openxmlformats.org/officeDocument/2006/relationships/image" Target="media/image2.emf"/><Relationship Id="rId31" Type="http://schemas.openxmlformats.org/officeDocument/2006/relationships/hyperlink" Target="https://znanium.com/read?id=362810" TargetMode="External"/><Relationship Id="rId44" Type="http://schemas.openxmlformats.org/officeDocument/2006/relationships/hyperlink" Target="https://scholar.google.ru/" TargetMode="External"/><Relationship Id="rId52" Type="http://schemas.openxmlformats.org/officeDocument/2006/relationships/hyperlink" Target="http://scopus.com" TargetMode="External"/><Relationship Id="rId60" Type="http://schemas.openxmlformats.org/officeDocument/2006/relationships/oleObject" Target="embeddings/oleObject8.bin"/><Relationship Id="rId65" Type="http://schemas.openxmlformats.org/officeDocument/2006/relationships/image" Target="media/image17.wmf"/><Relationship Id="rId73" Type="http://schemas.openxmlformats.org/officeDocument/2006/relationships/image" Target="media/image21.wmf"/><Relationship Id="rId78" Type="http://schemas.openxmlformats.org/officeDocument/2006/relationships/image" Target="media/image24.png"/><Relationship Id="rId81" Type="http://schemas.openxmlformats.org/officeDocument/2006/relationships/oleObject" Target="embeddings/oleObject17.bin"/><Relationship Id="rId86" Type="http://schemas.openxmlformats.org/officeDocument/2006/relationships/oleObject" Target="embeddings/oleObject20.bin"/><Relationship Id="rId94" Type="http://schemas.openxmlformats.org/officeDocument/2006/relationships/chart" Target="charts/chart5.xml"/><Relationship Id="rId99" Type="http://schemas.openxmlformats.org/officeDocument/2006/relationships/chart" Target="charts/chart10.xml"/><Relationship Id="rId10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chart" Target="charts/chart2.xml"/><Relationship Id="rId39" Type="http://schemas.openxmlformats.org/officeDocument/2006/relationships/hyperlink" Target="https://magtu.informsystema.ru/uploader/fileUpload?name=1156.pdf&amp;show=dcatalogues/1/1121183/1156.pdf&amp;view=true" TargetMode="External"/><Relationship Id="rId109" Type="http://schemas.openxmlformats.org/officeDocument/2006/relationships/chart" Target="charts/chart20.xml"/><Relationship Id="rId34" Type="http://schemas.openxmlformats.org/officeDocument/2006/relationships/hyperlink" Target="https://magtu.informsystema.ru/uploader/fileUpload?name=920.pdf&amp;show=dcatalogues/1/1118913/920.pdf&amp;view=true" TargetMode="External"/><Relationship Id="rId50" Type="http://schemas.openxmlformats.org/officeDocument/2006/relationships/hyperlink" Target="https://uisrussia.msu.ru" TargetMode="External"/><Relationship Id="rId55" Type="http://schemas.openxmlformats.org/officeDocument/2006/relationships/image" Target="media/image12.wmf"/><Relationship Id="rId76" Type="http://schemas.openxmlformats.org/officeDocument/2006/relationships/oleObject" Target="embeddings/oleObject16.bin"/><Relationship Id="rId97" Type="http://schemas.openxmlformats.org/officeDocument/2006/relationships/chart" Target="charts/chart8.xml"/><Relationship Id="rId104" Type="http://schemas.openxmlformats.org/officeDocument/2006/relationships/chart" Target="charts/chart15.xml"/><Relationship Id="rId7" Type="http://schemas.openxmlformats.org/officeDocument/2006/relationships/footnotes" Target="footnotes.xml"/><Relationship Id="rId71" Type="http://schemas.openxmlformats.org/officeDocument/2006/relationships/image" Target="media/image20.wmf"/><Relationship Id="rId92" Type="http://schemas.openxmlformats.org/officeDocument/2006/relationships/chart" Target="charts/chart3.xml"/><Relationship Id="rId2" Type="http://schemas.openxmlformats.org/officeDocument/2006/relationships/numbering" Target="numbering.xml"/><Relationship Id="rId29" Type="http://schemas.openxmlformats.org/officeDocument/2006/relationships/hyperlink" Target="https://urait.ru/viewer/metrologiya-teoriya-izmereniy-43471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96"/>
          <c:y val="9.4488188976377965E-2"/>
          <c:w val="0.75562700964630258"/>
          <c:h val="0.5905511811023616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159936"/>
        <c:axId val="134166784"/>
      </c:scatterChart>
      <c:valAx>
        <c:axId val="133159936"/>
        <c:scaling>
          <c:orientation val="minMax"/>
          <c:max val="7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7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4166784"/>
        <c:crossesAt val="0"/>
        <c:crossBetween val="midCat"/>
        <c:majorUnit val="10"/>
      </c:valAx>
      <c:valAx>
        <c:axId val="134166784"/>
        <c:scaling>
          <c:orientation val="minMax"/>
          <c:max val="36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51E-2"/>
              <c:y val="0.102362204724409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3159936"/>
        <c:crossesAt val="0"/>
        <c:crossBetween val="midCat"/>
        <c:majorUnit val="100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070234113712388"/>
          <c:y val="9.3023255813953501E-2"/>
          <c:w val="0.77257525083612066"/>
          <c:h val="0.62015503875969014"/>
        </c:manualLayout>
      </c:layout>
      <c:scatterChart>
        <c:scatterStyle val="smoothMarker"/>
        <c:varyColors val="0"/>
        <c:ser>
          <c:idx val="0"/>
          <c:order val="0"/>
          <c:spPr>
            <a:ln w="2530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Лист3!$L$18:$L$25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Лист3!$M$18:$M$25</c:f>
              <c:numCache>
                <c:formatCode>General</c:formatCode>
                <c:ptCount val="8"/>
                <c:pt idx="0">
                  <c:v>0</c:v>
                </c:pt>
                <c:pt idx="1">
                  <c:v>5.6000000000000001E-2</c:v>
                </c:pt>
                <c:pt idx="2">
                  <c:v>0.18100000000000005</c:v>
                </c:pt>
                <c:pt idx="3">
                  <c:v>0.39000000000000012</c:v>
                </c:pt>
                <c:pt idx="4">
                  <c:v>0.58000000000000007</c:v>
                </c:pt>
                <c:pt idx="5">
                  <c:v>0.70000000000000018</c:v>
                </c:pt>
                <c:pt idx="6">
                  <c:v>0.78</c:v>
                </c:pt>
                <c:pt idx="7">
                  <c:v>0.8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617152"/>
        <c:axId val="217619072"/>
      </c:scatterChart>
      <c:valAx>
        <c:axId val="217617152"/>
        <c:scaling>
          <c:orientation val="minMax"/>
          <c:max val="7"/>
          <c:min val="0"/>
        </c:scaling>
        <c:delete val="0"/>
        <c:axPos val="b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3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50167224080267558"/>
              <c:y val="0.8294573643410853"/>
            </c:manualLayout>
          </c:layout>
          <c:overlay val="0"/>
          <c:spPr>
            <a:noFill/>
            <a:ln w="253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7619072"/>
        <c:crossesAt val="0"/>
        <c:crossBetween val="midCat"/>
        <c:majorUnit val="2"/>
        <c:minorUnit val="1"/>
      </c:valAx>
      <c:valAx>
        <c:axId val="217619072"/>
        <c:scaling>
          <c:orientation val="minMax"/>
          <c:max val="0.8"/>
          <c:min val="0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сводом, н/м^2</a:t>
                </a:r>
              </a:p>
            </c:rich>
          </c:tx>
          <c:layout>
            <c:manualLayout>
              <c:xMode val="edge"/>
              <c:yMode val="edge"/>
              <c:x val="0"/>
              <c:y val="0.17054263565891473"/>
            </c:manualLayout>
          </c:layout>
          <c:overlay val="0"/>
          <c:spPr>
            <a:noFill/>
            <a:ln w="253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7617152"/>
        <c:crossesAt val="0"/>
        <c:crossBetween val="midCat"/>
        <c:majorUnit val="0.2"/>
        <c:minorUnit val="0.1"/>
      </c:valAx>
      <c:spPr>
        <a:solidFill>
          <a:srgbClr val="FFFFFF"/>
        </a:solidFill>
        <a:ln w="1265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3">
      <a:solidFill>
        <a:srgbClr val="000000"/>
      </a:solidFill>
      <a:prstDash val="solid"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368421052631579"/>
          <c:y val="0.1304347826086957"/>
          <c:w val="0.76315789473684215"/>
          <c:h val="0.57971014492753603"/>
        </c:manualLayout>
      </c:layout>
      <c:scatterChart>
        <c:scatterStyle val="smoothMarker"/>
        <c:varyColors val="0"/>
        <c:ser>
          <c:idx val="0"/>
          <c:order val="0"/>
          <c:spPr>
            <a:ln w="25361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Лист3!$L$27:$L$35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xVal>
          <c:yVal>
            <c:numRef>
              <c:f>Лист3!$M$27:$M$35</c:f>
              <c:numCache>
                <c:formatCode>General</c:formatCode>
                <c:ptCount val="9"/>
                <c:pt idx="0">
                  <c:v>0</c:v>
                </c:pt>
                <c:pt idx="1">
                  <c:v>2.0000000000000007E-2</c:v>
                </c:pt>
                <c:pt idx="2">
                  <c:v>7.3000000000000009E-2</c:v>
                </c:pt>
                <c:pt idx="3">
                  <c:v>0.18000000000000005</c:v>
                </c:pt>
                <c:pt idx="4">
                  <c:v>0.3000000000000001</c:v>
                </c:pt>
                <c:pt idx="5">
                  <c:v>0.38800000000000012</c:v>
                </c:pt>
                <c:pt idx="6">
                  <c:v>0.43500000000000011</c:v>
                </c:pt>
                <c:pt idx="7">
                  <c:v>0.47800000000000015</c:v>
                </c:pt>
                <c:pt idx="8">
                  <c:v>0.5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940928"/>
        <c:axId val="220959488"/>
      </c:scatterChart>
      <c:valAx>
        <c:axId val="220940928"/>
        <c:scaling>
          <c:orientation val="minMax"/>
          <c:max val="9"/>
          <c:min val="0"/>
        </c:scaling>
        <c:delete val="0"/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51315789473684192"/>
              <c:y val="0.84057971014492761"/>
            </c:manualLayout>
          </c:layout>
          <c:overlay val="0"/>
          <c:spPr>
            <a:noFill/>
            <a:ln w="2536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0959488"/>
        <c:crossesAt val="0"/>
        <c:crossBetween val="midCat"/>
        <c:majorUnit val="2"/>
        <c:minorUnit val="1"/>
      </c:valAx>
      <c:valAx>
        <c:axId val="220959488"/>
        <c:scaling>
          <c:orientation val="minMax"/>
          <c:max val="0.5"/>
          <c:min val="0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сводом, н/м^2</a:t>
                </a:r>
              </a:p>
            </c:rich>
          </c:tx>
          <c:layout>
            <c:manualLayout>
              <c:xMode val="edge"/>
              <c:yMode val="edge"/>
              <c:x val="0"/>
              <c:y val="0.20289855072463769"/>
            </c:manualLayout>
          </c:layout>
          <c:overlay val="0"/>
          <c:spPr>
            <a:noFill/>
            <a:ln w="2536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0940928"/>
        <c:crossesAt val="0"/>
        <c:crossBetween val="midCat"/>
        <c:majorUnit val="0.1"/>
        <c:minorUnit val="0.05"/>
      </c:valAx>
      <c:spPr>
        <a:solidFill>
          <a:srgbClr val="FFFFFF"/>
        </a:solidFill>
        <a:ln w="1268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27868852459022"/>
          <c:y val="9.3525179856115165E-2"/>
          <c:w val="0.77704918032786885"/>
          <c:h val="0.60431654676258972"/>
        </c:manualLayout>
      </c:layout>
      <c:scatterChart>
        <c:scatterStyle val="smoothMarker"/>
        <c:varyColors val="0"/>
        <c:ser>
          <c:idx val="0"/>
          <c:order val="0"/>
          <c:spPr>
            <a:ln w="25324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Лист3!$L$37:$L$43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Лист3!$M$37:$M$43</c:f>
              <c:numCache>
                <c:formatCode>General</c:formatCode>
                <c:ptCount val="7"/>
                <c:pt idx="0">
                  <c:v>0</c:v>
                </c:pt>
                <c:pt idx="1">
                  <c:v>1.6</c:v>
                </c:pt>
                <c:pt idx="2">
                  <c:v>4.5999999999999996</c:v>
                </c:pt>
                <c:pt idx="3">
                  <c:v>8.7000000000000011</c:v>
                </c:pt>
                <c:pt idx="4">
                  <c:v>12</c:v>
                </c:pt>
                <c:pt idx="5">
                  <c:v>14</c:v>
                </c:pt>
                <c:pt idx="6">
                  <c:v>15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1049216"/>
        <c:axId val="221051136"/>
      </c:scatterChart>
      <c:valAx>
        <c:axId val="221049216"/>
        <c:scaling>
          <c:orientation val="minMax"/>
          <c:max val="6"/>
          <c:min val="0"/>
        </c:scaling>
        <c:delete val="0"/>
        <c:axPos val="b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4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524590163934439"/>
              <c:y val="0.82733812949640262"/>
            </c:manualLayout>
          </c:layout>
          <c:overlay val="0"/>
          <c:spPr>
            <a:noFill/>
            <a:ln w="2532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1051136"/>
        <c:crossesAt val="0"/>
        <c:crossBetween val="midCat"/>
        <c:majorUnit val="1"/>
      </c:valAx>
      <c:valAx>
        <c:axId val="221051136"/>
        <c:scaling>
          <c:orientation val="minMax"/>
          <c:max val="16"/>
          <c:min val="0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4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сводм, н/м^2</a:t>
                </a:r>
              </a:p>
            </c:rich>
          </c:tx>
          <c:layout>
            <c:manualLayout>
              <c:xMode val="edge"/>
              <c:yMode val="edge"/>
              <c:x val="0"/>
              <c:y val="4.3165467625899283E-2"/>
            </c:manualLayout>
          </c:layout>
          <c:overlay val="0"/>
          <c:spPr>
            <a:noFill/>
            <a:ln w="2532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1049216"/>
        <c:crossesAt val="0"/>
        <c:crossBetween val="midCat"/>
        <c:majorUnit val="4"/>
      </c:valAx>
      <c:spPr>
        <a:solidFill>
          <a:srgbClr val="FFFFFF"/>
        </a:solidFill>
        <a:ln w="12662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6">
      <a:solidFill>
        <a:srgbClr val="000000"/>
      </a:solidFill>
      <a:prstDash val="solid"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27868852459022"/>
          <c:y val="0.10489510489510492"/>
          <c:w val="0.75081967213114786"/>
          <c:h val="0.60839160839160866"/>
        </c:manualLayout>
      </c:layout>
      <c:scatterChart>
        <c:scatterStyle val="smoothMarker"/>
        <c:varyColors val="0"/>
        <c:ser>
          <c:idx val="0"/>
          <c:order val="0"/>
          <c:spPr>
            <a:ln w="3794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Лист2!$C$2:$C$7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Лист2!$D$2:$D$7</c:f>
              <c:numCache>
                <c:formatCode>General</c:formatCode>
                <c:ptCount val="6"/>
                <c:pt idx="0">
                  <c:v>0</c:v>
                </c:pt>
                <c:pt idx="1">
                  <c:v>0.41000000000000009</c:v>
                </c:pt>
                <c:pt idx="2">
                  <c:v>1.53</c:v>
                </c:pt>
                <c:pt idx="3">
                  <c:v>2.2000000000000002</c:v>
                </c:pt>
                <c:pt idx="4">
                  <c:v>2.4499999999999997</c:v>
                </c:pt>
                <c:pt idx="5">
                  <c:v>2.4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5757056"/>
        <c:axId val="225763328"/>
      </c:scatterChart>
      <c:valAx>
        <c:axId val="225757056"/>
        <c:scaling>
          <c:orientation val="minMax"/>
          <c:max val="500"/>
          <c:min val="0"/>
        </c:scaling>
        <c:delete val="0"/>
        <c:axPos val="b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524590163934439"/>
              <c:y val="0.84615384615384648"/>
            </c:manualLayout>
          </c:layout>
          <c:overlay val="0"/>
          <c:spPr>
            <a:noFill/>
            <a:ln w="253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5763328"/>
        <c:crossesAt val="0"/>
        <c:crossBetween val="midCat"/>
        <c:majorUnit val="100"/>
        <c:minorUnit val="50"/>
      </c:valAx>
      <c:valAx>
        <c:axId val="225763328"/>
        <c:scaling>
          <c:orientation val="minMax"/>
          <c:max val="3"/>
          <c:min val="0"/>
        </c:scaling>
        <c:delete val="0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9.8360655737704961E-3"/>
              <c:y val="0.21678321678321683"/>
            </c:manualLayout>
          </c:layout>
          <c:overlay val="0"/>
          <c:spPr>
            <a:noFill/>
            <a:ln w="253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5757056"/>
        <c:crossesAt val="0"/>
        <c:crossBetween val="midCat"/>
        <c:majorUnit val="1"/>
        <c:minorUnit val="0.5"/>
      </c:valAx>
      <c:spPr>
        <a:solidFill>
          <a:srgbClr val="FFFFFF"/>
        </a:solidFill>
        <a:ln w="1264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2">
      <a:solidFill>
        <a:srgbClr val="000000"/>
      </a:solidFill>
      <a:prstDash val="solid"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65573770491798"/>
          <c:y val="8.6956521739130474E-2"/>
          <c:w val="0.80655737704918051"/>
          <c:h val="0.61594202898550743"/>
        </c:manualLayout>
      </c:layout>
      <c:scatterChart>
        <c:scatterStyle val="smoothMarker"/>
        <c:varyColors val="0"/>
        <c:ser>
          <c:idx val="0"/>
          <c:order val="0"/>
          <c:spPr>
            <a:ln w="3803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Лист2!$C$9:$C$13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Лист2!$D$9:$D$13</c:f>
              <c:numCache>
                <c:formatCode>General</c:formatCode>
                <c:ptCount val="5"/>
                <c:pt idx="0">
                  <c:v>0</c:v>
                </c:pt>
                <c:pt idx="1">
                  <c:v>0.3000000000000001</c:v>
                </c:pt>
                <c:pt idx="2">
                  <c:v>0.5</c:v>
                </c:pt>
                <c:pt idx="3">
                  <c:v>0.58000000000000007</c:v>
                </c:pt>
                <c:pt idx="4">
                  <c:v>0.59499999999999997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9186944"/>
        <c:axId val="229217792"/>
      </c:scatterChart>
      <c:valAx>
        <c:axId val="229186944"/>
        <c:scaling>
          <c:orientation val="minMax"/>
          <c:max val="8"/>
          <c:min val="0"/>
        </c:scaling>
        <c:delete val="0"/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7213114754098351"/>
              <c:y val="0.84057971014492761"/>
            </c:manualLayout>
          </c:layout>
          <c:overlay val="0"/>
          <c:spPr>
            <a:noFill/>
            <a:ln w="2535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217792"/>
        <c:crossesAt val="0"/>
        <c:crossBetween val="midCat"/>
        <c:majorUnit val="2"/>
        <c:minorUnit val="1"/>
      </c:valAx>
      <c:valAx>
        <c:axId val="229217792"/>
        <c:scaling>
          <c:orientation val="minMax"/>
          <c:max val="0.6000000000000002"/>
          <c:min val="0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3768115942028986"/>
            </c:manualLayout>
          </c:layout>
          <c:overlay val="0"/>
          <c:spPr>
            <a:noFill/>
            <a:ln w="2535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186944"/>
        <c:crossesAt val="0"/>
        <c:crossBetween val="midCat"/>
        <c:majorUnit val="0.2"/>
        <c:minorUnit val="0.1"/>
      </c:valAx>
      <c:spPr>
        <a:solidFill>
          <a:srgbClr val="FFFFFF"/>
        </a:solidFill>
        <a:ln w="1267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452145214521456"/>
          <c:y val="9.4890510948905105E-2"/>
          <c:w val="0.74917491749174936"/>
          <c:h val="0.60583941605839486"/>
        </c:manualLayout>
      </c:layout>
      <c:scatterChart>
        <c:scatterStyle val="smoothMarker"/>
        <c:varyColors val="0"/>
        <c:ser>
          <c:idx val="0"/>
          <c:order val="0"/>
          <c:spPr>
            <a:ln w="3802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Лист2!$C$15:$C$22</c:f>
              <c:numCache>
                <c:formatCode>General</c:formatCode>
                <c:ptCount val="8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</c:numCache>
            </c:numRef>
          </c:xVal>
          <c:yVal>
            <c:numRef>
              <c:f>Лист2!$D$15:$D$22</c:f>
              <c:numCache>
                <c:formatCode>General</c:formatCode>
                <c:ptCount val="8"/>
                <c:pt idx="0">
                  <c:v>0</c:v>
                </c:pt>
                <c:pt idx="1">
                  <c:v>21</c:v>
                </c:pt>
                <c:pt idx="2">
                  <c:v>75</c:v>
                </c:pt>
                <c:pt idx="3">
                  <c:v>115</c:v>
                </c:pt>
                <c:pt idx="4">
                  <c:v>135</c:v>
                </c:pt>
                <c:pt idx="5">
                  <c:v>145</c:v>
                </c:pt>
                <c:pt idx="6">
                  <c:v>148</c:v>
                </c:pt>
                <c:pt idx="7">
                  <c:v>149.5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9946496"/>
        <c:axId val="229948416"/>
      </c:scatterChart>
      <c:valAx>
        <c:axId val="229946496"/>
        <c:scaling>
          <c:orientation val="minMax"/>
          <c:max val="700"/>
          <c:min val="0"/>
        </c:scaling>
        <c:delete val="0"/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504950495049516"/>
              <c:y val="0.83941605839416067"/>
            </c:manualLayout>
          </c:layout>
          <c:overlay val="0"/>
          <c:spPr>
            <a:noFill/>
            <a:ln w="2535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948416"/>
        <c:crossesAt val="0"/>
        <c:crossBetween val="midCat"/>
        <c:majorUnit val="100"/>
        <c:minorUnit val="50"/>
      </c:valAx>
      <c:valAx>
        <c:axId val="229948416"/>
        <c:scaling>
          <c:orientation val="minMax"/>
          <c:max val="150"/>
          <c:min val="0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978102189781026"/>
            </c:manualLayout>
          </c:layout>
          <c:overlay val="0"/>
          <c:spPr>
            <a:noFill/>
            <a:ln w="2535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946496"/>
        <c:crossesAt val="0"/>
        <c:crossBetween val="midCat"/>
        <c:majorUnit val="50"/>
        <c:minorUnit val="25"/>
      </c:valAx>
      <c:spPr>
        <a:solidFill>
          <a:srgbClr val="FFFFFF"/>
        </a:solidFill>
        <a:ln w="1267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61716171617167"/>
          <c:y val="0.1"/>
          <c:w val="0.77887788778877931"/>
          <c:h val="0.57692307692307732"/>
        </c:manualLayout>
      </c:layout>
      <c:scatterChart>
        <c:scatterStyle val="smoothMarker"/>
        <c:varyColors val="0"/>
        <c:ser>
          <c:idx val="0"/>
          <c:order val="0"/>
          <c:spPr>
            <a:ln w="25314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Лист2!$C$24:$C$31</c:f>
              <c:numCache>
                <c:formatCode>General</c:formatCode>
                <c:ptCount val="8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1200</c:v>
                </c:pt>
                <c:pt idx="7">
                  <c:v>1400</c:v>
                </c:pt>
              </c:numCache>
            </c:numRef>
          </c:xVal>
          <c:yVal>
            <c:numRef>
              <c:f>Лист2!$D$24:$D$31</c:f>
              <c:numCache>
                <c:formatCode>General</c:formatCode>
                <c:ptCount val="8"/>
                <c:pt idx="0">
                  <c:v>0</c:v>
                </c:pt>
                <c:pt idx="1">
                  <c:v>1.8</c:v>
                </c:pt>
                <c:pt idx="2">
                  <c:v>4.7699999999999996</c:v>
                </c:pt>
                <c:pt idx="3">
                  <c:v>7.4</c:v>
                </c:pt>
                <c:pt idx="4">
                  <c:v>9</c:v>
                </c:pt>
                <c:pt idx="5">
                  <c:v>9.69</c:v>
                </c:pt>
                <c:pt idx="6">
                  <c:v>9.9</c:v>
                </c:pt>
                <c:pt idx="7">
                  <c:v>9.9500000000000028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236544"/>
        <c:axId val="234255104"/>
      </c:scatterChart>
      <c:valAx>
        <c:axId val="234236544"/>
        <c:scaling>
          <c:orientation val="minMax"/>
          <c:max val="1400"/>
          <c:min val="0"/>
        </c:scaling>
        <c:delete val="0"/>
        <c:axPos val="b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6864686468646877"/>
              <c:y val="0.83076923076923082"/>
            </c:manualLayout>
          </c:layout>
          <c:overlay val="0"/>
          <c:spPr>
            <a:noFill/>
            <a:ln w="2531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255104"/>
        <c:crossesAt val="0"/>
        <c:crossBetween val="midCat"/>
        <c:majorUnit val="200"/>
        <c:minorUnit val="100"/>
      </c:valAx>
      <c:valAx>
        <c:axId val="234255104"/>
        <c:scaling>
          <c:orientation val="minMax"/>
          <c:max val="10"/>
          <c:min val="0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6153846153846166"/>
            </c:manualLayout>
          </c:layout>
          <c:overlay val="0"/>
          <c:spPr>
            <a:noFill/>
            <a:ln w="2531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236544"/>
        <c:crossesAt val="0"/>
        <c:crossBetween val="midCat"/>
        <c:majorUnit val="2"/>
        <c:minorUnit val="1"/>
      </c:valAx>
      <c:spPr>
        <a:solidFill>
          <a:srgbClr val="FFFFFF"/>
        </a:solidFill>
        <a:ln w="12657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5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481848184818492"/>
          <c:y val="0.13533834586466173"/>
          <c:w val="0.77227722772277252"/>
          <c:h val="0.55639097744360921"/>
        </c:manualLayout>
      </c:layout>
      <c:scatterChart>
        <c:scatterStyle val="smoothMarker"/>
        <c:varyColors val="0"/>
        <c:ser>
          <c:idx val="0"/>
          <c:order val="0"/>
          <c:spPr>
            <a:ln w="25295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Лист2!$C$33:$C$41</c:f>
              <c:numCache>
                <c:formatCode>General</c:formatCode>
                <c:ptCount val="9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  <c:pt idx="5">
                  <c:v>125</c:v>
                </c:pt>
                <c:pt idx="6">
                  <c:v>150</c:v>
                </c:pt>
                <c:pt idx="7">
                  <c:v>175</c:v>
                </c:pt>
                <c:pt idx="8">
                  <c:v>200</c:v>
                </c:pt>
              </c:numCache>
            </c:numRef>
          </c:xVal>
          <c:yVal>
            <c:numRef>
              <c:f>Лист2!$D$33:$D$41</c:f>
              <c:numCache>
                <c:formatCode>General</c:formatCode>
                <c:ptCount val="9"/>
                <c:pt idx="0">
                  <c:v>0</c:v>
                </c:pt>
                <c:pt idx="1">
                  <c:v>0.24000000000000005</c:v>
                </c:pt>
                <c:pt idx="2">
                  <c:v>0.9</c:v>
                </c:pt>
                <c:pt idx="3">
                  <c:v>1.8</c:v>
                </c:pt>
                <c:pt idx="4">
                  <c:v>2.4499999999999997</c:v>
                </c:pt>
                <c:pt idx="5">
                  <c:v>2.8499999999999992</c:v>
                </c:pt>
                <c:pt idx="6">
                  <c:v>3.1</c:v>
                </c:pt>
                <c:pt idx="7">
                  <c:v>3.1850000000000001</c:v>
                </c:pt>
                <c:pt idx="8">
                  <c:v>3.2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353024"/>
        <c:axId val="234354944"/>
      </c:scatterChart>
      <c:valAx>
        <c:axId val="234353024"/>
        <c:scaling>
          <c:orientation val="minMax"/>
          <c:max val="200"/>
          <c:min val="0"/>
        </c:scaling>
        <c:delete val="0"/>
        <c:axPos val="b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2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7854785478547857"/>
              <c:y val="0.83458646616541354"/>
            </c:manualLayout>
          </c:layout>
          <c:overlay val="0"/>
          <c:spPr>
            <a:noFill/>
            <a:ln w="2529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354944"/>
        <c:crossesAt val="0"/>
        <c:crossBetween val="midCat"/>
        <c:majorUnit val="50"/>
        <c:minorUnit val="25"/>
      </c:valAx>
      <c:valAx>
        <c:axId val="234354944"/>
        <c:scaling>
          <c:orientation val="minMax"/>
          <c:max val="4"/>
          <c:min val="0"/>
        </c:scaling>
        <c:delete val="0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79699248120302"/>
            </c:manualLayout>
          </c:layout>
          <c:overlay val="0"/>
          <c:spPr>
            <a:noFill/>
            <a:ln w="2529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353024"/>
        <c:crossesAt val="0"/>
        <c:crossBetween val="midCat"/>
        <c:majorUnit val="1"/>
        <c:minorUnit val="0.5"/>
      </c:valAx>
      <c:spPr>
        <a:solidFill>
          <a:srgbClr val="FFFFFF"/>
        </a:solidFill>
        <a:ln w="1264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2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792079207920791"/>
          <c:y val="7.9268292682926858E-2"/>
          <c:w val="0.75247524752475281"/>
          <c:h val="0.64634146341463461"/>
        </c:manualLayout>
      </c:layout>
      <c:scatterChart>
        <c:scatterStyle val="smoothMarker"/>
        <c:varyColors val="0"/>
        <c:ser>
          <c:idx val="0"/>
          <c:order val="0"/>
          <c:spPr>
            <a:ln w="2534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Лист2!$L$2:$L$10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</c:numCache>
            </c:numRef>
          </c:xVal>
          <c:yVal>
            <c:numRef>
              <c:f>Лист2!$M$2:$M$10</c:f>
              <c:numCache>
                <c:formatCode>General</c:formatCode>
                <c:ptCount val="9"/>
                <c:pt idx="0">
                  <c:v>0</c:v>
                </c:pt>
                <c:pt idx="1">
                  <c:v>2.0000000000000007E-2</c:v>
                </c:pt>
                <c:pt idx="2">
                  <c:v>6.6000000000000003E-2</c:v>
                </c:pt>
                <c:pt idx="3">
                  <c:v>0.125</c:v>
                </c:pt>
                <c:pt idx="4">
                  <c:v>0.18300000000000005</c:v>
                </c:pt>
                <c:pt idx="5">
                  <c:v>0.23400000000000001</c:v>
                </c:pt>
                <c:pt idx="6">
                  <c:v>0.28000000000000008</c:v>
                </c:pt>
                <c:pt idx="7">
                  <c:v>0.30900000000000011</c:v>
                </c:pt>
                <c:pt idx="8">
                  <c:v>0.32000000000000012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362368"/>
        <c:axId val="234364288"/>
      </c:scatterChart>
      <c:valAx>
        <c:axId val="234362368"/>
        <c:scaling>
          <c:orientation val="minMax"/>
          <c:max val="400"/>
          <c:min val="0"/>
        </c:scaling>
        <c:delete val="0"/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9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74917491749182"/>
              <c:y val="0.86585365853658591"/>
            </c:manualLayout>
          </c:layout>
          <c:overlay val="0"/>
          <c:spPr>
            <a:noFill/>
            <a:ln w="2534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364288"/>
        <c:crossesAt val="0"/>
        <c:crossBetween val="midCat"/>
        <c:majorUnit val="100"/>
        <c:minorUnit val="50"/>
      </c:valAx>
      <c:valAx>
        <c:axId val="234364288"/>
        <c:scaling>
          <c:orientation val="minMax"/>
          <c:max val="0.4"/>
          <c:min val="0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5609756097560982"/>
            </c:manualLayout>
          </c:layout>
          <c:overlay val="0"/>
          <c:spPr>
            <a:noFill/>
            <a:ln w="2534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362368"/>
        <c:crossesAt val="0"/>
        <c:crossBetween val="midCat"/>
        <c:majorUnit val="0.1"/>
        <c:minorUnit val="0.05"/>
      </c:valAx>
      <c:spPr>
        <a:solidFill>
          <a:srgbClr val="FFFFFF"/>
        </a:solidFill>
        <a:ln w="12674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63545150501673"/>
          <c:y val="0.13432835820895517"/>
          <c:w val="0.76923076923076927"/>
          <c:h val="0.55223880597014929"/>
        </c:manualLayout>
      </c:layout>
      <c:scatterChart>
        <c:scatterStyle val="smoothMarker"/>
        <c:varyColors val="0"/>
        <c:ser>
          <c:idx val="0"/>
          <c:order val="0"/>
          <c:spPr>
            <a:ln w="2541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Лист2!$L$12:$L$20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</c:numCache>
            </c:numRef>
          </c:xVal>
          <c:yVal>
            <c:numRef>
              <c:f>Лист2!$M$12:$M$20</c:f>
              <c:numCache>
                <c:formatCode>General</c:formatCode>
                <c:ptCount val="9"/>
                <c:pt idx="0">
                  <c:v>0</c:v>
                </c:pt>
                <c:pt idx="1">
                  <c:v>0.38000000000000012</c:v>
                </c:pt>
                <c:pt idx="2">
                  <c:v>1</c:v>
                </c:pt>
                <c:pt idx="3">
                  <c:v>1.6400000000000001</c:v>
                </c:pt>
                <c:pt idx="4">
                  <c:v>2</c:v>
                </c:pt>
                <c:pt idx="5">
                  <c:v>2.23</c:v>
                </c:pt>
                <c:pt idx="6">
                  <c:v>2.36</c:v>
                </c:pt>
                <c:pt idx="7">
                  <c:v>2.4499999999999997</c:v>
                </c:pt>
                <c:pt idx="8">
                  <c:v>2.5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782080"/>
        <c:axId val="234796544"/>
      </c:scatterChart>
      <c:valAx>
        <c:axId val="234782080"/>
        <c:scaling>
          <c:orientation val="minMax"/>
          <c:max val="400"/>
          <c:min val="0"/>
        </c:scaling>
        <c:delete val="0"/>
        <c:axPos val="b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7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60535117056857"/>
              <c:y val="0.83582089552238825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796544"/>
        <c:crossesAt val="0"/>
        <c:crossBetween val="midCat"/>
        <c:majorUnit val="100"/>
        <c:minorUnit val="50"/>
      </c:valAx>
      <c:valAx>
        <c:axId val="234796544"/>
        <c:scaling>
          <c:orientation val="minMax"/>
          <c:max val="3"/>
          <c:min val="0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656716417910457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782080"/>
        <c:crossesAt val="0"/>
        <c:crossBetween val="midCat"/>
        <c:majorUnit val="1"/>
        <c:minorUnit val="0.5"/>
      </c:valAx>
      <c:spPr>
        <a:solidFill>
          <a:srgbClr val="FFFFFF"/>
        </a:solidFill>
        <a:ln w="1270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7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27"/>
          <c:y val="0.10714285714285714"/>
          <c:w val="0.73311897106109325"/>
          <c:h val="0.59285714285714253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2.0000000000000007E-2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9.0000000000000024E-2</c:v>
                </c:pt>
                <c:pt idx="5">
                  <c:v>9.650000000000003E-2</c:v>
                </c:pt>
                <c:pt idx="6">
                  <c:v>0.1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385600"/>
        <c:axId val="149387520"/>
      </c:scatterChart>
      <c:valAx>
        <c:axId val="149385600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9387520"/>
        <c:crossesAt val="0"/>
        <c:crossBetween val="midCat"/>
        <c:majorUnit val="0.4"/>
        <c:minorUnit val="0.2"/>
      </c:valAx>
      <c:valAx>
        <c:axId val="149387520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2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9385600"/>
        <c:crossesAt val="0"/>
        <c:crossBetween val="midCat"/>
        <c:majorUnit val="2.5000000000000001E-2"/>
        <c:minorUnit val="5.0000000000000018E-3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91304347826098"/>
          <c:y val="0.19424460431654678"/>
          <c:w val="0.80936454849498329"/>
          <c:h val="0.50359712230215803"/>
        </c:manualLayout>
      </c:layout>
      <c:scatterChart>
        <c:scatterStyle val="smoothMarker"/>
        <c:varyColors val="0"/>
        <c:ser>
          <c:idx val="0"/>
          <c:order val="0"/>
          <c:spPr>
            <a:ln w="25345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Лист2!$L$22:$L$29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Лист2!$M$22:$M$29</c:f>
              <c:numCache>
                <c:formatCode>General</c:formatCode>
                <c:ptCount val="8"/>
                <c:pt idx="0">
                  <c:v>0</c:v>
                </c:pt>
                <c:pt idx="1">
                  <c:v>9.0000000000000028E-3</c:v>
                </c:pt>
                <c:pt idx="2">
                  <c:v>3.7400000000000017E-2</c:v>
                </c:pt>
                <c:pt idx="3">
                  <c:v>6.3500000000000001E-2</c:v>
                </c:pt>
                <c:pt idx="4">
                  <c:v>8.350000000000006E-2</c:v>
                </c:pt>
                <c:pt idx="5">
                  <c:v>9.3000000000000055E-2</c:v>
                </c:pt>
                <c:pt idx="6">
                  <c:v>9.74E-2</c:v>
                </c:pt>
                <c:pt idx="7">
                  <c:v>9.9000000000000046E-2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701952"/>
        <c:axId val="234703872"/>
      </c:scatterChart>
      <c:valAx>
        <c:axId val="234701952"/>
        <c:scaling>
          <c:orientation val="minMax"/>
          <c:max val="7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49498327759198"/>
              <c:y val="0.84172661870503618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703872"/>
        <c:crossesAt val="0"/>
        <c:crossBetween val="midCat"/>
        <c:majorUnit val="2"/>
        <c:minorUnit val="1"/>
      </c:valAx>
      <c:valAx>
        <c:axId val="234703872"/>
        <c:scaling>
          <c:orientation val="minMax"/>
          <c:max val="0.1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7985611510791372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4701952"/>
        <c:crossesAt val="0"/>
        <c:crossBetween val="midCat"/>
        <c:majorUnit val="0.05"/>
        <c:minorUnit val="2.5000000000000001E-2"/>
      </c:valAx>
      <c:spPr>
        <a:solidFill>
          <a:srgbClr val="FFFFFF"/>
        </a:solidFill>
        <a:ln w="1267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06020066889632"/>
          <c:y val="0.11764705882352942"/>
          <c:w val="0.79598662207357884"/>
          <c:h val="0.59558823529411753"/>
        </c:manualLayout>
      </c:layout>
      <c:scatterChart>
        <c:scatterStyle val="smoothMarker"/>
        <c:varyColors val="0"/>
        <c:ser>
          <c:idx val="0"/>
          <c:order val="0"/>
          <c:spPr>
            <a:ln w="2536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Лист2!$L$31:$L$38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Лист2!$M$31:$M$38</c:f>
              <c:numCache>
                <c:formatCode>General</c:formatCode>
                <c:ptCount val="8"/>
                <c:pt idx="0">
                  <c:v>0</c:v>
                </c:pt>
                <c:pt idx="1">
                  <c:v>4.0000000000000018E-3</c:v>
                </c:pt>
                <c:pt idx="2">
                  <c:v>1.0000000000000004E-2</c:v>
                </c:pt>
                <c:pt idx="3">
                  <c:v>1.4999999999999998E-2</c:v>
                </c:pt>
                <c:pt idx="4">
                  <c:v>1.7899999999999999E-2</c:v>
                </c:pt>
                <c:pt idx="5">
                  <c:v>1.9000000000000006E-2</c:v>
                </c:pt>
                <c:pt idx="6">
                  <c:v>1.9500000000000007E-2</c:v>
                </c:pt>
                <c:pt idx="7">
                  <c:v>1.9900000000000008E-2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756544"/>
        <c:axId val="235766912"/>
      </c:scatterChart>
      <c:valAx>
        <c:axId val="235756544"/>
        <c:scaling>
          <c:orientation val="minMax"/>
          <c:max val="7"/>
          <c:min val="0"/>
        </c:scaling>
        <c:delete val="0"/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49498327759198"/>
              <c:y val="0.83823529411764708"/>
            </c:manualLayout>
          </c:layout>
          <c:overlay val="0"/>
          <c:spPr>
            <a:noFill/>
            <a:ln w="253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5766912"/>
        <c:crossesAt val="0"/>
        <c:crossBetween val="midCat"/>
        <c:majorUnit val="2"/>
        <c:minorUnit val="1"/>
      </c:valAx>
      <c:valAx>
        <c:axId val="235766912"/>
        <c:scaling>
          <c:orientation val="minMax"/>
          <c:max val="2.0000000000000007E-2"/>
          <c:min val="0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5441176470588241"/>
            </c:manualLayout>
          </c:layout>
          <c:overlay val="0"/>
          <c:spPr>
            <a:noFill/>
            <a:ln w="253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5756544"/>
        <c:crossesAt val="0"/>
        <c:crossBetween val="midCat"/>
        <c:majorUnit val="1.0000000000000004E-2"/>
        <c:minorUnit val="5.0000000000000018E-3"/>
      </c:valAx>
      <c:spPr>
        <a:solidFill>
          <a:srgbClr val="FFFFFF"/>
        </a:solidFill>
        <a:ln w="1268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22222222222224"/>
          <c:y val="0.12080536912751676"/>
          <c:w val="0.70707070707070729"/>
          <c:h val="0.59060402684563751"/>
        </c:manualLayout>
      </c:layout>
      <c:scatterChart>
        <c:scatterStyle val="smoothMarker"/>
        <c:varyColors val="0"/>
        <c:ser>
          <c:idx val="0"/>
          <c:order val="0"/>
          <c:spPr>
            <a:ln w="3801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Лист2!$L$40:$L$45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Лист2!$M$40:$M$45</c:f>
              <c:numCache>
                <c:formatCode>General</c:formatCode>
                <c:ptCount val="6"/>
                <c:pt idx="0">
                  <c:v>0</c:v>
                </c:pt>
                <c:pt idx="1">
                  <c:v>0.32400000000000012</c:v>
                </c:pt>
                <c:pt idx="2">
                  <c:v>0.64100000000000024</c:v>
                </c:pt>
                <c:pt idx="3">
                  <c:v>0.86600000000000021</c:v>
                </c:pt>
                <c:pt idx="4">
                  <c:v>0.96500000000000019</c:v>
                </c:pt>
                <c:pt idx="5">
                  <c:v>0.99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6851968"/>
        <c:axId val="236853888"/>
      </c:scatterChart>
      <c:valAx>
        <c:axId val="236851968"/>
        <c:scaling>
          <c:orientation val="minMax"/>
          <c:max val="500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48148148148157"/>
              <c:y val="0.85234899328859104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6853888"/>
        <c:crossesAt val="0"/>
        <c:crossBetween val="midCat"/>
        <c:majorUnit val="100"/>
        <c:minorUnit val="50"/>
      </c:valAx>
      <c:valAx>
        <c:axId val="236853888"/>
        <c:scaling>
          <c:orientation val="minMax"/>
          <c:max val="1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3489932885906045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6851968"/>
        <c:crossesAt val="0"/>
        <c:crossBetween val="midCat"/>
        <c:majorUnit val="0.5"/>
        <c:minorUnit val="0.25"/>
      </c:valAx>
      <c:spPr>
        <a:solidFill>
          <a:srgbClr val="FFFFFF"/>
        </a:solidFill>
        <a:ln w="1267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96"/>
          <c:y val="9.4488188976377951E-2"/>
          <c:w val="0.75562700964630258"/>
          <c:h val="0.59055118110236149"/>
        </c:manualLayout>
      </c:layout>
      <c:scatterChart>
        <c:scatterStyle val="smoothMarker"/>
        <c:varyColors val="0"/>
        <c:ser>
          <c:idx val="0"/>
          <c:order val="0"/>
          <c:spPr>
            <a:ln w="2524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2670848"/>
        <c:axId val="182672768"/>
      </c:scatterChart>
      <c:valAx>
        <c:axId val="182670848"/>
        <c:scaling>
          <c:orientation val="minMax"/>
          <c:max val="70"/>
          <c:min val="0"/>
        </c:scaling>
        <c:delete val="0"/>
        <c:axPos val="b"/>
        <c:majorGridlines>
          <c:spPr>
            <a:ln w="315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73"/>
            </c:manualLayout>
          </c:layout>
          <c:overlay val="0"/>
          <c:spPr>
            <a:noFill/>
            <a:ln w="2524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2672768"/>
        <c:crossesAt val="0"/>
        <c:crossBetween val="midCat"/>
        <c:majorUnit val="10"/>
      </c:valAx>
      <c:valAx>
        <c:axId val="182672768"/>
        <c:scaling>
          <c:orientation val="minMax"/>
          <c:max val="360"/>
          <c:min val="0"/>
        </c:scaling>
        <c:delete val="0"/>
        <c:axPos val="l"/>
        <c:majorGridlines>
          <c:spPr>
            <a:ln w="315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51E-2"/>
              <c:y val="0.1023622047244095"/>
            </c:manualLayout>
          </c:layout>
          <c:overlay val="0"/>
          <c:spPr>
            <a:noFill/>
            <a:ln w="2524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2670848"/>
        <c:crossesAt val="0"/>
        <c:crossBetween val="midCat"/>
        <c:majorUnit val="100"/>
      </c:valAx>
      <c:spPr>
        <a:solidFill>
          <a:srgbClr val="FFFFFF"/>
        </a:solidFill>
        <a:ln w="1262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6">
      <a:solidFill>
        <a:srgbClr val="000000"/>
      </a:solidFill>
      <a:prstDash val="solid"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27"/>
          <c:y val="0.10714285714285714"/>
          <c:w val="0.73311897106109325"/>
          <c:h val="0.59285714285714253"/>
        </c:manualLayout>
      </c:layout>
      <c:scatterChart>
        <c:scatterStyle val="smoothMarker"/>
        <c:varyColors val="0"/>
        <c:ser>
          <c:idx val="0"/>
          <c:order val="0"/>
          <c:spPr>
            <a:ln w="2540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2.0000000000000007E-2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9.0000000000000024E-2</c:v>
                </c:pt>
                <c:pt idx="5">
                  <c:v>9.650000000000003E-2</c:v>
                </c:pt>
                <c:pt idx="6">
                  <c:v>0.1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180288"/>
        <c:axId val="183227520"/>
      </c:scatterChart>
      <c:valAx>
        <c:axId val="183180288"/>
        <c:scaling>
          <c:orientation val="minMax"/>
          <c:max val="2.4"/>
          <c:min val="0"/>
        </c:scaling>
        <c:delete val="0"/>
        <c:axPos val="b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4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227520"/>
        <c:crossesAt val="0"/>
        <c:crossBetween val="midCat"/>
        <c:majorUnit val="0.4"/>
        <c:minorUnit val="0.2"/>
      </c:valAx>
      <c:valAx>
        <c:axId val="183227520"/>
        <c:scaling>
          <c:orientation val="minMax"/>
          <c:max val="0.1"/>
          <c:min val="0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21"/>
            </c:manualLayout>
          </c:layout>
          <c:overlay val="0"/>
          <c:spPr>
            <a:noFill/>
            <a:ln w="254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180288"/>
        <c:crossesAt val="0"/>
        <c:crossBetween val="midCat"/>
        <c:majorUnit val="2.5000000000000001E-2"/>
        <c:minorUnit val="5.0000000000000018E-3"/>
      </c:valAx>
      <c:spPr>
        <a:solidFill>
          <a:srgbClr val="FFFFFF"/>
        </a:solidFill>
        <a:ln w="1270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96"/>
          <c:y val="0.1224489795918367"/>
          <c:w val="0.752411575562701"/>
          <c:h val="0.5986394557823127"/>
        </c:manualLayout>
      </c:layout>
      <c:scatterChart>
        <c:scatterStyle val="smoothMarker"/>
        <c:varyColors val="0"/>
        <c:ser>
          <c:idx val="0"/>
          <c:order val="0"/>
          <c:spPr>
            <a:ln w="2526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Лист3!$C$19:$C$24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80</c:v>
                </c:pt>
                <c:pt idx="3">
                  <c:v>120</c:v>
                </c:pt>
                <c:pt idx="4">
                  <c:v>160</c:v>
                </c:pt>
                <c:pt idx="5">
                  <c:v>200</c:v>
                </c:pt>
              </c:numCache>
            </c:numRef>
          </c:xVal>
          <c:yVal>
            <c:numRef>
              <c:f>Лист3!$D$19:$D$24</c:f>
              <c:numCache>
                <c:formatCode>General</c:formatCode>
                <c:ptCount val="6"/>
                <c:pt idx="0">
                  <c:v>0</c:v>
                </c:pt>
                <c:pt idx="1">
                  <c:v>1.86</c:v>
                </c:pt>
                <c:pt idx="2">
                  <c:v>4.09</c:v>
                </c:pt>
                <c:pt idx="3">
                  <c:v>5.48</c:v>
                </c:pt>
                <c:pt idx="4">
                  <c:v>5.87</c:v>
                </c:pt>
                <c:pt idx="5">
                  <c:v>5.95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293056"/>
        <c:axId val="183294976"/>
      </c:scatterChart>
      <c:valAx>
        <c:axId val="183293056"/>
        <c:scaling>
          <c:orientation val="minMax"/>
          <c:max val="200"/>
          <c:min val="0"/>
        </c:scaling>
        <c:delete val="0"/>
        <c:axPos val="b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5034013605442194"/>
            </c:manualLayout>
          </c:layout>
          <c:overlay val="0"/>
          <c:spPr>
            <a:noFill/>
            <a:ln w="252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294976"/>
        <c:crossesAt val="0"/>
        <c:crossBetween val="midCat"/>
        <c:majorUnit val="40"/>
        <c:minorUnit val="20"/>
      </c:valAx>
      <c:valAx>
        <c:axId val="183294976"/>
        <c:scaling>
          <c:orientation val="minMax"/>
          <c:max val="6"/>
          <c:min val="0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2.2508038585209018E-2"/>
              <c:y val="0.23809523809523819"/>
            </c:manualLayout>
          </c:layout>
          <c:overlay val="0"/>
          <c:spPr>
            <a:noFill/>
            <a:ln w="252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3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293056"/>
        <c:crossesAt val="0"/>
        <c:crossBetween val="midCat"/>
        <c:majorUnit val="2"/>
        <c:minorUnit val="1"/>
      </c:valAx>
      <c:spPr>
        <a:solidFill>
          <a:srgbClr val="FFFFFF"/>
        </a:solidFill>
        <a:ln w="12632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8">
      <a:solidFill>
        <a:srgbClr val="000000"/>
      </a:solidFill>
      <a:prstDash val="solid"/>
    </a:ln>
  </c:spPr>
  <c:txPr>
    <a:bodyPr/>
    <a:lstStyle/>
    <a:p>
      <a:pPr>
        <a:defRPr sz="99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049180327868846"/>
          <c:y val="0.11724137931034483"/>
          <c:w val="0.7639344262295088"/>
          <c:h val="0.62068965517241403"/>
        </c:manualLayout>
      </c:layout>
      <c:scatterChart>
        <c:scatterStyle val="smoothMarker"/>
        <c:varyColors val="0"/>
        <c:ser>
          <c:idx val="0"/>
          <c:order val="0"/>
          <c:spPr>
            <a:ln w="3789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Лист3!$C$26:$C$31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80</c:v>
                </c:pt>
                <c:pt idx="3">
                  <c:v>120</c:v>
                </c:pt>
                <c:pt idx="4">
                  <c:v>160</c:v>
                </c:pt>
                <c:pt idx="5">
                  <c:v>200</c:v>
                </c:pt>
              </c:numCache>
            </c:numRef>
          </c:xVal>
          <c:yVal>
            <c:numRef>
              <c:f>Лист3!$D$26:$D$31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1.6</c:v>
                </c:pt>
                <c:pt idx="3">
                  <c:v>2.2000000000000002</c:v>
                </c:pt>
                <c:pt idx="4">
                  <c:v>2.2549999999999999</c:v>
                </c:pt>
                <c:pt idx="5">
                  <c:v>2.2999999999999998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450240"/>
        <c:axId val="183464704"/>
      </c:scatterChart>
      <c:valAx>
        <c:axId val="183450240"/>
        <c:scaling>
          <c:orientation val="minMax"/>
          <c:max val="200"/>
          <c:min val="0"/>
        </c:scaling>
        <c:delete val="0"/>
        <c:axPos val="b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5901643873463188"/>
              <c:y val="0.84827586206896577"/>
            </c:manualLayout>
          </c:layout>
          <c:overlay val="0"/>
          <c:spPr>
            <a:noFill/>
            <a:ln w="252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464704"/>
        <c:crossesAt val="0"/>
        <c:crossBetween val="midCat"/>
        <c:majorUnit val="40"/>
        <c:minorUnit val="20"/>
      </c:valAx>
      <c:valAx>
        <c:axId val="183464704"/>
        <c:scaling>
          <c:orientation val="minMax"/>
          <c:max val="3"/>
          <c:min val="0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4137931034482765"/>
            </c:manualLayout>
          </c:layout>
          <c:overlay val="0"/>
          <c:spPr>
            <a:noFill/>
            <a:ln w="252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450240"/>
        <c:crossesAt val="0"/>
        <c:crossBetween val="midCat"/>
        <c:majorUnit val="1"/>
        <c:minorUnit val="0.5"/>
      </c:valAx>
      <c:spPr>
        <a:solidFill>
          <a:srgbClr val="FFFFFF"/>
        </a:solidFill>
        <a:ln w="1263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8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722408026755853"/>
          <c:y val="0.125"/>
          <c:w val="0.78929765886287651"/>
          <c:h val="0.59722222222222199"/>
        </c:manualLayout>
      </c:layout>
      <c:scatterChart>
        <c:scatterStyle val="smoothMarker"/>
        <c:varyColors val="0"/>
        <c:ser>
          <c:idx val="0"/>
          <c:order val="0"/>
          <c:spPr>
            <a:ln w="2541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Лист3!$C$33:$C$41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</c:numCache>
            </c:numRef>
          </c:xVal>
          <c:yVal>
            <c:numRef>
              <c:f>Лист3!$D$33:$D$41</c:f>
              <c:numCache>
                <c:formatCode>General</c:formatCode>
                <c:ptCount val="9"/>
                <c:pt idx="0">
                  <c:v>0</c:v>
                </c:pt>
                <c:pt idx="1">
                  <c:v>7.0000000000000021E-2</c:v>
                </c:pt>
                <c:pt idx="2">
                  <c:v>0.5</c:v>
                </c:pt>
                <c:pt idx="3">
                  <c:v>1.26</c:v>
                </c:pt>
                <c:pt idx="4">
                  <c:v>1.9000000000000001</c:v>
                </c:pt>
                <c:pt idx="5">
                  <c:v>2.2999999999999998</c:v>
                </c:pt>
                <c:pt idx="6">
                  <c:v>2.54</c:v>
                </c:pt>
                <c:pt idx="7">
                  <c:v>2.65</c:v>
                </c:pt>
                <c:pt idx="8">
                  <c:v>2.7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8182912"/>
        <c:axId val="188184832"/>
      </c:scatterChart>
      <c:valAx>
        <c:axId val="188182912"/>
        <c:scaling>
          <c:orientation val="minMax"/>
          <c:max val="80"/>
          <c:min val="0"/>
        </c:scaling>
        <c:delete val="0"/>
        <c:axPos val="b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7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682274247491639"/>
              <c:y val="0.84722222222222221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8184832"/>
        <c:crossesAt val="0"/>
        <c:crossBetween val="midCat"/>
        <c:majorUnit val="20"/>
        <c:minorUnit val="10"/>
      </c:valAx>
      <c:valAx>
        <c:axId val="188184832"/>
        <c:scaling>
          <c:orientation val="minMax"/>
          <c:max val="3"/>
          <c:min val="0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2916666666666666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8182912"/>
        <c:crossesAt val="0"/>
        <c:crossBetween val="midCat"/>
        <c:majorUnit val="1"/>
        <c:minorUnit val="0.5"/>
      </c:valAx>
      <c:spPr>
        <a:solidFill>
          <a:srgbClr val="FFFFFF"/>
        </a:solidFill>
        <a:ln w="1270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7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729096989966562"/>
          <c:y val="0.13235294117647067"/>
          <c:w val="0.779264214046823"/>
          <c:h val="0.57352941176470584"/>
        </c:manualLayout>
      </c:layout>
      <c:scatterChart>
        <c:scatterStyle val="smoothMarker"/>
        <c:varyColors val="0"/>
        <c:ser>
          <c:idx val="0"/>
          <c:order val="0"/>
          <c:spPr>
            <a:ln w="2538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Лист3!$L$2:$L$8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Лист3!$M$2:$M$8</c:f>
              <c:numCache>
                <c:formatCode>General</c:formatCode>
                <c:ptCount val="7"/>
                <c:pt idx="0">
                  <c:v>0</c:v>
                </c:pt>
                <c:pt idx="1">
                  <c:v>7.0000000000000021E-2</c:v>
                </c:pt>
                <c:pt idx="2">
                  <c:v>1</c:v>
                </c:pt>
                <c:pt idx="3">
                  <c:v>3.2</c:v>
                </c:pt>
                <c:pt idx="4">
                  <c:v>5</c:v>
                </c:pt>
                <c:pt idx="5">
                  <c:v>5.8</c:v>
                </c:pt>
                <c:pt idx="6">
                  <c:v>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204800"/>
        <c:axId val="216206720"/>
      </c:scatterChart>
      <c:valAx>
        <c:axId val="216204800"/>
        <c:scaling>
          <c:orientation val="minMax"/>
          <c:max val="60"/>
          <c:min val="0"/>
        </c:scaling>
        <c:delete val="0"/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3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60535117056857"/>
              <c:y val="0.83823529411764708"/>
            </c:manualLayout>
          </c:layout>
          <c:overlay val="0"/>
          <c:spPr>
            <a:noFill/>
            <a:ln w="253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6206720"/>
        <c:crossesAt val="0"/>
        <c:crossBetween val="midCat"/>
        <c:majorUnit val="10"/>
        <c:minorUnit val="5"/>
      </c:valAx>
      <c:valAx>
        <c:axId val="216206720"/>
        <c:scaling>
          <c:orientation val="minMax"/>
          <c:max val="6"/>
          <c:min val="0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0588235294117646"/>
            </c:manualLayout>
          </c:layout>
          <c:overlay val="0"/>
          <c:spPr>
            <a:noFill/>
            <a:ln w="253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6204800"/>
        <c:crossesAt val="0"/>
        <c:crossBetween val="midCat"/>
        <c:majorUnit val="2"/>
        <c:minorUnit val="0.5"/>
      </c:valAx>
      <c:spPr>
        <a:solidFill>
          <a:srgbClr val="FFFFFF"/>
        </a:solidFill>
        <a:ln w="1269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070234113712388"/>
          <c:y val="0.12080536912751676"/>
          <c:w val="0.74916387959866215"/>
          <c:h val="0.5838926174496647"/>
        </c:manualLayout>
      </c:layout>
      <c:scatterChart>
        <c:scatterStyle val="smoothMarker"/>
        <c:varyColors val="0"/>
        <c:ser>
          <c:idx val="0"/>
          <c:order val="0"/>
          <c:spPr>
            <a:ln w="2533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Лист3!$L$10:$L$16</c:f>
              <c:numCache>
                <c:formatCode>General</c:formatCode>
                <c:ptCount val="7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Лист3!$M$10:$M$16</c:f>
              <c:numCache>
                <c:formatCode>General</c:formatCode>
                <c:ptCount val="7"/>
                <c:pt idx="0">
                  <c:v>0</c:v>
                </c:pt>
                <c:pt idx="1">
                  <c:v>2.0000000000000007E-2</c:v>
                </c:pt>
                <c:pt idx="2">
                  <c:v>0.2</c:v>
                </c:pt>
                <c:pt idx="3">
                  <c:v>0.96000000000000019</c:v>
                </c:pt>
                <c:pt idx="4">
                  <c:v>1.4</c:v>
                </c:pt>
                <c:pt idx="5">
                  <c:v>1.58</c:v>
                </c:pt>
                <c:pt idx="6">
                  <c:v>1.59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267776"/>
        <c:axId val="217289856"/>
      </c:scatterChart>
      <c:valAx>
        <c:axId val="216267776"/>
        <c:scaling>
          <c:orientation val="minMax"/>
          <c:max val="120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63879598662225"/>
              <c:y val="0.85234899328859104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7289856"/>
        <c:crossesAt val="0"/>
        <c:crossBetween val="midCat"/>
        <c:majorUnit val="20"/>
        <c:minorUnit val="10"/>
      </c:valAx>
      <c:valAx>
        <c:axId val="217289856"/>
        <c:scaling>
          <c:orientation val="minMax"/>
          <c:max val="1.6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281879194630872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6267776"/>
        <c:crossesAt val="0"/>
        <c:crossBetween val="midCat"/>
        <c:majorUnit val="0.4"/>
        <c:minorUnit val="0.1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58A24-160C-408E-B2A0-6E9C3D2F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8234</Words>
  <Characters>46940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55064</CharactersWithSpaces>
  <SharedDoc>false</SharedDoc>
  <HLinks>
    <vt:vector size="162" baseType="variant">
      <vt:variant>
        <vt:i4>2883687</vt:i4>
      </vt:variant>
      <vt:variant>
        <vt:i4>96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93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90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87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81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78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63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30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27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24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15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Виктор</cp:lastModifiedBy>
  <cp:revision>2</cp:revision>
  <cp:lastPrinted>2019-10-29T14:13:00Z</cp:lastPrinted>
  <dcterms:created xsi:type="dcterms:W3CDTF">2020-12-05T06:58:00Z</dcterms:created>
  <dcterms:modified xsi:type="dcterms:W3CDTF">2020-12-05T06:58:00Z</dcterms:modified>
</cp:coreProperties>
</file>