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88" w:rsidRDefault="004A0E7A" w:rsidP="00EA68D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4A0E7A">
        <w:rPr>
          <w:rStyle w:val="FontStyle22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63pt" o:ole="">
            <v:imagedata r:id="rId5" o:title=""/>
          </v:shape>
          <o:OLEObject Type="Embed" ProgID="AcroExch.Document.7" ShapeID="_x0000_i1025" DrawAspect="Content" ObjectID="_1666119242" r:id="rId6"/>
        </w:object>
      </w:r>
    </w:p>
    <w:p w:rsidR="00217788" w:rsidRDefault="00217788" w:rsidP="00EA68D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17788" w:rsidRDefault="004A0E7A" w:rsidP="00EA68D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4A0E7A">
        <w:rPr>
          <w:rStyle w:val="FontStyle22"/>
          <w:sz w:val="24"/>
          <w:szCs w:val="24"/>
        </w:rPr>
        <w:object w:dxaOrig="8925" w:dyaOrig="12630">
          <v:shape id="_x0000_i1026" type="#_x0000_t75" style="width:473.25pt;height:670.5pt" o:ole="">
            <v:imagedata r:id="rId7" o:title=""/>
          </v:shape>
          <o:OLEObject Type="Embed" ProgID="AcroExch.Document.7" ShapeID="_x0000_i1026" DrawAspect="Content" ObjectID="_1666119243" r:id="rId8"/>
        </w:object>
      </w:r>
    </w:p>
    <w:p w:rsidR="00217788" w:rsidRDefault="00217788" w:rsidP="00EA68D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17788" w:rsidRDefault="00217788" w:rsidP="00EA68D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17788" w:rsidRDefault="00217788" w:rsidP="00EA68D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4AAF" w:rsidRDefault="00E7155D" w:rsidP="00EA68D2">
      <w:pPr>
        <w:spacing w:after="20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E76EA89" wp14:editId="33108301">
            <wp:extent cx="5760085" cy="8141019"/>
            <wp:effectExtent l="0" t="0" r="0" b="0"/>
            <wp:docPr id="3" name="Рисунок 3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AF" w:rsidRDefault="00864AAF" w:rsidP="00EA68D2">
      <w:pPr>
        <w:spacing w:after="200"/>
        <w:jc w:val="center"/>
        <w:rPr>
          <w:b/>
          <w:bCs/>
        </w:rPr>
      </w:pPr>
    </w:p>
    <w:p w:rsidR="00864AAF" w:rsidRDefault="00864AAF" w:rsidP="00EA68D2">
      <w:pPr>
        <w:spacing w:after="200"/>
        <w:jc w:val="center"/>
        <w:rPr>
          <w:b/>
          <w:bCs/>
        </w:rPr>
      </w:pPr>
    </w:p>
    <w:p w:rsidR="00864AAF" w:rsidRDefault="00864AAF" w:rsidP="00EA68D2">
      <w:pPr>
        <w:spacing w:after="200"/>
        <w:jc w:val="center"/>
        <w:rPr>
          <w:b/>
          <w:bCs/>
        </w:rPr>
      </w:pPr>
    </w:p>
    <w:p w:rsidR="00EA68D2" w:rsidRDefault="00EA68D2" w:rsidP="00EA68D2">
      <w:pPr>
        <w:pStyle w:val="Style9"/>
        <w:widowControl/>
        <w:jc w:val="both"/>
        <w:rPr>
          <w:rStyle w:val="FontStyle16"/>
        </w:rPr>
      </w:pPr>
    </w:p>
    <w:p w:rsidR="00EA68D2" w:rsidRDefault="00EA68D2" w:rsidP="00EA68D2">
      <w:pPr>
        <w:pStyle w:val="Style9"/>
        <w:widowControl/>
        <w:jc w:val="both"/>
        <w:rPr>
          <w:rStyle w:val="FontStyle16"/>
        </w:rPr>
      </w:pPr>
    </w:p>
    <w:p w:rsidR="00EA68D2" w:rsidRDefault="00EA68D2" w:rsidP="00EA68D2">
      <w:pPr>
        <w:pStyle w:val="Style9"/>
        <w:widowControl/>
        <w:jc w:val="both"/>
        <w:rPr>
          <w:rStyle w:val="FontStyle16"/>
        </w:rPr>
      </w:pPr>
    </w:p>
    <w:p w:rsidR="00EA68D2" w:rsidRDefault="00EA68D2" w:rsidP="00EA68D2">
      <w:pPr>
        <w:pStyle w:val="Style9"/>
        <w:widowControl/>
        <w:jc w:val="both"/>
        <w:rPr>
          <w:rStyle w:val="FontStyle16"/>
        </w:rPr>
      </w:pPr>
    </w:p>
    <w:p w:rsidR="00217788" w:rsidRPr="000D1EDA" w:rsidRDefault="00217788" w:rsidP="0021778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1EDA">
        <w:t xml:space="preserve"> </w:t>
      </w:r>
      <w:r w:rsidRPr="000D1EDA">
        <w:rPr>
          <w:rStyle w:val="FontStyle16"/>
          <w:sz w:val="24"/>
          <w:szCs w:val="24"/>
        </w:rPr>
        <w:t xml:space="preserve">  1. Цели освоения дисциплины</w:t>
      </w:r>
    </w:p>
    <w:p w:rsidR="00217788" w:rsidRPr="000D1EDA" w:rsidRDefault="00217788" w:rsidP="00217788">
      <w:pPr>
        <w:pStyle w:val="Style7"/>
        <w:widowControl/>
        <w:ind w:firstLine="720"/>
        <w:jc w:val="both"/>
      </w:pPr>
      <w:r w:rsidRPr="000D1EDA">
        <w:rPr>
          <w:rStyle w:val="FontStyle16"/>
          <w:b w:val="0"/>
          <w:sz w:val="24"/>
          <w:szCs w:val="24"/>
        </w:rPr>
        <w:t>Целями освоения дисциплины (модуля) «Методы контроля и анализа веществ» являются: осваивание</w:t>
      </w:r>
      <w:r w:rsidRPr="000D1EDA">
        <w:rPr>
          <w:rStyle w:val="FontStyle16"/>
          <w:sz w:val="24"/>
          <w:szCs w:val="24"/>
        </w:rPr>
        <w:t xml:space="preserve"> </w:t>
      </w:r>
      <w:r w:rsidRPr="000D1EDA">
        <w:t>основных приемов инструментальных методов анализа в приложении к анализу металла и оксидных материалов в металлургии, умение выполнять анализ материала по известной стандартной методике, владение навыками проведения простейших методов физико-химического анализа материала  и обработки его результатов; получение  представлений об основных физико-химических методах контроля состава сырья, металла и шлака, применяемых в черной металлургии.</w:t>
      </w:r>
    </w:p>
    <w:p w:rsidR="00217788" w:rsidRPr="000D1EDA" w:rsidRDefault="00217788" w:rsidP="00217788">
      <w:r w:rsidRPr="000D1EDA">
        <w:t xml:space="preserve"> </w:t>
      </w:r>
    </w:p>
    <w:p w:rsidR="00217788" w:rsidRPr="000D1EDA" w:rsidRDefault="00217788" w:rsidP="00217788">
      <w:pPr>
        <w:pStyle w:val="1"/>
        <w:ind w:firstLine="709"/>
        <w:contextualSpacing/>
        <w:jc w:val="left"/>
        <w:rPr>
          <w:rStyle w:val="FontStyle21"/>
          <w:sz w:val="24"/>
          <w:szCs w:val="24"/>
        </w:rPr>
      </w:pPr>
      <w:r w:rsidRPr="000D1EDA">
        <w:rPr>
          <w:szCs w:val="24"/>
        </w:rPr>
        <w:t xml:space="preserve"> </w:t>
      </w:r>
      <w:r w:rsidRPr="000D1EDA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0D1EDA">
        <w:rPr>
          <w:rStyle w:val="FontStyle21"/>
          <w:sz w:val="24"/>
          <w:szCs w:val="24"/>
        </w:rPr>
        <w:br/>
        <w:t xml:space="preserve">подготовки бакалавра </w:t>
      </w:r>
    </w:p>
    <w:p w:rsidR="00217788" w:rsidRPr="000D1EDA" w:rsidRDefault="00217788" w:rsidP="00217788">
      <w:pPr>
        <w:ind w:firstLine="567"/>
        <w:contextualSpacing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 xml:space="preserve">Дисциплина «Методы контроля и анализа веществ» входит в </w:t>
      </w:r>
      <w:r w:rsidRPr="000D1EDA">
        <w:rPr>
          <w:rStyle w:val="FontStyle16"/>
          <w:b w:val="0"/>
          <w:color w:val="C00000"/>
          <w:sz w:val="24"/>
          <w:szCs w:val="24"/>
        </w:rPr>
        <w:t xml:space="preserve">  </w:t>
      </w:r>
      <w:r w:rsidRPr="000D1EDA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217788" w:rsidRPr="000D1EDA" w:rsidRDefault="00217788" w:rsidP="00217788">
      <w:pPr>
        <w:pStyle w:val="Style7"/>
        <w:widowControl/>
        <w:ind w:firstLine="567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изучения: 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 xml:space="preserve">- математики; 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>- физики;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>- химии.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 как предшествующие для изучения дисциплин: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>-  Планирование эксперимента;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>- Научно-исследовательская работа;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>- Основы минералогии;</w:t>
      </w:r>
    </w:p>
    <w:p w:rsidR="00217788" w:rsidRPr="000D1EDA" w:rsidRDefault="00217788" w:rsidP="00217788">
      <w:pPr>
        <w:pStyle w:val="Style7"/>
        <w:widowControl/>
        <w:ind w:firstLine="709"/>
        <w:contextualSpacing/>
        <w:jc w:val="both"/>
        <w:rPr>
          <w:rStyle w:val="FontStyle16"/>
          <w:b w:val="0"/>
          <w:bCs w:val="0"/>
          <w:sz w:val="24"/>
          <w:szCs w:val="24"/>
        </w:rPr>
      </w:pPr>
      <w:r w:rsidRPr="000D1EDA">
        <w:rPr>
          <w:rStyle w:val="FontStyle16"/>
          <w:b w:val="0"/>
          <w:sz w:val="24"/>
          <w:szCs w:val="24"/>
        </w:rPr>
        <w:t>- ГИА.</w:t>
      </w:r>
    </w:p>
    <w:p w:rsidR="00217788" w:rsidRPr="007F3853" w:rsidRDefault="00217788" w:rsidP="00217788">
      <w:pPr>
        <w:pStyle w:val="1"/>
        <w:jc w:val="left"/>
        <w:rPr>
          <w:rStyle w:val="FontStyle21"/>
          <w:sz w:val="24"/>
          <w:szCs w:val="24"/>
        </w:rPr>
      </w:pPr>
      <w:r w:rsidRPr="000D1EDA">
        <w:rPr>
          <w:szCs w:val="24"/>
        </w:rPr>
        <w:t xml:space="preserve"> </w:t>
      </w:r>
      <w:r w:rsidRPr="000D1EDA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D1EDA">
        <w:rPr>
          <w:rStyle w:val="FontStyle21"/>
          <w:sz w:val="24"/>
          <w:szCs w:val="24"/>
        </w:rPr>
        <w:br/>
      </w:r>
      <w:r w:rsidRPr="007F3853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7F3853" w:rsidRDefault="007F3853" w:rsidP="007F3853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7F3853">
        <w:rPr>
          <w:rStyle w:val="FontStyle16"/>
          <w:b w:val="0"/>
          <w:sz w:val="24"/>
          <w:szCs w:val="24"/>
        </w:rPr>
        <w:t>В результате освоения дисциплины (модуля)  «Методы контроля и анализа веществ» обучающийся должен обладать следующими компетенциями:</w:t>
      </w:r>
    </w:p>
    <w:p w:rsidR="007F3853" w:rsidRPr="007F3853" w:rsidRDefault="007F3853" w:rsidP="007F3853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7F3853" w:rsidRPr="00CA3742" w:rsidTr="00AE0BB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3853" w:rsidRPr="00CA3742" w:rsidRDefault="007F3853" w:rsidP="00AE0BB2">
            <w:pPr>
              <w:jc w:val="center"/>
            </w:pPr>
            <w:r w:rsidRPr="00CA3742">
              <w:t xml:space="preserve">Структурный </w:t>
            </w:r>
            <w:r w:rsidRPr="00CA3742">
              <w:br/>
              <w:t xml:space="preserve">элемент </w:t>
            </w:r>
            <w:r w:rsidRPr="00CA374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3853" w:rsidRPr="00CA3742" w:rsidRDefault="007F3853" w:rsidP="00AE0BB2">
            <w:pPr>
              <w:jc w:val="center"/>
            </w:pPr>
            <w:r w:rsidRPr="00CA3742">
              <w:rPr>
                <w:bCs/>
              </w:rPr>
              <w:t xml:space="preserve">Планируемые результаты обучения </w:t>
            </w:r>
          </w:p>
        </w:tc>
      </w:tr>
      <w:tr w:rsidR="007F3853" w:rsidRPr="00CA3742" w:rsidTr="00AE0BB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rPr>
                <w:b/>
              </w:rPr>
              <w:t xml:space="preserve">  ОПК - 8 -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</w:t>
            </w:r>
            <w:r w:rsidRPr="00CA3742">
              <w:t xml:space="preserve"> </w:t>
            </w:r>
          </w:p>
        </w:tc>
      </w:tr>
      <w:tr w:rsidR="007F3853" w:rsidRPr="00CA3742" w:rsidTr="00AE0BB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7F38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A3742">
              <w:t xml:space="preserve">основные определения и понятия метрологических норм и правил </w:t>
            </w:r>
          </w:p>
          <w:p w:rsidR="007F3853" w:rsidRPr="00CA3742" w:rsidRDefault="007F3853" w:rsidP="007F38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A3742">
              <w:t>основные методы исследований, используемых в металлургии;</w:t>
            </w:r>
          </w:p>
          <w:p w:rsidR="007F3853" w:rsidRPr="00CA3742" w:rsidRDefault="007F3853" w:rsidP="007F38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A3742">
              <w:t>правила основных исследований, называть их главные характеристики;</w:t>
            </w:r>
          </w:p>
          <w:p w:rsidR="007F3853" w:rsidRPr="00CA3742" w:rsidRDefault="007F3853" w:rsidP="00AE0BB2">
            <w:pPr>
              <w:pStyle w:val="a8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A3742">
              <w:rPr>
                <w:sz w:val="24"/>
                <w:szCs w:val="24"/>
              </w:rPr>
              <w:t>определения процессов, заложенных в основу исследований;</w:t>
            </w:r>
          </w:p>
        </w:tc>
      </w:tr>
      <w:tr w:rsidR="007F3853" w:rsidRPr="00CA3742" w:rsidTr="00AE0BB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A3742">
              <w:t xml:space="preserve">выделять основные направления исследований; </w:t>
            </w:r>
          </w:p>
          <w:p w:rsidR="007F3853" w:rsidRPr="00CA3742" w:rsidRDefault="007F385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A3742">
              <w:t>обсуждать способы эффективного решения в области метрологии;</w:t>
            </w:r>
          </w:p>
          <w:p w:rsidR="007F3853" w:rsidRPr="00CA3742" w:rsidRDefault="007F385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A3742">
              <w:t>распознавать эффективное решение от неэффективного;</w:t>
            </w:r>
          </w:p>
          <w:p w:rsidR="007F3853" w:rsidRPr="00CA3742" w:rsidRDefault="007F385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A3742">
              <w:t>применять метрологические нормы и правила  в профессиональной деятельности; использовать их на междисциплинарном уровне;</w:t>
            </w:r>
          </w:p>
          <w:p w:rsidR="007F3853" w:rsidRPr="00CA3742" w:rsidRDefault="007F385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A3742">
              <w:t xml:space="preserve">приобретать знания в области стандартов, применяемых в </w:t>
            </w:r>
            <w:r w:rsidRPr="00CA3742">
              <w:lastRenderedPageBreak/>
              <w:t>металлургии;</w:t>
            </w:r>
          </w:p>
          <w:p w:rsidR="007F3853" w:rsidRPr="00CA3742" w:rsidRDefault="007F3853" w:rsidP="00AE0BB2">
            <w:pPr>
              <w:pStyle w:val="a8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A3742">
              <w:rPr>
                <w:sz w:val="24"/>
                <w:szCs w:val="24"/>
              </w:rPr>
              <w:t>корректно выражать и аргументировано обосновывать положения</w:t>
            </w:r>
            <w:r w:rsidRPr="00CA3742">
              <w:rPr>
                <w:i/>
                <w:sz w:val="24"/>
                <w:szCs w:val="24"/>
              </w:rPr>
              <w:t xml:space="preserve"> </w:t>
            </w:r>
            <w:r w:rsidRPr="00CA3742">
              <w:rPr>
                <w:sz w:val="24"/>
                <w:szCs w:val="24"/>
              </w:rPr>
              <w:t>предметной области знания.</w:t>
            </w:r>
          </w:p>
        </w:tc>
      </w:tr>
      <w:tr w:rsidR="007F3853" w:rsidRPr="00CA3742" w:rsidTr="00AE0BB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7A54B9" w:rsidRDefault="007F3853" w:rsidP="00AE0BB2">
            <w:r w:rsidRPr="007A54B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7A54B9" w:rsidRDefault="007F3853" w:rsidP="00AE0BB2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9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использования элементов стандартов на других дисциплинах, на занятиях в аудитории и на производственной практике;</w:t>
            </w:r>
          </w:p>
          <w:p w:rsidR="007F3853" w:rsidRPr="007A54B9" w:rsidRDefault="007F3853" w:rsidP="00AE0BB2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9">
              <w:rPr>
                <w:rFonts w:ascii="Times New Roman" w:hAnsi="Times New Roman" w:cs="Times New Roman"/>
                <w:sz w:val="24"/>
                <w:szCs w:val="24"/>
              </w:rPr>
              <w:t>способами демонстрации умения анализировать ситуацию в области исследований и измерений;</w:t>
            </w:r>
          </w:p>
          <w:p w:rsidR="007F3853" w:rsidRPr="007A54B9" w:rsidRDefault="007F3853" w:rsidP="00AE0BB2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9">
              <w:rPr>
                <w:rFonts w:ascii="Times New Roman" w:hAnsi="Times New Roman" w:cs="Times New Roman"/>
                <w:sz w:val="24"/>
                <w:szCs w:val="24"/>
              </w:rPr>
              <w:t>методами измерений и исследований;</w:t>
            </w:r>
          </w:p>
          <w:p w:rsidR="007F3853" w:rsidRPr="007A54B9" w:rsidRDefault="007F3853" w:rsidP="00AE0BB2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9">
              <w:rPr>
                <w:rFonts w:ascii="Times New Roman" w:hAnsi="Times New Roman" w:cs="Times New Roman"/>
                <w:sz w:val="24"/>
                <w:szCs w:val="24"/>
              </w:rPr>
              <w:t>навыками и методиками обобщения результатов решения, экспериментальной деятельности;</w:t>
            </w:r>
          </w:p>
          <w:p w:rsidR="007F3853" w:rsidRPr="007A54B9" w:rsidRDefault="007F3853" w:rsidP="00AE0BB2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B9">
              <w:rPr>
                <w:rFonts w:ascii="Times New Roman" w:hAnsi="Times New Roman" w:cs="Times New Roman"/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7F3853" w:rsidRPr="007A54B9" w:rsidRDefault="007F3853" w:rsidP="007F385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7A54B9">
              <w:t xml:space="preserve">основными методами исследования в области металлургии, практическими умениями и навыками их использования; </w:t>
            </w:r>
          </w:p>
          <w:p w:rsidR="007F3853" w:rsidRPr="007A54B9" w:rsidRDefault="007F3853" w:rsidP="007F385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7A54B9">
              <w:t>основными методами решения задач в области методов анализа в металлургии;</w:t>
            </w:r>
          </w:p>
          <w:p w:rsidR="007F3853" w:rsidRPr="007A54B9" w:rsidRDefault="007F3853" w:rsidP="007F385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7A54B9">
              <w:t>профессиональным языком предметной области знания;</w:t>
            </w:r>
          </w:p>
          <w:p w:rsidR="007F3853" w:rsidRPr="007A54B9" w:rsidRDefault="007F3853" w:rsidP="00AE0BB2">
            <w:pPr>
              <w:pStyle w:val="a8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A54B9">
              <w:rPr>
                <w:sz w:val="24"/>
                <w:szCs w:val="24"/>
              </w:rPr>
              <w:t>способами совершенствования профессиональных знаний</w:t>
            </w:r>
            <w:r w:rsidRPr="007A54B9">
              <w:rPr>
                <w:i/>
                <w:sz w:val="24"/>
                <w:szCs w:val="24"/>
              </w:rPr>
              <w:t xml:space="preserve"> </w:t>
            </w:r>
            <w:r w:rsidRPr="007A54B9">
              <w:rPr>
                <w:sz w:val="24"/>
                <w:szCs w:val="24"/>
              </w:rPr>
              <w:t>и умений путем использования возможностей информационной среды.</w:t>
            </w:r>
          </w:p>
        </w:tc>
      </w:tr>
      <w:tr w:rsidR="007F3853" w:rsidRPr="00CA3742" w:rsidTr="00AE0BB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rPr>
                <w:b/>
              </w:rPr>
            </w:pPr>
            <w:r w:rsidRPr="00CA3742">
              <w:rPr>
                <w:b/>
              </w:rPr>
              <w:t>ПК – 2 – способностью выбирать методы исследования; планировать и проводить необходимые эксперименты, интерпретировать результаты и делать выводы</w:t>
            </w:r>
          </w:p>
        </w:tc>
      </w:tr>
      <w:tr w:rsidR="007F3853" w:rsidRPr="00CA3742" w:rsidTr="00AE0BB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contextualSpacing/>
            </w:pPr>
            <w:r w:rsidRPr="00CA3742">
              <w:t>-основные методы контроля и анализа веществ, применяемые в металлургии;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-основные определения и понятия, характеризующие методы исследований;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основные законы, лежащие в основе методов исследований;</w:t>
            </w:r>
          </w:p>
        </w:tc>
      </w:tr>
      <w:tr w:rsidR="007F3853" w:rsidRPr="00CA3742" w:rsidTr="00AE0BB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contextualSpacing/>
            </w:pPr>
            <w:r w:rsidRPr="00CA3742">
              <w:t>- обсуждать способы выбора метода анализа;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планировать и проводить необходимые исследования;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интерпретировать и анализировать результаты исследований;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-делать выводы по результатам исследований;</w:t>
            </w:r>
          </w:p>
        </w:tc>
      </w:tr>
      <w:tr w:rsidR="007F3853" w:rsidRPr="00CA3742" w:rsidTr="00AE0BB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contextualSpacing/>
            </w:pPr>
            <w:r w:rsidRPr="00CA3742">
              <w:t>- практическими навыками применения методов исследования;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практическими навыками отбора пробы вещества для анализа;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-способами оценивания значимости и практической пригодности полученных результатов;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основными методами решения задач в области методов контроля и анализа веществ;</w:t>
            </w:r>
          </w:p>
        </w:tc>
      </w:tr>
      <w:tr w:rsidR="007F3853" w:rsidRPr="00CA3742" w:rsidTr="00AE0BB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rPr>
                <w:b/>
              </w:rPr>
            </w:pPr>
            <w:r w:rsidRPr="00CA3742">
              <w:rPr>
                <w:b/>
              </w:rPr>
              <w:t>ПК – 4 –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7F3853" w:rsidRPr="00CA3742" w:rsidTr="00AE0BB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contextualSpacing/>
            </w:pPr>
            <w:r w:rsidRPr="00CA3742">
              <w:t>-основные законы термодинамики и химической кинетики;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-определения основных понятий термодинамики и химической кинетики;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-определения процессов, протекающих в химической термодинамике и химической кинетике;</w:t>
            </w:r>
          </w:p>
        </w:tc>
      </w:tr>
      <w:tr w:rsidR="007F3853" w:rsidRPr="00CA3742" w:rsidTr="00AE0BB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contextualSpacing/>
            </w:pPr>
            <w:r w:rsidRPr="00CA3742">
              <w:t>- объяснять типичные модели процессов термодинамики и химической кинетики;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выделять основные закономерности в процессах термодинамики и химической кинетики;</w:t>
            </w:r>
          </w:p>
          <w:p w:rsidR="007F3853" w:rsidRPr="00CA3742" w:rsidRDefault="007F3853" w:rsidP="00AE0BB2">
            <w:pPr>
              <w:contextualSpacing/>
            </w:pPr>
            <w:r w:rsidRPr="00CA3742">
              <w:lastRenderedPageBreak/>
              <w:t>-  применять знания термодинамики и химической кинетики в профессиональной деятельности;</w:t>
            </w:r>
          </w:p>
        </w:tc>
      </w:tr>
      <w:tr w:rsidR="007F3853" w:rsidRPr="00CA3742" w:rsidTr="00AE0BB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contextualSpacing/>
            </w:pPr>
            <w:r w:rsidRPr="00CA3742">
              <w:t>-практическими навыками расчётов в разделе термодинамики и химической кинетики;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основными методами решения задач в области методов контроля и анализа веществ;</w:t>
            </w:r>
          </w:p>
          <w:p w:rsidR="007F3853" w:rsidRPr="00CA3742" w:rsidRDefault="007F3853" w:rsidP="00AE0BB2">
            <w:pPr>
              <w:contextualSpacing/>
            </w:pPr>
            <w:r w:rsidRPr="00CA3742">
              <w:t>- навыками и методиками обобщения результатов решения, экспериментальной деятельности.</w:t>
            </w:r>
          </w:p>
        </w:tc>
      </w:tr>
      <w:tr w:rsidR="007F3853" w:rsidRPr="00CA3742" w:rsidTr="00AE0BB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rPr>
                <w:b/>
              </w:rPr>
              <w:t xml:space="preserve">ПК-13 – готовность оценивать риски и определять меры по обеспечению безопасности технологических процессов </w:t>
            </w:r>
          </w:p>
        </w:tc>
      </w:tr>
      <w:tr w:rsidR="007F3853" w:rsidRPr="00CA3742" w:rsidTr="00AE0BB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pStyle w:val="Style3"/>
              <w:widowControl/>
            </w:pPr>
            <w:r w:rsidRPr="00CA3742">
              <w:t xml:space="preserve">- основные методы исследований, позволяющих оценивать технологические риски; </w:t>
            </w:r>
          </w:p>
          <w:p w:rsidR="007F3853" w:rsidRPr="00CA3742" w:rsidRDefault="007F3853" w:rsidP="00AE0BB2">
            <w:pPr>
              <w:pStyle w:val="Style3"/>
              <w:widowControl/>
            </w:pPr>
            <w:r w:rsidRPr="00CA3742">
              <w:t>- экологические проблемы промышленных регионов.</w:t>
            </w:r>
          </w:p>
        </w:tc>
      </w:tr>
      <w:tr w:rsidR="007F3853" w:rsidRPr="00CA3742" w:rsidTr="00AE0BB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pStyle w:val="Style3"/>
              <w:widowControl/>
            </w:pPr>
            <w:r w:rsidRPr="00CA3742">
              <w:t>- выбирать эффективные методы исследований;</w:t>
            </w:r>
          </w:p>
          <w:p w:rsidR="007F3853" w:rsidRPr="00CA3742" w:rsidRDefault="007F3853" w:rsidP="00AE0BB2">
            <w:pPr>
              <w:pStyle w:val="Style3"/>
              <w:widowControl/>
            </w:pPr>
            <w:r w:rsidRPr="00CA3742">
              <w:t>- оценивать качество поступающего сырья, готовой продукции;</w:t>
            </w:r>
          </w:p>
          <w:p w:rsidR="007F3853" w:rsidRPr="00CA3742" w:rsidRDefault="007F3853" w:rsidP="00AE0BB2">
            <w:pPr>
              <w:pStyle w:val="Style3"/>
              <w:widowControl/>
            </w:pPr>
            <w:r w:rsidRPr="00CA3742">
              <w:t>-выделять основные направления исследований;</w:t>
            </w:r>
          </w:p>
        </w:tc>
      </w:tr>
      <w:tr w:rsidR="007F3853" w:rsidRPr="00CA3742" w:rsidTr="00AE0BB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r w:rsidRPr="00CA374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853" w:rsidRPr="00CA3742" w:rsidRDefault="007F3853" w:rsidP="00AE0BB2">
            <w:pPr>
              <w:pStyle w:val="Style3"/>
              <w:widowControl/>
            </w:pPr>
            <w:r w:rsidRPr="00CA3742">
              <w:t>- химическими и физико-химическими методами анализа, обеспечивающими современные требования к безопасности технологических процессов;</w:t>
            </w:r>
          </w:p>
          <w:p w:rsidR="007F3853" w:rsidRPr="00CA3742" w:rsidRDefault="007F3853" w:rsidP="00AE0BB2">
            <w:pPr>
              <w:pStyle w:val="Style3"/>
              <w:widowControl/>
            </w:pPr>
            <w:r w:rsidRPr="00CA3742">
              <w:t xml:space="preserve"> - методами идентификации металлургических объектов;</w:t>
            </w:r>
          </w:p>
          <w:p w:rsidR="007F3853" w:rsidRPr="00CA3742" w:rsidRDefault="007F3853" w:rsidP="00AE0BB2">
            <w:pPr>
              <w:pStyle w:val="Style3"/>
              <w:widowControl/>
            </w:pPr>
            <w:r w:rsidRPr="00CA3742">
              <w:t>- навыками и методами обобщения результатов исследований.</w:t>
            </w:r>
          </w:p>
        </w:tc>
      </w:tr>
    </w:tbl>
    <w:p w:rsidR="007F3853" w:rsidRPr="00CA3742" w:rsidRDefault="007F3853" w:rsidP="007F3853">
      <w:pPr>
        <w:tabs>
          <w:tab w:val="left" w:pos="851"/>
        </w:tabs>
        <w:rPr>
          <w:rStyle w:val="FontStyle16"/>
          <w:b w:val="0"/>
        </w:rPr>
      </w:pPr>
    </w:p>
    <w:p w:rsidR="007F3853" w:rsidRPr="00CA3742" w:rsidRDefault="007F3853" w:rsidP="007F3853">
      <w:pPr>
        <w:pStyle w:val="1"/>
        <w:rPr>
          <w:rStyle w:val="FontStyle18"/>
          <w:b/>
          <w:szCs w:val="24"/>
        </w:rPr>
      </w:pPr>
    </w:p>
    <w:p w:rsidR="007F3853" w:rsidRPr="00CA3742" w:rsidRDefault="007F3853" w:rsidP="007F3853"/>
    <w:p w:rsidR="007F3853" w:rsidRPr="00CA3742" w:rsidRDefault="007F3853" w:rsidP="007F3853"/>
    <w:p w:rsidR="007F3853" w:rsidRDefault="007F3853" w:rsidP="007F3853"/>
    <w:p w:rsidR="007F3853" w:rsidRDefault="007F3853" w:rsidP="007F3853">
      <w:r>
        <w:t xml:space="preserve"> </w:t>
      </w:r>
    </w:p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/>
    <w:p w:rsidR="000673EF" w:rsidRDefault="000673EF" w:rsidP="007F3853">
      <w:pPr>
        <w:sectPr w:rsidR="000673EF" w:rsidSect="00CF1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E21" w:rsidRPr="00585FC5" w:rsidRDefault="00B11E21" w:rsidP="00B11E21">
      <w:pPr>
        <w:pStyle w:val="1"/>
        <w:contextualSpacing/>
        <w:rPr>
          <w:rStyle w:val="FontStyle18"/>
          <w:b/>
          <w:i/>
          <w:color w:val="C00000"/>
          <w:sz w:val="24"/>
          <w:szCs w:val="24"/>
        </w:rPr>
      </w:pPr>
      <w:r w:rsidRPr="00585FC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11E21" w:rsidRPr="00B11E21" w:rsidRDefault="00B11E21" w:rsidP="00B11E21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B11E2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B11E21">
        <w:rPr>
          <w:rStyle w:val="FontStyle18"/>
          <w:b w:val="0"/>
          <w:sz w:val="24"/>
          <w:szCs w:val="24"/>
          <w:u w:val="single"/>
        </w:rPr>
        <w:t xml:space="preserve">  3 </w:t>
      </w:r>
      <w:r w:rsidRPr="00B11E21">
        <w:rPr>
          <w:rStyle w:val="FontStyle18"/>
          <w:b w:val="0"/>
          <w:sz w:val="24"/>
          <w:szCs w:val="24"/>
        </w:rPr>
        <w:t xml:space="preserve"> зачетных единиц   </w:t>
      </w:r>
      <w:r w:rsidRPr="00B11E21">
        <w:rPr>
          <w:rStyle w:val="FontStyle18"/>
          <w:b w:val="0"/>
          <w:sz w:val="24"/>
          <w:szCs w:val="24"/>
          <w:u w:val="single"/>
        </w:rPr>
        <w:t>108</w:t>
      </w:r>
      <w:r w:rsidRPr="00B11E21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B11E21" w:rsidRPr="00B11E21" w:rsidRDefault="00B11E21" w:rsidP="00B11E21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B11E21">
        <w:rPr>
          <w:rStyle w:val="FontStyle18"/>
          <w:b w:val="0"/>
          <w:sz w:val="24"/>
          <w:szCs w:val="24"/>
        </w:rPr>
        <w:t>–</w:t>
      </w:r>
      <w:r w:rsidRPr="00B11E2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12</w:t>
      </w:r>
      <w:r w:rsidRPr="00B11E21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9</w:t>
      </w:r>
      <w:r w:rsidRPr="00B11E21">
        <w:rPr>
          <w:rStyle w:val="FontStyle18"/>
          <w:b w:val="0"/>
          <w:sz w:val="24"/>
          <w:szCs w:val="24"/>
          <w:u w:val="single"/>
        </w:rPr>
        <w:t xml:space="preserve"> </w:t>
      </w:r>
      <w:r w:rsidRPr="00B11E21">
        <w:rPr>
          <w:rStyle w:val="FontStyle18"/>
          <w:b w:val="0"/>
          <w:sz w:val="24"/>
          <w:szCs w:val="24"/>
        </w:rPr>
        <w:t xml:space="preserve"> акад. часов:</w:t>
      </w:r>
    </w:p>
    <w:p w:rsidR="00B11E21" w:rsidRPr="00B11E21" w:rsidRDefault="00B11E21" w:rsidP="00B11E21">
      <w:pPr>
        <w:tabs>
          <w:tab w:val="left" w:pos="851"/>
          <w:tab w:val="left" w:pos="1134"/>
        </w:tabs>
        <w:contextualSpacing/>
        <w:rPr>
          <w:rStyle w:val="FontStyle18"/>
          <w:b w:val="0"/>
          <w:sz w:val="24"/>
          <w:szCs w:val="24"/>
        </w:rPr>
      </w:pPr>
      <w:r w:rsidRPr="00B11E21">
        <w:rPr>
          <w:rStyle w:val="FontStyle18"/>
          <w:b w:val="0"/>
          <w:sz w:val="24"/>
          <w:szCs w:val="24"/>
        </w:rPr>
        <w:tab/>
        <w:t>–</w:t>
      </w:r>
      <w:r w:rsidRPr="00B11E21">
        <w:rPr>
          <w:rStyle w:val="FontStyle18"/>
          <w:b w:val="0"/>
          <w:sz w:val="24"/>
          <w:szCs w:val="24"/>
        </w:rPr>
        <w:tab/>
        <w:t xml:space="preserve">аудиторная –   </w:t>
      </w:r>
      <w:r w:rsidRPr="00B11E21">
        <w:rPr>
          <w:rStyle w:val="FontStyle18"/>
          <w:b w:val="0"/>
          <w:sz w:val="24"/>
          <w:szCs w:val="24"/>
          <w:u w:val="single"/>
        </w:rPr>
        <w:t>10</w:t>
      </w:r>
      <w:r w:rsidRPr="00B11E21">
        <w:rPr>
          <w:rStyle w:val="FontStyle18"/>
          <w:b w:val="0"/>
          <w:sz w:val="24"/>
          <w:szCs w:val="24"/>
        </w:rPr>
        <w:t xml:space="preserve"> акад. часов;</w:t>
      </w:r>
    </w:p>
    <w:p w:rsidR="00B11E21" w:rsidRPr="00B11E21" w:rsidRDefault="00B11E21" w:rsidP="00B11E21">
      <w:pPr>
        <w:tabs>
          <w:tab w:val="left" w:pos="851"/>
          <w:tab w:val="left" w:pos="1134"/>
        </w:tabs>
        <w:contextualSpacing/>
        <w:rPr>
          <w:rStyle w:val="FontStyle18"/>
          <w:b w:val="0"/>
          <w:sz w:val="24"/>
          <w:szCs w:val="24"/>
        </w:rPr>
      </w:pPr>
      <w:r w:rsidRPr="00B11E21">
        <w:rPr>
          <w:rStyle w:val="FontStyle18"/>
          <w:b w:val="0"/>
          <w:sz w:val="24"/>
          <w:szCs w:val="24"/>
        </w:rPr>
        <w:tab/>
        <w:t>–</w:t>
      </w:r>
      <w:r w:rsidRPr="00B11E21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 xml:space="preserve">  2,9</w:t>
      </w:r>
      <w:r w:rsidRPr="00B11E21">
        <w:rPr>
          <w:rStyle w:val="FontStyle18"/>
          <w:b w:val="0"/>
          <w:sz w:val="24"/>
          <w:szCs w:val="24"/>
          <w:u w:val="single"/>
        </w:rPr>
        <w:t xml:space="preserve">  </w:t>
      </w:r>
      <w:r w:rsidRPr="00B11E21">
        <w:rPr>
          <w:rStyle w:val="FontStyle18"/>
          <w:b w:val="0"/>
          <w:sz w:val="24"/>
          <w:szCs w:val="24"/>
        </w:rPr>
        <w:t xml:space="preserve"> акад. часов </w:t>
      </w:r>
    </w:p>
    <w:p w:rsidR="00B11E21" w:rsidRPr="00B11E21" w:rsidRDefault="00B11E21" w:rsidP="00B11E21">
      <w:pPr>
        <w:tabs>
          <w:tab w:val="left" w:pos="851"/>
          <w:tab w:val="left" w:pos="1134"/>
        </w:tabs>
        <w:contextualSpacing/>
        <w:rPr>
          <w:rStyle w:val="FontStyle18"/>
          <w:b w:val="0"/>
          <w:sz w:val="24"/>
          <w:szCs w:val="24"/>
        </w:rPr>
      </w:pPr>
      <w:r w:rsidRPr="00B11E21">
        <w:rPr>
          <w:rStyle w:val="FontStyle18"/>
          <w:b w:val="0"/>
          <w:sz w:val="24"/>
          <w:szCs w:val="24"/>
        </w:rPr>
        <w:t>–</w:t>
      </w:r>
      <w:r w:rsidRPr="00B11E2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 86</w:t>
      </w:r>
      <w:r w:rsidRPr="00B11E21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4</w:t>
      </w:r>
      <w:r w:rsidRPr="00B11E21">
        <w:rPr>
          <w:rStyle w:val="FontStyle18"/>
          <w:b w:val="0"/>
          <w:sz w:val="24"/>
          <w:szCs w:val="24"/>
          <w:u w:val="single"/>
        </w:rPr>
        <w:t xml:space="preserve">  </w:t>
      </w:r>
      <w:r w:rsidRPr="00B11E21">
        <w:rPr>
          <w:rStyle w:val="FontStyle18"/>
          <w:b w:val="0"/>
          <w:sz w:val="24"/>
          <w:szCs w:val="24"/>
        </w:rPr>
        <w:t xml:space="preserve"> акад. часов;</w:t>
      </w:r>
    </w:p>
    <w:p w:rsidR="00B11E21" w:rsidRPr="00B11E21" w:rsidRDefault="00B11E21" w:rsidP="00B11E21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B11E21">
        <w:rPr>
          <w:rStyle w:val="FontStyle18"/>
          <w:b w:val="0"/>
          <w:sz w:val="24"/>
          <w:szCs w:val="24"/>
        </w:rPr>
        <w:t>–</w:t>
      </w:r>
      <w:r w:rsidRPr="00B11E21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5"/>
        <w:gridCol w:w="568"/>
        <w:gridCol w:w="653"/>
        <w:gridCol w:w="650"/>
        <w:gridCol w:w="973"/>
        <w:gridCol w:w="3150"/>
        <w:gridCol w:w="2854"/>
        <w:gridCol w:w="1084"/>
      </w:tblGrid>
      <w:tr w:rsidR="00B11E21" w:rsidRPr="003C483C" w:rsidTr="00AE0BB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B11E21" w:rsidRPr="003C483C" w:rsidRDefault="00B11E21" w:rsidP="00AE0BB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3C483C">
              <w:rPr>
                <w:rStyle w:val="FontStyle31"/>
                <w:sz w:val="24"/>
                <w:szCs w:val="24"/>
              </w:rPr>
              <w:t>Раздел/ тема</w:t>
            </w:r>
          </w:p>
          <w:p w:rsidR="00B11E21" w:rsidRPr="003C483C" w:rsidRDefault="00B11E21" w:rsidP="00AE0BB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3C483C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B11E21" w:rsidRPr="00B11E21" w:rsidRDefault="00B11E21" w:rsidP="00AE0BB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11E21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B11E21" w:rsidRPr="003C483C" w:rsidRDefault="00B11E21" w:rsidP="00AE0BB2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3C483C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3C483C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3C483C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B11E21" w:rsidRPr="00B11E21" w:rsidRDefault="00B11E21" w:rsidP="00AE0BB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B11E21" w:rsidRPr="003C483C" w:rsidRDefault="00B11E21" w:rsidP="00AE0BB2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3C483C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3C483C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B11E21" w:rsidRPr="003C483C" w:rsidRDefault="00B11E21" w:rsidP="00AE0BB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</w:rPr>
            </w:pPr>
            <w:r w:rsidRPr="003C483C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3C483C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B11E21" w:rsidRPr="003C483C" w:rsidRDefault="00B11E21" w:rsidP="00AE0BB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3C483C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3C483C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3C483C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B11E21" w:rsidRPr="003C483C" w:rsidTr="00AE0BB2">
        <w:trPr>
          <w:cantSplit/>
          <w:trHeight w:val="1134"/>
          <w:tblHeader/>
        </w:trPr>
        <w:tc>
          <w:tcPr>
            <w:tcW w:w="1424" w:type="pct"/>
            <w:vMerge/>
          </w:tcPr>
          <w:p w:rsidR="00B11E21" w:rsidRPr="003C483C" w:rsidRDefault="00B11E21" w:rsidP="00AE0BB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B11E21" w:rsidRPr="00B11E21" w:rsidRDefault="00B11E21" w:rsidP="00AE0BB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 w:rsidRPr="003C483C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proofErr w:type="spellStart"/>
            <w:r w:rsidRPr="003C483C">
              <w:t>лаборат</w:t>
            </w:r>
            <w:proofErr w:type="spellEnd"/>
            <w:r w:rsidRPr="003C483C">
              <w:t>.</w:t>
            </w:r>
          </w:p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 w:rsidRPr="003C483C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proofErr w:type="spellStart"/>
            <w:r w:rsidRPr="003C483C">
              <w:t>практич</w:t>
            </w:r>
            <w:proofErr w:type="spellEnd"/>
            <w:r w:rsidRPr="003C483C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B11E21" w:rsidRPr="00B11E21" w:rsidRDefault="00B11E21" w:rsidP="00AE0BB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B11E21" w:rsidRPr="003C483C" w:rsidRDefault="00B11E21" w:rsidP="00AE0BB2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B11E21" w:rsidRPr="003C483C" w:rsidRDefault="00B11E21" w:rsidP="00AE0BB2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B11E21" w:rsidRPr="003C483C" w:rsidRDefault="00B11E21" w:rsidP="00AE0BB2">
            <w:pPr>
              <w:pStyle w:val="Style14"/>
              <w:widowControl/>
              <w:jc w:val="center"/>
            </w:pPr>
          </w:p>
        </w:tc>
      </w:tr>
      <w:tr w:rsidR="00B11E21" w:rsidRPr="003C483C" w:rsidTr="00AE0BB2">
        <w:trPr>
          <w:trHeight w:val="268"/>
        </w:trPr>
        <w:tc>
          <w:tcPr>
            <w:tcW w:w="1424" w:type="pct"/>
          </w:tcPr>
          <w:p w:rsidR="00B11E21" w:rsidRPr="003C483C" w:rsidRDefault="00B11E21" w:rsidP="00AE0BB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C483C">
              <w:rPr>
                <w:snapToGrid w:val="0"/>
              </w:rPr>
              <w:t xml:space="preserve">1 Раздел: методы обнаружения и </w:t>
            </w:r>
            <w:proofErr w:type="gramStart"/>
            <w:r w:rsidRPr="003C483C">
              <w:rPr>
                <w:snapToGrid w:val="0"/>
              </w:rPr>
              <w:t>коли-</w:t>
            </w:r>
            <w:proofErr w:type="spellStart"/>
            <w:r w:rsidRPr="003C483C">
              <w:rPr>
                <w:snapToGrid w:val="0"/>
              </w:rPr>
              <w:t>чественного</w:t>
            </w:r>
            <w:proofErr w:type="spellEnd"/>
            <w:proofErr w:type="gramEnd"/>
            <w:r w:rsidRPr="003C483C">
              <w:rPr>
                <w:snapToGrid w:val="0"/>
              </w:rPr>
              <w:t xml:space="preserve"> определения элементов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4</w:t>
            </w:r>
          </w:p>
        </w:tc>
        <w:tc>
          <w:tcPr>
            <w:tcW w:w="194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left"/>
            </w:pPr>
          </w:p>
        </w:tc>
      </w:tr>
      <w:tr w:rsidR="00B11E21" w:rsidRPr="00B11E21" w:rsidTr="00AE0BB2">
        <w:trPr>
          <w:trHeight w:val="422"/>
        </w:trPr>
        <w:tc>
          <w:tcPr>
            <w:tcW w:w="1424" w:type="pct"/>
          </w:tcPr>
          <w:p w:rsidR="00B11E21" w:rsidRPr="003C483C" w:rsidRDefault="00B11E21" w:rsidP="00AE0BB2">
            <w:pPr>
              <w:suppressAutoHyphens/>
              <w:jc w:val="both"/>
            </w:pPr>
            <w:r w:rsidRPr="003C483C">
              <w:t>1.1. Тема:</w:t>
            </w:r>
            <w:r w:rsidRPr="003C483C">
              <w:rPr>
                <w:i/>
                <w:snapToGrid w:val="0"/>
              </w:rPr>
              <w:t xml:space="preserve"> </w:t>
            </w:r>
            <w:r w:rsidRPr="003C483C">
              <w:t xml:space="preserve">Технический контроль. Назначение технического контроля.  Организация службы аналитического контроля современного  производства. </w:t>
            </w:r>
            <w:r w:rsidRPr="003C483C">
              <w:rPr>
                <w:rStyle w:val="FontStyle18"/>
              </w:rPr>
              <w:t xml:space="preserve">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 w:rsidRPr="003C483C">
              <w:t>-</w:t>
            </w:r>
          </w:p>
        </w:tc>
        <w:tc>
          <w:tcPr>
            <w:tcW w:w="222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 w:rsidRPr="003C483C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ОПК-8-зув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E21" w:rsidRPr="00B11E21" w:rsidTr="00AE0BB2">
        <w:trPr>
          <w:trHeight w:val="422"/>
        </w:trPr>
        <w:tc>
          <w:tcPr>
            <w:tcW w:w="1424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</w:pPr>
            <w:r w:rsidRPr="003C483C">
              <w:t>1.2. Тема:</w:t>
            </w:r>
            <w:r w:rsidRPr="003C483C">
              <w:rPr>
                <w:snapToGrid w:val="0"/>
              </w:rPr>
              <w:t xml:space="preserve"> Химические и ФХМА. Классификация методов.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 w:rsidRPr="003C483C">
              <w:t>2</w:t>
            </w:r>
          </w:p>
        </w:tc>
        <w:tc>
          <w:tcPr>
            <w:tcW w:w="223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 w:rsidRPr="003C483C">
              <w:t>-</w:t>
            </w:r>
          </w:p>
        </w:tc>
        <w:tc>
          <w:tcPr>
            <w:tcW w:w="222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center"/>
            </w:pPr>
            <w:r w:rsidRPr="003C483C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 – новейшие методы исследований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spacing w:after="120"/>
            </w:pPr>
            <w:r w:rsidRPr="00B11E21">
              <w:rPr>
                <w:snapToGrid w:val="0"/>
              </w:rPr>
              <w:t xml:space="preserve">1.3 Тема: </w:t>
            </w:r>
            <w:r w:rsidRPr="00B11E21">
              <w:t xml:space="preserve">Выбор метода анализа. Общая оценка методов анализа. Виды технических анализов. Порог чувствительности, правильность, </w:t>
            </w:r>
            <w:proofErr w:type="spellStart"/>
            <w:r w:rsidRPr="00B11E21">
              <w:t>воспроизводимость</w:t>
            </w:r>
            <w:proofErr w:type="spellEnd"/>
            <w:r w:rsidRPr="00B11E21">
              <w:t xml:space="preserve">. Случайные и систематические погрешности. Основные приемы и методы прямого количественного определения.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2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  <w:r w:rsidRPr="00B11E21">
              <w:t>Собеседование, коллоквиум</w:t>
            </w: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 </w:t>
            </w:r>
            <w:proofErr w:type="spellStart"/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E21" w:rsidRPr="003C483C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spacing w:after="120"/>
              <w:rPr>
                <w:b/>
                <w:i/>
                <w:snapToGrid w:val="0"/>
              </w:rPr>
            </w:pPr>
            <w:r w:rsidRPr="00B11E21">
              <w:rPr>
                <w:b/>
                <w:i/>
                <w:snapToGrid w:val="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4</w:t>
            </w: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4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3C483C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B11E21" w:rsidRPr="00B11E21" w:rsidTr="00AE0BB2">
        <w:trPr>
          <w:trHeight w:val="70"/>
        </w:trPr>
        <w:tc>
          <w:tcPr>
            <w:tcW w:w="1424" w:type="pct"/>
          </w:tcPr>
          <w:p w:rsidR="00B11E21" w:rsidRPr="00B11E21" w:rsidRDefault="00B11E21" w:rsidP="00AE0BB2">
            <w:pPr>
              <w:spacing w:after="120"/>
              <w:rPr>
                <w:snapToGrid w:val="0"/>
              </w:rPr>
            </w:pPr>
            <w:r w:rsidRPr="00B11E21">
              <w:rPr>
                <w:snapToGrid w:val="0"/>
              </w:rPr>
              <w:t>2. Раздел: химические методы анализа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contextualSpacing/>
              <w:jc w:val="both"/>
            </w:pPr>
            <w:r w:rsidRPr="00B11E21">
              <w:rPr>
                <w:snapToGrid w:val="0"/>
              </w:rPr>
              <w:t xml:space="preserve">2.1. Тема: </w:t>
            </w:r>
            <w:r w:rsidRPr="00B11E21">
              <w:t xml:space="preserve">Гравиметрический анализ </w:t>
            </w:r>
          </w:p>
          <w:p w:rsidR="00B11E21" w:rsidRPr="00B11E21" w:rsidRDefault="00B11E21" w:rsidP="00AE0BB2">
            <w:pPr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B11E21">
              <w:t xml:space="preserve"> Осаждаемая и гравиметрическая формы анализируемого компонента. Гравиметрические расчеты. Теоретические основы выделения осадков из растворов.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коллоквиуму 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contextualSpacing/>
            </w:pPr>
            <w:r w:rsidRPr="00B11E21">
              <w:t>Проверка домашней работы по решению задач</w:t>
            </w:r>
          </w:p>
          <w:p w:rsidR="00B11E21" w:rsidRPr="00B11E21" w:rsidRDefault="00B11E21" w:rsidP="00AE0BB2">
            <w:pPr>
              <w:contextualSpacing/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Коллоквиум </w:t>
            </w:r>
          </w:p>
        </w:tc>
        <w:tc>
          <w:tcPr>
            <w:tcW w:w="370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ПК-13-ув</w:t>
            </w: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r w:rsidRPr="00B11E21">
              <w:t xml:space="preserve">2.2. Тема: Титриметрические методы анализа. Стандартный раствор. Титрование. Основные приемы </w:t>
            </w:r>
            <w:proofErr w:type="spellStart"/>
            <w:r w:rsidRPr="00B11E21">
              <w:t>титриметри-ческих</w:t>
            </w:r>
            <w:proofErr w:type="spellEnd"/>
            <w:r w:rsidRPr="00B11E21">
              <w:t xml:space="preserve"> определений. Кислотно-основное титрование. Окислительно-восстановительное титрование. Расчет кривых титрования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работе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коллоквиуму 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contextualSpacing/>
            </w:pPr>
            <w:r w:rsidRPr="00B11E21">
              <w:t>Проверка оформления и выполнения лабораторной работы</w:t>
            </w:r>
          </w:p>
          <w:p w:rsidR="00B11E21" w:rsidRPr="00B11E21" w:rsidRDefault="00B11E21" w:rsidP="00AE0BB2">
            <w:pPr>
              <w:contextualSpacing/>
            </w:pPr>
            <w:r w:rsidRPr="00B11E21">
              <w:t>Проверка домашней работы по решению задач</w:t>
            </w:r>
          </w:p>
          <w:p w:rsidR="00B11E21" w:rsidRPr="00B11E21" w:rsidRDefault="00B11E21" w:rsidP="00AE0BB2">
            <w:pPr>
              <w:contextualSpacing/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Коллоквиум </w:t>
            </w:r>
          </w:p>
        </w:tc>
        <w:tc>
          <w:tcPr>
            <w:tcW w:w="370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ПК-13-ув </w:t>
            </w: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rPr>
                <w:b/>
                <w:i/>
              </w:rPr>
            </w:pPr>
            <w:r w:rsidRPr="00B11E21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</w:tr>
      <w:tr w:rsidR="00B11E21" w:rsidRPr="00B11E21" w:rsidTr="00AE0BB2">
        <w:trPr>
          <w:trHeight w:val="268"/>
        </w:trPr>
        <w:tc>
          <w:tcPr>
            <w:tcW w:w="1424" w:type="pct"/>
          </w:tcPr>
          <w:p w:rsidR="00B11E21" w:rsidRPr="00B11E21" w:rsidRDefault="00B11E21" w:rsidP="00AE0BB2">
            <w:pPr>
              <w:pStyle w:val="Style4"/>
              <w:widowControl/>
              <w:rPr>
                <w:snapToGrid w:val="0"/>
              </w:rPr>
            </w:pPr>
            <w:r w:rsidRPr="00B11E21">
              <w:rPr>
                <w:snapToGrid w:val="0"/>
              </w:rPr>
              <w:t>3. Раздел: физико-химические методы анализа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 w:rsidRPr="00B11E21">
              <w:t xml:space="preserve"> 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11E21" w:rsidRPr="00B11E21" w:rsidTr="00AE0BB2">
        <w:trPr>
          <w:trHeight w:val="422"/>
        </w:trPr>
        <w:tc>
          <w:tcPr>
            <w:tcW w:w="1424" w:type="pct"/>
          </w:tcPr>
          <w:p w:rsidR="00B11E21" w:rsidRPr="00B11E21" w:rsidRDefault="00B11E21" w:rsidP="00AE0BB2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B11E21">
              <w:rPr>
                <w:snapToGrid w:val="0"/>
              </w:rPr>
              <w:t xml:space="preserve">3.1 Тема: </w:t>
            </w:r>
            <w:r w:rsidRPr="00B11E21">
              <w:t>Электрохимические методы анализа</w:t>
            </w:r>
            <w:r w:rsidRPr="00B11E21">
              <w:rPr>
                <w:b/>
              </w:rPr>
              <w:t xml:space="preserve">. </w:t>
            </w:r>
            <w:r w:rsidRPr="00B11E21">
              <w:rPr>
                <w:rStyle w:val="FontStyle18"/>
                <w:sz w:val="24"/>
                <w:szCs w:val="24"/>
              </w:rPr>
              <w:t xml:space="preserve"> Кондуктометрия. Потенциометрия.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4</w:t>
            </w: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B11E21">
              <w:t>10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работе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contextualSpacing/>
              <w:jc w:val="left"/>
              <w:rPr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коллоквиуму 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contextualSpacing/>
            </w:pPr>
            <w:r w:rsidRPr="00B11E21">
              <w:lastRenderedPageBreak/>
              <w:t>Проверка оформления и выполнения лабораторной работы</w:t>
            </w:r>
          </w:p>
          <w:p w:rsidR="00B11E21" w:rsidRPr="00B11E21" w:rsidRDefault="00B11E21" w:rsidP="00AE0BB2">
            <w:pPr>
              <w:contextualSpacing/>
            </w:pPr>
            <w:r w:rsidRPr="00B11E21">
              <w:t xml:space="preserve">Проверка домашней </w:t>
            </w:r>
            <w:r w:rsidRPr="00B11E21">
              <w:lastRenderedPageBreak/>
              <w:t>работы по решению задач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contextualSpacing/>
              <w:jc w:val="left"/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370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ОПК-8-в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contextualSpacing/>
              <w:jc w:val="left"/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ПК-13-ув</w:t>
            </w:r>
          </w:p>
        </w:tc>
      </w:tr>
      <w:tr w:rsidR="00B11E21" w:rsidRPr="00B11E21" w:rsidTr="00AE0BB2">
        <w:trPr>
          <w:trHeight w:val="422"/>
        </w:trPr>
        <w:tc>
          <w:tcPr>
            <w:tcW w:w="1424" w:type="pct"/>
          </w:tcPr>
          <w:p w:rsidR="00B11E21" w:rsidRPr="00B11E21" w:rsidRDefault="00B11E21" w:rsidP="00AE0BB2">
            <w:r w:rsidRPr="00B11E21">
              <w:t xml:space="preserve">3.2. Тема: Спектроскопические методы анализа. Фотометрический анализ. Основные законы </w:t>
            </w:r>
            <w:proofErr w:type="spellStart"/>
            <w:r w:rsidRPr="00B11E21">
              <w:t>светопоглощения</w:t>
            </w:r>
            <w:proofErr w:type="spellEnd"/>
            <w:r w:rsidRPr="00B11E21">
              <w:t xml:space="preserve">. Закон </w:t>
            </w:r>
            <w:proofErr w:type="spellStart"/>
            <w:r w:rsidRPr="00B11E21">
              <w:t>Бугера</w:t>
            </w:r>
            <w:proofErr w:type="spellEnd"/>
            <w:r w:rsidRPr="00B11E21">
              <w:t xml:space="preserve"> - Ламберта – Бера.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2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9,</w:t>
            </w:r>
            <w:r w:rsidR="003273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лабораторной работе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contextualSpacing/>
            </w:pPr>
            <w:r w:rsidRPr="00B11E21">
              <w:t>Проверка оформления и выполнения лабораторной работы</w:t>
            </w:r>
          </w:p>
          <w:p w:rsidR="00B11E21" w:rsidRPr="00B11E21" w:rsidRDefault="00B11E21" w:rsidP="00AE0BB2">
            <w:pPr>
              <w:contextualSpacing/>
            </w:pPr>
            <w:r w:rsidRPr="00B11E21">
              <w:t>Проверка домашней работы по решению задач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contextualSpacing/>
              <w:jc w:val="left"/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ОПК-8-в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ПК-13-зув </w:t>
            </w: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r w:rsidRPr="00B11E21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19,</w:t>
            </w:r>
            <w:r w:rsidR="0032731F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11E21" w:rsidRPr="00B11E21" w:rsidRDefault="00B11E21" w:rsidP="00AE0BB2"/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21" w:rsidRPr="00B11E21" w:rsidTr="00AE0BB2">
        <w:trPr>
          <w:trHeight w:val="70"/>
        </w:trPr>
        <w:tc>
          <w:tcPr>
            <w:tcW w:w="1424" w:type="pct"/>
          </w:tcPr>
          <w:p w:rsidR="00B11E21" w:rsidRPr="00B11E21" w:rsidRDefault="00B11E21" w:rsidP="00AE0BB2">
            <w:r w:rsidRPr="00B11E21">
              <w:t xml:space="preserve">4. Раздел: Кинетические методы анализа.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r w:rsidRPr="00B11E21">
              <w:t xml:space="preserve">4.1 Тема: Основные приемы кинетических методов анализа. Метод тангенсов. Метод фиксированного времени. Метод фиксированной концентрации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 xml:space="preserve"> -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  <w:r w:rsidRPr="00B11E21">
              <w:t>Собеседование по теме</w:t>
            </w:r>
          </w:p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  <w:r w:rsidRPr="00B11E21">
              <w:t>Защита рефератов</w:t>
            </w: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ПК-4-зув</w:t>
            </w: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rPr>
                <w:b/>
                <w:i/>
              </w:rPr>
            </w:pPr>
            <w:r w:rsidRPr="00B11E21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B11E21" w:rsidRPr="00B11E21" w:rsidRDefault="0032731F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2731F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</w:pPr>
            <w:r w:rsidRPr="00B11E21">
              <w:t xml:space="preserve">5. Раздел: </w:t>
            </w:r>
            <w:r w:rsidRPr="00B11E21">
              <w:rPr>
                <w:snapToGrid w:val="0"/>
              </w:rPr>
              <w:t xml:space="preserve">методы подготовки пробы к анализу 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  <w:r w:rsidRPr="00B11E21">
              <w:t>10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1E21">
              <w:t xml:space="preserve">Решение задач </w:t>
            </w: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</w:pP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spacing w:after="120"/>
              <w:contextualSpacing/>
              <w:jc w:val="both"/>
            </w:pPr>
            <w:r w:rsidRPr="00B11E21">
              <w:t>5.1 Тема: Отбор средней пробы. Методы подготовки пробы к анализу.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11E21" w:rsidRPr="00B11E21" w:rsidRDefault="00B11E21" w:rsidP="00AE0BB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11E21" w:rsidRPr="00B11E21" w:rsidRDefault="00B11E21" w:rsidP="00AE0BB2">
            <w:r w:rsidRPr="00B11E21">
              <w:t>Проверка домашней работы по решению задач</w:t>
            </w:r>
          </w:p>
        </w:tc>
        <w:tc>
          <w:tcPr>
            <w:tcW w:w="370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</w:t>
            </w:r>
          </w:p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E2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rPr>
                <w:b/>
                <w:i/>
              </w:rPr>
            </w:pPr>
            <w:r w:rsidRPr="00B11E21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B11E21">
              <w:rPr>
                <w:b/>
                <w:i/>
              </w:rPr>
              <w:t>-</w:t>
            </w:r>
          </w:p>
        </w:tc>
        <w:tc>
          <w:tcPr>
            <w:tcW w:w="33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11E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11E21" w:rsidRPr="00B11E21" w:rsidRDefault="00B11E21" w:rsidP="00AE0BB2"/>
        </w:tc>
        <w:tc>
          <w:tcPr>
            <w:tcW w:w="370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rPr>
                <w:b/>
              </w:rPr>
            </w:pPr>
            <w:r w:rsidRPr="00B11E21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E21">
              <w:rPr>
                <w:b/>
              </w:rPr>
              <w:t>-</w:t>
            </w:r>
          </w:p>
        </w:tc>
        <w:tc>
          <w:tcPr>
            <w:tcW w:w="332" w:type="pct"/>
          </w:tcPr>
          <w:p w:rsidR="00B11E21" w:rsidRPr="00B11E21" w:rsidRDefault="0032731F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B11E21" w:rsidRPr="00B11E2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11E21">
              <w:rPr>
                <w:b/>
              </w:rPr>
              <w:t>Промежуточная аттестация  - экзамен</w:t>
            </w:r>
          </w:p>
        </w:tc>
        <w:tc>
          <w:tcPr>
            <w:tcW w:w="370" w:type="pct"/>
          </w:tcPr>
          <w:p w:rsidR="00B11E21" w:rsidRPr="00B11E21" w:rsidRDefault="00B11E21" w:rsidP="00AE0BB2">
            <w:pPr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21" w:rsidRPr="00B11E21" w:rsidTr="00AE0BB2">
        <w:trPr>
          <w:trHeight w:val="499"/>
        </w:trPr>
        <w:tc>
          <w:tcPr>
            <w:tcW w:w="1424" w:type="pct"/>
          </w:tcPr>
          <w:p w:rsidR="00B11E21" w:rsidRPr="00B11E21" w:rsidRDefault="00B11E21" w:rsidP="00AE0BB2">
            <w:pPr>
              <w:pStyle w:val="Style14"/>
              <w:widowControl/>
              <w:ind w:firstLine="0"/>
              <w:rPr>
                <w:b/>
              </w:rPr>
            </w:pPr>
            <w:r w:rsidRPr="00B11E21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B11E21" w:rsidRPr="00B11E21" w:rsidRDefault="00B11E21" w:rsidP="00851A8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E21">
              <w:rPr>
                <w:b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B11E21" w:rsidRPr="00B11E21" w:rsidRDefault="0032731F" w:rsidP="00AE0B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B11E21" w:rsidRPr="00B11E2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  <w:shd w:val="clear" w:color="auto" w:fill="auto"/>
          </w:tcPr>
          <w:p w:rsidR="00B11E21" w:rsidRPr="00B11E21" w:rsidRDefault="00B11E21" w:rsidP="00AE0B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B11E21" w:rsidRPr="00B11E21" w:rsidRDefault="00B11E21" w:rsidP="00B11E21">
      <w:pPr>
        <w:rPr>
          <w:b/>
        </w:rPr>
      </w:pPr>
      <w:r w:rsidRPr="00B11E21">
        <w:rPr>
          <w:rStyle w:val="FontStyle18"/>
          <w:sz w:val="24"/>
          <w:szCs w:val="24"/>
        </w:rPr>
        <w:t xml:space="preserve">И – в том числе, </w:t>
      </w:r>
      <w:r w:rsidRPr="00B11E21">
        <w:t>часы, отведенные на работу в интерактивной форме.</w:t>
      </w:r>
      <w:r w:rsidRPr="00B11E21">
        <w:rPr>
          <w:b/>
        </w:rPr>
        <w:t xml:space="preserve"> </w:t>
      </w:r>
    </w:p>
    <w:p w:rsidR="00B11E21" w:rsidRDefault="00B11E21" w:rsidP="00B11E21">
      <w:pPr>
        <w:sectPr w:rsidR="00B11E21" w:rsidSect="007A54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7543" w:rsidRPr="00E761BA" w:rsidRDefault="00B11E21" w:rsidP="00197543">
      <w:pPr>
        <w:pStyle w:val="1"/>
        <w:ind w:firstLine="567"/>
        <w:contextualSpacing/>
        <w:rPr>
          <w:rStyle w:val="FontStyle31"/>
          <w:sz w:val="24"/>
          <w:szCs w:val="24"/>
        </w:rPr>
      </w:pPr>
      <w:r>
        <w:lastRenderedPageBreak/>
        <w:t xml:space="preserve"> </w:t>
      </w:r>
      <w:r w:rsidR="00197543" w:rsidRPr="00E761BA">
        <w:rPr>
          <w:rStyle w:val="FontStyle31"/>
          <w:sz w:val="24"/>
          <w:szCs w:val="24"/>
        </w:rPr>
        <w:t>5 Образовательные и информационные технологии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t xml:space="preserve"> </w:t>
      </w:r>
      <w:r w:rsidRPr="00664434">
        <w:rPr>
          <w:rFonts w:eastAsia="Calibri"/>
        </w:rPr>
        <w:t>Проектирование обучения строится на основе следующих  принципов: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 xml:space="preserve">-   Обучение на основе интеграции с наукой и производством. 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 xml:space="preserve">-   Профессионально-творческая направленность обучения. 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>-   Ориентированность обучения на личность.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>-  Ориентированность обучения на развитие опыта самообразовательной деятельности будущего специалиста.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 xml:space="preserve">Для достижения планируемых результатов обучения, в дисциплине </w:t>
      </w:r>
      <w:r w:rsidRPr="00664434">
        <w:rPr>
          <w:rFonts w:eastAsia="Calibri"/>
          <w:bCs/>
        </w:rPr>
        <w:t xml:space="preserve"> «Введение в направление»  </w:t>
      </w:r>
      <w:r w:rsidRPr="00664434">
        <w:rPr>
          <w:rFonts w:eastAsia="Calibri"/>
        </w:rPr>
        <w:t xml:space="preserve"> используются различные образовательные технологии:</w:t>
      </w:r>
    </w:p>
    <w:p w:rsidR="00197543" w:rsidRPr="00664434" w:rsidRDefault="00197543" w:rsidP="00197543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  <w:jc w:val="both"/>
        <w:rPr>
          <w:rFonts w:eastAsia="Calibri"/>
        </w:rPr>
      </w:pPr>
      <w:r w:rsidRPr="00664434">
        <w:rPr>
          <w:rFonts w:eastAsia="Calibri"/>
          <w:i/>
        </w:rPr>
        <w:t>Традиционные образовательные технологии</w:t>
      </w:r>
      <w:r w:rsidRPr="00664434">
        <w:rPr>
          <w:rFonts w:eastAsia="Calibri"/>
        </w:rPr>
        <w:t>: информационная лекция, практические занятия.</w:t>
      </w:r>
    </w:p>
    <w:p w:rsidR="00197543" w:rsidRPr="00664434" w:rsidRDefault="00197543" w:rsidP="00197543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  <w:jc w:val="both"/>
        <w:rPr>
          <w:rFonts w:eastAsia="Calibri"/>
        </w:rPr>
      </w:pPr>
      <w:r w:rsidRPr="00664434">
        <w:rPr>
          <w:rFonts w:eastAsia="Calibri"/>
          <w:i/>
        </w:rPr>
        <w:t>Информационно-коммуникационные образовательные технологии:</w:t>
      </w:r>
      <w:r w:rsidRPr="00664434">
        <w:rPr>
          <w:rFonts w:eastAsia="Calibri"/>
        </w:rPr>
        <w:t xml:space="preserve"> лекция-визуализация. Практическое занятие в форме презентации – представление результатов с использованием специализированных программных сред.</w:t>
      </w:r>
    </w:p>
    <w:p w:rsidR="00197543" w:rsidRPr="00664434" w:rsidRDefault="00197543" w:rsidP="00197543">
      <w:pPr>
        <w:numPr>
          <w:ilvl w:val="0"/>
          <w:numId w:val="2"/>
        </w:numPr>
        <w:tabs>
          <w:tab w:val="clear" w:pos="1050"/>
          <w:tab w:val="num" w:pos="900"/>
        </w:tabs>
        <w:ind w:left="0" w:firstLine="567"/>
        <w:contextualSpacing/>
        <w:jc w:val="both"/>
        <w:rPr>
          <w:rFonts w:eastAsia="Calibri"/>
        </w:rPr>
      </w:pPr>
      <w:r w:rsidRPr="00664434">
        <w:rPr>
          <w:rFonts w:eastAsia="Calibri"/>
          <w:i/>
        </w:rPr>
        <w:t xml:space="preserve">Информационно-развивающие технологии, </w:t>
      </w:r>
      <w:r w:rsidRPr="00664434">
        <w:rPr>
          <w:rFonts w:eastAsia="Calibri"/>
        </w:rPr>
        <w:t>направленные на формирование системы знаний, запоминание и свободное оперирование ими. При самостоятельном изучении литературы применение современных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197543" w:rsidRPr="00664434" w:rsidRDefault="00197543" w:rsidP="00197543">
      <w:pPr>
        <w:numPr>
          <w:ilvl w:val="0"/>
          <w:numId w:val="2"/>
        </w:numPr>
        <w:tabs>
          <w:tab w:val="clear" w:pos="1050"/>
          <w:tab w:val="num" w:pos="900"/>
        </w:tabs>
        <w:ind w:left="0" w:firstLine="567"/>
        <w:contextualSpacing/>
        <w:jc w:val="both"/>
        <w:rPr>
          <w:rFonts w:eastAsia="Calibri"/>
        </w:rPr>
      </w:pPr>
      <w:proofErr w:type="spellStart"/>
      <w:r w:rsidRPr="00664434">
        <w:rPr>
          <w:rFonts w:eastAsia="Calibri"/>
          <w:i/>
        </w:rPr>
        <w:t>Деятельностные</w:t>
      </w:r>
      <w:proofErr w:type="spellEnd"/>
      <w:r w:rsidRPr="00664434">
        <w:rPr>
          <w:rFonts w:eastAsia="Calibri"/>
          <w:i/>
        </w:rPr>
        <w:t xml:space="preserve"> практико-ориентированные технологии</w:t>
      </w:r>
      <w:r w:rsidRPr="00664434">
        <w:rPr>
          <w:rFonts w:eastAsia="Calibri"/>
        </w:rPr>
        <w:t>, направленные на формирование системы профессиональных практических умений при разборе конкретных ситуаций, основанных на практических примерах, обеспечивающих возможность качественно выполнять профессиональную деятельность.</w:t>
      </w:r>
    </w:p>
    <w:p w:rsidR="00197543" w:rsidRPr="00664434" w:rsidRDefault="00197543" w:rsidP="00197543">
      <w:pPr>
        <w:numPr>
          <w:ilvl w:val="0"/>
          <w:numId w:val="2"/>
        </w:numPr>
        <w:tabs>
          <w:tab w:val="clear" w:pos="1050"/>
          <w:tab w:val="num" w:pos="900"/>
        </w:tabs>
        <w:ind w:left="0" w:firstLine="567"/>
        <w:contextualSpacing/>
        <w:jc w:val="both"/>
        <w:rPr>
          <w:rFonts w:eastAsia="Calibri"/>
        </w:rPr>
      </w:pPr>
      <w:r w:rsidRPr="00664434">
        <w:rPr>
          <w:rFonts w:eastAsia="Calibri"/>
          <w:i/>
        </w:rPr>
        <w:t>Развивающие проблемно-ориентированные технологии</w:t>
      </w:r>
      <w:r w:rsidRPr="00664434">
        <w:rPr>
          <w:rFonts w:eastAsia="Calibri"/>
        </w:rPr>
        <w:t>, направленные на формирование и развитие проблемного мышления, мыслительной активности, способности видеть и формулировать проблемы, выбирать способы и средства для их решения.</w:t>
      </w:r>
    </w:p>
    <w:p w:rsidR="00197543" w:rsidRPr="00664434" w:rsidRDefault="00197543" w:rsidP="00197543">
      <w:pPr>
        <w:numPr>
          <w:ilvl w:val="0"/>
          <w:numId w:val="2"/>
        </w:numPr>
        <w:tabs>
          <w:tab w:val="clear" w:pos="1050"/>
          <w:tab w:val="num" w:pos="900"/>
        </w:tabs>
        <w:ind w:left="0" w:firstLine="567"/>
        <w:contextualSpacing/>
        <w:jc w:val="both"/>
        <w:rPr>
          <w:rFonts w:eastAsia="Calibri"/>
        </w:rPr>
      </w:pPr>
      <w:r w:rsidRPr="00664434">
        <w:rPr>
          <w:rFonts w:eastAsia="Calibri"/>
          <w:i/>
        </w:rPr>
        <w:t xml:space="preserve">Интерактивные технологии: </w:t>
      </w:r>
      <w:r w:rsidRPr="00664434">
        <w:rPr>
          <w:rFonts w:eastAsia="Calibri"/>
        </w:rPr>
        <w:t>коллективное обсуждение какого-либо спорного вопроса, проблемы, выявление мнений в группе. Изложение проблем и их совместное решение.</w:t>
      </w:r>
    </w:p>
    <w:p w:rsidR="00197543" w:rsidRPr="00664434" w:rsidRDefault="00197543" w:rsidP="00197543">
      <w:pPr>
        <w:numPr>
          <w:ilvl w:val="0"/>
          <w:numId w:val="2"/>
        </w:numPr>
        <w:tabs>
          <w:tab w:val="clear" w:pos="1050"/>
          <w:tab w:val="num" w:pos="900"/>
        </w:tabs>
        <w:ind w:left="0" w:firstLine="567"/>
        <w:contextualSpacing/>
        <w:jc w:val="both"/>
        <w:rPr>
          <w:rFonts w:eastAsia="Calibri"/>
        </w:rPr>
      </w:pPr>
      <w:r w:rsidRPr="00664434">
        <w:rPr>
          <w:rFonts w:eastAsia="Calibri"/>
          <w:i/>
        </w:rPr>
        <w:t>Личностно-ориентированные технологии обучения</w:t>
      </w:r>
      <w:r w:rsidRPr="00664434">
        <w:rPr>
          <w:rFonts w:eastAsia="Calibri"/>
        </w:rPr>
        <w:t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студента.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>В ходе диалогового обучения студенты учатся критически мыслить, решать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общаться. Для этого на занятиях организуются групповая работа, работа с документами и различными источниками информации.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>Реализация такого подхода осуществляется следующим образом: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>1. Распределение тем рефератов с учетом пожеланий студентов, тематики их научных интересов и т.п.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 xml:space="preserve">2. Подготовка студентами формы отчетности самостоятельной работы (реферат- </w:t>
      </w:r>
      <w:proofErr w:type="gramStart"/>
      <w:r w:rsidRPr="00664434">
        <w:rPr>
          <w:rFonts w:eastAsia="Calibri"/>
        </w:rPr>
        <w:t>презентация,  выступление</w:t>
      </w:r>
      <w:proofErr w:type="gramEnd"/>
      <w:r w:rsidRPr="00664434">
        <w:rPr>
          <w:rFonts w:eastAsia="Calibri"/>
        </w:rPr>
        <w:t xml:space="preserve"> на семинаре).</w:t>
      </w:r>
    </w:p>
    <w:p w:rsidR="00197543" w:rsidRPr="00664434" w:rsidRDefault="00197543" w:rsidP="00197543">
      <w:pPr>
        <w:ind w:firstLine="567"/>
        <w:contextualSpacing/>
        <w:rPr>
          <w:rFonts w:eastAsia="Calibri"/>
        </w:rPr>
      </w:pPr>
      <w:r w:rsidRPr="00664434">
        <w:rPr>
          <w:rFonts w:eastAsia="Calibri"/>
        </w:rPr>
        <w:t xml:space="preserve">3. Обсуждение подготовленного отчета в режиме дискуссии с элементами коллективного решения творческих задач. </w:t>
      </w:r>
    </w:p>
    <w:p w:rsidR="00197543" w:rsidRPr="00E761BA" w:rsidRDefault="00197543" w:rsidP="00197543">
      <w:pPr>
        <w:pStyle w:val="1"/>
        <w:contextualSpacing/>
        <w:rPr>
          <w:rStyle w:val="FontStyle31"/>
          <w:sz w:val="24"/>
          <w:szCs w:val="24"/>
        </w:rPr>
      </w:pPr>
      <w:r w:rsidRPr="00E761BA">
        <w:rPr>
          <w:rStyle w:val="FontStyle31"/>
          <w:sz w:val="24"/>
          <w:szCs w:val="24"/>
        </w:rPr>
        <w:t>6 Учебно-методическое обеспечение самостоятельной работы обучающихся</w:t>
      </w:r>
    </w:p>
    <w:p w:rsidR="00197543" w:rsidRPr="002C0827" w:rsidRDefault="00197543" w:rsidP="00197543">
      <w:pPr>
        <w:ind w:firstLine="567"/>
        <w:contextualSpacing/>
      </w:pPr>
      <w:r w:rsidRPr="002C0827">
        <w:t xml:space="preserve">По дисциплине «Методы контроля и анализа веществ» предусмотрена аудиторная и </w:t>
      </w:r>
      <w:r w:rsidRPr="002C0827">
        <w:lastRenderedPageBreak/>
        <w:t xml:space="preserve">внеаудиторная самостоятельная работа обучающихся. </w:t>
      </w:r>
    </w:p>
    <w:p w:rsidR="00197543" w:rsidRPr="002C0827" w:rsidRDefault="00197543" w:rsidP="00197543">
      <w:pPr>
        <w:ind w:firstLine="567"/>
        <w:contextualSpacing/>
      </w:pPr>
      <w:r w:rsidRPr="002C0827">
        <w:t>Аудиторная самостоятельная работа студентов предполагает решение контрольных задач на лабораторных занятиях (индивидуальные исследования  при выполнении лабораторной работы).</w:t>
      </w:r>
    </w:p>
    <w:p w:rsidR="00197543" w:rsidRPr="002C0827" w:rsidRDefault="00197543" w:rsidP="00197543">
      <w:pPr>
        <w:jc w:val="center"/>
        <w:rPr>
          <w:b/>
        </w:rPr>
      </w:pPr>
      <w:r w:rsidRPr="002C0827">
        <w:rPr>
          <w:b/>
        </w:rPr>
        <w:t>Примерные вопросы к коллоквиумам</w:t>
      </w:r>
    </w:p>
    <w:p w:rsidR="00197543" w:rsidRPr="002C0827" w:rsidRDefault="00197543" w:rsidP="00197543">
      <w:pPr>
        <w:tabs>
          <w:tab w:val="left" w:pos="10348"/>
        </w:tabs>
        <w:ind w:right="46"/>
        <w:jc w:val="center"/>
        <w:rPr>
          <w:b/>
          <w:i/>
        </w:rPr>
      </w:pPr>
      <w:r w:rsidRPr="002C0827">
        <w:rPr>
          <w:b/>
          <w:i/>
        </w:rPr>
        <w:t>Титриметрический анализ. Кислотно-основное титрование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2C0827">
        <w:t>Титриметрический анализ. Сущность метода.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2C0827">
        <w:t>Концентрация растворов: молярная, молярная концентрация эквивалента (нормальность), титр, титр по определяемому веществу.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  <w:jc w:val="both"/>
      </w:pPr>
      <w:proofErr w:type="spellStart"/>
      <w:r w:rsidRPr="002C0827">
        <w:t>Титрант</w:t>
      </w:r>
      <w:proofErr w:type="spellEnd"/>
      <w:r w:rsidRPr="002C0827">
        <w:t xml:space="preserve">, титрование, точка эквивалентности. Стандартные и стандартизованные растворы. </w:t>
      </w:r>
      <w:proofErr w:type="spellStart"/>
      <w:r w:rsidRPr="002C0827">
        <w:t>Фиксанал</w:t>
      </w:r>
      <w:proofErr w:type="spellEnd"/>
      <w:r w:rsidRPr="002C0827">
        <w:t>.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2C0827">
        <w:t>Методы титриметрического анализа. Классификация методов:</w:t>
      </w:r>
    </w:p>
    <w:p w:rsidR="00197543" w:rsidRPr="002C0827" w:rsidRDefault="00197543" w:rsidP="00197543">
      <w:pPr>
        <w:widowControl/>
        <w:numPr>
          <w:ilvl w:val="0"/>
          <w:numId w:val="4"/>
        </w:numPr>
        <w:tabs>
          <w:tab w:val="clear" w:pos="360"/>
          <w:tab w:val="num" w:pos="720"/>
          <w:tab w:val="left" w:pos="10348"/>
        </w:tabs>
        <w:autoSpaceDE/>
        <w:autoSpaceDN/>
        <w:adjustRightInd/>
        <w:ind w:left="720" w:right="46"/>
      </w:pPr>
      <w:r w:rsidRPr="002C0827">
        <w:t xml:space="preserve">по типу </w:t>
      </w:r>
      <w:proofErr w:type="spellStart"/>
      <w:r w:rsidRPr="002C0827">
        <w:t>протекаемых</w:t>
      </w:r>
      <w:proofErr w:type="spellEnd"/>
      <w:r w:rsidRPr="002C0827">
        <w:t xml:space="preserve"> реакций (кислотно-основное, </w:t>
      </w:r>
      <w:proofErr w:type="spellStart"/>
      <w:r w:rsidRPr="002C0827">
        <w:t>окислительно</w:t>
      </w:r>
      <w:proofErr w:type="spellEnd"/>
      <w:r w:rsidRPr="002C0827">
        <w:t xml:space="preserve">-восстановительное, </w:t>
      </w:r>
      <w:proofErr w:type="spellStart"/>
      <w:r w:rsidRPr="002C0827">
        <w:t>комплексонометрическое</w:t>
      </w:r>
      <w:proofErr w:type="spellEnd"/>
      <w:r w:rsidRPr="002C0827">
        <w:t xml:space="preserve">, </w:t>
      </w:r>
      <w:proofErr w:type="spellStart"/>
      <w:r w:rsidRPr="002C0827">
        <w:t>осадительное</w:t>
      </w:r>
      <w:proofErr w:type="spellEnd"/>
      <w:r w:rsidRPr="002C0827">
        <w:t>).</w:t>
      </w:r>
    </w:p>
    <w:p w:rsidR="00197543" w:rsidRPr="002C0827" w:rsidRDefault="00197543" w:rsidP="00197543">
      <w:pPr>
        <w:widowControl/>
        <w:numPr>
          <w:ilvl w:val="0"/>
          <w:numId w:val="4"/>
        </w:numPr>
        <w:tabs>
          <w:tab w:val="clear" w:pos="360"/>
          <w:tab w:val="num" w:pos="720"/>
          <w:tab w:val="left" w:pos="10348"/>
        </w:tabs>
        <w:autoSpaceDE/>
        <w:autoSpaceDN/>
        <w:adjustRightInd/>
        <w:ind w:left="720" w:right="46"/>
      </w:pPr>
      <w:r w:rsidRPr="002C0827">
        <w:t>по способу титрования: прямое, обратное, титрование заместителя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2C0827">
        <w:t>Кривые титрования в кислотно-основном методе. В каких координатах строят, точка эквивалентности, скачок титрования. Расчет рН.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6"/>
      </w:pPr>
      <w:r w:rsidRPr="002C0827">
        <w:t>Индикаторы кислотно-основного титрования. Выбор индикаторов. Индикаторные погрешности. Обязательно ли совпадение точки титрования и конечной точки титрования?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5"/>
        <w:contextualSpacing/>
      </w:pPr>
      <w:r w:rsidRPr="002C0827">
        <w:t xml:space="preserve">Титрование многоосновных кислот и </w:t>
      </w:r>
      <w:proofErr w:type="spellStart"/>
      <w:r w:rsidRPr="002C0827">
        <w:t>многокислотных</w:t>
      </w:r>
      <w:proofErr w:type="spellEnd"/>
      <w:r w:rsidRPr="002C0827">
        <w:t xml:space="preserve"> оснований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5"/>
        <w:contextualSpacing/>
      </w:pPr>
      <w:r w:rsidRPr="002C0827">
        <w:t>Стандартизация раствора НС</w:t>
      </w:r>
      <w:r w:rsidRPr="002C0827">
        <w:rPr>
          <w:lang w:val="en-US"/>
        </w:rPr>
        <w:t>l</w:t>
      </w:r>
      <w:r w:rsidRPr="002C0827">
        <w:t xml:space="preserve"> по </w:t>
      </w:r>
      <w:proofErr w:type="spellStart"/>
      <w:r w:rsidRPr="002C0827">
        <w:t>тетраборату</w:t>
      </w:r>
      <w:proofErr w:type="spellEnd"/>
      <w:r w:rsidRPr="002C0827">
        <w:t xml:space="preserve"> натрия (</w:t>
      </w:r>
      <w:r w:rsidRPr="002C0827">
        <w:rPr>
          <w:lang w:val="en-US"/>
        </w:rPr>
        <w:t>N</w:t>
      </w:r>
      <w:r w:rsidRPr="002C0827">
        <w:t>а</w:t>
      </w:r>
      <w:r w:rsidRPr="002C0827">
        <w:rPr>
          <w:vertAlign w:val="subscript"/>
        </w:rPr>
        <w:t>2</w:t>
      </w:r>
      <w:r w:rsidRPr="002C0827">
        <w:t>В</w:t>
      </w:r>
      <w:r w:rsidRPr="002C0827">
        <w:rPr>
          <w:vertAlign w:val="subscript"/>
        </w:rPr>
        <w:t>2</w:t>
      </w:r>
      <w:r w:rsidRPr="002C0827">
        <w:t>О</w:t>
      </w:r>
      <w:r w:rsidRPr="002C0827">
        <w:rPr>
          <w:vertAlign w:val="subscript"/>
        </w:rPr>
        <w:t>7</w:t>
      </w:r>
      <w:r w:rsidRPr="002C0827">
        <w:t xml:space="preserve"> * 10 Н</w:t>
      </w:r>
      <w:r w:rsidRPr="002C0827">
        <w:rPr>
          <w:vertAlign w:val="subscript"/>
        </w:rPr>
        <w:t>2</w:t>
      </w:r>
      <w:r w:rsidRPr="002C0827">
        <w:t>О)</w:t>
      </w:r>
    </w:p>
    <w:p w:rsidR="00197543" w:rsidRPr="002C0827" w:rsidRDefault="00197543" w:rsidP="00197543">
      <w:pPr>
        <w:widowControl/>
        <w:numPr>
          <w:ilvl w:val="0"/>
          <w:numId w:val="3"/>
        </w:numPr>
        <w:tabs>
          <w:tab w:val="left" w:pos="10348"/>
        </w:tabs>
        <w:autoSpaceDE/>
        <w:autoSpaceDN/>
        <w:adjustRightInd/>
        <w:ind w:right="45"/>
        <w:contextualSpacing/>
        <w:jc w:val="both"/>
      </w:pPr>
      <w:r w:rsidRPr="002C0827">
        <w:t>Определение содержания щелочи в растворе.</w:t>
      </w:r>
    </w:p>
    <w:p w:rsidR="00197543" w:rsidRPr="002C0827" w:rsidRDefault="00197543" w:rsidP="00197543">
      <w:pPr>
        <w:tabs>
          <w:tab w:val="left" w:pos="10348"/>
        </w:tabs>
        <w:ind w:right="45"/>
        <w:contextualSpacing/>
        <w:jc w:val="both"/>
      </w:pPr>
      <w:r w:rsidRPr="002C0827">
        <w:t>10. Определение содержания щелочи и карбоната натрия при совместном</w:t>
      </w:r>
    </w:p>
    <w:p w:rsidR="00197543" w:rsidRPr="002C0827" w:rsidRDefault="00197543" w:rsidP="00197543">
      <w:pPr>
        <w:tabs>
          <w:tab w:val="left" w:pos="10348"/>
        </w:tabs>
        <w:ind w:right="45"/>
        <w:contextualSpacing/>
        <w:jc w:val="both"/>
      </w:pPr>
      <w:r w:rsidRPr="002C0827">
        <w:t xml:space="preserve">     присутствии в растворе.</w:t>
      </w:r>
    </w:p>
    <w:p w:rsidR="00197543" w:rsidRPr="002C0827" w:rsidRDefault="00197543" w:rsidP="00197543">
      <w:pPr>
        <w:tabs>
          <w:tab w:val="left" w:pos="10348"/>
        </w:tabs>
        <w:ind w:right="45"/>
        <w:contextualSpacing/>
        <w:jc w:val="both"/>
      </w:pPr>
      <w:r w:rsidRPr="002C0827">
        <w:t>11. Определение содержания карбоната и гидрокарбоната натрия при</w:t>
      </w:r>
    </w:p>
    <w:p w:rsidR="00197543" w:rsidRPr="002C0827" w:rsidRDefault="00197543" w:rsidP="00197543">
      <w:pPr>
        <w:tabs>
          <w:tab w:val="left" w:pos="10348"/>
        </w:tabs>
        <w:ind w:right="45"/>
        <w:contextualSpacing/>
        <w:jc w:val="both"/>
      </w:pPr>
      <w:r w:rsidRPr="002C0827">
        <w:t xml:space="preserve">     совместном присутствии в растворе.</w:t>
      </w:r>
    </w:p>
    <w:p w:rsidR="00197543" w:rsidRPr="002C0827" w:rsidRDefault="00197543" w:rsidP="00197543">
      <w:pPr>
        <w:jc w:val="center"/>
      </w:pPr>
    </w:p>
    <w:p w:rsidR="00197543" w:rsidRPr="002C0827" w:rsidRDefault="00197543" w:rsidP="00197543">
      <w:pPr>
        <w:jc w:val="center"/>
        <w:rPr>
          <w:b/>
          <w:i/>
        </w:rPr>
      </w:pPr>
      <w:r w:rsidRPr="002C0827">
        <w:rPr>
          <w:b/>
          <w:i/>
        </w:rPr>
        <w:t>Титриметрический анализ.  Окислительно-восстановительное титрование</w:t>
      </w:r>
    </w:p>
    <w:p w:rsidR="00197543" w:rsidRDefault="00197543" w:rsidP="00197543">
      <w:pPr>
        <w:pStyle w:val="aa"/>
        <w:ind w:firstLine="0"/>
        <w:contextualSpacing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   1. Окислительно-восстановительное титрование. </w:t>
      </w:r>
      <w:proofErr w:type="gramStart"/>
      <w:r w:rsidRPr="002C0827">
        <w:rPr>
          <w:sz w:val="24"/>
          <w:szCs w:val="24"/>
        </w:rPr>
        <w:t>Особенности  реакций</w:t>
      </w:r>
      <w:proofErr w:type="gramEnd"/>
      <w:r w:rsidRPr="002C0827">
        <w:rPr>
          <w:sz w:val="24"/>
          <w:szCs w:val="24"/>
        </w:rPr>
        <w:t xml:space="preserve"> окисления -восстановления. Окислительно-восстановительный </w:t>
      </w:r>
      <w:proofErr w:type="gramStart"/>
      <w:r w:rsidRPr="002C0827">
        <w:rPr>
          <w:sz w:val="24"/>
          <w:szCs w:val="24"/>
        </w:rPr>
        <w:t>потенциал.,</w:t>
      </w:r>
      <w:proofErr w:type="gramEnd"/>
      <w:r w:rsidRPr="002C0827">
        <w:rPr>
          <w:sz w:val="24"/>
          <w:szCs w:val="24"/>
        </w:rPr>
        <w:t xml:space="preserve"> его зависимость от природы окислителя и восстановителя, температуры, кислотности среды. Уравнение Нернста. Определение направления реакций  окисления-восстановления.</w:t>
      </w:r>
    </w:p>
    <w:p w:rsidR="00197543" w:rsidRPr="002C0827" w:rsidRDefault="00197543" w:rsidP="00197543">
      <w:pPr>
        <w:pStyle w:val="aa"/>
        <w:ind w:firstLine="0"/>
        <w:contextualSpacing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2. Требования к окислительно-восстановительным реакциям, используемым в титриметрическом анализе. Методы окислительно-восстановительного титрования в химическом анализе. </w:t>
      </w:r>
      <w:proofErr w:type="spellStart"/>
      <w:r w:rsidRPr="002C0827">
        <w:rPr>
          <w:sz w:val="24"/>
          <w:szCs w:val="24"/>
        </w:rPr>
        <w:t>Титранты</w:t>
      </w:r>
      <w:proofErr w:type="spellEnd"/>
      <w:r w:rsidRPr="002C0827">
        <w:rPr>
          <w:sz w:val="24"/>
          <w:szCs w:val="24"/>
        </w:rPr>
        <w:t>.</w:t>
      </w:r>
    </w:p>
    <w:p w:rsidR="00197543" w:rsidRPr="002C0827" w:rsidRDefault="00197543" w:rsidP="00197543">
      <w:pPr>
        <w:pStyle w:val="aa"/>
        <w:ind w:firstLine="0"/>
        <w:contextualSpacing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3. Кривая титрования. Скачок титрования, его зависимость от различных факторов. Титрование смесей окислителей (восстановителей). </w:t>
      </w:r>
    </w:p>
    <w:p w:rsidR="00197543" w:rsidRPr="002C0827" w:rsidRDefault="00197543" w:rsidP="00197543">
      <w:pPr>
        <w:pStyle w:val="aa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4. Окислительно-восстановительные индикаторы. Требования к индикаторам. </w:t>
      </w:r>
    </w:p>
    <w:p w:rsidR="00197543" w:rsidRPr="002C0827" w:rsidRDefault="00197543" w:rsidP="00197543">
      <w:pPr>
        <w:pStyle w:val="aa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5. </w:t>
      </w:r>
      <w:proofErr w:type="spellStart"/>
      <w:r w:rsidRPr="002C0827">
        <w:rPr>
          <w:sz w:val="24"/>
          <w:szCs w:val="24"/>
        </w:rPr>
        <w:t>Безиндикаторное</w:t>
      </w:r>
      <w:proofErr w:type="spellEnd"/>
      <w:r w:rsidRPr="002C0827">
        <w:rPr>
          <w:sz w:val="24"/>
          <w:szCs w:val="24"/>
        </w:rPr>
        <w:t xml:space="preserve"> титрование. Сущность метода </w:t>
      </w:r>
      <w:proofErr w:type="spellStart"/>
      <w:r w:rsidRPr="002C0827">
        <w:rPr>
          <w:sz w:val="24"/>
          <w:szCs w:val="24"/>
        </w:rPr>
        <w:t>перманганатометрии</w:t>
      </w:r>
      <w:proofErr w:type="spellEnd"/>
      <w:r w:rsidRPr="002C0827">
        <w:rPr>
          <w:sz w:val="24"/>
          <w:szCs w:val="24"/>
        </w:rPr>
        <w:t xml:space="preserve">. Какие вещества можно определить методом </w:t>
      </w:r>
      <w:proofErr w:type="spellStart"/>
      <w:r w:rsidRPr="002C0827">
        <w:rPr>
          <w:sz w:val="24"/>
          <w:szCs w:val="24"/>
        </w:rPr>
        <w:t>перманганатометрии</w:t>
      </w:r>
      <w:proofErr w:type="spellEnd"/>
      <w:r w:rsidRPr="002C0827">
        <w:rPr>
          <w:sz w:val="24"/>
          <w:szCs w:val="24"/>
        </w:rPr>
        <w:t xml:space="preserve">? Как определяется конец титрования в </w:t>
      </w:r>
      <w:proofErr w:type="spellStart"/>
      <w:r w:rsidRPr="002C0827">
        <w:rPr>
          <w:sz w:val="24"/>
          <w:szCs w:val="24"/>
        </w:rPr>
        <w:t>перманганатометрии</w:t>
      </w:r>
      <w:proofErr w:type="spellEnd"/>
      <w:r w:rsidRPr="002C0827">
        <w:rPr>
          <w:sz w:val="24"/>
          <w:szCs w:val="24"/>
        </w:rPr>
        <w:t>?</w:t>
      </w:r>
    </w:p>
    <w:p w:rsidR="00197543" w:rsidRPr="002C0827" w:rsidRDefault="00197543" w:rsidP="00197543">
      <w:pPr>
        <w:pStyle w:val="aa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 6. Определение восстановителей в </w:t>
      </w:r>
      <w:proofErr w:type="spellStart"/>
      <w:r w:rsidRPr="002C0827">
        <w:rPr>
          <w:sz w:val="24"/>
          <w:szCs w:val="24"/>
        </w:rPr>
        <w:t>перманганатометрии</w:t>
      </w:r>
      <w:proofErr w:type="spellEnd"/>
      <w:r w:rsidRPr="002C0827">
        <w:rPr>
          <w:sz w:val="24"/>
          <w:szCs w:val="24"/>
        </w:rPr>
        <w:t xml:space="preserve"> – методе </w:t>
      </w:r>
      <w:proofErr w:type="spellStart"/>
      <w:r w:rsidRPr="002C0827">
        <w:rPr>
          <w:sz w:val="24"/>
          <w:szCs w:val="24"/>
        </w:rPr>
        <w:t>окислительно</w:t>
      </w:r>
      <w:proofErr w:type="spellEnd"/>
      <w:r w:rsidRPr="002C0827">
        <w:rPr>
          <w:sz w:val="24"/>
          <w:szCs w:val="24"/>
        </w:rPr>
        <w:t xml:space="preserve">-восстановительного титрования. Установление концентрации раствора </w:t>
      </w:r>
      <w:proofErr w:type="spellStart"/>
      <w:r w:rsidRPr="002C0827">
        <w:rPr>
          <w:sz w:val="24"/>
          <w:szCs w:val="24"/>
          <w:lang w:val="en-US"/>
        </w:rPr>
        <w:t>KMnO</w:t>
      </w:r>
      <w:proofErr w:type="spellEnd"/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</w:rPr>
        <w:t xml:space="preserve"> по исходному веществу - раствору (</w:t>
      </w:r>
      <w:r w:rsidRPr="002C0827">
        <w:rPr>
          <w:sz w:val="24"/>
          <w:szCs w:val="24"/>
          <w:lang w:val="en-US"/>
        </w:rPr>
        <w:t>NH</w:t>
      </w:r>
      <w:r w:rsidRPr="002C0827">
        <w:rPr>
          <w:sz w:val="24"/>
          <w:szCs w:val="24"/>
        </w:rPr>
        <w:t>)</w:t>
      </w:r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  <w:lang w:val="en-US"/>
        </w:rPr>
        <w:t>C</w:t>
      </w:r>
      <w:r w:rsidRPr="002C0827">
        <w:rPr>
          <w:sz w:val="24"/>
          <w:szCs w:val="24"/>
          <w:vertAlign w:val="subscript"/>
        </w:rPr>
        <w:t>2</w:t>
      </w:r>
      <w:r w:rsidRPr="002C0827">
        <w:rPr>
          <w:sz w:val="24"/>
          <w:szCs w:val="24"/>
          <w:lang w:val="en-US"/>
        </w:rPr>
        <w:t>O</w:t>
      </w:r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</w:rPr>
        <w:t>. Определение точки эквивалентности.</w:t>
      </w:r>
    </w:p>
    <w:p w:rsidR="00197543" w:rsidRPr="002C0827" w:rsidRDefault="00197543" w:rsidP="00197543">
      <w:pPr>
        <w:pStyle w:val="aa"/>
        <w:ind w:firstLine="0"/>
        <w:jc w:val="both"/>
        <w:rPr>
          <w:sz w:val="24"/>
          <w:szCs w:val="24"/>
        </w:rPr>
      </w:pPr>
      <w:r w:rsidRPr="002C0827">
        <w:rPr>
          <w:sz w:val="24"/>
          <w:szCs w:val="24"/>
        </w:rPr>
        <w:t xml:space="preserve">7. Какие вещества (окислители или восстановители) и с какими значениями стандартного электродного потенциала можно определять прямым титрованием </w:t>
      </w:r>
      <w:proofErr w:type="spellStart"/>
      <w:r w:rsidRPr="002C0827">
        <w:rPr>
          <w:sz w:val="24"/>
          <w:szCs w:val="24"/>
          <w:lang w:val="en-US"/>
        </w:rPr>
        <w:t>KMnO</w:t>
      </w:r>
      <w:proofErr w:type="spellEnd"/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</w:rPr>
        <w:t>?   (φ</w:t>
      </w:r>
      <w:r w:rsidRPr="002C0827">
        <w:rPr>
          <w:sz w:val="24"/>
          <w:szCs w:val="24"/>
          <w:vertAlign w:val="superscript"/>
        </w:rPr>
        <w:t>0</w:t>
      </w:r>
      <w:r w:rsidRPr="002C0827">
        <w:rPr>
          <w:sz w:val="24"/>
          <w:szCs w:val="24"/>
        </w:rPr>
        <w:t xml:space="preserve"> </w:t>
      </w:r>
      <w:proofErr w:type="spellStart"/>
      <w:r w:rsidRPr="002C0827">
        <w:rPr>
          <w:sz w:val="24"/>
          <w:szCs w:val="24"/>
          <w:vertAlign w:val="subscript"/>
          <w:lang w:val="en-US"/>
        </w:rPr>
        <w:t>MnO</w:t>
      </w:r>
      <w:proofErr w:type="spellEnd"/>
      <w:r w:rsidRPr="002C0827">
        <w:rPr>
          <w:sz w:val="24"/>
          <w:szCs w:val="24"/>
          <w:vertAlign w:val="subscript"/>
        </w:rPr>
        <w:t>4</w:t>
      </w:r>
      <w:r w:rsidRPr="002C0827">
        <w:rPr>
          <w:sz w:val="24"/>
          <w:szCs w:val="24"/>
          <w:vertAlign w:val="superscript"/>
        </w:rPr>
        <w:t>-</w:t>
      </w:r>
      <w:r w:rsidRPr="002C0827">
        <w:rPr>
          <w:sz w:val="24"/>
          <w:szCs w:val="24"/>
        </w:rPr>
        <w:t xml:space="preserve">/ </w:t>
      </w:r>
      <w:proofErr w:type="spellStart"/>
      <w:r w:rsidRPr="002C0827">
        <w:rPr>
          <w:sz w:val="24"/>
          <w:szCs w:val="24"/>
          <w:vertAlign w:val="subscript"/>
          <w:lang w:val="en-US"/>
        </w:rPr>
        <w:t>Mn</w:t>
      </w:r>
      <w:proofErr w:type="spellEnd"/>
      <w:r w:rsidRPr="002C0827">
        <w:rPr>
          <w:sz w:val="24"/>
          <w:szCs w:val="24"/>
          <w:vertAlign w:val="superscript"/>
        </w:rPr>
        <w:t xml:space="preserve">2+ </w:t>
      </w:r>
      <w:r w:rsidRPr="002C0827">
        <w:rPr>
          <w:sz w:val="24"/>
          <w:szCs w:val="24"/>
        </w:rPr>
        <w:t xml:space="preserve">= 1,51 В). Определение железа (2) в соли </w:t>
      </w:r>
      <w:proofErr w:type="gramStart"/>
      <w:r w:rsidRPr="002C0827">
        <w:rPr>
          <w:sz w:val="24"/>
          <w:szCs w:val="24"/>
        </w:rPr>
        <w:t>Мора .</w:t>
      </w:r>
      <w:proofErr w:type="gramEnd"/>
    </w:p>
    <w:p w:rsidR="00197543" w:rsidRPr="002C0827" w:rsidRDefault="00197543" w:rsidP="00197543">
      <w:pPr>
        <w:pStyle w:val="31"/>
        <w:widowControl/>
        <w:ind w:firstLine="0"/>
        <w:jc w:val="center"/>
        <w:rPr>
          <w:sz w:val="24"/>
          <w:szCs w:val="24"/>
        </w:rPr>
      </w:pPr>
    </w:p>
    <w:p w:rsidR="00197543" w:rsidRPr="002C0827" w:rsidRDefault="00197543" w:rsidP="00197543">
      <w:pPr>
        <w:pStyle w:val="31"/>
        <w:widowControl/>
        <w:ind w:firstLine="0"/>
        <w:jc w:val="center"/>
        <w:rPr>
          <w:b/>
          <w:i/>
          <w:sz w:val="24"/>
          <w:szCs w:val="24"/>
        </w:rPr>
      </w:pPr>
      <w:r w:rsidRPr="002C0827">
        <w:rPr>
          <w:b/>
          <w:i/>
          <w:sz w:val="24"/>
          <w:szCs w:val="24"/>
        </w:rPr>
        <w:t>Физико-химические методы анализа. Фотометрический анализ</w:t>
      </w:r>
    </w:p>
    <w:p w:rsidR="00197543" w:rsidRPr="002C0827" w:rsidRDefault="00197543" w:rsidP="00197543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 xml:space="preserve">1. Основной закон </w:t>
      </w:r>
      <w:proofErr w:type="spellStart"/>
      <w:r w:rsidRPr="002C0827">
        <w:rPr>
          <w:sz w:val="24"/>
          <w:szCs w:val="24"/>
        </w:rPr>
        <w:t>светопоглощения</w:t>
      </w:r>
      <w:proofErr w:type="spellEnd"/>
      <w:r w:rsidRPr="002C0827">
        <w:rPr>
          <w:sz w:val="24"/>
          <w:szCs w:val="24"/>
        </w:rPr>
        <w:t xml:space="preserve"> </w:t>
      </w:r>
      <w:proofErr w:type="spellStart"/>
      <w:r w:rsidRPr="002C0827">
        <w:rPr>
          <w:sz w:val="24"/>
          <w:szCs w:val="24"/>
        </w:rPr>
        <w:t>Бугера</w:t>
      </w:r>
      <w:proofErr w:type="spellEnd"/>
      <w:r w:rsidRPr="002C0827">
        <w:rPr>
          <w:sz w:val="24"/>
          <w:szCs w:val="24"/>
        </w:rPr>
        <w:t xml:space="preserve"> – Ламберта – Бера.</w:t>
      </w:r>
    </w:p>
    <w:p w:rsidR="00197543" w:rsidRPr="002C0827" w:rsidRDefault="00197543" w:rsidP="00197543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 xml:space="preserve">2. Что такое (пропускание) оптическая плотность? </w:t>
      </w:r>
    </w:p>
    <w:p w:rsidR="00197543" w:rsidRPr="002C0827" w:rsidRDefault="00197543" w:rsidP="00197543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lastRenderedPageBreak/>
        <w:t xml:space="preserve">3. Что характеризует молярный коэффициент поглощения? </w:t>
      </w:r>
    </w:p>
    <w:p w:rsidR="00197543" w:rsidRPr="002C0827" w:rsidRDefault="00197543" w:rsidP="00197543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 xml:space="preserve">4. Какие вещества можно определить фотометрическим методом? </w:t>
      </w:r>
    </w:p>
    <w:p w:rsidR="00197543" w:rsidRPr="002C0827" w:rsidRDefault="00197543" w:rsidP="00197543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>5. Какова точность определения фотометрическим методом?</w:t>
      </w:r>
    </w:p>
    <w:p w:rsidR="00197543" w:rsidRPr="002C0827" w:rsidRDefault="00197543" w:rsidP="00197543">
      <w:pPr>
        <w:pStyle w:val="31"/>
        <w:widowControl/>
        <w:ind w:firstLine="0"/>
        <w:rPr>
          <w:sz w:val="24"/>
          <w:szCs w:val="24"/>
        </w:rPr>
      </w:pPr>
      <w:r w:rsidRPr="002C0827">
        <w:rPr>
          <w:sz w:val="24"/>
          <w:szCs w:val="24"/>
        </w:rPr>
        <w:t xml:space="preserve">6. Электронные спектры поглощения. Выбор оптимальной (рабочей) длины волны для измерения </w:t>
      </w:r>
      <w:proofErr w:type="spellStart"/>
      <w:r w:rsidRPr="002C0827">
        <w:rPr>
          <w:sz w:val="24"/>
          <w:szCs w:val="24"/>
        </w:rPr>
        <w:t>светопоглощения</w:t>
      </w:r>
      <w:proofErr w:type="spellEnd"/>
      <w:r w:rsidRPr="002C0827">
        <w:rPr>
          <w:sz w:val="24"/>
          <w:szCs w:val="24"/>
        </w:rPr>
        <w:t xml:space="preserve"> раствора.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7. Способы определения концентрации вещества в практике фотометрических измерений: метод градуированного графика, метод добавок. Достоинства и недостатки каждого из них. </w:t>
      </w:r>
    </w:p>
    <w:p w:rsidR="00197543" w:rsidRPr="002C0827" w:rsidRDefault="00197543" w:rsidP="00197543">
      <w:pPr>
        <w:ind w:firstLine="709"/>
        <w:contextualSpacing/>
        <w:jc w:val="center"/>
        <w:rPr>
          <w:b/>
        </w:rPr>
      </w:pPr>
      <w:r w:rsidRPr="002C0827">
        <w:rPr>
          <w:b/>
        </w:rPr>
        <w:t>Примерные темы рефератов по дисциплине</w:t>
      </w:r>
    </w:p>
    <w:p w:rsidR="00197543" w:rsidRPr="002C0827" w:rsidRDefault="00197543" w:rsidP="00197543">
      <w:pPr>
        <w:contextualSpacing/>
        <w:jc w:val="both"/>
      </w:pPr>
      <w:r w:rsidRPr="002C0827">
        <w:t>1. Спектроскопические методы аналитического контроля (методы молекулярной спектроскопии, методы атомной и ядерной спектроскопии, аналитический контроль металлургического сырья)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2. Электрохимические методы аналитического контроля (методы, основанные на электролизе, </w:t>
      </w:r>
      <w:proofErr w:type="spellStart"/>
      <w:r w:rsidRPr="002C0827">
        <w:t>вольтамперометрические</w:t>
      </w:r>
      <w:proofErr w:type="spellEnd"/>
      <w:r w:rsidRPr="002C0827">
        <w:t xml:space="preserve"> методы анализа, потенциометрический анализ, аналитический контроль сырья при производстве цинка, свинца и никеля)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3. Хроматографический анализ (основные виды хроматографии, основы хроматографии, измерение концентрации при помощи </w:t>
      </w:r>
      <w:proofErr w:type="spellStart"/>
      <w:r w:rsidRPr="002C0827">
        <w:t>хроматографического</w:t>
      </w:r>
      <w:proofErr w:type="spellEnd"/>
      <w:r w:rsidRPr="002C0827">
        <w:t xml:space="preserve"> метода, области использования различных видов хроматографии)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4. </w:t>
      </w:r>
      <w:proofErr w:type="spellStart"/>
      <w:r w:rsidRPr="002C0827">
        <w:t>Хроматографические</w:t>
      </w:r>
      <w:proofErr w:type="spellEnd"/>
      <w:r w:rsidRPr="002C0827">
        <w:t xml:space="preserve"> методы анализа. Газовая хроматография (основные узлы приборов, качественный и количественный анализ). Анализ загрязнений воздуха методом газовой хроматографии. Идентификация примесей. Токсичные вещества, </w:t>
      </w:r>
      <w:proofErr w:type="spellStart"/>
      <w:r w:rsidRPr="002C0827">
        <w:t>апределяемые</w:t>
      </w:r>
      <w:proofErr w:type="spellEnd"/>
      <w:r w:rsidRPr="002C0827">
        <w:t xml:space="preserve"> методом газовой хроматографии</w:t>
      </w:r>
    </w:p>
    <w:p w:rsidR="00197543" w:rsidRPr="002C0827" w:rsidRDefault="00197543" w:rsidP="00197543">
      <w:pPr>
        <w:contextualSpacing/>
        <w:jc w:val="both"/>
      </w:pPr>
      <w:r w:rsidRPr="002C0827">
        <w:t>5. Анализ загрязнений воздуха методом тонкослойной хроматографии (коэффициент распределения компонентов и методы его определения в тонкослойной хроматографии; особенности анализа загрязнений воздуха методом тонкослойной хроматографии)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6. </w:t>
      </w:r>
      <w:proofErr w:type="spellStart"/>
      <w:r w:rsidRPr="002C0827">
        <w:t>Вольтамперометрические</w:t>
      </w:r>
      <w:proofErr w:type="spellEnd"/>
      <w:r w:rsidRPr="002C0827">
        <w:t xml:space="preserve"> методы в аналитической химии (аппаратура и техника выполнения анализа, области применения)</w:t>
      </w:r>
    </w:p>
    <w:p w:rsidR="00197543" w:rsidRPr="002C0827" w:rsidRDefault="00197543" w:rsidP="00197543">
      <w:pPr>
        <w:contextualSpacing/>
        <w:jc w:val="both"/>
      </w:pPr>
      <w:r w:rsidRPr="002C0827">
        <w:t>7. Абсорбционная спектроскопия (сущность метода, область и границы применения)</w:t>
      </w:r>
    </w:p>
    <w:p w:rsidR="00197543" w:rsidRPr="002C0827" w:rsidRDefault="00197543" w:rsidP="00197543">
      <w:pPr>
        <w:contextualSpacing/>
        <w:jc w:val="both"/>
      </w:pPr>
      <w:r w:rsidRPr="002C0827">
        <w:t>8. Молекулярно-абсорбционный анализ (происхождение молекулярных спектров поглощения; количественные методы, связанные с поглощением света)</w:t>
      </w:r>
    </w:p>
    <w:p w:rsidR="00197543" w:rsidRPr="002C0827" w:rsidRDefault="00197543" w:rsidP="00197543">
      <w:pPr>
        <w:contextualSpacing/>
        <w:jc w:val="both"/>
      </w:pPr>
      <w:r w:rsidRPr="002C0827">
        <w:t>9. Потенциометрический анализ. Общая характеристика метода, возможности и области применения потенциометрического титрования.</w:t>
      </w:r>
    </w:p>
    <w:p w:rsidR="00197543" w:rsidRPr="002C0827" w:rsidRDefault="00197543" w:rsidP="00197543">
      <w:pPr>
        <w:contextualSpacing/>
        <w:jc w:val="both"/>
      </w:pPr>
      <w:r w:rsidRPr="002C0827">
        <w:t>10.Фотометрический анализ: задачи и методы фотометрического анализа, чувствительность и точность фотометрического метода.</w:t>
      </w:r>
    </w:p>
    <w:p w:rsidR="00197543" w:rsidRPr="002C0827" w:rsidRDefault="00197543" w:rsidP="00197543">
      <w:pPr>
        <w:contextualSpacing/>
        <w:jc w:val="both"/>
      </w:pPr>
      <w:r w:rsidRPr="002C0827">
        <w:t>11. Эмиссионный спектральный анализ: атомная спектроскопия, возникновение спектра, электронные переходы в атомах. Понятие о спектральных линиях. Основные узлы спектральных приборов Источники света: пламя, электрическая дуга, искра. Температурные условия в них.</w:t>
      </w:r>
    </w:p>
    <w:p w:rsidR="00197543" w:rsidRPr="002C0827" w:rsidRDefault="00197543" w:rsidP="00197543">
      <w:pPr>
        <w:contextualSpacing/>
        <w:jc w:val="both"/>
      </w:pPr>
      <w:r w:rsidRPr="002C0827">
        <w:t>12.Атомные спектральные методы анализа: пламенная фотометрия (принцип действия, возможности, преимущества и недостатки пламенной фотометрии)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13.Высокочастотное титрование (ВЧТ): общие положения теории высокочастотного титрования, физические основы и погрешности метода ВЧТ. 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14. Высокоэффективная жидкостная хроматография: основные принципы метода, аппаратура, ход работы при </w:t>
      </w:r>
      <w:proofErr w:type="spellStart"/>
      <w:r w:rsidRPr="002C0827">
        <w:t>хроматографическом</w:t>
      </w:r>
      <w:proofErr w:type="spellEnd"/>
      <w:r w:rsidRPr="002C0827">
        <w:t xml:space="preserve"> анализе</w:t>
      </w:r>
    </w:p>
    <w:p w:rsidR="00197543" w:rsidRPr="002C0827" w:rsidRDefault="00197543" w:rsidP="00197543">
      <w:pPr>
        <w:contextualSpacing/>
        <w:jc w:val="both"/>
      </w:pPr>
      <w:r w:rsidRPr="002C0827">
        <w:t>15. Колебательная спектроскопия: основы теории инфракрасной спектроскопии (ИК – спектроскопии), происхождение и области инфракрасных спектров, аппаратура и методы изучения инфракрасных спектров, подготовка образца для анализа</w:t>
      </w:r>
    </w:p>
    <w:p w:rsidR="00197543" w:rsidRPr="002C0827" w:rsidRDefault="00197543" w:rsidP="00197543">
      <w:pPr>
        <w:contextualSpacing/>
        <w:jc w:val="both"/>
      </w:pPr>
    </w:p>
    <w:p w:rsidR="00197543" w:rsidRPr="002C0827" w:rsidRDefault="00197543" w:rsidP="00197543">
      <w:pPr>
        <w:contextualSpacing/>
        <w:jc w:val="center"/>
        <w:rPr>
          <w:b/>
        </w:rPr>
      </w:pPr>
      <w:r w:rsidRPr="002C0827">
        <w:rPr>
          <w:b/>
        </w:rPr>
        <w:t>Пример итоговой контрольной работы по дисциплине</w:t>
      </w:r>
    </w:p>
    <w:p w:rsidR="00197543" w:rsidRPr="002C0827" w:rsidRDefault="00197543" w:rsidP="00197543">
      <w:pPr>
        <w:tabs>
          <w:tab w:val="left" w:pos="8364"/>
        </w:tabs>
        <w:contextualSpacing/>
        <w:jc w:val="both"/>
        <w:rPr>
          <w:rFonts w:eastAsia="Calibri"/>
        </w:rPr>
      </w:pPr>
      <w:r w:rsidRPr="002C0827">
        <w:rPr>
          <w:b/>
        </w:rPr>
        <w:t>1.</w:t>
      </w:r>
      <w:r w:rsidRPr="002C0827">
        <w:t xml:space="preserve"> </w:t>
      </w:r>
      <w:r w:rsidRPr="002C0827">
        <w:rPr>
          <w:rFonts w:eastAsia="Calibri"/>
        </w:rPr>
        <w:t xml:space="preserve">Рассчитайте, какую навеску буры </w:t>
      </w:r>
      <w:r w:rsidRPr="002C0827">
        <w:rPr>
          <w:rFonts w:eastAsia="Calibri"/>
          <w:lang w:val="en-US"/>
        </w:rPr>
        <w:t>Na</w:t>
      </w:r>
      <w:r w:rsidRPr="002C0827">
        <w:rPr>
          <w:rFonts w:eastAsia="Calibri"/>
          <w:vertAlign w:val="subscript"/>
        </w:rPr>
        <w:t>2</w:t>
      </w:r>
      <w:r w:rsidRPr="002C0827">
        <w:rPr>
          <w:rFonts w:eastAsia="Calibri"/>
          <w:lang w:val="en-US"/>
        </w:rPr>
        <w:t>B</w:t>
      </w:r>
      <w:r w:rsidRPr="002C0827">
        <w:rPr>
          <w:rFonts w:eastAsia="Calibri"/>
          <w:vertAlign w:val="subscript"/>
        </w:rPr>
        <w:t>4</w:t>
      </w:r>
      <w:r w:rsidRPr="002C0827">
        <w:rPr>
          <w:rFonts w:eastAsia="Calibri"/>
          <w:lang w:val="en-US"/>
        </w:rPr>
        <w:t>O</w:t>
      </w:r>
      <w:r w:rsidRPr="002C0827">
        <w:rPr>
          <w:rFonts w:eastAsia="Calibri"/>
          <w:vertAlign w:val="subscript"/>
        </w:rPr>
        <w:t>7</w:t>
      </w:r>
      <w:r w:rsidRPr="002C0827">
        <w:rPr>
          <w:rFonts w:eastAsia="Calibri"/>
        </w:rPr>
        <w:t xml:space="preserve"> ∙ 10</w:t>
      </w:r>
      <w:r w:rsidRPr="002C0827">
        <w:rPr>
          <w:rFonts w:eastAsia="Calibri"/>
          <w:lang w:val="en-US"/>
        </w:rPr>
        <w:t>H</w:t>
      </w:r>
      <w:r w:rsidRPr="002C0827">
        <w:rPr>
          <w:rFonts w:eastAsia="Calibri"/>
          <w:vertAlign w:val="subscript"/>
        </w:rPr>
        <w:t>2</w:t>
      </w:r>
      <w:r w:rsidRPr="002C0827">
        <w:rPr>
          <w:rFonts w:eastAsia="Calibri"/>
          <w:lang w:val="en-US"/>
        </w:rPr>
        <w:t>O</w:t>
      </w:r>
      <w:r w:rsidRPr="002C0827">
        <w:rPr>
          <w:rFonts w:eastAsia="Calibri"/>
        </w:rPr>
        <w:t xml:space="preserve"> нужно взять, чтобы на её титрование израсходовать 22 мл раствора соляной кислоты с титром по </w:t>
      </w:r>
      <w:proofErr w:type="spellStart"/>
      <w:r w:rsidRPr="002C0827">
        <w:rPr>
          <w:rFonts w:eastAsia="Calibri"/>
        </w:rPr>
        <w:t>СаО</w:t>
      </w:r>
      <w:proofErr w:type="spellEnd"/>
      <w:r w:rsidRPr="002C0827">
        <w:rPr>
          <w:rFonts w:eastAsia="Calibri"/>
        </w:rPr>
        <w:t xml:space="preserve"> 0,00400 г/мл.</w:t>
      </w:r>
    </w:p>
    <w:p w:rsidR="00197543" w:rsidRPr="002C0827" w:rsidRDefault="00197543" w:rsidP="00197543">
      <w:pPr>
        <w:contextualSpacing/>
        <w:jc w:val="both"/>
      </w:pPr>
      <w:r w:rsidRPr="002C0827">
        <w:rPr>
          <w:b/>
        </w:rPr>
        <w:t>2.</w:t>
      </w:r>
      <w:r w:rsidRPr="002C0827">
        <w:t xml:space="preserve"> При анализе </w:t>
      </w:r>
      <w:proofErr w:type="spellStart"/>
      <w:r w:rsidRPr="002C0827">
        <w:t>дюралюмина</w:t>
      </w:r>
      <w:proofErr w:type="spellEnd"/>
      <w:r w:rsidRPr="002C0827">
        <w:t xml:space="preserve"> взяли навеску массой 1,0 г. После соответствующей </w:t>
      </w:r>
      <w:r w:rsidRPr="002C0827">
        <w:lastRenderedPageBreak/>
        <w:t>обработки был получен осадок, весовая форма которого Mn</w:t>
      </w:r>
      <w:r w:rsidRPr="002C0827">
        <w:rPr>
          <w:vertAlign w:val="subscript"/>
        </w:rPr>
        <w:t>3</w:t>
      </w:r>
      <w:r w:rsidRPr="002C0827">
        <w:rPr>
          <w:lang w:val="en-US"/>
        </w:rPr>
        <w:t>O</w:t>
      </w:r>
      <w:r w:rsidRPr="002C0827">
        <w:rPr>
          <w:vertAlign w:val="subscript"/>
        </w:rPr>
        <w:t>4</w:t>
      </w:r>
      <w:r w:rsidRPr="002C0827">
        <w:t xml:space="preserve"> имела массу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 0,005г. Вычислите массовую долю  марганца в анализируемом образце.</w:t>
      </w:r>
    </w:p>
    <w:p w:rsidR="00197543" w:rsidRPr="002C0827" w:rsidRDefault="00197543" w:rsidP="00197543">
      <w:pPr>
        <w:contextualSpacing/>
        <w:jc w:val="both"/>
        <w:rPr>
          <w:rFonts w:eastAsiaTheme="minorEastAsia"/>
        </w:rPr>
      </w:pPr>
      <w:r w:rsidRPr="002C0827">
        <w:rPr>
          <w:b/>
        </w:rPr>
        <w:t>3.</w:t>
      </w:r>
      <w:r w:rsidRPr="002C0827">
        <w:t xml:space="preserve"> Рассчитайте потенциал в точке эквивалентности и скачок </w:t>
      </w:r>
      <m:oMath>
        <m:f>
          <m:fPr>
            <m:type m:val="noBar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+</m:t>
            </m:r>
          </m:num>
          <m:den>
            <m:r>
              <w:rPr>
                <w:rFonts w:ascii="Cambria Math" w:hAnsi="Cambria Math"/>
              </w:rPr>
              <m:t>-</m:t>
            </m:r>
          </m:den>
        </m:f>
      </m:oMath>
      <w:r w:rsidRPr="002C0827">
        <w:rPr>
          <w:rFonts w:eastAsiaTheme="minorEastAsia"/>
        </w:rPr>
        <w:t>1% при титровании ([</w:t>
      </w:r>
      <w:r w:rsidRPr="002C0827">
        <w:rPr>
          <w:rFonts w:eastAsiaTheme="minorEastAsia"/>
          <w:lang w:val="en-US"/>
        </w:rPr>
        <w:t>H</w:t>
      </w:r>
      <w:r w:rsidRPr="002C0827">
        <w:rPr>
          <w:rFonts w:eastAsiaTheme="minorEastAsia"/>
          <w:vertAlign w:val="superscript"/>
        </w:rPr>
        <w:t>+</w:t>
      </w:r>
      <w:r w:rsidRPr="002C0827">
        <w:rPr>
          <w:rFonts w:eastAsiaTheme="minorEastAsia"/>
        </w:rPr>
        <w:t xml:space="preserve">] =0,1 моль/л)  10 мл </w:t>
      </w:r>
    </w:p>
    <w:p w:rsidR="00197543" w:rsidRPr="002C0827" w:rsidRDefault="00197543" w:rsidP="00197543">
      <w:pPr>
        <w:contextualSpacing/>
        <w:jc w:val="both"/>
      </w:pPr>
      <w:r w:rsidRPr="002C0827">
        <w:rPr>
          <w:rFonts w:eastAsiaTheme="minorEastAsia"/>
        </w:rPr>
        <w:t xml:space="preserve">0,1 Н раствора  </w:t>
      </w:r>
      <w:proofErr w:type="spellStart"/>
      <w:r w:rsidRPr="002C0827">
        <w:rPr>
          <w:rFonts w:eastAsiaTheme="minorEastAsia"/>
          <w:lang w:val="en-US"/>
        </w:rPr>
        <w:t>Mn</w:t>
      </w:r>
      <w:proofErr w:type="spellEnd"/>
      <w:r w:rsidRPr="002C0827">
        <w:rPr>
          <w:rFonts w:eastAsiaTheme="minorEastAsia"/>
          <w:vertAlign w:val="superscript"/>
        </w:rPr>
        <w:t xml:space="preserve">2+ </w:t>
      </w:r>
      <w:r w:rsidRPr="002C0827">
        <w:rPr>
          <w:rFonts w:eastAsiaTheme="minorEastAsia"/>
        </w:rPr>
        <w:t xml:space="preserve"> 0,1</w:t>
      </w:r>
      <w:r w:rsidRPr="002C0827">
        <w:rPr>
          <w:rFonts w:eastAsiaTheme="minorEastAsia"/>
          <w:lang w:val="en-US"/>
        </w:rPr>
        <w:t>H</w:t>
      </w:r>
      <w:r w:rsidRPr="002C0827">
        <w:rPr>
          <w:rFonts w:eastAsiaTheme="minorEastAsia"/>
        </w:rPr>
        <w:t xml:space="preserve">  раствором  </w:t>
      </w:r>
      <w:r w:rsidRPr="002C0827">
        <w:rPr>
          <w:rFonts w:eastAsiaTheme="minorEastAsia"/>
          <w:lang w:val="en-US"/>
        </w:rPr>
        <w:t>Cr</w:t>
      </w:r>
      <w:r w:rsidRPr="002C0827">
        <w:rPr>
          <w:rFonts w:eastAsiaTheme="minorEastAsia"/>
          <w:vertAlign w:val="subscript"/>
        </w:rPr>
        <w:t>2</w:t>
      </w:r>
      <w:r w:rsidRPr="002C0827">
        <w:rPr>
          <w:rFonts w:eastAsiaTheme="minorEastAsia"/>
          <w:lang w:val="en-US"/>
        </w:rPr>
        <w:t>O</w:t>
      </w:r>
      <w:r w:rsidRPr="002C0827">
        <w:rPr>
          <w:rFonts w:eastAsiaTheme="minorEastAsia"/>
          <w:vertAlign w:val="subscript"/>
        </w:rPr>
        <w:t>7</w:t>
      </w:r>
      <w:r w:rsidRPr="002C0827">
        <w:rPr>
          <w:rFonts w:eastAsiaTheme="minorEastAsia"/>
        </w:rPr>
        <w:t xml:space="preserve"> </w:t>
      </w:r>
      <w:r w:rsidRPr="002C0827">
        <w:rPr>
          <w:rFonts w:eastAsiaTheme="minorEastAsia"/>
          <w:vertAlign w:val="superscript"/>
        </w:rPr>
        <w:t xml:space="preserve">2- </w:t>
      </w:r>
      <w:r w:rsidRPr="002C0827">
        <w:rPr>
          <w:rFonts w:eastAsiaTheme="minorEastAsia"/>
        </w:rPr>
        <w:t>.</w:t>
      </w:r>
    </w:p>
    <w:p w:rsidR="00197543" w:rsidRPr="002C0827" w:rsidRDefault="00197543" w:rsidP="00197543">
      <w:pPr>
        <w:tabs>
          <w:tab w:val="left" w:pos="8364"/>
        </w:tabs>
        <w:jc w:val="both"/>
      </w:pPr>
      <w:r w:rsidRPr="002C0827">
        <w:t xml:space="preserve"> </w:t>
      </w:r>
      <w:r w:rsidRPr="002C0827">
        <w:rPr>
          <w:b/>
        </w:rPr>
        <w:t>4.</w:t>
      </w:r>
      <w:r w:rsidRPr="002C0827">
        <w:t xml:space="preserve"> Навеску стали 0,2000 г растворили, объем довели до 50,0 см</w:t>
      </w:r>
      <w:r w:rsidRPr="002C0827">
        <w:rPr>
          <w:vertAlign w:val="superscript"/>
        </w:rPr>
        <w:t>3</w:t>
      </w:r>
      <w:r w:rsidRPr="002C0827">
        <w:t>. В две мерные колбы вместимостью 25,0 см</w:t>
      </w:r>
      <w:r w:rsidRPr="002C0827">
        <w:rPr>
          <w:vertAlign w:val="superscript"/>
        </w:rPr>
        <w:t>3</w:t>
      </w:r>
      <w:r w:rsidRPr="002C0827">
        <w:t xml:space="preserve"> поместили </w:t>
      </w:r>
      <w:proofErr w:type="spellStart"/>
      <w:r w:rsidRPr="002C0827">
        <w:t>аликвоты</w:t>
      </w:r>
      <w:proofErr w:type="spellEnd"/>
      <w:r w:rsidRPr="002C0827">
        <w:t xml:space="preserve"> по 10,0 см</w:t>
      </w:r>
      <w:r w:rsidRPr="002C0827">
        <w:rPr>
          <w:vertAlign w:val="superscript"/>
        </w:rPr>
        <w:t>3</w:t>
      </w:r>
      <w:r w:rsidRPr="002C0827">
        <w:t xml:space="preserve"> этого раствора, в одну из них добавили стандартный раствор, содержащий 0,20 мг титана, затем в обе колбы добавили Н</w:t>
      </w:r>
      <w:r w:rsidRPr="002C0827">
        <w:rPr>
          <w:vertAlign w:val="subscript"/>
        </w:rPr>
        <w:t>2</w:t>
      </w:r>
      <w:r w:rsidRPr="002C0827">
        <w:t>О</w:t>
      </w:r>
      <w:r w:rsidRPr="002C0827">
        <w:rPr>
          <w:vertAlign w:val="subscript"/>
        </w:rPr>
        <w:t>2</w:t>
      </w:r>
      <w:r w:rsidRPr="002C0827">
        <w:t xml:space="preserve"> и Н</w:t>
      </w:r>
      <w:r w:rsidRPr="002C0827">
        <w:rPr>
          <w:vertAlign w:val="subscript"/>
        </w:rPr>
        <w:t>3</w:t>
      </w:r>
      <w:r w:rsidRPr="002C0827">
        <w:t>РО</w:t>
      </w:r>
      <w:r w:rsidRPr="002C0827">
        <w:rPr>
          <w:vertAlign w:val="subscript"/>
        </w:rPr>
        <w:t>4</w:t>
      </w:r>
      <w:r w:rsidRPr="002C0827">
        <w:t xml:space="preserve"> и разбавили до метки. Определить массовую долю титана в стали, если при измерении оптической плотности растворов получены следующие результаты: А</w:t>
      </w:r>
      <w:r w:rsidRPr="002C0827">
        <w:rPr>
          <w:vertAlign w:val="subscript"/>
        </w:rPr>
        <w:t>х</w:t>
      </w:r>
      <w:r w:rsidRPr="002C0827">
        <w:t xml:space="preserve">= 0,11; </w:t>
      </w:r>
      <w:proofErr w:type="spellStart"/>
      <w:r w:rsidRPr="002C0827">
        <w:t>А</w:t>
      </w:r>
      <w:r w:rsidRPr="002C0827">
        <w:rPr>
          <w:vertAlign w:val="subscript"/>
        </w:rPr>
        <w:t>х+ст</w:t>
      </w:r>
      <w:proofErr w:type="spellEnd"/>
      <w:r w:rsidRPr="002C0827">
        <w:rPr>
          <w:vertAlign w:val="subscript"/>
        </w:rPr>
        <w:t>.</w:t>
      </w:r>
      <w:r w:rsidRPr="002C0827">
        <w:t>= 0,16.</w:t>
      </w:r>
    </w:p>
    <w:p w:rsidR="00197543" w:rsidRPr="002C0827" w:rsidRDefault="00197543" w:rsidP="00197543">
      <w:pPr>
        <w:contextualSpacing/>
        <w:jc w:val="center"/>
        <w:rPr>
          <w:b/>
        </w:rPr>
      </w:pPr>
      <w:r w:rsidRPr="002C0827">
        <w:rPr>
          <w:b/>
        </w:rPr>
        <w:t xml:space="preserve">Пример домашней работы по теме: </w:t>
      </w:r>
    </w:p>
    <w:p w:rsidR="00197543" w:rsidRPr="002C0827" w:rsidRDefault="00197543" w:rsidP="00197543">
      <w:pPr>
        <w:contextualSpacing/>
        <w:jc w:val="center"/>
        <w:rPr>
          <w:b/>
        </w:rPr>
      </w:pPr>
      <w:r w:rsidRPr="002C0827">
        <w:rPr>
          <w:b/>
        </w:rPr>
        <w:t>Химические методы анализа. Гравиметрический анализ</w:t>
      </w:r>
    </w:p>
    <w:p w:rsidR="00197543" w:rsidRPr="002C0827" w:rsidRDefault="00197543" w:rsidP="00197543">
      <w:pPr>
        <w:contextualSpacing/>
        <w:jc w:val="both"/>
        <w:rPr>
          <w:i/>
        </w:rPr>
      </w:pPr>
      <w:r w:rsidRPr="002C0827">
        <w:rPr>
          <w:i/>
        </w:rPr>
        <w:t>Задача 1.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Какую навеску анализируемого вещества В ... с массовой долей компонента А ..., равной </w:t>
      </w:r>
      <w:r w:rsidRPr="002C0827">
        <w:rPr>
          <w:lang w:val="en-US"/>
        </w:rPr>
        <w:t>w</w:t>
      </w:r>
      <w:r w:rsidRPr="002C0827">
        <w:t xml:space="preserve">(А)..., необходимо взять для гравиметрического анализа чтобы масса весовой формы осадка </w:t>
      </w:r>
      <w:r w:rsidRPr="002C0827">
        <w:rPr>
          <w:lang w:val="en-US"/>
        </w:rPr>
        <w:t>x</w:t>
      </w:r>
      <w:r w:rsidRPr="002C0827">
        <w:t xml:space="preserve"> ... была равна </w:t>
      </w:r>
      <w:r w:rsidRPr="002C0827">
        <w:rPr>
          <w:lang w:val="en-US"/>
        </w:rPr>
        <w:t>m</w:t>
      </w:r>
      <w:r w:rsidRPr="002C0827">
        <w:t>(</w:t>
      </w:r>
      <w:r w:rsidRPr="002C0827">
        <w:rPr>
          <w:lang w:val="en-US"/>
        </w:rPr>
        <w:t>x</w:t>
      </w:r>
      <w:r w:rsidRPr="002C0827">
        <w:t xml:space="preserve">)...?  </w:t>
      </w:r>
    </w:p>
    <w:p w:rsidR="00197543" w:rsidRPr="002C0827" w:rsidRDefault="00197543" w:rsidP="00197543">
      <w:pPr>
        <w:contextualSpacing/>
        <w:jc w:val="both"/>
        <w:rPr>
          <w:i/>
        </w:rPr>
      </w:pPr>
      <w:r w:rsidRPr="002C0827">
        <w:rPr>
          <w:i/>
        </w:rPr>
        <w:t xml:space="preserve">  Задача 2.</w:t>
      </w:r>
    </w:p>
    <w:p w:rsidR="00197543" w:rsidRPr="002C0827" w:rsidRDefault="00197543" w:rsidP="00197543">
      <w:pPr>
        <w:contextualSpacing/>
        <w:jc w:val="both"/>
      </w:pPr>
      <w:r w:rsidRPr="002C0827">
        <w:t xml:space="preserve">При анализе вещества В... взяли навеску массой m(В) = ... . После соответствующей обработки был получен осадок, весовая форма которого X ... имела массу m(Х) =... . Вычислите массовую долю вещества </w:t>
      </w:r>
      <w:proofErr w:type="gramStart"/>
      <w:r w:rsidRPr="002C0827">
        <w:t>У</w:t>
      </w:r>
      <w:proofErr w:type="gramEnd"/>
      <w:r w:rsidRPr="002C0827">
        <w:t xml:space="preserve"> ... в анализируемом образце.          </w:t>
      </w:r>
    </w:p>
    <w:p w:rsidR="00197543" w:rsidRPr="002C0827" w:rsidRDefault="00197543" w:rsidP="00197543">
      <w:pPr>
        <w:contextualSpacing/>
        <w:jc w:val="center"/>
      </w:pPr>
    </w:p>
    <w:p w:rsidR="00197543" w:rsidRPr="002C0827" w:rsidRDefault="00197543" w:rsidP="00197543">
      <w:pPr>
        <w:contextualSpacing/>
        <w:jc w:val="center"/>
        <w:rPr>
          <w:b/>
        </w:rPr>
      </w:pPr>
      <w:r w:rsidRPr="002C0827">
        <w:rPr>
          <w:b/>
        </w:rPr>
        <w:t>Пример домашней работы по теме:</w:t>
      </w:r>
    </w:p>
    <w:p w:rsidR="00197543" w:rsidRPr="002C0827" w:rsidRDefault="00197543" w:rsidP="00197543">
      <w:pPr>
        <w:contextualSpacing/>
        <w:jc w:val="center"/>
        <w:rPr>
          <w:b/>
        </w:rPr>
      </w:pPr>
      <w:r w:rsidRPr="002C0827">
        <w:rPr>
          <w:b/>
        </w:rPr>
        <w:t>Титриметрический анализ. Кислотно-основное титрование</w:t>
      </w:r>
    </w:p>
    <w:p w:rsidR="00197543" w:rsidRPr="002C0827" w:rsidRDefault="00197543" w:rsidP="00197543">
      <w:pPr>
        <w:tabs>
          <w:tab w:val="left" w:pos="8364"/>
        </w:tabs>
        <w:ind w:firstLine="567"/>
      </w:pPr>
      <w:r w:rsidRPr="002C0827">
        <w:rPr>
          <w:b/>
        </w:rPr>
        <w:t xml:space="preserve"> </w:t>
      </w:r>
      <w:r w:rsidRPr="002C0827">
        <w:t>1. Вычислите молярные массы  эквивалентов кислоты, основания и соли в следующей реакции:</w:t>
      </w:r>
    </w:p>
    <w:p w:rsidR="00197543" w:rsidRPr="002C0827" w:rsidRDefault="00197543" w:rsidP="00197543">
      <w:pPr>
        <w:tabs>
          <w:tab w:val="left" w:pos="8364"/>
        </w:tabs>
        <w:ind w:firstLine="567"/>
        <w:jc w:val="center"/>
      </w:pPr>
      <w:proofErr w:type="gramStart"/>
      <w:r w:rsidRPr="002C0827">
        <w:rPr>
          <w:lang w:val="en-US"/>
        </w:rPr>
        <w:t>Ca</w:t>
      </w:r>
      <w:r w:rsidRPr="002C0827">
        <w:t>(</w:t>
      </w:r>
      <w:proofErr w:type="gramEnd"/>
      <w:r w:rsidRPr="002C0827">
        <w:rPr>
          <w:lang w:val="en-US"/>
        </w:rPr>
        <w:t>OH</w:t>
      </w:r>
      <w:r w:rsidRPr="002C0827">
        <w:t>)</w:t>
      </w:r>
      <w:r w:rsidRPr="002C0827">
        <w:rPr>
          <w:vertAlign w:val="subscript"/>
        </w:rPr>
        <w:t>2</w:t>
      </w:r>
      <w:r w:rsidRPr="002C0827">
        <w:t xml:space="preserve"> + </w:t>
      </w:r>
      <w:proofErr w:type="spellStart"/>
      <w:r w:rsidRPr="002C0827">
        <w:rPr>
          <w:lang w:val="en-US"/>
        </w:rPr>
        <w:t>HCl</w:t>
      </w:r>
      <w:proofErr w:type="spellEnd"/>
      <w:r w:rsidRPr="002C0827">
        <w:t xml:space="preserve"> = </w:t>
      </w:r>
      <w:proofErr w:type="spellStart"/>
      <w:r w:rsidRPr="002C0827">
        <w:rPr>
          <w:lang w:val="en-US"/>
        </w:rPr>
        <w:t>CaOHCl</w:t>
      </w:r>
      <w:proofErr w:type="spellEnd"/>
      <w:r w:rsidRPr="002C0827">
        <w:t xml:space="preserve"> + </w:t>
      </w:r>
      <w:r w:rsidRPr="002C0827">
        <w:rPr>
          <w:lang w:val="en-US"/>
        </w:rPr>
        <w:t>H</w:t>
      </w:r>
      <w:r w:rsidRPr="002C0827">
        <w:rPr>
          <w:vertAlign w:val="subscript"/>
        </w:rPr>
        <w:t>2</w:t>
      </w:r>
      <w:r w:rsidRPr="002C0827">
        <w:rPr>
          <w:lang w:val="en-US"/>
        </w:rPr>
        <w:t>O</w:t>
      </w:r>
    </w:p>
    <w:p w:rsidR="00197543" w:rsidRPr="002C0827" w:rsidRDefault="00197543" w:rsidP="00197543">
      <w:pPr>
        <w:tabs>
          <w:tab w:val="left" w:pos="8364"/>
        </w:tabs>
        <w:ind w:firstLine="567"/>
      </w:pPr>
      <w:r w:rsidRPr="002C0827">
        <w:t xml:space="preserve">2. Из 0,500 г карбоната натрия приготовили 100 мл раствора. </w:t>
      </w:r>
      <w:proofErr w:type="spellStart"/>
      <w:proofErr w:type="gramStart"/>
      <w:r w:rsidRPr="002C0827">
        <w:t>Опре</w:t>
      </w:r>
      <w:proofErr w:type="spellEnd"/>
      <w:r w:rsidRPr="002C0827">
        <w:t>-делите</w:t>
      </w:r>
      <w:proofErr w:type="gramEnd"/>
      <w:r w:rsidRPr="002C0827">
        <w:t xml:space="preserve"> молярную концентрацию, молярную концентрацию эквивалента и титр карбоната натрия по </w:t>
      </w:r>
      <w:proofErr w:type="spellStart"/>
      <w:r w:rsidRPr="002C0827">
        <w:t>хлороводороду</w:t>
      </w:r>
      <w:proofErr w:type="spellEnd"/>
      <w:r w:rsidRPr="002C0827">
        <w:t>.</w:t>
      </w:r>
    </w:p>
    <w:p w:rsidR="00197543" w:rsidRPr="002C0827" w:rsidRDefault="00197543" w:rsidP="00197543">
      <w:pPr>
        <w:tabs>
          <w:tab w:val="left" w:pos="8364"/>
        </w:tabs>
        <w:ind w:firstLine="567"/>
      </w:pPr>
      <w:r w:rsidRPr="002C0827">
        <w:t xml:space="preserve">3. На титрование раствора, содержащего 3,1580 г технического </w:t>
      </w:r>
      <w:proofErr w:type="spellStart"/>
      <w:proofErr w:type="gramStart"/>
      <w:r w:rsidRPr="002C0827">
        <w:t>ги-дроксида</w:t>
      </w:r>
      <w:proofErr w:type="spellEnd"/>
      <w:proofErr w:type="gramEnd"/>
      <w:r w:rsidRPr="002C0827">
        <w:t xml:space="preserve"> кальция, израсходовано 27,45 мл раствора соляной кислоты с титром по </w:t>
      </w:r>
      <w:proofErr w:type="spellStart"/>
      <w:r w:rsidRPr="002C0827">
        <w:t>по</w:t>
      </w:r>
      <w:proofErr w:type="spellEnd"/>
      <w:r w:rsidRPr="002C0827">
        <w:t xml:space="preserve"> гидроксиду кальция 0,07862 г/мл. Вычислите массовую </w:t>
      </w:r>
      <w:proofErr w:type="gramStart"/>
      <w:r w:rsidRPr="002C0827">
        <w:t>до-</w:t>
      </w:r>
      <w:proofErr w:type="spellStart"/>
      <w:r w:rsidRPr="002C0827">
        <w:t>лю</w:t>
      </w:r>
      <w:proofErr w:type="spellEnd"/>
      <w:proofErr w:type="gramEnd"/>
      <w:r w:rsidRPr="002C0827">
        <w:t xml:space="preserve"> гидроксида кальция в образце. </w:t>
      </w:r>
    </w:p>
    <w:p w:rsidR="00197543" w:rsidRPr="002C0827" w:rsidRDefault="00197543" w:rsidP="00197543">
      <w:pPr>
        <w:tabs>
          <w:tab w:val="left" w:pos="8364"/>
        </w:tabs>
        <w:ind w:firstLine="567"/>
      </w:pPr>
      <w:r w:rsidRPr="002C0827">
        <w:t>4. Рассчитайте, какой объём 0,4Н раствора серной кислоты надо добавить к навеске 0,3428 г фосфата натрия, чтобы на обратное титрование избытка кислоты потребовалось 24,2 мл 0,23Н раствора гидроксида калия.</w:t>
      </w:r>
    </w:p>
    <w:p w:rsidR="00197543" w:rsidRPr="002C0827" w:rsidRDefault="00197543" w:rsidP="00197543">
      <w:pPr>
        <w:tabs>
          <w:tab w:val="left" w:pos="8364"/>
        </w:tabs>
        <w:ind w:firstLine="567"/>
      </w:pPr>
      <w:r w:rsidRPr="002C0827">
        <w:t>5. Рассчитайте рН раствора, полученного при титровании, когда к 20 мл 0,1Н раствора уксусной кислоты прилито 18 мл 0,1Н раствора гидроксида натрия.</w:t>
      </w:r>
    </w:p>
    <w:p w:rsidR="00197543" w:rsidRPr="002C0827" w:rsidRDefault="00197543" w:rsidP="00197543">
      <w:pPr>
        <w:contextualSpacing/>
        <w:jc w:val="center"/>
      </w:pPr>
      <w:r w:rsidRPr="002C0827">
        <w:rPr>
          <w:b/>
        </w:rPr>
        <w:t xml:space="preserve"> </w:t>
      </w:r>
      <w:r w:rsidRPr="002C0827">
        <w:t>Министерство образования и науки Российской Федерации</w:t>
      </w:r>
    </w:p>
    <w:p w:rsidR="00197543" w:rsidRPr="002C0827" w:rsidRDefault="00197543" w:rsidP="00197543">
      <w:pPr>
        <w:contextualSpacing/>
        <w:jc w:val="center"/>
      </w:pPr>
      <w:r w:rsidRPr="002C0827">
        <w:t>Федеральное агентство  по образованию</w:t>
      </w:r>
    </w:p>
    <w:p w:rsidR="00197543" w:rsidRPr="002C0827" w:rsidRDefault="00197543" w:rsidP="00197543">
      <w:pPr>
        <w:contextualSpacing/>
        <w:jc w:val="center"/>
      </w:pPr>
      <w:r w:rsidRPr="002C0827">
        <w:t>ГОУ ВПО «МГТУ»</w:t>
      </w:r>
    </w:p>
    <w:p w:rsidR="00197543" w:rsidRPr="002C0827" w:rsidRDefault="00197543" w:rsidP="00197543">
      <w:pPr>
        <w:contextualSpacing/>
        <w:jc w:val="center"/>
      </w:pPr>
    </w:p>
    <w:p w:rsidR="00197543" w:rsidRPr="002C0827" w:rsidRDefault="00197543" w:rsidP="00197543">
      <w:pPr>
        <w:contextualSpacing/>
        <w:jc w:val="right"/>
      </w:pPr>
      <w:r w:rsidRPr="002C0827">
        <w:t>УТВЕРЖДАЮ:</w:t>
      </w:r>
    </w:p>
    <w:p w:rsidR="00197543" w:rsidRPr="002C0827" w:rsidRDefault="00197543" w:rsidP="00197543">
      <w:pPr>
        <w:contextualSpacing/>
        <w:jc w:val="center"/>
      </w:pPr>
    </w:p>
    <w:p w:rsidR="00197543" w:rsidRPr="002C0827" w:rsidRDefault="00197543" w:rsidP="00197543">
      <w:pPr>
        <w:contextualSpacing/>
        <w:jc w:val="right"/>
      </w:pPr>
      <w:r w:rsidRPr="002C0827">
        <w:t>Зав. кафедрой ХТ и ФХ,  д. ф-м. н.</w:t>
      </w:r>
    </w:p>
    <w:p w:rsidR="00197543" w:rsidRPr="002C0827" w:rsidRDefault="00197543" w:rsidP="00197543">
      <w:pPr>
        <w:contextualSpacing/>
        <w:jc w:val="right"/>
      </w:pPr>
    </w:p>
    <w:p w:rsidR="00197543" w:rsidRPr="002C0827" w:rsidRDefault="00197543" w:rsidP="00197543">
      <w:pPr>
        <w:contextualSpacing/>
        <w:jc w:val="right"/>
      </w:pPr>
      <w:r w:rsidRPr="002C0827">
        <w:t>__________________ А.Н. Смирнов</w:t>
      </w:r>
    </w:p>
    <w:p w:rsidR="00197543" w:rsidRPr="002C0827" w:rsidRDefault="00197543" w:rsidP="00197543">
      <w:pPr>
        <w:contextualSpacing/>
        <w:jc w:val="center"/>
      </w:pPr>
    </w:p>
    <w:p w:rsidR="00197543" w:rsidRPr="002C0827" w:rsidRDefault="00197543" w:rsidP="00197543">
      <w:pPr>
        <w:pStyle w:val="3"/>
        <w:contextualSpacing/>
        <w:jc w:val="center"/>
        <w:rPr>
          <w:rFonts w:ascii="Times New Roman" w:eastAsia="Times New Roman" w:hAnsi="Times New Roman" w:cs="Times New Roman"/>
          <w:b w:val="0"/>
          <w:color w:val="4F81BD"/>
        </w:rPr>
      </w:pPr>
      <w:r w:rsidRPr="002C0827">
        <w:rPr>
          <w:rFonts w:ascii="Times New Roman" w:hAnsi="Times New Roman" w:cs="Times New Roman"/>
          <w:b w:val="0"/>
          <w:color w:val="auto"/>
        </w:rPr>
        <w:t>Пример экзаменационного</w:t>
      </w:r>
      <w:r w:rsidRPr="002C0827">
        <w:rPr>
          <w:rFonts w:ascii="Times New Roman" w:eastAsia="Times New Roman" w:hAnsi="Times New Roman" w:cs="Times New Roman"/>
          <w:b w:val="0"/>
          <w:color w:val="auto"/>
        </w:rPr>
        <w:t xml:space="preserve"> билет</w:t>
      </w:r>
      <w:r w:rsidRPr="002C0827">
        <w:rPr>
          <w:rFonts w:ascii="Times New Roman" w:hAnsi="Times New Roman" w:cs="Times New Roman"/>
          <w:b w:val="0"/>
          <w:color w:val="auto"/>
        </w:rPr>
        <w:t>а</w:t>
      </w:r>
    </w:p>
    <w:p w:rsidR="00197543" w:rsidRPr="002C0827" w:rsidRDefault="00197543" w:rsidP="00197543">
      <w:pPr>
        <w:contextualSpacing/>
      </w:pPr>
      <w:r w:rsidRPr="002C0827">
        <w:t>Направление подготовки 22.03.02 «Металлургия»</w:t>
      </w:r>
    </w:p>
    <w:p w:rsidR="00197543" w:rsidRPr="002C0827" w:rsidRDefault="00197543" w:rsidP="00197543">
      <w:pPr>
        <w:contextualSpacing/>
      </w:pPr>
      <w:r w:rsidRPr="002C0827">
        <w:t>Профиль  «Металлургия черных металлов»</w:t>
      </w:r>
    </w:p>
    <w:p w:rsidR="00197543" w:rsidRPr="002C0827" w:rsidRDefault="00197543" w:rsidP="00197543">
      <w:pPr>
        <w:contextualSpacing/>
      </w:pPr>
      <w:r w:rsidRPr="002C0827">
        <w:lastRenderedPageBreak/>
        <w:t>Кафедра ФХ и ХТ</w:t>
      </w:r>
    </w:p>
    <w:p w:rsidR="00197543" w:rsidRPr="002C0827" w:rsidRDefault="00197543" w:rsidP="00197543">
      <w:pPr>
        <w:contextualSpacing/>
      </w:pPr>
      <w:proofErr w:type="gramStart"/>
      <w:r w:rsidRPr="002C0827">
        <w:t>Дисциплина  Б1.В.10</w:t>
      </w:r>
      <w:proofErr w:type="gramEnd"/>
      <w:r w:rsidRPr="002C0827">
        <w:t xml:space="preserve"> Методы контроля и анализа веществ</w:t>
      </w:r>
    </w:p>
    <w:p w:rsidR="00197543" w:rsidRPr="002C0827" w:rsidRDefault="00197543" w:rsidP="00197543">
      <w:pPr>
        <w:contextualSpacing/>
      </w:pPr>
      <w:r w:rsidRPr="002C0827">
        <w:t>Часов по ГОС ВО - 108 час.</w:t>
      </w:r>
    </w:p>
    <w:p w:rsidR="00197543" w:rsidRPr="002C0827" w:rsidRDefault="00197543" w:rsidP="00197543">
      <w:pPr>
        <w:contextualSpacing/>
      </w:pPr>
      <w:r w:rsidRPr="002C0827">
        <w:t>Экзаменатор: к.т.н., доцент каф. ФХ и ХТ Махоткина Е.С.</w:t>
      </w:r>
    </w:p>
    <w:p w:rsidR="00197543" w:rsidRPr="002C0827" w:rsidRDefault="00197543" w:rsidP="00197543">
      <w:pPr>
        <w:ind w:firstLine="709"/>
        <w:jc w:val="both"/>
      </w:pPr>
      <w:r w:rsidRPr="002C0827">
        <w:t xml:space="preserve">1. Технический анализ. Методы технического анализа. Аналитический сигнал. </w:t>
      </w:r>
    </w:p>
    <w:p w:rsidR="00197543" w:rsidRPr="002C0827" w:rsidRDefault="00197543" w:rsidP="00197543">
      <w:pPr>
        <w:ind w:firstLine="709"/>
        <w:jc w:val="both"/>
      </w:pPr>
      <w:r w:rsidRPr="002C0827">
        <w:t xml:space="preserve">2.Фотометрический анализ. Методы определения концентрации вещества в окрашенных растворах. Метод </w:t>
      </w:r>
      <w:proofErr w:type="spellStart"/>
      <w:r w:rsidRPr="002C0827">
        <w:t>градуировочного</w:t>
      </w:r>
      <w:proofErr w:type="spellEnd"/>
      <w:r w:rsidRPr="002C0827">
        <w:t xml:space="preserve"> графика.</w:t>
      </w:r>
    </w:p>
    <w:p w:rsidR="00197543" w:rsidRDefault="00197543" w:rsidP="00197543">
      <w:pPr>
        <w:ind w:firstLine="709"/>
        <w:jc w:val="both"/>
      </w:pPr>
      <w:r w:rsidRPr="002C0827">
        <w:t>3. Вычислите массовую долю индифферентных примесей в  образце технической азотной кислоты, если навеска ее 1,0000 г оттитрована  25,00  мл   раствора   гидроксида калия с титром  0,01120 г/мл.</w:t>
      </w:r>
    </w:p>
    <w:p w:rsidR="00197543" w:rsidRDefault="00197543" w:rsidP="00197543">
      <w:pPr>
        <w:ind w:firstLine="709"/>
        <w:jc w:val="both"/>
      </w:pPr>
      <w:r>
        <w:t xml:space="preserve">                                         </w:t>
      </w:r>
      <w:r w:rsidRPr="002C0827">
        <w:t xml:space="preserve">             </w:t>
      </w:r>
      <w:r>
        <w:t xml:space="preserve">                              </w:t>
      </w:r>
      <w:r w:rsidRPr="002C0827">
        <w:t xml:space="preserve">  ______________ Махоткина Е.С.</w:t>
      </w:r>
    </w:p>
    <w:p w:rsidR="00197543" w:rsidRDefault="00197543" w:rsidP="00197543">
      <w:pPr>
        <w:ind w:firstLine="709"/>
        <w:jc w:val="both"/>
      </w:pPr>
    </w:p>
    <w:p w:rsidR="00197543" w:rsidRDefault="00197543" w:rsidP="00197543">
      <w:pPr>
        <w:ind w:firstLine="709"/>
        <w:jc w:val="both"/>
      </w:pPr>
    </w:p>
    <w:p w:rsidR="00197543" w:rsidRDefault="00197543" w:rsidP="00197543">
      <w:pPr>
        <w:ind w:firstLine="709"/>
        <w:jc w:val="both"/>
      </w:pPr>
    </w:p>
    <w:p w:rsidR="00197543" w:rsidRDefault="00197543" w:rsidP="00197543">
      <w:pPr>
        <w:ind w:firstLine="709"/>
        <w:jc w:val="both"/>
      </w:pPr>
    </w:p>
    <w:p w:rsidR="00197543" w:rsidRDefault="00197543" w:rsidP="00197543">
      <w:pPr>
        <w:ind w:firstLine="709"/>
        <w:jc w:val="both"/>
      </w:pPr>
    </w:p>
    <w:p w:rsidR="00197543" w:rsidRDefault="00197543" w:rsidP="00197543">
      <w:pPr>
        <w:ind w:firstLine="709"/>
        <w:jc w:val="both"/>
      </w:pPr>
    </w:p>
    <w:p w:rsidR="00197543" w:rsidRDefault="00197543" w:rsidP="00197543">
      <w:pPr>
        <w:ind w:firstLine="709"/>
        <w:jc w:val="both"/>
      </w:pPr>
    </w:p>
    <w:p w:rsidR="000673EF" w:rsidRDefault="00197543" w:rsidP="007F3853">
      <w:r>
        <w:t xml:space="preserve"> </w:t>
      </w:r>
    </w:p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/>
    <w:p w:rsidR="00197543" w:rsidRDefault="00197543" w:rsidP="007F3853">
      <w:pPr>
        <w:sectPr w:rsidR="00197543" w:rsidSect="00C800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7543" w:rsidRPr="00D83242" w:rsidRDefault="00197543" w:rsidP="00197543">
      <w:pPr>
        <w:pStyle w:val="1"/>
        <w:ind w:firstLine="709"/>
        <w:contextualSpacing/>
        <w:rPr>
          <w:rStyle w:val="FontStyle20"/>
          <w:sz w:val="24"/>
          <w:szCs w:val="24"/>
        </w:rPr>
      </w:pPr>
      <w:r w:rsidRPr="00D83242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543" w:rsidRPr="00880CDC" w:rsidRDefault="00197543" w:rsidP="00197543">
      <w:pPr>
        <w:ind w:firstLine="709"/>
        <w:contextualSpacing/>
        <w:rPr>
          <w:i/>
        </w:rPr>
      </w:pPr>
      <w:r w:rsidRPr="00880CDC">
        <w:rPr>
          <w:i/>
        </w:rPr>
        <w:t>Промежуточная аттестация имеет целью определить степень достижения запланированных результатов обучения по дисциплине (модулю) за семестр и проводится в форме экзамена.</w:t>
      </w:r>
    </w:p>
    <w:p w:rsidR="00197543" w:rsidRPr="00880CDC" w:rsidRDefault="00197543" w:rsidP="00197543">
      <w:pPr>
        <w:ind w:firstLine="709"/>
        <w:contextualSpacing/>
        <w:rPr>
          <w:i/>
        </w:rPr>
      </w:pPr>
      <w:r w:rsidRPr="00880CDC">
        <w:rPr>
          <w:i/>
        </w:rPr>
        <w:t>Данный раздел состоит их двух пунктов:</w:t>
      </w:r>
    </w:p>
    <w:p w:rsidR="00197543" w:rsidRPr="00880CDC" w:rsidRDefault="00197543" w:rsidP="00197543">
      <w:pPr>
        <w:ind w:firstLine="709"/>
        <w:contextualSpacing/>
        <w:rPr>
          <w:i/>
        </w:rPr>
      </w:pPr>
      <w:r w:rsidRPr="00880CDC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197543" w:rsidRPr="00880CDC" w:rsidRDefault="00197543" w:rsidP="00197543">
      <w:pPr>
        <w:ind w:firstLine="709"/>
        <w:contextualSpacing/>
        <w:rPr>
          <w:i/>
        </w:rPr>
      </w:pPr>
      <w:r w:rsidRPr="00880CDC">
        <w:rPr>
          <w:i/>
        </w:rPr>
        <w:t>б) Порядок проведения промежуточной аттестации, показатели и критерии оценивания.</w:t>
      </w:r>
    </w:p>
    <w:p w:rsidR="00197543" w:rsidRPr="00880CDC" w:rsidRDefault="00197543" w:rsidP="00197543">
      <w:pPr>
        <w:ind w:firstLine="709"/>
        <w:contextualSpacing/>
        <w:rPr>
          <w:i/>
        </w:rPr>
      </w:pPr>
    </w:p>
    <w:p w:rsidR="00197543" w:rsidRPr="00880CDC" w:rsidRDefault="00197543" w:rsidP="00197543">
      <w:pPr>
        <w:ind w:firstLine="709"/>
        <w:contextualSpacing/>
        <w:rPr>
          <w:b/>
        </w:rPr>
      </w:pPr>
      <w:r w:rsidRPr="00880CD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97543" w:rsidRPr="00880CDC" w:rsidRDefault="00197543" w:rsidP="00197543">
      <w:pPr>
        <w:ind w:firstLine="709"/>
        <w:contextualSpacing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197543" w:rsidRPr="00880CDC" w:rsidTr="00AE0BB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ind w:firstLine="709"/>
              <w:contextualSpacing/>
              <w:jc w:val="center"/>
            </w:pPr>
            <w:r w:rsidRPr="00880CDC">
              <w:t xml:space="preserve">Структурный элемент </w:t>
            </w:r>
            <w:r w:rsidRPr="00880CD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ind w:firstLine="709"/>
              <w:contextualSpacing/>
              <w:jc w:val="center"/>
            </w:pPr>
            <w:r w:rsidRPr="00880CD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ind w:firstLine="709"/>
              <w:contextualSpacing/>
              <w:jc w:val="center"/>
            </w:pPr>
            <w:r w:rsidRPr="00880CDC">
              <w:t>Оценочные средства</w:t>
            </w:r>
          </w:p>
        </w:tc>
      </w:tr>
      <w:tr w:rsidR="00197543" w:rsidRPr="00880CDC" w:rsidTr="00AE0B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ind w:firstLine="709"/>
              <w:contextualSpacing/>
            </w:pPr>
            <w:r w:rsidRPr="00880CDC">
              <w:rPr>
                <w:b/>
              </w:rPr>
              <w:t xml:space="preserve">  ОПК - 8 -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</w:t>
            </w:r>
            <w:r w:rsidRPr="00880CDC">
              <w:t xml:space="preserve">  </w:t>
            </w:r>
          </w:p>
        </w:tc>
      </w:tr>
      <w:tr w:rsidR="00197543" w:rsidRPr="00880CDC" w:rsidTr="00AE0B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ind w:firstLine="709"/>
              <w:contextualSpacing/>
            </w:pPr>
            <w:r w:rsidRPr="00880CD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19754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709"/>
              <w:contextualSpacing/>
            </w:pPr>
            <w:r w:rsidRPr="00880CDC">
              <w:t>основные определения и понятия метрологических норм и правил;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709"/>
              <w:contextualSpacing/>
            </w:pPr>
            <w:r w:rsidRPr="00880CDC">
              <w:t>основные методы исследований, используемых в металлургии;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709"/>
              <w:contextualSpacing/>
            </w:pPr>
            <w:r w:rsidRPr="00880CDC">
              <w:t>правила основных исследований, называть их главные характеристики;</w:t>
            </w:r>
          </w:p>
          <w:p w:rsidR="00197543" w:rsidRPr="00880CDC" w:rsidRDefault="00197543" w:rsidP="00AE0BB2">
            <w:pPr>
              <w:pStyle w:val="a8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709"/>
              <w:contextualSpacing/>
              <w:rPr>
                <w:i/>
                <w:sz w:val="24"/>
                <w:szCs w:val="24"/>
              </w:rPr>
            </w:pPr>
            <w:r w:rsidRPr="00880CDC">
              <w:rPr>
                <w:sz w:val="24"/>
                <w:szCs w:val="24"/>
              </w:rPr>
              <w:t>определения процессов, заложенных в основу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1. Метрология как наука, разделы метрологии.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2. Обеспечение единства измерений, условия обеспечения   единства измерений, государственная система обеспечения единства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3.Метрологическое обеспечение, цели метрологического обеспечения, метрологическое обеспечение жизненного цикла металлургической продукции.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4. Метрологическое обеспечение, цели метрологического обеспечения, основы метрологического обеспечения.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5. Государственный метрологический надзор.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6. Метрологические службы и организации, государственная метрологическая служба.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7. Метрологическая экспертиза документации.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8. Поверка  средств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9.Аккредитация метрологических служб на право поверки средств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10. Методы поверки средств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11. Калибровка средств измерений. Российская система калибровки.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  <w:rPr>
                <w:spacing w:val="-2"/>
              </w:rPr>
            </w:pPr>
            <w:r w:rsidRPr="00880CDC">
              <w:t xml:space="preserve"> </w:t>
            </w:r>
            <w:r w:rsidRPr="00880CDC">
              <w:rPr>
                <w:spacing w:val="-2"/>
              </w:rPr>
              <w:t xml:space="preserve">Система воспроизведения единиц ФВ и передача их размера. Эталоны, виды </w:t>
            </w:r>
            <w:r w:rsidRPr="00880CDC">
              <w:rPr>
                <w:spacing w:val="-2"/>
              </w:rPr>
              <w:lastRenderedPageBreak/>
              <w:t>эталонов.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12. Физическая величина и ее измерение. Размер и размерность ФВ.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13.Шкалы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14. Погрешности измерений. Погрешности СИ. Классификация  погрешностей.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15. Метрологическая аттестация СИ и испытательного оборудования.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Метрологические характеристики. Нормирование метрологических характеристик.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 xml:space="preserve"> 16.Критерии качества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17. Измерение и его основные операции. Классификация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иды, принципы, методы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18. Методики выполнения измерений.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19.Системы единиц физических величин.</w:t>
            </w:r>
          </w:p>
          <w:p w:rsidR="00197543" w:rsidRPr="00880CDC" w:rsidRDefault="00197543" w:rsidP="00AE0BB2">
            <w:pPr>
              <w:ind w:firstLine="709"/>
              <w:contextualSpacing/>
              <w:jc w:val="both"/>
            </w:pPr>
            <w:r w:rsidRPr="00880CDC">
              <w:t>20. Нормативные документы в области метрологии.</w:t>
            </w:r>
          </w:p>
          <w:p w:rsidR="00197543" w:rsidRPr="00880CDC" w:rsidRDefault="00197543" w:rsidP="00AE0BB2">
            <w:pPr>
              <w:ind w:firstLine="709"/>
              <w:contextualSpacing/>
              <w:rPr>
                <w:i/>
              </w:rPr>
            </w:pPr>
            <w:r w:rsidRPr="00880CDC">
              <w:rPr>
                <w:i/>
              </w:rPr>
              <w:t xml:space="preserve"> </w:t>
            </w:r>
          </w:p>
        </w:tc>
      </w:tr>
      <w:tr w:rsidR="00197543" w:rsidRPr="0083223C" w:rsidTr="00AE0B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r w:rsidRPr="00880CD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880CDC">
              <w:t xml:space="preserve">выделять основные направления исследований; </w:t>
            </w:r>
          </w:p>
          <w:p w:rsidR="00197543" w:rsidRPr="00880CDC" w:rsidRDefault="0019754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880CDC">
              <w:t>обсуждать способы эффективного решения в области метрологии;</w:t>
            </w:r>
          </w:p>
          <w:p w:rsidR="00197543" w:rsidRPr="00880CDC" w:rsidRDefault="0019754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880CDC">
              <w:t>распознавать эффективное решение от неэффективного;</w:t>
            </w:r>
          </w:p>
          <w:p w:rsidR="00197543" w:rsidRPr="00880CDC" w:rsidRDefault="0019754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880CDC">
              <w:t>применять метрологические нормы и правила  в профессиональной деятельности; использовать их на междисциплинарном уровне;</w:t>
            </w:r>
          </w:p>
          <w:p w:rsidR="00197543" w:rsidRPr="00880CDC" w:rsidRDefault="00197543" w:rsidP="00AE0BB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880CDC">
              <w:t>приобретать знания в области стандартов, применяемых в металлургии;</w:t>
            </w:r>
          </w:p>
          <w:p w:rsidR="00197543" w:rsidRPr="00880CDC" w:rsidRDefault="00197543" w:rsidP="00AE0BB2">
            <w:pPr>
              <w:pStyle w:val="a8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80CDC">
              <w:rPr>
                <w:sz w:val="24"/>
                <w:szCs w:val="24"/>
              </w:rPr>
              <w:t xml:space="preserve">корректно выражать и </w:t>
            </w:r>
            <w:r w:rsidRPr="00880CDC">
              <w:rPr>
                <w:sz w:val="24"/>
                <w:szCs w:val="24"/>
              </w:rPr>
              <w:lastRenderedPageBreak/>
              <w:t>аргументировано обосновывать положения</w:t>
            </w:r>
            <w:r w:rsidRPr="00880CDC">
              <w:rPr>
                <w:i/>
                <w:sz w:val="24"/>
                <w:szCs w:val="24"/>
              </w:rPr>
              <w:t xml:space="preserve"> </w:t>
            </w:r>
            <w:r w:rsidRPr="00880CDC">
              <w:rPr>
                <w:sz w:val="24"/>
                <w:szCs w:val="24"/>
              </w:rPr>
              <w:t>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483E15" w:rsidRDefault="00197543" w:rsidP="00AE0BB2">
            <w:pPr>
              <w:pStyle w:val="Style3"/>
              <w:widowControl/>
              <w:ind w:firstLine="567"/>
              <w:contextualSpacing/>
              <w:jc w:val="both"/>
              <w:rPr>
                <w:b/>
                <w:u w:val="single"/>
              </w:rPr>
            </w:pPr>
            <w:r w:rsidRPr="00483E15">
              <w:rPr>
                <w:rStyle w:val="FontStyle31"/>
                <w:sz w:val="24"/>
                <w:szCs w:val="24"/>
              </w:rPr>
              <w:lastRenderedPageBreak/>
              <w:t xml:space="preserve">Перечень тестовых заданий 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1. Один фунт равен: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А) 232,432 г.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Б) 585,122 г.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В) 453,592 г.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2. Основной единицей измерения температуры является: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А) Кельвин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Б) Цельсий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В) Фаренгейт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3. Один дюйм равен: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А) 3,281 см.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Б) 2,539 см.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В) 6,452 см.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4. Какая из перечисленных единиц не является единицей физической величины </w:t>
            </w:r>
            <w:r w:rsidRPr="00880CDC">
              <w:lastRenderedPageBreak/>
              <w:t>системы СИ: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А) метр</w:t>
            </w:r>
          </w:p>
          <w:p w:rsidR="00197543" w:rsidRPr="00880CDC" w:rsidRDefault="00197543" w:rsidP="00AE0BB2">
            <w:pPr>
              <w:ind w:left="360"/>
              <w:contextualSpacing/>
            </w:pPr>
            <w:r w:rsidRPr="00880CDC">
              <w:t>Б) килограмм</w:t>
            </w:r>
          </w:p>
          <w:p w:rsidR="00197543" w:rsidRDefault="00197543" w:rsidP="00AE0BB2">
            <w:pPr>
              <w:ind w:left="360"/>
              <w:contextualSpacing/>
            </w:pPr>
            <w:r w:rsidRPr="00880CDC">
              <w:t>В) минута</w:t>
            </w:r>
          </w:p>
          <w:p w:rsidR="00197543" w:rsidRPr="00483E15" w:rsidRDefault="00197543" w:rsidP="00AE0BB2">
            <w:pPr>
              <w:ind w:left="360"/>
              <w:contextualSpacing/>
              <w:rPr>
                <w:b/>
              </w:rPr>
            </w:pPr>
            <w:r w:rsidRPr="00483E15">
              <w:rPr>
                <w:rStyle w:val="FontStyle31"/>
                <w:sz w:val="24"/>
                <w:szCs w:val="24"/>
              </w:rPr>
              <w:t xml:space="preserve">Перечень тестовых заданий 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>Вариант 1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jc w:val="both"/>
            </w:pPr>
            <w:r w:rsidRPr="00880CDC">
              <w:t>Предмет, задачи и функции метрологии.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jc w:val="both"/>
            </w:pPr>
            <w:proofErr w:type="spellStart"/>
            <w:r w:rsidRPr="00880CDC">
              <w:t>Межповерочные</w:t>
            </w:r>
            <w:proofErr w:type="spellEnd"/>
            <w:r w:rsidRPr="00880CDC">
              <w:t xml:space="preserve"> интервалы. Поверочные схемы.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jc w:val="both"/>
            </w:pPr>
            <w:r w:rsidRPr="00880CDC">
              <w:t>Аккредитация метрологических служб юридических лиц на право поверки средств измерений.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>Вариант 2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</w:pPr>
            <w:r w:rsidRPr="00880CDC">
              <w:t>Единство измерений, два условия обеспечения единства измерений.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</w:pPr>
            <w:r w:rsidRPr="00880CDC">
              <w:t>Методы поверки.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</w:pPr>
            <w:r w:rsidRPr="00880CDC">
              <w:t>Калибровка средств измерений.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>Вариант 3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</w:pPr>
            <w:r w:rsidRPr="00880CDC">
              <w:t>Метрологическое обеспечение, основы и цели метрологического обеспечения.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</w:pPr>
            <w:r w:rsidRPr="00880CDC">
              <w:t>Метрологические службы и организации.</w:t>
            </w:r>
          </w:p>
          <w:p w:rsidR="00197543" w:rsidRPr="00880CDC" w:rsidRDefault="00197543" w:rsidP="0019754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</w:pPr>
            <w:r w:rsidRPr="00880CDC">
              <w:t xml:space="preserve">Поверка средств измерений. Виды поверок. </w:t>
            </w:r>
          </w:p>
          <w:p w:rsidR="00197543" w:rsidRPr="00880CDC" w:rsidRDefault="00197543" w:rsidP="00AE0BB2">
            <w:pPr>
              <w:rPr>
                <w:i/>
              </w:rPr>
            </w:pP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  <w:rPr>
                <w:rFonts w:eastAsia="Calibri"/>
                <w:i/>
                <w:kern w:val="24"/>
              </w:rPr>
            </w:pPr>
          </w:p>
          <w:p w:rsidR="00197543" w:rsidRPr="00880CDC" w:rsidRDefault="00197543" w:rsidP="00AE0BB2">
            <w:pPr>
              <w:contextualSpacing/>
              <w:rPr>
                <w:rFonts w:eastAsia="Calibri"/>
                <w:i/>
                <w:kern w:val="24"/>
              </w:rPr>
            </w:pPr>
            <w:r w:rsidRPr="00880CDC">
              <w:rPr>
                <w:rFonts w:eastAsia="Calibri"/>
                <w:i/>
                <w:noProof/>
                <w:kern w:val="24"/>
              </w:rPr>
              <w:lastRenderedPageBreak/>
              <w:drawing>
                <wp:inline distT="0" distB="0" distL="0" distR="0">
                  <wp:extent cx="2019300" cy="1666875"/>
                  <wp:effectExtent l="19050" t="0" r="0" b="0"/>
                  <wp:docPr id="2" name="Рисунок 1" descr="D:\Users\пользователь\Desktop\komplekt-50a-zhelezonikelevyy-splav-hn38vt-hn38vb-gso-1777-80-1780-80_b35d0483251224b_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komplekt-50a-zhelezonikelevyy-splav-hn38vt-hn38vb-gso-1777-80-1780-80_b35d0483251224b_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543" w:rsidRPr="00880CDC" w:rsidRDefault="00197543" w:rsidP="00AE0BB2">
            <w:pPr>
              <w:contextualSpacing/>
              <w:rPr>
                <w:i/>
              </w:rPr>
            </w:pPr>
            <w:r w:rsidRPr="00880CDC">
              <w:rPr>
                <w:i/>
              </w:rPr>
              <w:t xml:space="preserve">Охарактеризовать стандартные образцы для спектрального анализа железоникелевого сплава. </w:t>
            </w:r>
            <w:proofErr w:type="gramStart"/>
            <w:r w:rsidRPr="00880CDC">
              <w:rPr>
                <w:i/>
              </w:rPr>
              <w:t>Указать ,</w:t>
            </w:r>
            <w:proofErr w:type="gramEnd"/>
            <w:r w:rsidRPr="00880CDC">
              <w:rPr>
                <w:i/>
              </w:rPr>
              <w:t xml:space="preserve"> для чего они применяются. Чем отличаются от анализируемых проб. В каком виде выпускаются. </w:t>
            </w:r>
          </w:p>
        </w:tc>
      </w:tr>
      <w:tr w:rsidR="00197543" w:rsidRPr="00880CDC" w:rsidTr="00AE0B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rPr>
                <w:b/>
              </w:rPr>
              <w:lastRenderedPageBreak/>
              <w:t xml:space="preserve">ПК – 2 – способностью выбирать методы исследования; планировать и проводить необходимые эксперименты, интерпретировать результаты и делать выводы </w:t>
            </w:r>
          </w:p>
        </w:tc>
      </w:tr>
      <w:tr w:rsidR="00197543" w:rsidRPr="00880CDC" w:rsidTr="00AE0B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-основные методы контроля и анализа веществ, применяемые в металлургии;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-основные определения и понятия, характеризующие методы исследований;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основные законы, лежащие в основе методов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Перечень теоретических вопросов к экзамену: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1. Технический анализ. Методы технического анализа. Аналитический сигнал.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2. Классификация физико-химических методов анализа. Электрохимические методы анализа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3.   Классификация физико-химических методов анализа. Электрохимические методы анализа.  Спектральные методы анализа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4. Классификация ФХМА. </w:t>
            </w:r>
            <w:proofErr w:type="spellStart"/>
            <w:r w:rsidRPr="00880CDC">
              <w:t>Хроматографические</w:t>
            </w:r>
            <w:proofErr w:type="spellEnd"/>
            <w:r w:rsidRPr="00880CDC">
              <w:t xml:space="preserve"> методы анализа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5. Классификация ФХМА. Радиометрические методы анализа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6. Классификация ФХМА. Масс-спектрометрические методы анализа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7. Общая оценка методов анализа. Порог чувствительности. </w:t>
            </w:r>
            <w:proofErr w:type="spellStart"/>
            <w:r w:rsidRPr="00880CDC">
              <w:t>Воспроизводимость</w:t>
            </w:r>
            <w:proofErr w:type="spellEnd"/>
            <w:r w:rsidRPr="00880CDC">
              <w:t xml:space="preserve">. Правильность. 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8. Общая оценка методов анализа. Точность. Виды погрешностей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9. Основные приёмы, используемые в ФХМА. Методы прямого количественного определения. Метод </w:t>
            </w:r>
            <w:proofErr w:type="spellStart"/>
            <w:r w:rsidRPr="00880CDC">
              <w:t>градуировочного</w:t>
            </w:r>
            <w:proofErr w:type="spellEnd"/>
            <w:r w:rsidRPr="00880CDC">
              <w:t xml:space="preserve"> графика. Ограничения применения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10. Методы прямого количественного определения. Метод добавок и метод молярного свойства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11. Методы титрования. Кривые титрования: интегральная, дифференциальная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12. Методы титрования: кривая титрования, степень </w:t>
            </w:r>
            <w:proofErr w:type="spellStart"/>
            <w:r w:rsidRPr="00880CDC">
              <w:t>оттитрованности</w:t>
            </w:r>
            <w:proofErr w:type="spellEnd"/>
            <w:r w:rsidRPr="00880CDC">
              <w:t>, точка эквивалентности, скачок титрования, крутизна кривой титрования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13. Виды технических анализов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14. Химические методы анализа. Аналитические реакции (общие, частные)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15. Титриметрический анализ. Стандартный раствор. Точка эквивалентности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16. Титриметрический анализ. Требования к реакциям титриметрических методов. Стандартные растворы: первичные, вторичные.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17. Основные способы титриметрических определений (прямое, обратное, титрование заместителя)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18. Титриметрический анализ. Закон эквивалентов. Эквиваленты. Молярная масса эквивалента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19. Основные методы титриметрического анализа (</w:t>
            </w:r>
            <w:proofErr w:type="spellStart"/>
            <w:r w:rsidRPr="00880CDC">
              <w:t>окислительно</w:t>
            </w:r>
            <w:proofErr w:type="spellEnd"/>
            <w:r w:rsidRPr="00880CDC">
              <w:t>-восстановительный, кислотно-основный и др.)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20. Кислотно-основное титрование. Типы кривых нейтрализации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21. Кислотно-основное титрование. Факторы, влияющие на величину скачка титрования (концентрация, температура, величина К</w:t>
            </w:r>
            <w:r w:rsidRPr="00880CDC">
              <w:rPr>
                <w:vertAlign w:val="subscript"/>
              </w:rPr>
              <w:t>д</w:t>
            </w:r>
            <w:r w:rsidRPr="00880CDC">
              <w:t>)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22. Кислотно-основные индикаторы. Выбор индикатора. Интервал перехода окраски индикатора. Показатель титрования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23. Кислотно-основные индикаторы. Требования к индикаторам. Правила выбора индикатора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24. Титриметрический анализ. Ошибки титрования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25. </w:t>
            </w:r>
            <w:proofErr w:type="spellStart"/>
            <w:r w:rsidRPr="00880CDC">
              <w:t>Окислително</w:t>
            </w:r>
            <w:proofErr w:type="spellEnd"/>
            <w:r w:rsidRPr="00880CDC">
              <w:t>-восстановительное титрование (ОВТ). Уравнение Нернста. Кривые титрования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26. </w:t>
            </w:r>
            <w:proofErr w:type="spellStart"/>
            <w:r w:rsidRPr="00880CDC">
              <w:t>Окислительно</w:t>
            </w:r>
            <w:proofErr w:type="spellEnd"/>
            <w:r w:rsidRPr="00880CDC">
              <w:t xml:space="preserve"> – восстановительное титрование. Методы ОВТ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27. Гравиметрический анализ. Схема анализа. Группы гравиметрических методов (выделения, отгонки, осаждения)</w:t>
            </w:r>
          </w:p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28. Гравиметрический анализ. Вычисление результатов по данным гравиметрического анализа (метод осаждения): требования к гравиметрической форме, гравиметрический фактор, масса гравиметрической формы)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29. ФХМА. Потенциометрия. Стандартный потенциал. Уравнение Нернста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30. Потенциометрия: прямая </w:t>
            </w:r>
            <w:proofErr w:type="spellStart"/>
            <w:r w:rsidRPr="00880CDC">
              <w:t>потнциометрия</w:t>
            </w:r>
            <w:proofErr w:type="spellEnd"/>
            <w:r w:rsidRPr="00880CDC">
              <w:t>, потенциометрическое титрование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31. Электроды потенциометрии. Электроды сравнения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32. Электроды потенциометрии. Индикаторные электроды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33. Амперометрическое титрование. Основы метода: потенциал разложения, диффузионный ток, </w:t>
            </w:r>
            <w:proofErr w:type="spellStart"/>
            <w:r w:rsidRPr="00880CDC">
              <w:t>полярографическая</w:t>
            </w:r>
            <w:proofErr w:type="spellEnd"/>
            <w:r w:rsidRPr="00880CDC">
              <w:t xml:space="preserve"> волна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34.Амперометрическое титрование. Сущность метода и применяемые электроды. Кривые амперометрического титрования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35. Фотометрический анализ. Основные закономерности </w:t>
            </w:r>
            <w:proofErr w:type="spellStart"/>
            <w:r w:rsidRPr="00880CDC">
              <w:t>светопоглощения</w:t>
            </w:r>
            <w:proofErr w:type="spellEnd"/>
            <w:r w:rsidRPr="00880CDC">
              <w:t xml:space="preserve">. Закон </w:t>
            </w:r>
            <w:proofErr w:type="spellStart"/>
            <w:r w:rsidRPr="00880CDC">
              <w:t>Бугера</w:t>
            </w:r>
            <w:proofErr w:type="spellEnd"/>
            <w:r w:rsidRPr="00880CDC">
              <w:t xml:space="preserve"> – Ламберта – Бера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36. Фотометрический анализ. Причины отклонения от основного закона </w:t>
            </w:r>
            <w:proofErr w:type="spellStart"/>
            <w:r w:rsidRPr="00880CDC">
              <w:t>светопоглощения</w:t>
            </w:r>
            <w:proofErr w:type="spellEnd"/>
          </w:p>
          <w:p w:rsidR="00197543" w:rsidRPr="00880CDC" w:rsidRDefault="00197543" w:rsidP="00AE0BB2">
            <w:pPr>
              <w:contextualSpacing/>
            </w:pPr>
            <w:r w:rsidRPr="00880CDC">
              <w:t xml:space="preserve">37. Фотометрический анализ. Методы определения концентрации вещества в окрашенных растворах. Метод </w:t>
            </w:r>
            <w:proofErr w:type="spellStart"/>
            <w:r w:rsidRPr="00880CDC">
              <w:t>градуировочного</w:t>
            </w:r>
            <w:proofErr w:type="spellEnd"/>
            <w:r w:rsidRPr="00880CDC">
              <w:t xml:space="preserve"> графика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38. Фотометрический анализ. Метод дифференциальной фотометрии, метод молярного свойства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39. Фотометрический анализ. Метод добавок, метод сравнения стандартного и исследуемого растворов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40. Кондуктометрия. Теоретические основы метода: электрическая проводимость растворов, удельная электрическая проводимость </w:t>
            </w:r>
            <w:proofErr w:type="spellStart"/>
            <w:r w:rsidRPr="00880CDC">
              <w:t>равтворов</w:t>
            </w:r>
            <w:proofErr w:type="spellEnd"/>
            <w:r w:rsidRPr="00880CDC">
              <w:t>, эквивалентная электрическая проводимость растворов, подвижность ионов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41. Кондуктометрия. Закон </w:t>
            </w:r>
            <w:proofErr w:type="spellStart"/>
            <w:r w:rsidRPr="00880CDC">
              <w:t>Кольрауша</w:t>
            </w:r>
            <w:proofErr w:type="spellEnd"/>
            <w:r w:rsidRPr="00880CDC">
              <w:t>. Электролит в поле тока высокой частоты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42. Кондуктометрия: прямая кондуктометрия, кондуктометрическое титрование. Достоинства и недостатки методов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43. Кинетические методы анализа. Основные приёмы кинетических методов анализа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44. Методы подготовки пробы к анализу. Средняя проба. Отбор средней пробы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45. Отбор пробы газов. Сосуды для отбора проб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46. Отбор пробы жидкостей. Пробоотборники</w:t>
            </w:r>
          </w:p>
          <w:p w:rsidR="00197543" w:rsidRPr="00880CDC" w:rsidRDefault="00197543" w:rsidP="00AE0BB2">
            <w:pPr>
              <w:contextualSpacing/>
              <w:rPr>
                <w:i/>
              </w:rPr>
            </w:pPr>
            <w:r w:rsidRPr="00880CDC">
              <w:t>47.Отбор проб твёрдых материалов. Обработка, разделка и сокращение пробы</w:t>
            </w:r>
            <w:r w:rsidRPr="00880CDC">
              <w:rPr>
                <w:i/>
              </w:rPr>
              <w:t xml:space="preserve"> </w:t>
            </w:r>
          </w:p>
        </w:tc>
      </w:tr>
      <w:tr w:rsidR="00197543" w:rsidRPr="00880CDC" w:rsidTr="00AE0B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- обсуждать способы выбора метода анализа;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планировать и проводить необходимые исследования;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интерпретировать и анализировать результаты исследований;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-делать выводы по результатам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  <w:jc w:val="both"/>
            </w:pPr>
            <w:r w:rsidRPr="00880CDC">
              <w:rPr>
                <w:b/>
              </w:rPr>
              <w:t>1</w:t>
            </w:r>
            <w:r w:rsidRPr="00880CDC">
              <w:t xml:space="preserve">. При потенциометрическом титровании 10 мл 0,15Н </w:t>
            </w:r>
            <w:r w:rsidRPr="00880CDC">
              <w:rPr>
                <w:lang w:val="en-US"/>
              </w:rPr>
              <w:t>Al</w:t>
            </w:r>
            <w:r w:rsidRPr="00880CDC">
              <w:t>(</w:t>
            </w:r>
            <w:r w:rsidRPr="00880CDC">
              <w:rPr>
                <w:lang w:val="en-US"/>
              </w:rPr>
              <w:t>NO</w:t>
            </w:r>
            <w:r w:rsidRPr="00880CDC">
              <w:rPr>
                <w:vertAlign w:val="subscript"/>
              </w:rPr>
              <w:t>3</w:t>
            </w:r>
            <w:r w:rsidRPr="00880CDC">
              <w:t>)</w:t>
            </w:r>
            <w:r w:rsidRPr="00880CDC">
              <w:rPr>
                <w:vertAlign w:val="subscript"/>
              </w:rPr>
              <w:t>3</w:t>
            </w:r>
            <w:r w:rsidRPr="00880CDC">
              <w:t xml:space="preserve"> раствором фторида натрия получены следующие данные: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rPr>
                <w:lang w:val="en-US"/>
              </w:rPr>
              <w:t>V</w:t>
            </w:r>
            <w:r w:rsidRPr="00880CDC">
              <w:t>, мл  1,0   2,0  3,0  3,5  4,0    4,5  5,0    5,5    6,0    7,0      8,0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 xml:space="preserve"> Е, мВ 510 520 540  590 900 1010 1060 1110 1130 1140  1150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 xml:space="preserve"> Построить интегральную и дифференциальную кривые и найти Т</w:t>
            </w:r>
            <w:proofErr w:type="spellStart"/>
            <w:r w:rsidRPr="00880CDC">
              <w:rPr>
                <w:vertAlign w:val="subscript"/>
                <w:lang w:val="en-US"/>
              </w:rPr>
              <w:t>NaF</w:t>
            </w:r>
            <w:proofErr w:type="spellEnd"/>
            <w:r w:rsidRPr="00880CDC">
              <w:rPr>
                <w:vertAlign w:val="subscript"/>
              </w:rPr>
              <w:t>/</w:t>
            </w:r>
            <w:r w:rsidRPr="00880CDC">
              <w:rPr>
                <w:vertAlign w:val="subscript"/>
                <w:lang w:val="en-US"/>
              </w:rPr>
              <w:t>Al</w:t>
            </w:r>
            <w:r w:rsidRPr="00880CDC">
              <w:t>.</w:t>
            </w:r>
          </w:p>
          <w:p w:rsidR="00197543" w:rsidRPr="00880CDC" w:rsidRDefault="00197543" w:rsidP="00AE0BB2">
            <w:pPr>
              <w:tabs>
                <w:tab w:val="left" w:pos="8364"/>
              </w:tabs>
              <w:contextualSpacing/>
              <w:jc w:val="both"/>
            </w:pPr>
            <w:r w:rsidRPr="00880CDC">
              <w:rPr>
                <w:b/>
              </w:rPr>
              <w:t>2.</w:t>
            </w:r>
            <w:r w:rsidRPr="00880CDC">
              <w:t xml:space="preserve"> После растворения 0,2500 г стали раствор разбавили до 100 мл. В три колбы вместимостью 50 мл поместили по 25 мл этого раствора и добавили: 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880CDC">
              <w:t xml:space="preserve">- в первую колбу: </w:t>
            </w:r>
            <w:r w:rsidRPr="00880CDC">
              <w:rPr>
                <w:u w:val="single"/>
              </w:rPr>
              <w:t>стандартный раствор</w:t>
            </w:r>
            <w:r w:rsidRPr="00880CDC">
              <w:t xml:space="preserve">, содержащий 0,5 мг </w:t>
            </w:r>
            <m:oMath>
              <m:r>
                <w:rPr>
                  <w:rFonts w:ascii="Cambria Math" w:hAnsi="Cambria Math"/>
                  <w:lang w:val="en-US"/>
                </w:rPr>
                <m:t>Ti</m:t>
              </m:r>
            </m:oMath>
            <w:r w:rsidRPr="00880CDC">
              <w:t xml:space="preserve">, растворы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oMath>
            <w:r w:rsidRPr="00880CDC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4</m:t>
                  </m:r>
                </m:sub>
              </m:sSub>
            </m:oMath>
            <w:r w:rsidRPr="00880CDC">
              <w:t>;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880CDC">
              <w:t xml:space="preserve">- во вторую: растворы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oMath>
            <w:r w:rsidRPr="00880CDC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4</m:t>
                  </m:r>
                </m:sub>
              </m:sSub>
            </m:oMath>
            <w:r w:rsidRPr="00880CDC">
              <w:t>;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880CDC">
              <w:t xml:space="preserve">- в третью: раствор: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/>
                    </w:rPr>
                    <m:t>4</m:t>
                  </m:r>
                </m:sub>
              </m:sSub>
            </m:oMath>
            <w:r w:rsidRPr="00880CDC">
              <w:t xml:space="preserve"> (нулевой раствор).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880CDC">
              <w:t xml:space="preserve">Растворы разбавили до метки и </w:t>
            </w:r>
            <w:proofErr w:type="spellStart"/>
            <w:r w:rsidRPr="00880CDC">
              <w:t>фотометрировали</w:t>
            </w:r>
            <w:proofErr w:type="spellEnd"/>
            <w:r w:rsidRPr="00880CDC">
              <w:t xml:space="preserve"> два первых раствора относительно третьего. Получили значения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880CDC"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ст</m:t>
                  </m:r>
                </m:sub>
              </m:sSub>
              <m:r>
                <w:rPr>
                  <w:rFonts w:ascii="Cambria Math"/>
                </w:rPr>
                <m:t>=</m:t>
              </m:r>
            </m:oMath>
            <w:r w:rsidRPr="00880CDC">
              <w:t xml:space="preserve">0,650;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/>
                </w:rPr>
                <m:t>=</m:t>
              </m:r>
            </m:oMath>
            <w:r w:rsidRPr="00880CDC">
              <w:t xml:space="preserve"> 0,25.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  <w:rPr>
                <w:i/>
              </w:rPr>
            </w:pPr>
            <w:r w:rsidRPr="00880CDC">
              <w:t xml:space="preserve">Рассчитать ω титана в стали.                                </w:t>
            </w:r>
            <w:r w:rsidRPr="00880CDC">
              <w:rPr>
                <w:i/>
              </w:rPr>
              <w:t xml:space="preserve"> </w:t>
            </w: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- практическими навыками применения методов исследования;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практическими навыками отбора пробы вещества для анализа;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-способами оценивания значимости и практической пригодности полученных результатов;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основными методами решения задач в области методов контроля и анализа веществ;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rPr>
                <w:i/>
                <w:noProof/>
              </w:rPr>
              <w:drawing>
                <wp:inline distT="0" distB="0" distL="0" distR="0">
                  <wp:extent cx="1885950" cy="1428750"/>
                  <wp:effectExtent l="19050" t="0" r="0" b="0"/>
                  <wp:docPr id="4" name="Рисунок 2" descr="D:\Users\пользователь\Desktop\54fcc47f0fa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пользователь\Desktop\54fcc47f0fa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543" w:rsidRPr="00880CDC" w:rsidRDefault="00197543" w:rsidP="00AE0BB2">
            <w:pPr>
              <w:contextualSpacing/>
            </w:pPr>
            <w:r w:rsidRPr="00880CDC">
              <w:t>1. Описать устройство и работу</w:t>
            </w:r>
            <w:r w:rsidRPr="00880CDC">
              <w:rPr>
                <w:i/>
              </w:rPr>
              <w:t xml:space="preserve"> </w:t>
            </w:r>
            <w:r w:rsidRPr="00880CDC">
              <w:t>данного пробоотборника.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2.Предложите наиболее чувствительные реакции для фотометрического определения </w:t>
            </w:r>
            <w:proofErr w:type="spellStart"/>
            <w:r w:rsidRPr="00880CDC">
              <w:t>определения</w:t>
            </w:r>
            <w:proofErr w:type="spellEnd"/>
            <w:r w:rsidRPr="00880CDC">
              <w:t xml:space="preserve"> </w:t>
            </w:r>
            <w:r w:rsidRPr="00880CDC">
              <w:rPr>
                <w:lang w:val="en-US"/>
              </w:rPr>
              <w:t>Al</w:t>
            </w:r>
            <w:r w:rsidRPr="00880CDC">
              <w:t xml:space="preserve">, </w:t>
            </w:r>
            <w:r w:rsidRPr="00880CDC">
              <w:rPr>
                <w:lang w:val="en-US"/>
              </w:rPr>
              <w:t>Zn</w:t>
            </w:r>
            <w:r w:rsidRPr="00880CDC">
              <w:t xml:space="preserve">, </w:t>
            </w:r>
            <w:r w:rsidRPr="00880CDC">
              <w:rPr>
                <w:lang w:val="en-US"/>
              </w:rPr>
              <w:t>Co</w:t>
            </w:r>
            <w:r w:rsidRPr="00880CDC">
              <w:t xml:space="preserve">, </w:t>
            </w:r>
            <w:proofErr w:type="spellStart"/>
            <w:r w:rsidRPr="00880CDC">
              <w:rPr>
                <w:lang w:val="en-US"/>
              </w:rPr>
              <w:t>Mn</w:t>
            </w:r>
            <w:proofErr w:type="spellEnd"/>
            <w:r w:rsidRPr="00880CDC">
              <w:t xml:space="preserve">, </w:t>
            </w:r>
            <w:r w:rsidRPr="00880CDC">
              <w:rPr>
                <w:lang w:val="en-US"/>
              </w:rPr>
              <w:t>Ni</w:t>
            </w:r>
            <w:r w:rsidRPr="00880CDC">
              <w:t xml:space="preserve">, </w:t>
            </w:r>
            <w:r w:rsidRPr="00880CDC">
              <w:rPr>
                <w:lang w:val="en-US"/>
              </w:rPr>
              <w:t>Fe</w:t>
            </w:r>
            <w:r w:rsidRPr="00880CDC">
              <w:t xml:space="preserve">. Выбор обосновать, пользуясь </w:t>
            </w:r>
            <w:r w:rsidRPr="00880CDC">
              <w:lastRenderedPageBreak/>
              <w:t>справочником.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880CDC">
              <w:t xml:space="preserve">3. При </w:t>
            </w:r>
            <w:proofErr w:type="spellStart"/>
            <w:r w:rsidRPr="00880CDC">
              <w:t>полярографировании</w:t>
            </w:r>
            <w:proofErr w:type="spellEnd"/>
            <w:r w:rsidRPr="00880CDC">
              <w:t xml:space="preserve"> стандартных растворов </w:t>
            </w:r>
            <w:proofErr w:type="spellStart"/>
            <w:r w:rsidRPr="00880CDC">
              <w:rPr>
                <w:lang w:val="en-US"/>
              </w:rPr>
              <w:t>Pb</w:t>
            </w:r>
            <w:proofErr w:type="spellEnd"/>
            <w:r w:rsidRPr="00880CDC">
              <w:t xml:space="preserve"> (</w:t>
            </w:r>
            <w:r w:rsidRPr="00880CDC">
              <w:rPr>
                <w:lang w:val="en-US"/>
              </w:rPr>
              <w:t>II</w:t>
            </w:r>
            <w:r w:rsidRPr="00880CDC">
              <w:t>) получили результаты: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</w:tblGrid>
            <w:tr w:rsidR="00197543" w:rsidRPr="00880CDC" w:rsidTr="00AE0BB2">
              <w:tc>
                <w:tcPr>
                  <w:tcW w:w="2235" w:type="dxa"/>
                </w:tcPr>
                <w:p w:rsidR="00197543" w:rsidRPr="00880CDC" w:rsidRDefault="00E7155D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Pb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2+</m:t>
                              </m:r>
                            </m:sup>
                          </m:sSup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г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/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мл</m:t>
                      </m:r>
                    </m:oMath>
                  </m:oMathPara>
                </w:p>
              </w:tc>
              <w:tc>
                <w:tcPr>
                  <w:tcW w:w="283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284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283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284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338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1,25</w:t>
                  </w:r>
                </w:p>
              </w:tc>
            </w:tr>
            <w:tr w:rsidR="00197543" w:rsidRPr="00880CDC" w:rsidTr="00AE0BB2">
              <w:tc>
                <w:tcPr>
                  <w:tcW w:w="2235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880CDC">
                    <w:rPr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283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4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3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4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338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197543" w:rsidRPr="00880CDC" w:rsidRDefault="00197543" w:rsidP="00AE0BB2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80CDC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</w:tbl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</w:pPr>
            <w:r w:rsidRPr="00880CDC">
              <w:t xml:space="preserve">Навеску алюминиевого сплава </w:t>
            </w:r>
            <w:r w:rsidRPr="00880CDC">
              <w:rPr>
                <w:lang w:val="en-US"/>
              </w:rPr>
              <w:t>m</w:t>
            </w:r>
            <w:r w:rsidRPr="00880CDC">
              <w:t xml:space="preserve">=4,848 г растворили, и раствор разбавили 50,0 мл. Высота </w:t>
            </w:r>
            <w:proofErr w:type="spellStart"/>
            <w:r w:rsidRPr="00880CDC">
              <w:t>полярографической</w:t>
            </w:r>
            <w:proofErr w:type="spellEnd"/>
            <w:r w:rsidRPr="00880CDC">
              <w:t xml:space="preserve"> волны свинца в полученном растворе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Pr="00880CDC">
              <w:t>= 0,7 мм.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567"/>
              <w:contextualSpacing/>
              <w:jc w:val="both"/>
              <w:rPr>
                <w:i/>
              </w:rPr>
            </w:pPr>
            <w:r w:rsidRPr="00880CDC">
              <w:t>Вычислить ω (%) свинца в образце.</w:t>
            </w:r>
            <w:r w:rsidRPr="00880CDC">
              <w:rPr>
                <w:i/>
              </w:rPr>
              <w:t xml:space="preserve"> </w:t>
            </w:r>
          </w:p>
        </w:tc>
      </w:tr>
      <w:tr w:rsidR="00197543" w:rsidRPr="00880CDC" w:rsidTr="00AE0B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  <w:rPr>
                <w:b/>
              </w:rPr>
            </w:pPr>
            <w:r w:rsidRPr="00880CDC">
              <w:rPr>
                <w:b/>
              </w:rPr>
              <w:lastRenderedPageBreak/>
              <w:t>ПК – 4 –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-основные законы термодинамики и химической кинетики;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-определения основных понятий термодинамики и химической кинетики;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-определения процессов, протекающих в химической термодинамике и химической кинетике;</w:t>
            </w:r>
          </w:p>
          <w:p w:rsidR="00197543" w:rsidRPr="00880CDC" w:rsidRDefault="00197543" w:rsidP="00AE0BB2">
            <w:pPr>
              <w:contextualSpacing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Теоретические вопросы: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1. Что является предметом изучения термодинамики? Что позволяет предсказывать химическая термодинамика в отношении химических реакций?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2. Охарактеризуйте различие межу изолированными, закрытыми и открытыми системами. Приведите примеры для каждого вида систем. Как взаимосвязаны между собой такие понятия, как « термодинамическая система», «термодинамические параметры» и «термодинамические свойства»?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3.  Чем характеризуется термодинамическое состояние системы и термодинамический процесс? Дайте определение функций состояния системы.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4. Каковы признаки термодинамического процесса в системе? Какая классификация процессов существует в зависимости от параметров, которые в ходе процессов остаются постоянными или становятся переменными?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5. Что показывает тепловой эффект реакции? Как определяют знак теплового эффекта на основе термодинамической и термохимической систем знаков?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6. Каким образом выражают скорость химической реакции?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7. Какова зависимость скорости реакции от температуры? Правило Вант –Гоффа.</w:t>
            </w:r>
          </w:p>
          <w:p w:rsidR="00197543" w:rsidRPr="00880CDC" w:rsidRDefault="00197543" w:rsidP="00AE0BB2">
            <w:pPr>
              <w:contextualSpacing/>
            </w:pPr>
            <w:r w:rsidRPr="00880CDC">
              <w:lastRenderedPageBreak/>
              <w:t xml:space="preserve">8. Как можно экспериментально определить энергию активации реакции? Как используется уравнение Аррениуса для обработки экспериментальных данных и вычисления величины </w:t>
            </w:r>
            <w:proofErr w:type="spellStart"/>
            <w:r w:rsidRPr="00880CDC">
              <w:t>Е</w:t>
            </w:r>
            <w:r w:rsidRPr="00880CDC">
              <w:rPr>
                <w:vertAlign w:val="subscript"/>
              </w:rPr>
              <w:t>а</w:t>
            </w:r>
            <w:proofErr w:type="spellEnd"/>
            <w:r w:rsidRPr="00880CDC">
              <w:t>?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9. Как составляют математическое выражение константы химического равновесия? Какие особенности гетерогенных систем надо учитывать при составлении константы химического равновесия?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10. В чём различие процессов, протекающих в диффузионной области и </w:t>
            </w:r>
            <w:proofErr w:type="spellStart"/>
            <w:r w:rsidRPr="00880CDC">
              <w:t>вкинетической</w:t>
            </w:r>
            <w:proofErr w:type="spellEnd"/>
            <w:r w:rsidRPr="00880CDC">
              <w:t xml:space="preserve"> области?  Как изменение </w:t>
            </w:r>
            <w:proofErr w:type="spellStart"/>
            <w:r w:rsidRPr="00880CDC">
              <w:t>темперватуры</w:t>
            </w:r>
            <w:proofErr w:type="spellEnd"/>
            <w:r w:rsidRPr="00880CDC">
              <w:t xml:space="preserve"> может влиять на взаимные переходы между этими областями?</w:t>
            </w: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- объяснять типичные модели процессов термодинамики и химической кинетики;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выделять основные закономерности в процессах термодинамики и химической кинетики;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 применять знания термодинамики и химической кинетики в профессиональной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  <w:rPr>
                <w:i/>
              </w:rPr>
            </w:pPr>
            <w:r w:rsidRPr="00880CDC">
              <w:rPr>
                <w:i/>
              </w:rPr>
              <w:t xml:space="preserve">Задача 1 </w:t>
            </w:r>
          </w:p>
          <w:p w:rsidR="00197543" w:rsidRPr="00880CDC" w:rsidRDefault="00197543" w:rsidP="00AE0BB2">
            <w:pPr>
              <w:contextualSpacing/>
              <w:rPr>
                <w:vertAlign w:val="subscript"/>
              </w:rPr>
            </w:pPr>
            <w:r w:rsidRPr="00880CDC">
              <w:t xml:space="preserve">Для реакций </w:t>
            </w:r>
            <w:r w:rsidRPr="00880CDC">
              <w:rPr>
                <w:lang w:val="en-US"/>
              </w:rPr>
              <w:t>NH</w:t>
            </w:r>
            <w:r w:rsidRPr="00880CDC">
              <w:rPr>
                <w:vertAlign w:val="subscript"/>
              </w:rPr>
              <w:t>4</w:t>
            </w:r>
            <w:r w:rsidRPr="00880CDC">
              <w:rPr>
                <w:lang w:val="en-US"/>
              </w:rPr>
              <w:t>NO</w:t>
            </w:r>
            <w:r w:rsidRPr="00880CDC">
              <w:rPr>
                <w:vertAlign w:val="subscript"/>
              </w:rPr>
              <w:t>3(к)</w:t>
            </w:r>
            <w:r w:rsidRPr="00880CDC">
              <w:t xml:space="preserve"> = </w:t>
            </w:r>
            <w:r w:rsidRPr="00880CDC">
              <w:rPr>
                <w:lang w:val="en-US"/>
              </w:rPr>
              <w:t>N</w:t>
            </w:r>
            <w:r w:rsidRPr="00880CDC">
              <w:rPr>
                <w:vertAlign w:val="subscript"/>
              </w:rPr>
              <w:t>2</w:t>
            </w:r>
            <w:r w:rsidRPr="00880CDC">
              <w:rPr>
                <w:lang w:val="en-US"/>
              </w:rPr>
              <w:t>O</w:t>
            </w:r>
            <w:r w:rsidRPr="00880CDC">
              <w:rPr>
                <w:vertAlign w:val="subscript"/>
              </w:rPr>
              <w:t>(г)</w:t>
            </w:r>
            <w:r w:rsidRPr="00880CDC">
              <w:t xml:space="preserve"> + 2</w:t>
            </w:r>
            <w:r w:rsidRPr="00880CDC">
              <w:rPr>
                <w:lang w:val="en-US"/>
              </w:rPr>
              <w:t>H</w:t>
            </w:r>
            <w:r w:rsidRPr="00880CDC">
              <w:rPr>
                <w:vertAlign w:val="subscript"/>
              </w:rPr>
              <w:t>2</w:t>
            </w:r>
            <w:r w:rsidRPr="00880CDC">
              <w:rPr>
                <w:lang w:val="en-US"/>
              </w:rPr>
              <w:t>O</w:t>
            </w:r>
            <w:r w:rsidRPr="00880CDC">
              <w:rPr>
                <w:vertAlign w:val="subscript"/>
              </w:rPr>
              <w:t>(</w:t>
            </w:r>
            <w:proofErr w:type="gramStart"/>
            <w:r w:rsidRPr="00880CDC">
              <w:rPr>
                <w:vertAlign w:val="subscript"/>
              </w:rPr>
              <w:t xml:space="preserve">г)   </w:t>
            </w:r>
            <w:proofErr w:type="gramEnd"/>
            <w:r w:rsidRPr="00880CDC">
              <w:t>и  2</w:t>
            </w:r>
            <w:r w:rsidRPr="00880CDC">
              <w:rPr>
                <w:lang w:val="en-US"/>
              </w:rPr>
              <w:t>CO</w:t>
            </w:r>
            <w:r w:rsidRPr="00880CDC">
              <w:rPr>
                <w:vertAlign w:val="subscript"/>
              </w:rPr>
              <w:t>(г)</w:t>
            </w:r>
            <w:r w:rsidRPr="00880CDC">
              <w:t xml:space="preserve"> + О</w:t>
            </w:r>
            <w:r w:rsidRPr="00880CDC">
              <w:rPr>
                <w:vertAlign w:val="subscript"/>
              </w:rPr>
              <w:t>2(г)</w:t>
            </w:r>
            <w:r w:rsidRPr="00880CDC">
              <w:t xml:space="preserve"> = 2СО</w:t>
            </w:r>
            <w:r w:rsidRPr="00880CDC">
              <w:rPr>
                <w:vertAlign w:val="subscript"/>
              </w:rPr>
              <w:t xml:space="preserve">2(г)  </w:t>
            </w:r>
            <w:r w:rsidRPr="00880CDC">
              <w:t>вычислите значения ΔН и Δ</w:t>
            </w:r>
            <w:r w:rsidRPr="00880CDC">
              <w:rPr>
                <w:lang w:val="en-US"/>
              </w:rPr>
              <w:t>S</w:t>
            </w:r>
            <w:r w:rsidRPr="00880CDC">
              <w:t xml:space="preserve">. Принимая эти величины независимыми от температуры, дайте качественную оценку направления реакции при низких </w:t>
            </w:r>
            <w:proofErr w:type="spellStart"/>
            <w:r w:rsidRPr="00880CDC">
              <w:t>ивысоких</w:t>
            </w:r>
            <w:proofErr w:type="spellEnd"/>
            <w:r w:rsidRPr="00880CDC">
              <w:t xml:space="preserve"> температурах. Приближённо оцените температуру, ниже которой </w:t>
            </w:r>
            <w:r w:rsidRPr="00880CDC">
              <w:rPr>
                <w:lang w:val="en-US"/>
              </w:rPr>
              <w:t>NH</w:t>
            </w:r>
            <w:r w:rsidRPr="00880CDC">
              <w:rPr>
                <w:vertAlign w:val="subscript"/>
              </w:rPr>
              <w:t>4</w:t>
            </w:r>
            <w:r w:rsidRPr="00880CDC">
              <w:rPr>
                <w:lang w:val="en-US"/>
              </w:rPr>
              <w:t>NO</w:t>
            </w:r>
            <w:r w:rsidRPr="00880CDC">
              <w:rPr>
                <w:vertAlign w:val="subscript"/>
              </w:rPr>
              <w:t>3(</w:t>
            </w:r>
            <w:proofErr w:type="gramStart"/>
            <w:r w:rsidRPr="00880CDC">
              <w:rPr>
                <w:vertAlign w:val="subscript"/>
              </w:rPr>
              <w:t xml:space="preserve">к)  </w:t>
            </w:r>
            <w:r w:rsidRPr="00880CDC">
              <w:t>стабилен</w:t>
            </w:r>
            <w:proofErr w:type="gramEnd"/>
            <w:r w:rsidRPr="00880CDC">
              <w:t>, а выше разлагается самопроизвольно. Дайте такую же оценку стабильности СО</w:t>
            </w:r>
            <w:r w:rsidRPr="00880CDC">
              <w:rPr>
                <w:vertAlign w:val="subscript"/>
              </w:rPr>
              <w:t>2(г).</w:t>
            </w:r>
          </w:p>
          <w:p w:rsidR="00197543" w:rsidRPr="00880CDC" w:rsidRDefault="00197543" w:rsidP="00AE0BB2">
            <w:pPr>
              <w:contextualSpacing/>
              <w:rPr>
                <w:i/>
              </w:rPr>
            </w:pPr>
            <w:r w:rsidRPr="00880CDC">
              <w:rPr>
                <w:i/>
              </w:rPr>
              <w:t>Задача 2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 Реакция идет по уравнению:     </w:t>
            </w:r>
            <w:r w:rsidRPr="00880CDC">
              <w:rPr>
                <w:lang w:val="en-US"/>
              </w:rPr>
              <w:t>H</w:t>
            </w:r>
            <w:r w:rsidRPr="00880CDC">
              <w:rPr>
                <w:vertAlign w:val="subscript"/>
              </w:rPr>
              <w:t>2</w:t>
            </w:r>
            <w:r w:rsidRPr="00880CDC">
              <w:t xml:space="preserve"> + </w:t>
            </w:r>
            <w:r w:rsidRPr="00880CDC">
              <w:rPr>
                <w:lang w:val="en-US"/>
              </w:rPr>
              <w:t>J</w:t>
            </w:r>
            <w:r w:rsidRPr="00880CDC">
              <w:rPr>
                <w:vertAlign w:val="subscript"/>
              </w:rPr>
              <w:t>2</w:t>
            </w:r>
            <w:r w:rsidRPr="00880CDC">
              <w:t xml:space="preserve"> = 2</w:t>
            </w:r>
            <w:r w:rsidRPr="00880CDC">
              <w:rPr>
                <w:lang w:val="en-US"/>
              </w:rPr>
              <w:t>HJ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Константа скорости этой реакции при некоторой температуре </w:t>
            </w:r>
            <w:proofErr w:type="gramStart"/>
            <w:r w:rsidRPr="00880CDC">
              <w:t>равна  0</w:t>
            </w:r>
            <w:proofErr w:type="gramEnd"/>
            <w:r w:rsidRPr="00880CDC">
              <w:t xml:space="preserve">,16. Исходные концентрации реагирующих </w:t>
            </w:r>
            <w:proofErr w:type="spellStart"/>
            <w:r w:rsidRPr="00880CDC">
              <w:t>ве-ществ</w:t>
            </w:r>
            <w:proofErr w:type="spellEnd"/>
            <w:r w:rsidRPr="00880CDC">
              <w:t>: С</w:t>
            </w:r>
            <w:r w:rsidRPr="00880CDC">
              <w:rPr>
                <w:vertAlign w:val="superscript"/>
              </w:rPr>
              <w:t>0</w:t>
            </w:r>
            <w:r w:rsidRPr="00880CDC">
              <w:t>(Н</w:t>
            </w:r>
            <w:r w:rsidRPr="00880CDC">
              <w:rPr>
                <w:vertAlign w:val="subscript"/>
              </w:rPr>
              <w:t>2</w:t>
            </w:r>
            <w:r w:rsidRPr="00880CDC">
              <w:t>) =0,04 моль/л, С</w:t>
            </w:r>
            <w:r w:rsidRPr="00880CDC">
              <w:rPr>
                <w:vertAlign w:val="superscript"/>
              </w:rPr>
              <w:t>0</w:t>
            </w:r>
            <w:r w:rsidRPr="00880CDC">
              <w:t>(</w:t>
            </w:r>
            <w:r w:rsidRPr="00880CDC">
              <w:rPr>
                <w:lang w:val="en-US"/>
              </w:rPr>
              <w:t>J</w:t>
            </w:r>
            <w:r w:rsidRPr="00880CDC">
              <w:rPr>
                <w:vertAlign w:val="subscript"/>
              </w:rPr>
              <w:t>2</w:t>
            </w:r>
            <w:r w:rsidRPr="00880CDC">
              <w:t xml:space="preserve">) = 0,05 моль/л. Вычислите начальную скорость  реакции и ее скорость , когда </w:t>
            </w:r>
            <w:proofErr w:type="spellStart"/>
            <w:r w:rsidRPr="00880CDC">
              <w:t>концен-трация</w:t>
            </w:r>
            <w:proofErr w:type="spellEnd"/>
            <w:r w:rsidRPr="00880CDC">
              <w:t xml:space="preserve"> водорода будет равна  0,02</w:t>
            </w:r>
            <w:r w:rsidRPr="00880CDC">
              <w:rPr>
                <w:vertAlign w:val="superscript"/>
              </w:rPr>
              <w:t xml:space="preserve"> </w:t>
            </w:r>
            <w:r w:rsidRPr="00880CDC">
              <w:t xml:space="preserve">моль/л.                                                                    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 </w:t>
            </w: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-практическими навыками расчётов в разделе термодинамики и химической кинетики;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- основными методами решения задач в области методов контроля и анализа веществ;</w:t>
            </w:r>
          </w:p>
          <w:p w:rsidR="00197543" w:rsidRPr="00880CDC" w:rsidRDefault="00197543" w:rsidP="00AE0BB2">
            <w:pPr>
              <w:contextualSpacing/>
            </w:pPr>
            <w:r w:rsidRPr="00880CDC">
              <w:t xml:space="preserve">- навыками и методиками обобщения </w:t>
            </w:r>
            <w:r w:rsidRPr="00880CDC">
              <w:lastRenderedPageBreak/>
              <w:t>результатов решения, экспериментальной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lastRenderedPageBreak/>
              <w:t>Примерные темы рефератов:</w:t>
            </w: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1. Теоретические основы кинетического метода анализа.</w:t>
            </w: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2. Каталитические методы анализа.</w:t>
            </w: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3. Основные методы обработки кинетических данных.</w:t>
            </w: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4. Основные приемы кинетических методов анализа</w:t>
            </w: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  <w:r w:rsidRPr="00880CDC">
              <w:rPr>
                <w:color w:val="222222"/>
              </w:rPr>
              <w:t>5. Применение кинетических методов анализа в аналитическом контроле металлургического производства</w:t>
            </w: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880CDC">
              <w:rPr>
                <w:color w:val="222222"/>
              </w:rPr>
              <w:lastRenderedPageBreak/>
              <w:t>6. Укажите с</w:t>
            </w:r>
            <w:r w:rsidRPr="00880CDC">
              <w:t>пособы определения неизвестной концентрации по данным кинетических измерений:  сущность  метода, теоретические основы, область применения.</w:t>
            </w: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197543" w:rsidRPr="00880CDC" w:rsidRDefault="00197543" w:rsidP="00AE0BB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22222"/>
              </w:rPr>
            </w:pPr>
          </w:p>
          <w:p w:rsidR="00197543" w:rsidRPr="00880CDC" w:rsidRDefault="00197543" w:rsidP="00AE0BB2">
            <w:pPr>
              <w:contextualSpacing/>
            </w:pPr>
            <w:r w:rsidRPr="00880CDC">
              <w:rPr>
                <w:i/>
              </w:rPr>
              <w:t xml:space="preserve"> </w:t>
            </w:r>
            <w:r w:rsidRPr="00880CDC">
              <w:t xml:space="preserve"> </w:t>
            </w:r>
            <w:r w:rsidRPr="00880CDC">
              <w:rPr>
                <w:noProof/>
              </w:rPr>
              <w:drawing>
                <wp:inline distT="0" distB="0" distL="0" distR="0">
                  <wp:extent cx="2562225" cy="3114675"/>
                  <wp:effectExtent l="19050" t="0" r="9525" b="0"/>
                  <wp:docPr id="5" name="Рисунок 3" descr="D:\Users\пользователь\Desktop\Image15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пользователь\Desktop\Image15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543" w:rsidRPr="00880CDC" w:rsidTr="00AE0B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  <w:rPr>
                <w:i/>
              </w:rPr>
            </w:pPr>
            <w:r w:rsidRPr="00880CDC">
              <w:rPr>
                <w:b/>
              </w:rPr>
              <w:lastRenderedPageBreak/>
              <w:t xml:space="preserve">ПК-13 – готовность оценивать риски и определять меры по обеспечению безопасности технологических процессов </w:t>
            </w: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>- основные методы исследований, позволяющих оценивать технологические риски;</w:t>
            </w:r>
          </w:p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 xml:space="preserve">- экологические проблемы </w:t>
            </w:r>
            <w:r w:rsidRPr="00880CDC">
              <w:lastRenderedPageBreak/>
              <w:t>промышленных регионов.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1. Определение общего содержания углерода в сплавах.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2. Основные методы определения серы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3. Определение хрома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4. определение ванадия</w:t>
            </w:r>
          </w:p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5. Определение фосфора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6. Анализ известняка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7. Промышленные газы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8. Реактивы и материалы для поглощения газов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9. ПДК для основных веществ региона</w:t>
            </w:r>
          </w:p>
          <w:p w:rsidR="00197543" w:rsidRPr="00880CDC" w:rsidRDefault="00197543" w:rsidP="00AE0BB2">
            <w:pPr>
              <w:contextualSpacing/>
            </w:pPr>
            <w:r w:rsidRPr="00880CDC">
              <w:t>10. Методы очистки промышленных выбросов</w:t>
            </w: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>- выбирать эффективные методы исследований;</w:t>
            </w:r>
          </w:p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>- оценивать качество поступающего сырья, готовой продукции;</w:t>
            </w:r>
          </w:p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>-выделять основные направления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contextualSpacing/>
              <w:rPr>
                <w:b/>
                <w:i/>
              </w:rPr>
            </w:pPr>
            <w:r w:rsidRPr="00880CDC">
              <w:rPr>
                <w:b/>
                <w:i/>
              </w:rPr>
              <w:t>Примерные практические задания для экзамена:</w:t>
            </w:r>
          </w:p>
          <w:p w:rsidR="00197543" w:rsidRPr="00880CDC" w:rsidRDefault="00197543" w:rsidP="00AE0BB2">
            <w:pPr>
              <w:tabs>
                <w:tab w:val="left" w:pos="8364"/>
              </w:tabs>
              <w:contextualSpacing/>
              <w:rPr>
                <w:i/>
              </w:rPr>
            </w:pPr>
            <w:r w:rsidRPr="00880CDC">
              <w:t xml:space="preserve">1. К навеске карбоната натрия массой 0,1332 г прилили 50,00 мл 0,09496М раствора соляной кислоты, избыток кислоты оттитровали 24,8 мл 0,1М раствора гидроксида натрия по метиловому оранжевому. </w:t>
            </w:r>
            <w:r w:rsidRPr="00880CDC">
              <w:rPr>
                <w:i/>
              </w:rPr>
              <w:t>Вычислите массовую долю (%) индифферентных примесей в образце.</w:t>
            </w:r>
          </w:p>
          <w:p w:rsidR="00197543" w:rsidRPr="00880CDC" w:rsidRDefault="00197543" w:rsidP="00AE0BB2">
            <w:pPr>
              <w:tabs>
                <w:tab w:val="left" w:pos="8364"/>
              </w:tabs>
              <w:ind w:firstLine="77"/>
              <w:contextualSpacing/>
              <w:rPr>
                <w:i/>
              </w:rPr>
            </w:pPr>
            <w:r w:rsidRPr="00880CDC">
              <w:t xml:space="preserve">2. Навеску сплава массой 0,1938 г растворили в соляной кислоте и магний осадили </w:t>
            </w:r>
            <w:proofErr w:type="spellStart"/>
            <w:r w:rsidRPr="00880CDC">
              <w:t>гидрофосфатом</w:t>
            </w:r>
            <w:proofErr w:type="spellEnd"/>
            <w:r w:rsidRPr="00880CDC">
              <w:t xml:space="preserve"> натрия в среде аммонийного буфера. Осадок растворили в 50 мл 0,1Н раствора соляной кислоты. Избыток кислоты оттитровали с метиловым оранжевым, израсходовав 18,00 мл раствора гидроксида натрия с титром 0,0040 г/мл. </w:t>
            </w:r>
            <w:r w:rsidRPr="00880CDC">
              <w:rPr>
                <w:i/>
              </w:rPr>
              <w:t>Определите массовую долю магния в сплаве.</w:t>
            </w:r>
          </w:p>
          <w:p w:rsidR="00197543" w:rsidRPr="00880CDC" w:rsidRDefault="00197543" w:rsidP="00AE0BB2">
            <w:pPr>
              <w:tabs>
                <w:tab w:val="left" w:pos="8364"/>
              </w:tabs>
              <w:contextualSpacing/>
              <w:jc w:val="both"/>
              <w:rPr>
                <w:i/>
              </w:rPr>
            </w:pPr>
            <w:r w:rsidRPr="00880CDC">
              <w:t>3. Навеску известняка 0,1602 г растворили в соляной кислоте, после чего кальций осадили в виде оксалата кальция; промытый осадок растворили в разбавленной серной кислоте и оттитровали 20,75 мл раствора перманганата калия, титр которого по карбонату кальция равен 0,006020 г/мл. Рассчитать массовую долю карбоната кальция в известняке. (</w:t>
            </w:r>
            <w:r w:rsidRPr="00880CDC">
              <w:rPr>
                <w:i/>
              </w:rPr>
              <w:t xml:space="preserve">Оценить качество известняка с точки зрения предложенного технологического процесса). </w:t>
            </w:r>
          </w:p>
        </w:tc>
      </w:tr>
      <w:tr w:rsidR="00197543" w:rsidRPr="00880CDC" w:rsidTr="00AE0B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contextualSpacing/>
            </w:pPr>
            <w:r w:rsidRPr="00880CD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>- химическими и физико-химическими методами анализа, обеспечивающими современные требования к безопасности технологических процессов;</w:t>
            </w:r>
          </w:p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 xml:space="preserve"> - методами идентификации металлургических объектов;</w:t>
            </w:r>
          </w:p>
          <w:p w:rsidR="00197543" w:rsidRPr="00880CDC" w:rsidRDefault="00197543" w:rsidP="00AE0BB2">
            <w:pPr>
              <w:pStyle w:val="Style3"/>
              <w:widowControl/>
              <w:contextualSpacing/>
            </w:pPr>
            <w:r w:rsidRPr="00880CDC">
              <w:t xml:space="preserve">- навыками и методами обобщения </w:t>
            </w:r>
            <w:r w:rsidRPr="00880CDC">
              <w:lastRenderedPageBreak/>
              <w:t>результатов исследований.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7543" w:rsidRPr="00880CDC" w:rsidRDefault="00197543" w:rsidP="00AE0BB2">
            <w:pPr>
              <w:ind w:firstLine="709"/>
              <w:contextualSpacing/>
              <w:jc w:val="center"/>
              <w:rPr>
                <w:b/>
              </w:rPr>
            </w:pPr>
            <w:r w:rsidRPr="00880CDC">
              <w:rPr>
                <w:b/>
              </w:rPr>
              <w:lastRenderedPageBreak/>
              <w:t>Примерные темы рефератов по дисциплине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>1. Спектроскопические методы аналитического контроля (методы молекулярной спектроскопии, методы атомной и ядерной спектроскопии, аналитический контроль металлургического сырья)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 xml:space="preserve">2. Электрохимические методы аналитического контроля (методы, основанные на электролизе, </w:t>
            </w:r>
            <w:proofErr w:type="spellStart"/>
            <w:r w:rsidRPr="00880CDC">
              <w:t>вольтамперометрические</w:t>
            </w:r>
            <w:proofErr w:type="spellEnd"/>
            <w:r w:rsidRPr="00880CDC">
              <w:t xml:space="preserve"> методы анализа, потенциометрический анализ, аналитический контроль сырья при производстве цинка, свинца и никеля)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lastRenderedPageBreak/>
              <w:t xml:space="preserve">3. Хроматографический анализ (основные виды хроматографии, основы хроматографии, измерение концентрации при помощи </w:t>
            </w:r>
            <w:proofErr w:type="spellStart"/>
            <w:r w:rsidRPr="00880CDC">
              <w:t>хроматографического</w:t>
            </w:r>
            <w:proofErr w:type="spellEnd"/>
            <w:r w:rsidRPr="00880CDC">
              <w:t xml:space="preserve"> метода, области использования различных видов хроматографии)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 xml:space="preserve">4. </w:t>
            </w:r>
            <w:proofErr w:type="spellStart"/>
            <w:r w:rsidRPr="00880CDC">
              <w:t>Хроматографические</w:t>
            </w:r>
            <w:proofErr w:type="spellEnd"/>
            <w:r w:rsidRPr="00880CDC">
              <w:t xml:space="preserve"> методы анализа. Газовая хроматография (основные узлы приборов, качественный и количественный анализ). Анализ загрязнений воздуха методом газовой хроматографии. Идентификация примесей. Токсичные вещества, </w:t>
            </w:r>
            <w:proofErr w:type="spellStart"/>
            <w:r w:rsidRPr="00880CDC">
              <w:t>апределяемые</w:t>
            </w:r>
            <w:proofErr w:type="spellEnd"/>
            <w:r w:rsidRPr="00880CDC">
              <w:t xml:space="preserve"> методом газовой хроматографии</w:t>
            </w:r>
          </w:p>
          <w:p w:rsidR="00197543" w:rsidRPr="00880CDC" w:rsidRDefault="00197543" w:rsidP="00AE0BB2">
            <w:pPr>
              <w:contextualSpacing/>
              <w:jc w:val="both"/>
            </w:pPr>
            <w:r w:rsidRPr="00880CDC">
              <w:t>5. Анализ загрязнений воздуха методом тонкослойной хроматографии (коэффициент распределения компонентов и методы его определения в тонкослойной хроматографии; особенности анализа загрязнений воздуха методом тонкослойной хроматографии)</w:t>
            </w:r>
          </w:p>
          <w:p w:rsidR="00197543" w:rsidRPr="00880CDC" w:rsidRDefault="00197543" w:rsidP="00AE0BB2">
            <w:pPr>
              <w:contextualSpacing/>
              <w:rPr>
                <w:i/>
              </w:rPr>
            </w:pPr>
            <w:r w:rsidRPr="00880CDC">
              <w:rPr>
                <w:i/>
              </w:rPr>
              <w:t xml:space="preserve"> </w:t>
            </w:r>
          </w:p>
        </w:tc>
      </w:tr>
    </w:tbl>
    <w:p w:rsidR="00197543" w:rsidRPr="00880CDC" w:rsidRDefault="00197543" w:rsidP="00197543">
      <w:pPr>
        <w:contextualSpacing/>
        <w:rPr>
          <w:i/>
        </w:rPr>
      </w:pPr>
    </w:p>
    <w:p w:rsidR="00197543" w:rsidRPr="00880CDC" w:rsidRDefault="00197543" w:rsidP="00197543">
      <w:pPr>
        <w:contextualSpacing/>
        <w:jc w:val="both"/>
        <w:rPr>
          <w:b/>
        </w:rPr>
      </w:pPr>
    </w:p>
    <w:p w:rsidR="00197543" w:rsidRPr="00880CDC" w:rsidRDefault="00197543" w:rsidP="00197543">
      <w:pPr>
        <w:contextualSpacing/>
        <w:jc w:val="both"/>
        <w:rPr>
          <w:b/>
        </w:rPr>
      </w:pPr>
    </w:p>
    <w:p w:rsidR="00197543" w:rsidRDefault="00197543" w:rsidP="00197543">
      <w:pPr>
        <w:jc w:val="both"/>
        <w:rPr>
          <w:b/>
        </w:rPr>
      </w:pPr>
    </w:p>
    <w:p w:rsidR="00197543" w:rsidRDefault="00197543" w:rsidP="00197543">
      <w:pPr>
        <w:jc w:val="both"/>
        <w:rPr>
          <w:b/>
        </w:rPr>
      </w:pPr>
    </w:p>
    <w:p w:rsidR="00197543" w:rsidRDefault="00197543" w:rsidP="00197543">
      <w:pPr>
        <w:jc w:val="both"/>
        <w:rPr>
          <w:b/>
        </w:rPr>
      </w:pPr>
    </w:p>
    <w:p w:rsidR="00197543" w:rsidRDefault="00197543" w:rsidP="00197543">
      <w:pPr>
        <w:jc w:val="both"/>
        <w:rPr>
          <w:b/>
        </w:rPr>
      </w:pPr>
    </w:p>
    <w:p w:rsidR="00197543" w:rsidRDefault="00197543" w:rsidP="00197543">
      <w:pPr>
        <w:jc w:val="both"/>
        <w:rPr>
          <w:b/>
        </w:rPr>
      </w:pPr>
    </w:p>
    <w:p w:rsidR="00197543" w:rsidRPr="002C0827" w:rsidRDefault="00197543" w:rsidP="00197543">
      <w:pPr>
        <w:ind w:firstLine="709"/>
        <w:jc w:val="both"/>
      </w:pPr>
      <w:r>
        <w:t xml:space="preserve"> </w:t>
      </w:r>
    </w:p>
    <w:p w:rsidR="00197543" w:rsidRPr="002C0827" w:rsidRDefault="00197543" w:rsidP="00197543"/>
    <w:p w:rsidR="00197543" w:rsidRDefault="00197543" w:rsidP="007F3853"/>
    <w:p w:rsidR="009F1437" w:rsidRDefault="009F1437" w:rsidP="007F3853"/>
    <w:p w:rsidR="009F1437" w:rsidRDefault="009F1437" w:rsidP="007F3853"/>
    <w:p w:rsidR="009F1437" w:rsidRDefault="009F1437" w:rsidP="007F3853"/>
    <w:p w:rsidR="009F1437" w:rsidRDefault="009F1437" w:rsidP="007F3853"/>
    <w:p w:rsidR="009F1437" w:rsidRDefault="009F1437" w:rsidP="007F3853"/>
    <w:p w:rsidR="009F1437" w:rsidRDefault="009F1437" w:rsidP="007F3853"/>
    <w:p w:rsidR="009F1437" w:rsidRDefault="009F1437" w:rsidP="007F3853">
      <w:pPr>
        <w:sectPr w:rsidR="009F1437" w:rsidSect="001975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0473" w:rsidRPr="007613B1" w:rsidRDefault="00B50473" w:rsidP="00B50473">
      <w:pPr>
        <w:contextualSpacing/>
        <w:rPr>
          <w:b/>
        </w:rPr>
      </w:pPr>
      <w:r w:rsidRPr="007613B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0473" w:rsidRPr="007613B1" w:rsidRDefault="00B50473" w:rsidP="00B50473">
      <w:pPr>
        <w:contextualSpacing/>
      </w:pPr>
      <w:r w:rsidRPr="007613B1">
        <w:t xml:space="preserve">Промежуточная аттестация по дисциплине «Методы контроля и анализа веществ»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613B1">
        <w:t>сформированности</w:t>
      </w:r>
      <w:proofErr w:type="spellEnd"/>
      <w:r w:rsidRPr="007613B1">
        <w:t xml:space="preserve"> умений и владений, проводится в форме экзамена.</w:t>
      </w:r>
    </w:p>
    <w:p w:rsidR="00B50473" w:rsidRPr="007613B1" w:rsidRDefault="00B50473" w:rsidP="00B50473">
      <w:pPr>
        <w:contextualSpacing/>
      </w:pPr>
      <w:r w:rsidRPr="007613B1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B50473" w:rsidRPr="007613B1" w:rsidRDefault="00B50473" w:rsidP="00B50473">
      <w:pPr>
        <w:contextualSpacing/>
        <w:rPr>
          <w:b/>
        </w:rPr>
      </w:pPr>
      <w:r w:rsidRPr="007613B1">
        <w:rPr>
          <w:b/>
        </w:rPr>
        <w:t>Показатели и критерии оценивания экзамена:</w:t>
      </w:r>
    </w:p>
    <w:p w:rsidR="00B50473" w:rsidRPr="007613B1" w:rsidRDefault="00B50473" w:rsidP="00B50473">
      <w:pPr>
        <w:contextualSpacing/>
      </w:pPr>
      <w:r w:rsidRPr="007613B1">
        <w:t xml:space="preserve">– на оценку </w:t>
      </w:r>
      <w:r w:rsidRPr="007613B1">
        <w:rPr>
          <w:b/>
        </w:rPr>
        <w:t>«отлично»</w:t>
      </w:r>
      <w:r w:rsidRPr="007613B1">
        <w:t xml:space="preserve"> (5 баллов) –обучающийся демонстрирует высокий уровень </w:t>
      </w:r>
      <w:proofErr w:type="spellStart"/>
      <w:r w:rsidRPr="007613B1">
        <w:t>сформированности</w:t>
      </w:r>
      <w:proofErr w:type="spellEnd"/>
      <w:r w:rsidRPr="007613B1">
        <w:t xml:space="preserve"> компетенций, высокий уровень знаний не только на уровне воспроизведения и объяснения информации, но и интеллектуальные навыки решения проблем и задач:</w:t>
      </w:r>
    </w:p>
    <w:p w:rsidR="00B50473" w:rsidRPr="007613B1" w:rsidRDefault="00B50473" w:rsidP="00B50473">
      <w:pPr>
        <w:numPr>
          <w:ilvl w:val="0"/>
          <w:numId w:val="9"/>
        </w:numPr>
        <w:ind w:firstLine="0"/>
        <w:contextualSpacing/>
        <w:jc w:val="both"/>
      </w:pPr>
      <w:r w:rsidRPr="007613B1">
        <w:t>дается комплексная оценка предложенной ситуации;</w:t>
      </w:r>
    </w:p>
    <w:p w:rsidR="00B50473" w:rsidRPr="007613B1" w:rsidRDefault="00B50473" w:rsidP="00B50473">
      <w:pPr>
        <w:numPr>
          <w:ilvl w:val="0"/>
          <w:numId w:val="9"/>
        </w:numPr>
        <w:ind w:firstLine="0"/>
        <w:contextualSpacing/>
        <w:jc w:val="both"/>
      </w:pPr>
      <w:r w:rsidRPr="007613B1">
        <w:t>демонстрируются глубокие знания теоретического материала и умение их применять;</w:t>
      </w:r>
    </w:p>
    <w:p w:rsidR="00B50473" w:rsidRPr="007613B1" w:rsidRDefault="00B50473" w:rsidP="00B50473">
      <w:pPr>
        <w:numPr>
          <w:ilvl w:val="0"/>
          <w:numId w:val="9"/>
        </w:numPr>
        <w:ind w:firstLine="0"/>
        <w:contextualSpacing/>
        <w:jc w:val="both"/>
      </w:pPr>
      <w:r w:rsidRPr="007613B1">
        <w:t>последовательное, правильное выполнение  всех практических заданий;</w:t>
      </w:r>
    </w:p>
    <w:p w:rsidR="00B50473" w:rsidRPr="007613B1" w:rsidRDefault="00B50473" w:rsidP="00B50473">
      <w:pPr>
        <w:numPr>
          <w:ilvl w:val="0"/>
          <w:numId w:val="9"/>
        </w:numPr>
        <w:tabs>
          <w:tab w:val="left" w:pos="851"/>
        </w:tabs>
        <w:ind w:firstLine="0"/>
        <w:contextualSpacing/>
        <w:jc w:val="both"/>
      </w:pPr>
      <w:r w:rsidRPr="007613B1">
        <w:t>умение обоснованно излагать свои мысли, делать необходимые выводы.</w:t>
      </w:r>
    </w:p>
    <w:p w:rsidR="00B50473" w:rsidRPr="007613B1" w:rsidRDefault="00B50473" w:rsidP="00B50473">
      <w:pPr>
        <w:contextualSpacing/>
        <w:rPr>
          <w:i/>
          <w:color w:val="C00000"/>
        </w:rPr>
      </w:pPr>
    </w:p>
    <w:p w:rsidR="00B50473" w:rsidRPr="007613B1" w:rsidRDefault="00B50473" w:rsidP="00B50473">
      <w:pPr>
        <w:contextualSpacing/>
      </w:pPr>
      <w:r w:rsidRPr="007613B1">
        <w:t xml:space="preserve">– на оценку </w:t>
      </w:r>
      <w:r w:rsidRPr="007613B1">
        <w:rPr>
          <w:b/>
        </w:rPr>
        <w:t>«хорошо»</w:t>
      </w:r>
      <w:r w:rsidRPr="007613B1">
        <w:t xml:space="preserve"> (4 балла) – обучающийся демонстрирует средний уровень </w:t>
      </w:r>
      <w:proofErr w:type="spellStart"/>
      <w:r w:rsidRPr="007613B1">
        <w:t>сформированности</w:t>
      </w:r>
      <w:proofErr w:type="spellEnd"/>
      <w:r w:rsidRPr="007613B1">
        <w:t xml:space="preserve"> компетенций: </w:t>
      </w:r>
    </w:p>
    <w:p w:rsidR="00B50473" w:rsidRPr="007613B1" w:rsidRDefault="00B50473" w:rsidP="00B50473">
      <w:pPr>
        <w:numPr>
          <w:ilvl w:val="0"/>
          <w:numId w:val="10"/>
        </w:numPr>
        <w:ind w:firstLine="0"/>
        <w:contextualSpacing/>
        <w:jc w:val="both"/>
      </w:pPr>
      <w:r w:rsidRPr="007613B1">
        <w:t>дается комплексная оценка предложенной ситуации;</w:t>
      </w:r>
    </w:p>
    <w:p w:rsidR="00B50473" w:rsidRPr="007613B1" w:rsidRDefault="00B50473" w:rsidP="00B50473">
      <w:pPr>
        <w:numPr>
          <w:ilvl w:val="0"/>
          <w:numId w:val="10"/>
        </w:numPr>
        <w:ind w:firstLine="0"/>
        <w:contextualSpacing/>
        <w:jc w:val="both"/>
      </w:pPr>
      <w:r w:rsidRPr="007613B1">
        <w:t>демонстрируются достаточные знания теоретического материала и умение их применять; но допускаются незначительные ошибки, неточности</w:t>
      </w:r>
    </w:p>
    <w:p w:rsidR="00B50473" w:rsidRPr="007613B1" w:rsidRDefault="00B50473" w:rsidP="00B50473">
      <w:pPr>
        <w:numPr>
          <w:ilvl w:val="0"/>
          <w:numId w:val="10"/>
        </w:numPr>
        <w:ind w:firstLine="0"/>
        <w:contextualSpacing/>
        <w:jc w:val="both"/>
      </w:pPr>
      <w:r w:rsidRPr="007613B1">
        <w:t>выполнение  всех практических заданий; возможны единичные ошибки, исправляемые самим студентом после замечания преподавателя;</w:t>
      </w:r>
    </w:p>
    <w:p w:rsidR="00B50473" w:rsidRPr="007613B1" w:rsidRDefault="00B50473" w:rsidP="00B50473">
      <w:pPr>
        <w:numPr>
          <w:ilvl w:val="0"/>
          <w:numId w:val="10"/>
        </w:numPr>
        <w:ind w:firstLine="0"/>
        <w:contextualSpacing/>
        <w:jc w:val="both"/>
      </w:pPr>
      <w:r w:rsidRPr="007613B1">
        <w:t>затруднения при аналитических операциях, переносе знаний и умений на новые, нестандартные ситуации.</w:t>
      </w:r>
    </w:p>
    <w:p w:rsidR="00B50473" w:rsidRPr="007613B1" w:rsidRDefault="00B50473" w:rsidP="00B50473">
      <w:pPr>
        <w:ind w:left="1287"/>
        <w:contextualSpacing/>
      </w:pPr>
      <w:r w:rsidRPr="007613B1">
        <w:t>.</w:t>
      </w:r>
    </w:p>
    <w:p w:rsidR="00B50473" w:rsidRPr="007613B1" w:rsidRDefault="00B50473" w:rsidP="00B50473">
      <w:pPr>
        <w:contextualSpacing/>
      </w:pPr>
      <w:r w:rsidRPr="007613B1">
        <w:t xml:space="preserve">– на оценку </w:t>
      </w:r>
      <w:r w:rsidRPr="007613B1">
        <w:rPr>
          <w:b/>
        </w:rPr>
        <w:t>«удовлетворительно»</w:t>
      </w:r>
      <w:r w:rsidRPr="007613B1">
        <w:t xml:space="preserve"> (3 балла) – обучающийся демонстрирует пороговый уровень </w:t>
      </w:r>
      <w:proofErr w:type="spellStart"/>
      <w:r w:rsidRPr="007613B1">
        <w:t>сформированности</w:t>
      </w:r>
      <w:proofErr w:type="spellEnd"/>
      <w:r w:rsidRPr="007613B1">
        <w:t xml:space="preserve"> компетенций: </w:t>
      </w:r>
    </w:p>
    <w:p w:rsidR="00B50473" w:rsidRPr="007613B1" w:rsidRDefault="00B50473" w:rsidP="00B50473">
      <w:pPr>
        <w:numPr>
          <w:ilvl w:val="0"/>
          <w:numId w:val="8"/>
        </w:numPr>
        <w:ind w:firstLine="0"/>
        <w:contextualSpacing/>
        <w:jc w:val="both"/>
      </w:pPr>
      <w:r w:rsidRPr="007613B1">
        <w:t>затруднения с комплексной оценкой предложенной ситуации;</w:t>
      </w:r>
    </w:p>
    <w:p w:rsidR="00B50473" w:rsidRPr="007613B1" w:rsidRDefault="00B50473" w:rsidP="00B50473">
      <w:pPr>
        <w:numPr>
          <w:ilvl w:val="0"/>
          <w:numId w:val="8"/>
        </w:numPr>
        <w:ind w:firstLine="0"/>
        <w:contextualSpacing/>
        <w:jc w:val="both"/>
      </w:pPr>
      <w:r w:rsidRPr="007613B1">
        <w:t>неполное теоретическое обоснование, требующее наводящих вопросов преподавателя;</w:t>
      </w:r>
    </w:p>
    <w:p w:rsidR="00B50473" w:rsidRPr="007613B1" w:rsidRDefault="00B50473" w:rsidP="00B50473">
      <w:pPr>
        <w:numPr>
          <w:ilvl w:val="0"/>
          <w:numId w:val="8"/>
        </w:numPr>
        <w:ind w:firstLine="0"/>
        <w:contextualSpacing/>
        <w:jc w:val="both"/>
      </w:pPr>
      <w:r w:rsidRPr="007613B1">
        <w:t>выполнение заданий при подсказке преподавателя;</w:t>
      </w:r>
    </w:p>
    <w:p w:rsidR="00B50473" w:rsidRPr="007613B1" w:rsidRDefault="00B50473" w:rsidP="00B50473">
      <w:pPr>
        <w:numPr>
          <w:ilvl w:val="0"/>
          <w:numId w:val="8"/>
        </w:numPr>
        <w:tabs>
          <w:tab w:val="left" w:pos="851"/>
        </w:tabs>
        <w:ind w:firstLine="0"/>
        <w:contextualSpacing/>
        <w:jc w:val="both"/>
      </w:pPr>
      <w:r w:rsidRPr="007613B1">
        <w:t>затруднения в формулировке выводов.</w:t>
      </w:r>
    </w:p>
    <w:p w:rsidR="00B50473" w:rsidRPr="007613B1" w:rsidRDefault="00B50473" w:rsidP="00B50473">
      <w:pPr>
        <w:tabs>
          <w:tab w:val="left" w:pos="851"/>
        </w:tabs>
        <w:contextualSpacing/>
      </w:pPr>
    </w:p>
    <w:p w:rsidR="00B50473" w:rsidRPr="007613B1" w:rsidRDefault="00B50473" w:rsidP="00B50473">
      <w:pPr>
        <w:contextualSpacing/>
      </w:pPr>
      <w:r w:rsidRPr="007613B1">
        <w:t xml:space="preserve">– на оценку </w:t>
      </w:r>
      <w:r w:rsidRPr="007613B1">
        <w:rPr>
          <w:b/>
        </w:rPr>
        <w:t>«неудовлетворительно»</w:t>
      </w:r>
      <w:r w:rsidRPr="007613B1">
        <w:t xml:space="preserve"> (2 балла и ниже) -обучающийся не может показать знания на уровне воспроизведения и объяснения информации</w:t>
      </w:r>
    </w:p>
    <w:p w:rsidR="00B50473" w:rsidRPr="007613B1" w:rsidRDefault="00B50473" w:rsidP="00B50473">
      <w:pPr>
        <w:numPr>
          <w:ilvl w:val="0"/>
          <w:numId w:val="11"/>
        </w:numPr>
        <w:ind w:firstLine="0"/>
        <w:contextualSpacing/>
        <w:jc w:val="both"/>
      </w:pPr>
      <w:r w:rsidRPr="007613B1">
        <w:t>неправильная оценка предложенной ситуации;</w:t>
      </w:r>
    </w:p>
    <w:p w:rsidR="00B50473" w:rsidRPr="007613B1" w:rsidRDefault="00B50473" w:rsidP="00B50473">
      <w:pPr>
        <w:numPr>
          <w:ilvl w:val="0"/>
          <w:numId w:val="11"/>
        </w:numPr>
        <w:ind w:firstLine="0"/>
        <w:contextualSpacing/>
        <w:jc w:val="both"/>
      </w:pPr>
      <w:r w:rsidRPr="007613B1">
        <w:t>отсутствие теоретического обоснования выполнения заданий.</w:t>
      </w:r>
    </w:p>
    <w:p w:rsidR="00B50473" w:rsidRDefault="00B50473" w:rsidP="00B50473">
      <w:pPr>
        <w:pStyle w:val="1"/>
        <w:contextualSpacing/>
        <w:rPr>
          <w:rStyle w:val="FontStyle32"/>
          <w:i w:val="0"/>
          <w:spacing w:val="-4"/>
          <w:szCs w:val="24"/>
        </w:rPr>
      </w:pPr>
    </w:p>
    <w:p w:rsidR="00B50473" w:rsidRPr="00B50473" w:rsidRDefault="00B50473" w:rsidP="00B50473">
      <w:pPr>
        <w:pStyle w:val="1"/>
        <w:contextualSpacing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50473">
        <w:rPr>
          <w:rStyle w:val="FontStyle32"/>
          <w:spacing w:val="-4"/>
          <w:sz w:val="24"/>
          <w:szCs w:val="24"/>
        </w:rPr>
        <w:t xml:space="preserve">8 </w:t>
      </w:r>
      <w:r w:rsidRPr="00B5047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50473" w:rsidRPr="00B50473" w:rsidRDefault="00B50473" w:rsidP="00B50473">
      <w:pPr>
        <w:pStyle w:val="Style10"/>
        <w:widowControl/>
        <w:contextualSpacing/>
        <w:rPr>
          <w:rStyle w:val="FontStyle22"/>
          <w:sz w:val="24"/>
          <w:szCs w:val="24"/>
        </w:rPr>
      </w:pPr>
      <w:r w:rsidRPr="00B50473">
        <w:rPr>
          <w:rStyle w:val="FontStyle18"/>
          <w:sz w:val="24"/>
          <w:szCs w:val="24"/>
        </w:rPr>
        <w:t xml:space="preserve">а) Основная </w:t>
      </w:r>
      <w:r w:rsidRPr="00B50473">
        <w:rPr>
          <w:rStyle w:val="FontStyle22"/>
          <w:b/>
          <w:sz w:val="24"/>
          <w:szCs w:val="24"/>
        </w:rPr>
        <w:t>литература:</w:t>
      </w:r>
      <w:r w:rsidRPr="00B50473">
        <w:rPr>
          <w:rStyle w:val="FontStyle22"/>
          <w:sz w:val="24"/>
          <w:szCs w:val="24"/>
        </w:rPr>
        <w:t xml:space="preserve"> </w:t>
      </w:r>
    </w:p>
    <w:p w:rsidR="00B50473" w:rsidRPr="00B50473" w:rsidRDefault="00B50473" w:rsidP="00B50473">
      <w:pPr>
        <w:contextualSpacing/>
        <w:rPr>
          <w:color w:val="001329"/>
          <w:shd w:val="clear" w:color="auto" w:fill="FFFFFF"/>
        </w:rPr>
      </w:pPr>
      <w:r w:rsidRPr="00B50473">
        <w:t xml:space="preserve">   </w:t>
      </w:r>
      <w:r w:rsidRPr="00B50473">
        <w:rPr>
          <w:color w:val="001329"/>
          <w:shd w:val="clear" w:color="auto" w:fill="FFFFFF"/>
        </w:rPr>
        <w:t xml:space="preserve">1. Физико-химические методы анализа / </w:t>
      </w:r>
      <w:proofErr w:type="spellStart"/>
      <w:r w:rsidRPr="00B50473">
        <w:rPr>
          <w:color w:val="001329"/>
          <w:shd w:val="clear" w:color="auto" w:fill="FFFFFF"/>
        </w:rPr>
        <w:t>Валова</w:t>
      </w:r>
      <w:proofErr w:type="spellEnd"/>
      <w:r w:rsidRPr="00B50473">
        <w:rPr>
          <w:color w:val="001329"/>
          <w:shd w:val="clear" w:color="auto" w:fill="FFFFFF"/>
        </w:rPr>
        <w:t xml:space="preserve"> (Копылова) В.Д., </w:t>
      </w:r>
      <w:proofErr w:type="spellStart"/>
      <w:r w:rsidRPr="00B50473">
        <w:rPr>
          <w:color w:val="001329"/>
          <w:shd w:val="clear" w:color="auto" w:fill="FFFFFF"/>
        </w:rPr>
        <w:t>Абесадзе</w:t>
      </w:r>
      <w:proofErr w:type="spellEnd"/>
      <w:r w:rsidRPr="00B50473">
        <w:rPr>
          <w:color w:val="001329"/>
          <w:shd w:val="clear" w:color="auto" w:fill="FFFFFF"/>
        </w:rPr>
        <w:t xml:space="preserve"> Л.Т. - </w:t>
      </w:r>
      <w:proofErr w:type="gramStart"/>
      <w:r w:rsidRPr="00B50473">
        <w:rPr>
          <w:color w:val="001329"/>
          <w:shd w:val="clear" w:color="auto" w:fill="FFFFFF"/>
        </w:rPr>
        <w:t>Москва :Дашков</w:t>
      </w:r>
      <w:proofErr w:type="gramEnd"/>
      <w:r w:rsidRPr="00B50473">
        <w:rPr>
          <w:color w:val="001329"/>
          <w:shd w:val="clear" w:color="auto" w:fill="FFFFFF"/>
        </w:rPr>
        <w:t xml:space="preserve"> и К, 2018. - 224 с.: ISBN 978-5-394-01751-3 - Текст : электронный. - URL: </w:t>
      </w:r>
      <w:hyperlink r:id="rId13" w:history="1">
        <w:r w:rsidRPr="00B50473">
          <w:rPr>
            <w:rStyle w:val="ae"/>
            <w:shd w:val="clear" w:color="auto" w:fill="FFFFFF"/>
          </w:rPr>
          <w:t>https://new.znanium.com/document?id=272164</w:t>
        </w:r>
      </w:hyperlink>
      <w:r w:rsidRPr="00B50473">
        <w:rPr>
          <w:color w:val="001329"/>
          <w:shd w:val="clear" w:color="auto" w:fill="FFFFFF"/>
        </w:rPr>
        <w:t xml:space="preserve"> </w:t>
      </w:r>
    </w:p>
    <w:p w:rsidR="00B50473" w:rsidRPr="00B50473" w:rsidRDefault="00E7155D" w:rsidP="00B50473">
      <w:pPr>
        <w:contextualSpacing/>
      </w:pPr>
      <w:hyperlink r:id="rId14" w:history="1">
        <w:r w:rsidR="00B50473" w:rsidRPr="00B50473">
          <w:rPr>
            <w:rStyle w:val="ae"/>
          </w:rPr>
          <w:t>https://new.znanium.com/read?id=272164</w:t>
        </w:r>
      </w:hyperlink>
      <w:r w:rsidR="00B50473" w:rsidRPr="00B50473">
        <w:t xml:space="preserve"> </w:t>
      </w:r>
    </w:p>
    <w:p w:rsidR="00B50473" w:rsidRPr="00B50473" w:rsidRDefault="00B50473" w:rsidP="00B50473">
      <w:pPr>
        <w:contextualSpacing/>
        <w:rPr>
          <w:color w:val="001329"/>
          <w:shd w:val="clear" w:color="auto" w:fill="FFFFFF"/>
        </w:rPr>
      </w:pPr>
      <w:r w:rsidRPr="00B50473">
        <w:t xml:space="preserve">2. </w:t>
      </w:r>
      <w:r w:rsidRPr="00B50473">
        <w:rPr>
          <w:color w:val="001329"/>
          <w:shd w:val="clear" w:color="auto" w:fill="FFFFFF"/>
        </w:rPr>
        <w:t xml:space="preserve">Аналитическая химия и физико-химические методы анализа: шпаргалка. — </w:t>
      </w:r>
      <w:proofErr w:type="gramStart"/>
      <w:r w:rsidRPr="00B50473">
        <w:rPr>
          <w:color w:val="001329"/>
          <w:shd w:val="clear" w:color="auto" w:fill="FFFFFF"/>
        </w:rPr>
        <w:t>Москва :</w:t>
      </w:r>
      <w:proofErr w:type="gramEnd"/>
      <w:r w:rsidRPr="00B50473">
        <w:rPr>
          <w:color w:val="001329"/>
          <w:shd w:val="clear" w:color="auto" w:fill="FFFFFF"/>
        </w:rPr>
        <w:t xml:space="preserve"> РИОР. — 176 с. - </w:t>
      </w:r>
      <w:proofErr w:type="gramStart"/>
      <w:r w:rsidRPr="00B50473">
        <w:rPr>
          <w:color w:val="001329"/>
          <w:shd w:val="clear" w:color="auto" w:fill="FFFFFF"/>
        </w:rPr>
        <w:t>Текст :</w:t>
      </w:r>
      <w:proofErr w:type="gramEnd"/>
      <w:r w:rsidRPr="00B50473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B50473">
          <w:rPr>
            <w:rStyle w:val="ae"/>
            <w:shd w:val="clear" w:color="auto" w:fill="FFFFFF"/>
          </w:rPr>
          <w:t>https://new.znanium.com/catalog/product/614848</w:t>
        </w:r>
      </w:hyperlink>
      <w:r w:rsidRPr="00B50473">
        <w:rPr>
          <w:color w:val="001329"/>
          <w:shd w:val="clear" w:color="auto" w:fill="FFFFFF"/>
        </w:rPr>
        <w:t xml:space="preserve"> </w:t>
      </w:r>
    </w:p>
    <w:p w:rsidR="00B50473" w:rsidRPr="00B50473" w:rsidRDefault="00E7155D" w:rsidP="00B50473">
      <w:pPr>
        <w:contextualSpacing/>
      </w:pPr>
      <w:hyperlink r:id="rId16" w:history="1">
        <w:r w:rsidR="00B50473" w:rsidRPr="00B50473">
          <w:rPr>
            <w:rStyle w:val="ae"/>
          </w:rPr>
          <w:t>https://new.znanium.com/read?id=283039</w:t>
        </w:r>
      </w:hyperlink>
      <w:r w:rsidR="00B50473" w:rsidRPr="00B50473">
        <w:t xml:space="preserve"> </w:t>
      </w:r>
    </w:p>
    <w:p w:rsidR="00B50473" w:rsidRPr="00B50473" w:rsidRDefault="00B50473" w:rsidP="00B50473">
      <w:pPr>
        <w:contextualSpacing/>
        <w:rPr>
          <w:rStyle w:val="FontStyle22"/>
          <w:b/>
          <w:sz w:val="24"/>
          <w:szCs w:val="24"/>
        </w:rPr>
      </w:pPr>
      <w:r w:rsidRPr="00B50473">
        <w:t xml:space="preserve"> </w:t>
      </w:r>
      <w:r w:rsidRPr="00B5047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50473" w:rsidRPr="00B50473" w:rsidRDefault="00B50473" w:rsidP="00B50473">
      <w:pPr>
        <w:contextualSpacing/>
      </w:pPr>
      <w:r w:rsidRPr="00B50473">
        <w:t xml:space="preserve">  </w:t>
      </w:r>
    </w:p>
    <w:p w:rsidR="00B50473" w:rsidRPr="00B50473" w:rsidRDefault="00B50473" w:rsidP="00B50473">
      <w:pPr>
        <w:contextualSpacing/>
      </w:pPr>
      <w:r w:rsidRPr="00B50473">
        <w:t xml:space="preserve">1.  Аналитическая </w:t>
      </w:r>
      <w:proofErr w:type="gramStart"/>
      <w:r w:rsidRPr="00B50473">
        <w:t>химия :</w:t>
      </w:r>
      <w:proofErr w:type="gramEnd"/>
      <w:r w:rsidRPr="00B50473">
        <w:t xml:space="preserve"> учебник / Н.И. Мовчан, Р.Г. Романова, Т.С. Горбунова [и др.]. — </w:t>
      </w:r>
      <w:proofErr w:type="gramStart"/>
      <w:r w:rsidRPr="00B50473">
        <w:t>М. :</w:t>
      </w:r>
      <w:proofErr w:type="gramEnd"/>
      <w:r w:rsidRPr="00B50473">
        <w:t xml:space="preserve"> ИНФРА-М, 2018. — 394 с. — (Высшее образование: </w:t>
      </w:r>
      <w:proofErr w:type="spellStart"/>
      <w:r w:rsidRPr="00B50473">
        <w:t>Бакалавриат</w:t>
      </w:r>
      <w:proofErr w:type="spellEnd"/>
      <w:r w:rsidRPr="00B50473">
        <w:t>). — www.dx.doi.org/10.12737/12562.</w:t>
      </w:r>
    </w:p>
    <w:p w:rsidR="00B50473" w:rsidRPr="00B50473" w:rsidRDefault="00B50473" w:rsidP="00B50473">
      <w:pPr>
        <w:contextualSpacing/>
        <w:jc w:val="both"/>
        <w:rPr>
          <w:color w:val="555555"/>
          <w:shd w:val="clear" w:color="auto" w:fill="FFFFFF"/>
        </w:rPr>
      </w:pPr>
      <w:r w:rsidRPr="00B50473">
        <w:rPr>
          <w:color w:val="555555"/>
          <w:shd w:val="clear" w:color="auto" w:fill="FFFFFF"/>
        </w:rPr>
        <w:t xml:space="preserve"> </w:t>
      </w:r>
      <w:hyperlink r:id="rId17" w:history="1">
        <w:r w:rsidRPr="00B50473">
          <w:rPr>
            <w:rStyle w:val="ae"/>
            <w:shd w:val="clear" w:color="auto" w:fill="FFFFFF"/>
          </w:rPr>
          <w:t>http://znanium.com/bookread2.php?book=977577</w:t>
        </w:r>
      </w:hyperlink>
      <w:r w:rsidRPr="00B50473">
        <w:rPr>
          <w:color w:val="555555"/>
          <w:shd w:val="clear" w:color="auto" w:fill="FFFFFF"/>
        </w:rPr>
        <w:t xml:space="preserve">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 2.   </w:t>
      </w:r>
      <w:r w:rsidRPr="00B50473">
        <w:rPr>
          <w:color w:val="111111"/>
          <w:shd w:val="clear" w:color="auto" w:fill="FFFFFF"/>
        </w:rPr>
        <w:t>Власова, Е.Г. Аналитическая химия: химические методы анализа [Электронный ресурс] : учебник / Е.Г. Власова, А.Ф. Жуков, И.Ф. Колосова, К.А. Комарова ; под ред. Петрухина О.М., Кузнецовой Л.Б.. — Электрон</w:t>
      </w:r>
      <w:proofErr w:type="gramStart"/>
      <w:r w:rsidRPr="00B50473">
        <w:rPr>
          <w:color w:val="111111"/>
          <w:shd w:val="clear" w:color="auto" w:fill="FFFFFF"/>
        </w:rPr>
        <w:t>.</w:t>
      </w:r>
      <w:proofErr w:type="gramEnd"/>
      <w:r w:rsidRPr="00B50473">
        <w:rPr>
          <w:color w:val="111111"/>
          <w:shd w:val="clear" w:color="auto" w:fill="FFFFFF"/>
        </w:rPr>
        <w:t xml:space="preserve"> дан. — </w:t>
      </w:r>
      <w:proofErr w:type="gramStart"/>
      <w:r w:rsidRPr="00B50473">
        <w:rPr>
          <w:color w:val="111111"/>
          <w:shd w:val="clear" w:color="auto" w:fill="FFFFFF"/>
        </w:rPr>
        <w:t>Москва :</w:t>
      </w:r>
      <w:proofErr w:type="gramEnd"/>
      <w:r w:rsidRPr="00B50473">
        <w:rPr>
          <w:color w:val="111111"/>
          <w:shd w:val="clear" w:color="auto" w:fill="FFFFFF"/>
        </w:rPr>
        <w:t xml:space="preserve"> Издательство "Лаборатория знаний", 2017. — 467 с. — Режим доступа: https://e.lanbook.com/book/97407. — </w:t>
      </w:r>
      <w:proofErr w:type="spellStart"/>
      <w:r w:rsidRPr="00B50473">
        <w:rPr>
          <w:color w:val="111111"/>
          <w:shd w:val="clear" w:color="auto" w:fill="FFFFFF"/>
        </w:rPr>
        <w:t>Загл</w:t>
      </w:r>
      <w:proofErr w:type="spellEnd"/>
      <w:r w:rsidRPr="00B50473">
        <w:rPr>
          <w:color w:val="111111"/>
          <w:shd w:val="clear" w:color="auto" w:fill="FFFFFF"/>
        </w:rPr>
        <w:t xml:space="preserve">. с экрана. </w:t>
      </w:r>
    </w:p>
    <w:p w:rsidR="00B50473" w:rsidRPr="00B50473" w:rsidRDefault="00E7155D" w:rsidP="00B50473">
      <w:pPr>
        <w:contextualSpacing/>
        <w:jc w:val="both"/>
      </w:pPr>
      <w:hyperlink r:id="rId18" w:anchor="1" w:history="1">
        <w:r w:rsidR="00B50473" w:rsidRPr="00B50473">
          <w:rPr>
            <w:rStyle w:val="ae"/>
          </w:rPr>
          <w:t>https://e.lanbook.com/reader/book/97407/#1</w:t>
        </w:r>
      </w:hyperlink>
      <w:r w:rsidR="00B50473" w:rsidRPr="00B50473">
        <w:t xml:space="preserve">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3. Аналитическая химия: Учебник / Мовчан Н.И., Романова Р.Г., Горбунова Т.С. - М.:НИЦ ИНФРА-М, 2016. - 394 с.: 60x90 1/16. - (Высшее образование: </w:t>
      </w:r>
      <w:proofErr w:type="spellStart"/>
      <w:r w:rsidRPr="00B50473">
        <w:t>Бакалавриат</w:t>
      </w:r>
      <w:proofErr w:type="spellEnd"/>
      <w:r w:rsidRPr="00B50473">
        <w:t xml:space="preserve">) (Переплёт) ISBN 978-5-16-009311-6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 </w:t>
      </w:r>
      <w:hyperlink r:id="rId19" w:history="1">
        <w:r w:rsidRPr="00B50473">
          <w:rPr>
            <w:rStyle w:val="ae"/>
          </w:rPr>
          <w:t>http://znanium.com/bookread2.php?book=431581</w:t>
        </w:r>
      </w:hyperlink>
      <w:r w:rsidRPr="00B50473">
        <w:t xml:space="preserve">    </w:t>
      </w:r>
    </w:p>
    <w:p w:rsidR="00B50473" w:rsidRPr="00B50473" w:rsidRDefault="00B50473" w:rsidP="00B50473">
      <w:pPr>
        <w:contextualSpacing/>
      </w:pPr>
      <w:r w:rsidRPr="00B50473">
        <w:t xml:space="preserve">4. Аналитическая химия. </w:t>
      </w:r>
      <w:proofErr w:type="spellStart"/>
      <w:r w:rsidRPr="00B50473">
        <w:t>Хроматографические</w:t>
      </w:r>
      <w:proofErr w:type="spellEnd"/>
      <w:r w:rsidRPr="00B50473">
        <w:t xml:space="preserve"> методы анализа: Учебное пособие / А.И. </w:t>
      </w:r>
      <w:proofErr w:type="spellStart"/>
      <w:r w:rsidRPr="00B50473">
        <w:t>Жебентяев</w:t>
      </w:r>
      <w:proofErr w:type="spellEnd"/>
      <w:r w:rsidRPr="00B50473">
        <w:t xml:space="preserve">. - М.: НИЦ Инфра-М; Мн.: Нов. знание, 2013. - 206 с.: ил.; 60x90 1/16. - (Высшее образование). (переплет) ISBN 978-5-16-006615-8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 </w:t>
      </w:r>
      <w:hyperlink r:id="rId20" w:history="1">
        <w:r w:rsidRPr="00B50473">
          <w:rPr>
            <w:rStyle w:val="ae"/>
          </w:rPr>
          <w:t>http://znanium.com/bookread2.php?book=399829</w:t>
        </w:r>
      </w:hyperlink>
      <w:r w:rsidRPr="00B50473">
        <w:t xml:space="preserve"> </w:t>
      </w:r>
    </w:p>
    <w:p w:rsidR="00B50473" w:rsidRPr="00B50473" w:rsidRDefault="00B50473" w:rsidP="00B50473">
      <w:pPr>
        <w:contextualSpacing/>
      </w:pPr>
      <w:r w:rsidRPr="00B50473">
        <w:t xml:space="preserve">5. Спектральные методы анализа: Учебное пособие / Пашкова Е.В., Волосова Е.В., </w:t>
      </w:r>
      <w:proofErr w:type="spellStart"/>
      <w:r w:rsidRPr="00B50473">
        <w:t>Шипуля</w:t>
      </w:r>
      <w:proofErr w:type="spellEnd"/>
      <w:r w:rsidRPr="00B50473">
        <w:t xml:space="preserve"> А.Н. - М.:</w:t>
      </w:r>
      <w:proofErr w:type="spellStart"/>
      <w:r w:rsidRPr="00B50473">
        <w:t>СтГАУ</w:t>
      </w:r>
      <w:proofErr w:type="spellEnd"/>
      <w:r w:rsidRPr="00B50473">
        <w:t xml:space="preserve"> - "</w:t>
      </w:r>
      <w:proofErr w:type="spellStart"/>
      <w:r w:rsidRPr="00B50473">
        <w:t>Агрус</w:t>
      </w:r>
      <w:proofErr w:type="spellEnd"/>
      <w:r w:rsidRPr="00B50473">
        <w:t xml:space="preserve">", 2017. - 56 с.: ISBN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 </w:t>
      </w:r>
      <w:hyperlink r:id="rId21" w:history="1">
        <w:r w:rsidRPr="00B50473">
          <w:rPr>
            <w:rStyle w:val="ae"/>
          </w:rPr>
          <w:t>http://znanium.com/bookread2.php?book=976630</w:t>
        </w:r>
      </w:hyperlink>
      <w:r w:rsidRPr="00B50473">
        <w:t xml:space="preserve">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6. Крылова, С. А. Кислотно-основное титрование в водных </w:t>
      </w:r>
      <w:proofErr w:type="gramStart"/>
      <w:r w:rsidRPr="00B50473">
        <w:t>растворах :</w:t>
      </w:r>
      <w:proofErr w:type="gramEnd"/>
      <w:r w:rsidRPr="00B50473">
        <w:t xml:space="preserve"> учебное пособие / С. А. Крылова, З. И. Костина, И. В. Понурко ; МГТУ. - [2-е изд., </w:t>
      </w:r>
      <w:proofErr w:type="spellStart"/>
      <w:r w:rsidRPr="00B50473">
        <w:t>подгот</w:t>
      </w:r>
      <w:proofErr w:type="spellEnd"/>
      <w:r w:rsidRPr="00B50473">
        <w:t xml:space="preserve">. по </w:t>
      </w:r>
      <w:proofErr w:type="spellStart"/>
      <w:r w:rsidRPr="00B50473">
        <w:t>печ</w:t>
      </w:r>
      <w:proofErr w:type="spellEnd"/>
      <w:r w:rsidRPr="00B50473">
        <w:t xml:space="preserve">. изд. 2015 г.]. - </w:t>
      </w:r>
      <w:proofErr w:type="gramStart"/>
      <w:r w:rsidRPr="00B50473">
        <w:t>Магнитогорск :</w:t>
      </w:r>
      <w:proofErr w:type="gramEnd"/>
      <w:r w:rsidRPr="00B50473">
        <w:t xml:space="preserve"> МГТУ, 2017. - 1 электрон. опт. диск (CD-ROM). - URL: </w:t>
      </w:r>
      <w:hyperlink r:id="rId22" w:history="1">
        <w:r w:rsidRPr="00B50473">
          <w:rPr>
            <w:rStyle w:val="ae"/>
          </w:rPr>
          <w:t>https://magtu.informsystema.ru/uploader/fileUpload?name=2849.pdf&amp;show=dcatalogues/1/1133271/2849.pdf&amp;view=true</w:t>
        </w:r>
      </w:hyperlink>
      <w:r w:rsidRPr="00B50473">
        <w:t xml:space="preserve">  (дата обращения: 04.10.2019). - Макрообъект. - </w:t>
      </w:r>
      <w:proofErr w:type="gramStart"/>
      <w:r w:rsidRPr="00B50473">
        <w:t>Текст :</w:t>
      </w:r>
      <w:proofErr w:type="gramEnd"/>
      <w:r w:rsidRPr="00B50473">
        <w:t xml:space="preserve"> электронный.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7. Махоткина, Е. С. Классические методы </w:t>
      </w:r>
      <w:proofErr w:type="gramStart"/>
      <w:r w:rsidRPr="00B50473">
        <w:t>анализа :</w:t>
      </w:r>
      <w:proofErr w:type="gramEnd"/>
      <w:r w:rsidRPr="00B50473">
        <w:t xml:space="preserve"> учебное пособие / Е. С. Махоткина, М. В. Шубина ; МГТУ. - </w:t>
      </w:r>
      <w:proofErr w:type="gramStart"/>
      <w:r w:rsidRPr="00B50473">
        <w:t>Магнитогорск :</w:t>
      </w:r>
      <w:proofErr w:type="gramEnd"/>
      <w:r w:rsidRPr="00B50473">
        <w:t xml:space="preserve"> МГТУ, 2016. - 1 электрон. опт. диск (CD-ROM). - URL: </w:t>
      </w:r>
      <w:hyperlink r:id="rId23" w:history="1">
        <w:r w:rsidRPr="00B50473">
          <w:rPr>
            <w:rStyle w:val="ae"/>
          </w:rPr>
          <w:t>https://magtu.informsystema.ru/uploader/fileUpload?name=2680.pdf&amp;show=dcatalogues/1/1131503/2680.pdf&amp;view=true</w:t>
        </w:r>
      </w:hyperlink>
      <w:r w:rsidRPr="00B50473">
        <w:t xml:space="preserve">  (дата обращения: 04.10.2019). - Макрообъект. - </w:t>
      </w:r>
      <w:proofErr w:type="gramStart"/>
      <w:r w:rsidRPr="00B50473">
        <w:t>Текст :</w:t>
      </w:r>
      <w:proofErr w:type="gramEnd"/>
      <w:r w:rsidRPr="00B50473">
        <w:t xml:space="preserve"> электронный.</w:t>
      </w:r>
    </w:p>
    <w:p w:rsidR="00B50473" w:rsidRPr="00B50473" w:rsidRDefault="00B50473" w:rsidP="00B50473">
      <w:pPr>
        <w:pStyle w:val="Style8"/>
        <w:widowControl/>
        <w:tabs>
          <w:tab w:val="left" w:pos="993"/>
        </w:tabs>
        <w:ind w:firstLine="0"/>
        <w:contextualSpacing/>
        <w:rPr>
          <w:rStyle w:val="FontStyle21"/>
          <w:b/>
          <w:sz w:val="24"/>
          <w:szCs w:val="24"/>
        </w:rPr>
      </w:pPr>
      <w:r w:rsidRPr="00B50473">
        <w:rPr>
          <w:rStyle w:val="FontStyle15"/>
          <w:spacing w:val="40"/>
          <w:sz w:val="24"/>
          <w:szCs w:val="24"/>
        </w:rPr>
        <w:t>в)</w:t>
      </w:r>
      <w:r w:rsidRPr="00B50473">
        <w:rPr>
          <w:rStyle w:val="FontStyle15"/>
          <w:sz w:val="24"/>
          <w:szCs w:val="24"/>
        </w:rPr>
        <w:t xml:space="preserve"> </w:t>
      </w:r>
      <w:r w:rsidRPr="00B5047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1. Кондуктометрическое и высокочастотное титрование: методические указания к выполнению лабораторной работы по дисциплине «Методы контроля и анализа веществ» для студентов специальности 150101.65 «Металлургия черных металлов» всех форм обучения. Магнитогорск: Изд-во Магнитогорск. гос. </w:t>
      </w:r>
      <w:proofErr w:type="spellStart"/>
      <w:r w:rsidRPr="00B50473">
        <w:t>техн</w:t>
      </w:r>
      <w:proofErr w:type="spellEnd"/>
      <w:r w:rsidRPr="00B50473">
        <w:t>. ун-та им. Г.И. Носова, 2013. 7с.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2. Физико-химические методы анализа: методические указания и задания для самостоятельной работы по дисциплине «Методы контроля и анализа веществ» для студентов специальности 150101 «Металлургия черных металлов» всех форм обучения. Магнитогорск: Изд-во Магнитогорск. гос. </w:t>
      </w:r>
      <w:proofErr w:type="spellStart"/>
      <w:r w:rsidRPr="00B50473">
        <w:t>техн</w:t>
      </w:r>
      <w:proofErr w:type="spellEnd"/>
      <w:r w:rsidRPr="00B50473">
        <w:t xml:space="preserve">. ун-та им. Г.И. Носова, 2013. …с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3. </w:t>
      </w:r>
      <w:proofErr w:type="spellStart"/>
      <w:r w:rsidRPr="00B50473">
        <w:t>Комплексонометрический</w:t>
      </w:r>
      <w:proofErr w:type="spellEnd"/>
      <w:r w:rsidRPr="00B50473">
        <w:t xml:space="preserve"> метод анализа: методические указания к лабораторной работе и задания для самостоятельной работы по дисциплине </w:t>
      </w:r>
    </w:p>
    <w:p w:rsidR="00B50473" w:rsidRPr="00B50473" w:rsidRDefault="00B50473" w:rsidP="00B50473">
      <w:pPr>
        <w:contextualSpacing/>
        <w:jc w:val="both"/>
      </w:pPr>
      <w:r w:rsidRPr="00B50473">
        <w:t>«Аналитическая химия и ФХМА», «Методы контроля и анализа вещества</w:t>
      </w:r>
      <w:proofErr w:type="gramStart"/>
      <w:r w:rsidRPr="00B50473">
        <w:t>» ;</w:t>
      </w:r>
      <w:proofErr w:type="gramEnd"/>
      <w:r w:rsidRPr="00B50473">
        <w:t xml:space="preserve"> Магнитогорск: ГОУ ВПО «МГТУ», 2010. 30 с. </w:t>
      </w:r>
    </w:p>
    <w:p w:rsidR="00B50473" w:rsidRPr="00B50473" w:rsidRDefault="00B50473" w:rsidP="00B50473">
      <w:pPr>
        <w:contextualSpacing/>
        <w:jc w:val="both"/>
      </w:pPr>
      <w:r w:rsidRPr="00B50473">
        <w:t xml:space="preserve">    4. Потенциометрический метод анализа: методические указания к лабораторным работам по дисциплине «Аналитическая химия и ФХМА»; Магнитогорск: ГОУ ВПО «МГТУ», 2010.- 17 с.</w:t>
      </w:r>
    </w:p>
    <w:p w:rsidR="007F37F0" w:rsidRDefault="007F37F0" w:rsidP="007F37F0">
      <w:pPr>
        <w:spacing w:before="120"/>
        <w:contextualSpacing/>
        <w:rPr>
          <w:b/>
        </w:rPr>
      </w:pPr>
      <w:r>
        <w:rPr>
          <w:b/>
        </w:rPr>
        <w:lastRenderedPageBreak/>
        <w:t>г</w:t>
      </w:r>
      <w:r w:rsidRPr="00EC5A28">
        <w:rPr>
          <w:b/>
        </w:rPr>
        <w:t>.) Программное обеспечение и Интернет-ресурсы:</w:t>
      </w:r>
    </w:p>
    <w:p w:rsidR="007F37F0" w:rsidRDefault="007F37F0" w:rsidP="007F37F0">
      <w:pPr>
        <w:spacing w:before="120"/>
        <w:contextualSpacing/>
        <w:rPr>
          <w:b/>
        </w:rPr>
      </w:pPr>
      <w:r w:rsidRPr="007F37F0">
        <w:rPr>
          <w:b/>
        </w:rPr>
        <w:t>Программное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691"/>
      </w:tblGrid>
      <w:tr w:rsidR="00E7155D" w:rsidTr="00E7155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E705D3" w:rsidRDefault="00E7155D" w:rsidP="003E7476">
            <w:pPr>
              <w:jc w:val="center"/>
            </w:pPr>
            <w:r w:rsidRPr="00E705D3">
              <w:rPr>
                <w:color w:val="000000"/>
              </w:rPr>
              <w:t>Наименование</w:t>
            </w:r>
            <w:r w:rsidRPr="00E705D3">
              <w:t xml:space="preserve"> </w:t>
            </w:r>
            <w:r w:rsidRPr="00E705D3">
              <w:rPr>
                <w:color w:val="000000"/>
              </w:rPr>
              <w:t>ПО</w:t>
            </w:r>
            <w:r w:rsidRPr="00E705D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E705D3" w:rsidRDefault="00E7155D" w:rsidP="003E7476">
            <w:pPr>
              <w:jc w:val="center"/>
            </w:pPr>
            <w:r w:rsidRPr="00E705D3">
              <w:rPr>
                <w:color w:val="000000"/>
              </w:rPr>
              <w:t>№</w:t>
            </w:r>
            <w:r w:rsidRPr="00E705D3">
              <w:t xml:space="preserve"> </w:t>
            </w:r>
            <w:r w:rsidRPr="00E705D3">
              <w:rPr>
                <w:color w:val="000000"/>
              </w:rPr>
              <w:t>договора</w:t>
            </w:r>
            <w:r w:rsidRPr="00E705D3">
              <w:t xml:space="preserve">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center"/>
            </w:pPr>
            <w:r w:rsidRPr="00E705D3">
              <w:rPr>
                <w:color w:val="000000"/>
              </w:rPr>
              <w:t>Срок</w:t>
            </w:r>
            <w:r w:rsidRPr="00E705D3"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E7155D" w:rsidTr="00E7155D">
        <w:trPr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E7155D" w:rsidRDefault="00E7155D" w:rsidP="003E7476">
            <w:pPr>
              <w:rPr>
                <w:lang w:val="en-US"/>
              </w:rPr>
            </w:pPr>
            <w:r w:rsidRPr="00E7155D">
              <w:rPr>
                <w:color w:val="000000"/>
                <w:lang w:val="en-US"/>
              </w:rPr>
              <w:t>MS</w:t>
            </w:r>
            <w:r w:rsidRPr="00E7155D">
              <w:rPr>
                <w:lang w:val="en-US"/>
              </w:rPr>
              <w:t xml:space="preserve"> </w:t>
            </w:r>
            <w:r w:rsidRPr="00E7155D">
              <w:rPr>
                <w:color w:val="000000"/>
                <w:lang w:val="en-US"/>
              </w:rPr>
              <w:t>Windows</w:t>
            </w:r>
            <w:r w:rsidRPr="00E7155D">
              <w:rPr>
                <w:lang w:val="en-US"/>
              </w:rPr>
              <w:t xml:space="preserve"> </w:t>
            </w:r>
            <w:r w:rsidRPr="00E7155D">
              <w:rPr>
                <w:color w:val="000000"/>
                <w:lang w:val="en-US"/>
              </w:rPr>
              <w:t>7</w:t>
            </w:r>
            <w:r w:rsidRPr="00E7155D">
              <w:rPr>
                <w:lang w:val="en-US"/>
              </w:rPr>
              <w:t xml:space="preserve"> </w:t>
            </w:r>
            <w:r w:rsidRPr="00E7155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E7155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E7155D">
              <w:rPr>
                <w:color w:val="000000"/>
                <w:lang w:val="en-US"/>
              </w:rPr>
              <w:t>)</w:t>
            </w:r>
            <w:r w:rsidRPr="00E7155D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bookmarkStart w:id="0" w:name="_GoBack"/>
        <w:bookmarkEnd w:id="0"/>
      </w:tr>
      <w:tr w:rsidR="00E7155D" w:rsidTr="00E7155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7155D" w:rsidTr="00E7155D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7155D" w:rsidTr="00E7155D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E7155D" w:rsidRPr="000808BE" w:rsidRDefault="00E7155D" w:rsidP="00E7155D">
      <w:pPr>
        <w:pStyle w:val="Style8"/>
        <w:ind w:firstLine="709"/>
        <w:rPr>
          <w:rStyle w:val="FontStyle21"/>
          <w:b/>
        </w:rPr>
      </w:pPr>
    </w:p>
    <w:p w:rsidR="00E7155D" w:rsidRPr="000808BE" w:rsidRDefault="00E7155D" w:rsidP="00E7155D">
      <w:pPr>
        <w:rPr>
          <w:b/>
        </w:rPr>
      </w:pPr>
      <w:r w:rsidRPr="00E705D3">
        <w:rPr>
          <w:b/>
          <w:color w:val="000000"/>
        </w:rPr>
        <w:t>Профессиональные</w:t>
      </w:r>
      <w:r w:rsidRPr="00E705D3">
        <w:t xml:space="preserve"> </w:t>
      </w:r>
      <w:r w:rsidRPr="00E705D3">
        <w:rPr>
          <w:b/>
          <w:color w:val="000000"/>
        </w:rPr>
        <w:t>базы</w:t>
      </w:r>
      <w:r w:rsidRPr="00E705D3">
        <w:t xml:space="preserve"> </w:t>
      </w:r>
      <w:r w:rsidRPr="00E705D3">
        <w:rPr>
          <w:b/>
          <w:color w:val="000000"/>
        </w:rPr>
        <w:t>данных</w:t>
      </w:r>
      <w:r w:rsidRPr="00E705D3">
        <w:t xml:space="preserve"> </w:t>
      </w:r>
      <w:r w:rsidRPr="00E705D3">
        <w:rPr>
          <w:b/>
          <w:color w:val="000000"/>
        </w:rPr>
        <w:t>и</w:t>
      </w:r>
      <w:r w:rsidRPr="00E705D3">
        <w:t xml:space="preserve"> </w:t>
      </w:r>
      <w:r w:rsidRPr="00E705D3">
        <w:rPr>
          <w:b/>
          <w:color w:val="000000"/>
        </w:rPr>
        <w:t>информационные</w:t>
      </w:r>
      <w:r w:rsidRPr="00E705D3">
        <w:t xml:space="preserve"> </w:t>
      </w:r>
      <w:r w:rsidRPr="00E705D3">
        <w:rPr>
          <w:b/>
          <w:color w:val="000000"/>
        </w:rPr>
        <w:t>справочные</w:t>
      </w:r>
      <w:r w:rsidRPr="00E705D3">
        <w:t xml:space="preserve"> </w:t>
      </w:r>
      <w:r w:rsidRPr="00E705D3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4281"/>
      </w:tblGrid>
      <w:tr w:rsidR="00E7155D" w:rsidTr="003E7476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Default="00E7155D" w:rsidP="003E7476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E7155D" w:rsidRPr="00E7155D" w:rsidTr="003E7476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E705D3" w:rsidRDefault="00E7155D" w:rsidP="003E7476">
            <w:pPr>
              <w:jc w:val="both"/>
            </w:pPr>
            <w:r w:rsidRPr="00E705D3">
              <w:rPr>
                <w:color w:val="000000"/>
              </w:rPr>
              <w:t>Национальная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информационно-аналитическая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E705D3">
              <w:t xml:space="preserve"> </w:t>
            </w:r>
            <w:r w:rsidRPr="00E705D3">
              <w:rPr>
                <w:color w:val="000000"/>
              </w:rPr>
              <w:t>–</w:t>
            </w:r>
            <w:r w:rsidRPr="00E705D3">
              <w:t xml:space="preserve"> </w:t>
            </w:r>
            <w:r w:rsidRPr="00E705D3">
              <w:rPr>
                <w:color w:val="000000"/>
              </w:rPr>
              <w:t>Российский</w:t>
            </w:r>
            <w:r w:rsidRPr="00E705D3">
              <w:t xml:space="preserve"> </w:t>
            </w:r>
            <w:r w:rsidRPr="00E705D3">
              <w:rPr>
                <w:color w:val="000000"/>
              </w:rPr>
              <w:t>индекс</w:t>
            </w:r>
            <w:r w:rsidRPr="00E705D3">
              <w:t xml:space="preserve"> </w:t>
            </w:r>
            <w:r w:rsidRPr="00E705D3">
              <w:rPr>
                <w:color w:val="000000"/>
              </w:rPr>
              <w:t>научного</w:t>
            </w:r>
            <w:r w:rsidRPr="00E705D3">
              <w:t xml:space="preserve"> </w:t>
            </w:r>
            <w:r w:rsidRPr="00E705D3">
              <w:rPr>
                <w:color w:val="000000"/>
              </w:rPr>
              <w:t>цитирования</w:t>
            </w:r>
            <w:r w:rsidRPr="00E705D3">
              <w:t xml:space="preserve"> </w:t>
            </w:r>
            <w:r w:rsidRPr="00E705D3">
              <w:rPr>
                <w:color w:val="000000"/>
              </w:rPr>
              <w:t>(РИНЦ)</w:t>
            </w:r>
            <w:r w:rsidRPr="00E705D3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lang w:val="en-US"/>
              </w:rPr>
            </w:pPr>
            <w:r w:rsidRPr="0024104E">
              <w:rPr>
                <w:color w:val="000000"/>
                <w:lang w:val="en-US"/>
              </w:rPr>
              <w:t>URL:</w:t>
            </w:r>
            <w:r w:rsidRPr="0024104E">
              <w:rPr>
                <w:lang w:val="en-US"/>
              </w:rPr>
              <w:t xml:space="preserve"> </w:t>
            </w:r>
            <w:hyperlink r:id="rId24" w:history="1">
              <w:r w:rsidRPr="0024104E">
                <w:rPr>
                  <w:rStyle w:val="ae"/>
                  <w:lang w:val="en-US"/>
                </w:rPr>
                <w:t>https://elibrary.ru/project_risc.asp</w:t>
              </w:r>
            </w:hyperlink>
            <w:r w:rsidRPr="0024104E">
              <w:rPr>
                <w:color w:val="000000"/>
                <w:lang w:val="en-US"/>
              </w:rPr>
              <w:t xml:space="preserve"> </w:t>
            </w:r>
            <w:r w:rsidRPr="0024104E">
              <w:rPr>
                <w:lang w:val="en-US"/>
              </w:rPr>
              <w:t xml:space="preserve"> </w:t>
            </w:r>
          </w:p>
        </w:tc>
      </w:tr>
      <w:tr w:rsidR="00E7155D" w:rsidRPr="00E7155D" w:rsidTr="003E7476">
        <w:trPr>
          <w:trHeight w:hRule="exact" w:val="811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rPr>
                <w:lang w:val="en-US"/>
              </w:rPr>
            </w:pPr>
          </w:p>
        </w:tc>
      </w:tr>
      <w:tr w:rsidR="00E7155D" w:rsidRPr="00E7155D" w:rsidTr="003E747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E705D3" w:rsidRDefault="00E7155D" w:rsidP="003E7476">
            <w:pPr>
              <w:jc w:val="both"/>
            </w:pPr>
            <w:r w:rsidRPr="00E705D3">
              <w:rPr>
                <w:color w:val="000000"/>
              </w:rPr>
              <w:t>Поисковая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E705D3">
              <w:t xml:space="preserve"> </w:t>
            </w:r>
            <w:r w:rsidRPr="00E705D3">
              <w:rPr>
                <w:color w:val="000000"/>
              </w:rPr>
              <w:t>Академия</w:t>
            </w:r>
            <w:r w:rsidRPr="00E705D3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E705D3">
              <w:t xml:space="preserve"> </w:t>
            </w:r>
            <w:r w:rsidRPr="00E705D3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E705D3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E705D3">
              <w:rPr>
                <w:color w:val="000000"/>
              </w:rPr>
              <w:t>)</w:t>
            </w:r>
            <w:r w:rsidRPr="00E705D3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lang w:val="en-US"/>
              </w:rPr>
            </w:pPr>
            <w:r w:rsidRPr="0024104E">
              <w:rPr>
                <w:color w:val="000000"/>
                <w:lang w:val="en-US"/>
              </w:rPr>
              <w:t>URL:</w:t>
            </w:r>
            <w:r w:rsidRPr="0024104E">
              <w:rPr>
                <w:lang w:val="en-US"/>
              </w:rPr>
              <w:t xml:space="preserve"> </w:t>
            </w:r>
            <w:hyperlink r:id="rId25" w:history="1">
              <w:r w:rsidRPr="0024104E">
                <w:rPr>
                  <w:rStyle w:val="ae"/>
                  <w:lang w:val="en-US"/>
                </w:rPr>
                <w:t>https://scholar.google.ru/</w:t>
              </w:r>
            </w:hyperlink>
            <w:r w:rsidRPr="0024104E">
              <w:rPr>
                <w:color w:val="000000"/>
                <w:lang w:val="en-US"/>
              </w:rPr>
              <w:t xml:space="preserve"> </w:t>
            </w:r>
            <w:r w:rsidRPr="0024104E">
              <w:rPr>
                <w:lang w:val="en-US"/>
              </w:rPr>
              <w:t xml:space="preserve"> </w:t>
            </w:r>
          </w:p>
        </w:tc>
      </w:tr>
      <w:tr w:rsidR="00E7155D" w:rsidRPr="00E7155D" w:rsidTr="003E747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Информационная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-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Единое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окно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доступа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к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информационным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ресурсам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  <w:lang w:val="en-US"/>
              </w:rPr>
            </w:pPr>
            <w:r w:rsidRPr="0024104E">
              <w:rPr>
                <w:color w:val="000000"/>
                <w:lang w:val="en-US"/>
              </w:rPr>
              <w:t xml:space="preserve">URL: </w:t>
            </w:r>
            <w:hyperlink r:id="rId26" w:history="1">
              <w:r w:rsidRPr="0024104E">
                <w:rPr>
                  <w:rStyle w:val="ae"/>
                  <w:lang w:val="en-US"/>
                </w:rPr>
                <w:t>http://window.edu.ru/</w:t>
              </w:r>
            </w:hyperlink>
            <w:r w:rsidRPr="0024104E">
              <w:rPr>
                <w:color w:val="000000"/>
                <w:lang w:val="en-US"/>
              </w:rPr>
              <w:t xml:space="preserve">  </w:t>
            </w:r>
          </w:p>
        </w:tc>
      </w:tr>
      <w:tr w:rsidR="00E7155D" w:rsidRPr="00E7155D" w:rsidTr="003E747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Федеральное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государственное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бюджетное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учреждение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«Федеральный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институт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промышленной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собственности»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  <w:lang w:val="en-US"/>
              </w:rPr>
            </w:pPr>
            <w:r w:rsidRPr="0024104E">
              <w:rPr>
                <w:color w:val="000000"/>
                <w:lang w:val="en-US"/>
              </w:rPr>
              <w:t xml:space="preserve">URL: </w:t>
            </w:r>
            <w:hyperlink r:id="rId27" w:history="1">
              <w:r w:rsidRPr="0024104E">
                <w:rPr>
                  <w:rStyle w:val="ae"/>
                  <w:lang w:val="en-US"/>
                </w:rPr>
                <w:t>http://www1.fips.ru/</w:t>
              </w:r>
            </w:hyperlink>
            <w:r w:rsidRPr="0024104E">
              <w:rPr>
                <w:color w:val="000000"/>
                <w:lang w:val="en-US"/>
              </w:rPr>
              <w:t xml:space="preserve">  </w:t>
            </w:r>
          </w:p>
        </w:tc>
      </w:tr>
      <w:tr w:rsidR="00E7155D" w:rsidTr="003E747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Государственная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библиотека.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Каталоги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</w:rPr>
            </w:pPr>
            <w:hyperlink r:id="rId28" w:history="1">
              <w:r w:rsidRPr="0024104E">
                <w:rPr>
                  <w:rStyle w:val="ae"/>
                  <w:lang w:val="en-US"/>
                </w:rPr>
                <w:t>https</w:t>
              </w:r>
              <w:r w:rsidRPr="0024104E">
                <w:rPr>
                  <w:rStyle w:val="ae"/>
                </w:rPr>
                <w:t>://</w:t>
              </w:r>
              <w:r w:rsidRPr="0024104E">
                <w:rPr>
                  <w:rStyle w:val="ae"/>
                  <w:lang w:val="en-US"/>
                </w:rPr>
                <w:t>www</w:t>
              </w:r>
              <w:r w:rsidRPr="0024104E">
                <w:rPr>
                  <w:rStyle w:val="ae"/>
                </w:rPr>
                <w:t>.</w:t>
              </w:r>
              <w:proofErr w:type="spellStart"/>
              <w:r w:rsidRPr="0024104E">
                <w:rPr>
                  <w:rStyle w:val="ae"/>
                  <w:lang w:val="en-US"/>
                </w:rPr>
                <w:t>rsl</w:t>
              </w:r>
              <w:proofErr w:type="spellEnd"/>
              <w:r w:rsidRPr="0024104E">
                <w:rPr>
                  <w:rStyle w:val="ae"/>
                </w:rPr>
                <w:t>.</w:t>
              </w:r>
              <w:proofErr w:type="spellStart"/>
              <w:r w:rsidRPr="0024104E">
                <w:rPr>
                  <w:rStyle w:val="ae"/>
                  <w:lang w:val="en-US"/>
                </w:rPr>
                <w:t>ru</w:t>
              </w:r>
              <w:proofErr w:type="spellEnd"/>
              <w:r w:rsidRPr="0024104E">
                <w:rPr>
                  <w:rStyle w:val="ae"/>
                </w:rPr>
                <w:t>/</w:t>
              </w:r>
              <w:proofErr w:type="spellStart"/>
              <w:r w:rsidRPr="0024104E">
                <w:rPr>
                  <w:rStyle w:val="ae"/>
                  <w:lang w:val="en-US"/>
                </w:rPr>
                <w:t>ru</w:t>
              </w:r>
              <w:proofErr w:type="spellEnd"/>
              <w:r w:rsidRPr="0024104E">
                <w:rPr>
                  <w:rStyle w:val="ae"/>
                </w:rPr>
                <w:t>/4</w:t>
              </w:r>
              <w:r w:rsidRPr="0024104E">
                <w:rPr>
                  <w:rStyle w:val="ae"/>
                  <w:lang w:val="en-US"/>
                </w:rPr>
                <w:t>readers</w:t>
              </w:r>
              <w:r w:rsidRPr="0024104E">
                <w:rPr>
                  <w:rStyle w:val="ae"/>
                </w:rPr>
                <w:t>/</w:t>
              </w:r>
              <w:r w:rsidRPr="0024104E">
                <w:rPr>
                  <w:rStyle w:val="ae"/>
                  <w:lang w:val="en-US"/>
                </w:rPr>
                <w:t>catalogues</w:t>
              </w:r>
              <w:r w:rsidRPr="0024104E">
                <w:rPr>
                  <w:rStyle w:val="ae"/>
                </w:rPr>
                <w:t>/</w:t>
              </w:r>
            </w:hyperlink>
            <w:r w:rsidRPr="0024104E">
              <w:rPr>
                <w:color w:val="000000"/>
              </w:rPr>
              <w:t xml:space="preserve">  </w:t>
            </w:r>
          </w:p>
        </w:tc>
      </w:tr>
      <w:tr w:rsidR="00E7155D" w:rsidTr="003E747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Электронные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ресурсы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библиотеки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МГТУ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им.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Носова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155D" w:rsidRPr="0024104E" w:rsidRDefault="00E7155D" w:rsidP="003E7476">
            <w:pPr>
              <w:jc w:val="both"/>
              <w:rPr>
                <w:color w:val="000000"/>
              </w:rPr>
            </w:pPr>
            <w:hyperlink r:id="rId29" w:history="1">
              <w:r w:rsidRPr="0024104E">
                <w:rPr>
                  <w:rStyle w:val="ae"/>
                  <w:lang w:val="en-US"/>
                </w:rPr>
                <w:t>http</w:t>
              </w:r>
              <w:r w:rsidRPr="0024104E">
                <w:rPr>
                  <w:rStyle w:val="ae"/>
                </w:rPr>
                <w:t>://</w:t>
              </w:r>
              <w:proofErr w:type="spellStart"/>
              <w:r w:rsidRPr="0024104E">
                <w:rPr>
                  <w:rStyle w:val="ae"/>
                  <w:lang w:val="en-US"/>
                </w:rPr>
                <w:t>magtu</w:t>
              </w:r>
              <w:proofErr w:type="spellEnd"/>
              <w:r w:rsidRPr="0024104E">
                <w:rPr>
                  <w:rStyle w:val="ae"/>
                </w:rPr>
                <w:t>.</w:t>
              </w:r>
              <w:proofErr w:type="spellStart"/>
              <w:r w:rsidRPr="0024104E">
                <w:rPr>
                  <w:rStyle w:val="ae"/>
                  <w:lang w:val="en-US"/>
                </w:rPr>
                <w:t>ru</w:t>
              </w:r>
              <w:proofErr w:type="spellEnd"/>
              <w:r w:rsidRPr="0024104E">
                <w:rPr>
                  <w:rStyle w:val="ae"/>
                </w:rPr>
                <w:t>:8085/</w:t>
              </w:r>
              <w:proofErr w:type="spellStart"/>
              <w:r w:rsidRPr="0024104E">
                <w:rPr>
                  <w:rStyle w:val="ae"/>
                  <w:lang w:val="en-US"/>
                </w:rPr>
                <w:t>marcweb</w:t>
              </w:r>
              <w:proofErr w:type="spellEnd"/>
              <w:r w:rsidRPr="0024104E">
                <w:rPr>
                  <w:rStyle w:val="ae"/>
                </w:rPr>
                <w:t>2/</w:t>
              </w:r>
              <w:r w:rsidRPr="0024104E">
                <w:rPr>
                  <w:rStyle w:val="ae"/>
                  <w:lang w:val="en-US"/>
                </w:rPr>
                <w:t>Default</w:t>
              </w:r>
              <w:r w:rsidRPr="0024104E">
                <w:rPr>
                  <w:rStyle w:val="ae"/>
                </w:rPr>
                <w:t>.</w:t>
              </w:r>
              <w:r w:rsidRPr="0024104E">
                <w:rPr>
                  <w:rStyle w:val="ae"/>
                  <w:lang w:val="en-US"/>
                </w:rPr>
                <w:t>asp</w:t>
              </w:r>
            </w:hyperlink>
            <w:r w:rsidRPr="0024104E">
              <w:rPr>
                <w:color w:val="000000"/>
              </w:rPr>
              <w:t xml:space="preserve">  </w:t>
            </w:r>
          </w:p>
        </w:tc>
      </w:tr>
    </w:tbl>
    <w:p w:rsidR="00E7155D" w:rsidRPr="0024104E" w:rsidRDefault="00E7155D" w:rsidP="00E7155D">
      <w:pPr>
        <w:widowControl/>
        <w:jc w:val="both"/>
        <w:rPr>
          <w:rStyle w:val="FontStyle14"/>
          <w:szCs w:val="24"/>
        </w:rPr>
      </w:pPr>
    </w:p>
    <w:p w:rsidR="007F37F0" w:rsidRPr="007F37F0" w:rsidRDefault="007F37F0" w:rsidP="007F37F0">
      <w:pPr>
        <w:pStyle w:val="1"/>
        <w:rPr>
          <w:rStyle w:val="FontStyle14"/>
          <w:b/>
          <w:sz w:val="24"/>
          <w:szCs w:val="24"/>
        </w:rPr>
      </w:pPr>
      <w:r w:rsidRPr="007F37F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30CC7" w:rsidRDefault="007F37F0" w:rsidP="00830CC7">
      <w:pPr>
        <w:contextualSpacing/>
      </w:pPr>
      <w:r w:rsidRPr="007F37F0">
        <w:t xml:space="preserve"> </w:t>
      </w:r>
      <w:r w:rsidR="00B50473" w:rsidRPr="007F37F0">
        <w:t xml:space="preserve"> </w:t>
      </w:r>
      <w:r w:rsidR="00830CC7" w:rsidRPr="00293C5C">
        <w:t>Материально-техническое обеспечение дисциплины включает:</w:t>
      </w:r>
    </w:p>
    <w:p w:rsidR="00830CC7" w:rsidRPr="00293C5C" w:rsidRDefault="00830CC7" w:rsidP="00830CC7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830CC7" w:rsidRPr="004B5E0E" w:rsidTr="00AE0BB2">
        <w:trPr>
          <w:tblHeader/>
        </w:trPr>
        <w:tc>
          <w:tcPr>
            <w:tcW w:w="1928" w:type="pct"/>
            <w:vAlign w:val="center"/>
          </w:tcPr>
          <w:p w:rsidR="00830CC7" w:rsidRPr="004B5E0E" w:rsidRDefault="00830CC7" w:rsidP="00AE0BB2">
            <w:pPr>
              <w:jc w:val="center"/>
            </w:pPr>
            <w:r w:rsidRPr="004B5E0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30CC7" w:rsidRPr="004B5E0E" w:rsidRDefault="00830CC7" w:rsidP="00AE0BB2">
            <w:pPr>
              <w:jc w:val="center"/>
            </w:pPr>
            <w:r w:rsidRPr="004B5E0E">
              <w:t>Оснащение аудитории</w:t>
            </w:r>
          </w:p>
        </w:tc>
      </w:tr>
      <w:tr w:rsidR="00830CC7" w:rsidRPr="004B5E0E" w:rsidTr="00AE0BB2">
        <w:tc>
          <w:tcPr>
            <w:tcW w:w="1928" w:type="pct"/>
          </w:tcPr>
          <w:p w:rsidR="00830CC7" w:rsidRPr="004B5E0E" w:rsidRDefault="00830CC7" w:rsidP="00AE0BB2">
            <w:r w:rsidRPr="004B5E0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30CC7" w:rsidRPr="004B5E0E" w:rsidRDefault="00830CC7" w:rsidP="00AE0BB2">
            <w:r w:rsidRPr="004B5E0E">
              <w:t>Мультимедийные средства хранения, передачи  и представления информации.</w:t>
            </w:r>
          </w:p>
        </w:tc>
      </w:tr>
      <w:tr w:rsidR="00830CC7" w:rsidRPr="004B5E0E" w:rsidTr="00AE0BB2">
        <w:tc>
          <w:tcPr>
            <w:tcW w:w="1928" w:type="pct"/>
          </w:tcPr>
          <w:p w:rsidR="00830CC7" w:rsidRPr="004B5E0E" w:rsidRDefault="00830CC7" w:rsidP="00AE0BB2">
            <w:r w:rsidRPr="004B5E0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30CC7" w:rsidRPr="004B5E0E" w:rsidRDefault="00830CC7" w:rsidP="00AE0BB2">
            <w:r w:rsidRPr="004B5E0E">
              <w:t>Мультимедийные средства хранения, передачи  и представления информации.</w:t>
            </w:r>
          </w:p>
          <w:p w:rsidR="00830CC7" w:rsidRPr="004B5E0E" w:rsidRDefault="00830CC7" w:rsidP="00AE0BB2">
            <w:r w:rsidRPr="004B5E0E">
              <w:t>Комплекс тестовых заданий для проведения промежуточных и рубежных контролей.</w:t>
            </w:r>
          </w:p>
        </w:tc>
      </w:tr>
      <w:tr w:rsidR="00830CC7" w:rsidRPr="004B5E0E" w:rsidTr="00AE0BB2">
        <w:tc>
          <w:tcPr>
            <w:tcW w:w="1928" w:type="pct"/>
          </w:tcPr>
          <w:p w:rsidR="00830CC7" w:rsidRPr="004B5E0E" w:rsidRDefault="00830CC7" w:rsidP="00AE0BB2">
            <w:r w:rsidRPr="004B5E0E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830CC7" w:rsidRPr="004B5E0E" w:rsidRDefault="00830CC7" w:rsidP="00AE0BB2">
            <w:r w:rsidRPr="004B5E0E">
              <w:t xml:space="preserve">Персональные компьютеры с пакетом </w:t>
            </w:r>
            <w:r w:rsidRPr="004B5E0E">
              <w:rPr>
                <w:lang w:val="en-US"/>
              </w:rPr>
              <w:t>MS</w:t>
            </w:r>
            <w:r w:rsidRPr="004B5E0E">
              <w:t xml:space="preserve"> </w:t>
            </w:r>
            <w:r w:rsidRPr="004B5E0E">
              <w:rPr>
                <w:lang w:val="en-US"/>
              </w:rPr>
              <w:t>Office</w:t>
            </w:r>
            <w:r w:rsidRPr="004B5E0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30CC7" w:rsidRPr="004B5E0E" w:rsidTr="00AE0BB2">
        <w:tc>
          <w:tcPr>
            <w:tcW w:w="1928" w:type="pct"/>
          </w:tcPr>
          <w:p w:rsidR="00830CC7" w:rsidRPr="004B5E0E" w:rsidRDefault="00830CC7" w:rsidP="00AE0BB2">
            <w:r w:rsidRPr="004B5E0E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30CC7" w:rsidRPr="004B5E0E" w:rsidRDefault="00830CC7" w:rsidP="00AE0BB2">
            <w:r w:rsidRPr="004B5E0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tr w:rsidR="00830CC7" w:rsidRPr="004B5E0E" w:rsidTr="00AE0BB2">
        <w:tc>
          <w:tcPr>
            <w:tcW w:w="1928" w:type="pct"/>
          </w:tcPr>
          <w:p w:rsidR="00830CC7" w:rsidRPr="004B5E0E" w:rsidRDefault="00830CC7" w:rsidP="00AE0BB2">
            <w:r w:rsidRPr="004B5E0E">
              <w:t>Учебные аудитории для проведения лабораторных работ</w:t>
            </w:r>
          </w:p>
        </w:tc>
        <w:tc>
          <w:tcPr>
            <w:tcW w:w="3072" w:type="pct"/>
          </w:tcPr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 весы лабораторные равноплечие 2-ого класса модели </w:t>
            </w:r>
            <w:r w:rsidRPr="004B5E0E">
              <w:rPr>
                <w:rStyle w:val="FontStyle14"/>
                <w:b w:val="0"/>
                <w:sz w:val="24"/>
                <w:szCs w:val="24"/>
              </w:rPr>
              <w:lastRenderedPageBreak/>
              <w:t>ВЛР-300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 низкотемпературная лабораторная </w:t>
            </w:r>
            <w:proofErr w:type="spellStart"/>
            <w:proofErr w:type="gramStart"/>
            <w:r w:rsidRPr="004B5E0E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t xml:space="preserve"> -</w:t>
            </w: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рН-метры Эксперт –рН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 термостат 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4B5E0E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4B5E0E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4B5E0E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4B5E0E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4B5E0E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830CC7" w:rsidRPr="004B5E0E" w:rsidRDefault="00830CC7" w:rsidP="00AE0BB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B5E0E">
              <w:rPr>
                <w:rStyle w:val="FontStyle14"/>
                <w:b w:val="0"/>
                <w:sz w:val="24"/>
                <w:szCs w:val="24"/>
              </w:rPr>
              <w:t xml:space="preserve">-хроматограф: </w:t>
            </w:r>
            <w:proofErr w:type="spellStart"/>
            <w:r w:rsidRPr="004B5E0E">
              <w:rPr>
                <w:rStyle w:val="FontStyle14"/>
                <w:b w:val="0"/>
                <w:sz w:val="24"/>
                <w:szCs w:val="24"/>
              </w:rPr>
              <w:t>Хроматек</w:t>
            </w:r>
            <w:proofErr w:type="spellEnd"/>
            <w:r w:rsidRPr="004B5E0E">
              <w:rPr>
                <w:rStyle w:val="FontStyle14"/>
                <w:b w:val="0"/>
                <w:sz w:val="24"/>
                <w:szCs w:val="24"/>
              </w:rPr>
              <w:t>- Кристалл 5000 исп.2</w:t>
            </w:r>
          </w:p>
          <w:p w:rsidR="00830CC7" w:rsidRPr="004B5E0E" w:rsidRDefault="00830CC7" w:rsidP="00AE0BB2">
            <w:r w:rsidRPr="004B5E0E">
              <w:t xml:space="preserve"> </w:t>
            </w:r>
          </w:p>
        </w:tc>
      </w:tr>
    </w:tbl>
    <w:p w:rsidR="00830CC7" w:rsidRPr="004B5E0E" w:rsidRDefault="00830CC7" w:rsidP="00830CC7">
      <w:pPr>
        <w:rPr>
          <w:rStyle w:val="FontStyle15"/>
          <w:b w:val="0"/>
          <w:i/>
          <w:color w:val="C00000"/>
          <w:sz w:val="24"/>
          <w:szCs w:val="24"/>
        </w:rPr>
      </w:pPr>
    </w:p>
    <w:p w:rsidR="00830CC7" w:rsidRPr="004B5E0E" w:rsidRDefault="00830CC7" w:rsidP="00830CC7"/>
    <w:p w:rsidR="00830CC7" w:rsidRPr="004B5E0E" w:rsidRDefault="00830CC7" w:rsidP="00830CC7">
      <w:pPr>
        <w:ind w:firstLine="539"/>
        <w:contextualSpacing/>
      </w:pPr>
      <w:r w:rsidRPr="004B5E0E">
        <w:t xml:space="preserve"> </w:t>
      </w:r>
    </w:p>
    <w:p w:rsidR="00830CC7" w:rsidRPr="004B5E0E" w:rsidRDefault="00830CC7" w:rsidP="00830CC7">
      <w:pPr>
        <w:ind w:firstLine="539"/>
        <w:contextualSpacing/>
      </w:pPr>
    </w:p>
    <w:p w:rsidR="00830CC7" w:rsidRPr="004B5E0E" w:rsidRDefault="00830CC7" w:rsidP="00830CC7">
      <w:pPr>
        <w:ind w:firstLine="539"/>
        <w:contextualSpacing/>
      </w:pPr>
    </w:p>
    <w:p w:rsidR="00830CC7" w:rsidRPr="004B5E0E" w:rsidRDefault="00830CC7" w:rsidP="00830CC7">
      <w:pPr>
        <w:contextualSpacing/>
      </w:pPr>
      <w:r w:rsidRPr="004B5E0E">
        <w:t xml:space="preserve"> </w:t>
      </w:r>
    </w:p>
    <w:p w:rsidR="00830CC7" w:rsidRPr="004B5E0E" w:rsidRDefault="00830CC7" w:rsidP="00830CC7">
      <w:pPr>
        <w:contextualSpacing/>
      </w:pPr>
    </w:p>
    <w:p w:rsidR="00830CC7" w:rsidRPr="004B5E0E" w:rsidRDefault="00830CC7" w:rsidP="00830CC7">
      <w:pPr>
        <w:contextualSpacing/>
      </w:pPr>
    </w:p>
    <w:p w:rsidR="00830CC7" w:rsidRPr="004B5E0E" w:rsidRDefault="00830CC7" w:rsidP="00830CC7">
      <w:pPr>
        <w:contextualSpacing/>
      </w:pPr>
    </w:p>
    <w:p w:rsidR="00830CC7" w:rsidRPr="004B5E0E" w:rsidRDefault="00830CC7" w:rsidP="00830CC7">
      <w:pPr>
        <w:contextualSpacing/>
      </w:pPr>
    </w:p>
    <w:p w:rsidR="00830CC7" w:rsidRPr="004B5E0E" w:rsidRDefault="00830CC7" w:rsidP="00830CC7">
      <w:pPr>
        <w:contextualSpacing/>
      </w:pPr>
    </w:p>
    <w:p w:rsidR="00830CC7" w:rsidRPr="004B5E0E" w:rsidRDefault="00830CC7" w:rsidP="00830CC7">
      <w:pPr>
        <w:contextualSpacing/>
      </w:pPr>
    </w:p>
    <w:p w:rsidR="00830CC7" w:rsidRPr="004B5E0E" w:rsidRDefault="00830CC7" w:rsidP="00830CC7">
      <w:pPr>
        <w:contextualSpacing/>
      </w:pPr>
    </w:p>
    <w:p w:rsidR="009F1437" w:rsidRPr="007F37F0" w:rsidRDefault="00830CC7" w:rsidP="007F3853">
      <w:r>
        <w:t xml:space="preserve"> </w:t>
      </w:r>
    </w:p>
    <w:sectPr w:rsidR="009F1437" w:rsidRPr="007F37F0" w:rsidSect="009F1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0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5A3E3E"/>
    <w:multiLevelType w:val="hybridMultilevel"/>
    <w:tmpl w:val="6D3AA55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DB5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633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004573"/>
    <w:multiLevelType w:val="hybridMultilevel"/>
    <w:tmpl w:val="1B8C4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5E62D4"/>
    <w:multiLevelType w:val="hybridMultilevel"/>
    <w:tmpl w:val="7546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E20EF"/>
    <w:multiLevelType w:val="hybridMultilevel"/>
    <w:tmpl w:val="442CB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561EC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24B0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AB8384A"/>
    <w:multiLevelType w:val="hybridMultilevel"/>
    <w:tmpl w:val="62EC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8D2"/>
    <w:rsid w:val="000673EF"/>
    <w:rsid w:val="000B0A18"/>
    <w:rsid w:val="000D1EDA"/>
    <w:rsid w:val="00197543"/>
    <w:rsid w:val="00217788"/>
    <w:rsid w:val="002D5FF3"/>
    <w:rsid w:val="0032731F"/>
    <w:rsid w:val="00420E8E"/>
    <w:rsid w:val="004934AF"/>
    <w:rsid w:val="004A0E7A"/>
    <w:rsid w:val="004F56B4"/>
    <w:rsid w:val="00585FC5"/>
    <w:rsid w:val="00722850"/>
    <w:rsid w:val="007F37F0"/>
    <w:rsid w:val="007F3853"/>
    <w:rsid w:val="00830CC7"/>
    <w:rsid w:val="00851A8B"/>
    <w:rsid w:val="00864AAF"/>
    <w:rsid w:val="009C31C5"/>
    <w:rsid w:val="009F1437"/>
    <w:rsid w:val="00B11E21"/>
    <w:rsid w:val="00B50473"/>
    <w:rsid w:val="00C8001B"/>
    <w:rsid w:val="00C94FBB"/>
    <w:rsid w:val="00CF1BA2"/>
    <w:rsid w:val="00E7155D"/>
    <w:rsid w:val="00E91130"/>
    <w:rsid w:val="00EA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D450E-EA77-48FE-A8E0-2D7FD471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788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4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unhideWhenUsed/>
    <w:rsid w:val="00EA68D2"/>
    <w:pPr>
      <w:spacing w:after="120"/>
      <w:ind w:left="283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EA6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A68D2"/>
  </w:style>
  <w:style w:type="paragraph" w:customStyle="1" w:styleId="Style4">
    <w:name w:val="Style4"/>
    <w:basedOn w:val="a"/>
    <w:rsid w:val="00EA68D2"/>
  </w:style>
  <w:style w:type="paragraph" w:customStyle="1" w:styleId="Style6">
    <w:name w:val="Style6"/>
    <w:basedOn w:val="a"/>
    <w:rsid w:val="00EA68D2"/>
  </w:style>
  <w:style w:type="paragraph" w:customStyle="1" w:styleId="Style9">
    <w:name w:val="Style9"/>
    <w:basedOn w:val="a"/>
    <w:rsid w:val="00EA68D2"/>
  </w:style>
  <w:style w:type="paragraph" w:customStyle="1" w:styleId="Style10">
    <w:name w:val="Style10"/>
    <w:basedOn w:val="a"/>
    <w:rsid w:val="00EA68D2"/>
  </w:style>
  <w:style w:type="paragraph" w:customStyle="1" w:styleId="Style11">
    <w:name w:val="Style11"/>
    <w:basedOn w:val="a"/>
    <w:rsid w:val="00EA68D2"/>
  </w:style>
  <w:style w:type="character" w:customStyle="1" w:styleId="FontStyle16">
    <w:name w:val="Font Style16"/>
    <w:basedOn w:val="a0"/>
    <w:rsid w:val="00EA68D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EA68D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EA68D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2">
    <w:name w:val="Font Style22"/>
    <w:basedOn w:val="a0"/>
    <w:rsid w:val="00EA68D2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EA68D2"/>
  </w:style>
  <w:style w:type="character" w:customStyle="1" w:styleId="FontStyle20">
    <w:name w:val="Font Style20"/>
    <w:basedOn w:val="a0"/>
    <w:rsid w:val="00EA68D2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EA68D2"/>
  </w:style>
  <w:style w:type="paragraph" w:styleId="a5">
    <w:name w:val="List Paragraph"/>
    <w:basedOn w:val="a"/>
    <w:uiPriority w:val="34"/>
    <w:qFormat/>
    <w:rsid w:val="00EA68D2"/>
    <w:pPr>
      <w:ind w:left="720"/>
    </w:pPr>
  </w:style>
  <w:style w:type="paragraph" w:customStyle="1" w:styleId="Style7">
    <w:name w:val="Style7"/>
    <w:basedOn w:val="a"/>
    <w:uiPriority w:val="99"/>
    <w:rsid w:val="00EA68D2"/>
  </w:style>
  <w:style w:type="paragraph" w:styleId="a6">
    <w:name w:val="Balloon Text"/>
    <w:basedOn w:val="a"/>
    <w:link w:val="a7"/>
    <w:uiPriority w:val="99"/>
    <w:semiHidden/>
    <w:unhideWhenUsed/>
    <w:rsid w:val="00864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A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1778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7788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7788"/>
  </w:style>
  <w:style w:type="character" w:customStyle="1" w:styleId="FontStyle21">
    <w:name w:val="Font Style21"/>
    <w:basedOn w:val="a0"/>
    <w:rsid w:val="00217788"/>
    <w:rPr>
      <w:rFonts w:ascii="Times New Roman" w:hAnsi="Times New Roman" w:cs="Times New Roman"/>
      <w:sz w:val="12"/>
      <w:szCs w:val="12"/>
    </w:rPr>
  </w:style>
  <w:style w:type="paragraph" w:styleId="a8">
    <w:name w:val="footnote text"/>
    <w:basedOn w:val="a"/>
    <w:link w:val="a9"/>
    <w:rsid w:val="00217788"/>
    <w:pPr>
      <w:ind w:firstLine="567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7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F3853"/>
  </w:style>
  <w:style w:type="paragraph" w:customStyle="1" w:styleId="Style8">
    <w:name w:val="Style8"/>
    <w:basedOn w:val="a"/>
    <w:rsid w:val="00B11E21"/>
    <w:pPr>
      <w:ind w:firstLine="567"/>
      <w:jc w:val="both"/>
    </w:pPr>
  </w:style>
  <w:style w:type="character" w:customStyle="1" w:styleId="FontStyle25">
    <w:name w:val="Font Style25"/>
    <w:basedOn w:val="a0"/>
    <w:rsid w:val="00B11E2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3">
    <w:name w:val="Style13"/>
    <w:basedOn w:val="a"/>
    <w:rsid w:val="00B11E21"/>
    <w:pPr>
      <w:ind w:firstLine="567"/>
      <w:jc w:val="both"/>
    </w:pPr>
  </w:style>
  <w:style w:type="paragraph" w:customStyle="1" w:styleId="Style14">
    <w:name w:val="Style14"/>
    <w:basedOn w:val="a"/>
    <w:rsid w:val="00B11E21"/>
    <w:pPr>
      <w:ind w:firstLine="567"/>
      <w:jc w:val="both"/>
    </w:pPr>
  </w:style>
  <w:style w:type="character" w:customStyle="1" w:styleId="FontStyle31">
    <w:name w:val="Font Style31"/>
    <w:basedOn w:val="a0"/>
    <w:rsid w:val="00B11E2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11E21"/>
    <w:rPr>
      <w:rFonts w:ascii="Times New Roman" w:hAnsi="Times New Roman" w:cs="Times New Roman"/>
      <w:i/>
      <w:iCs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semiHidden/>
    <w:rsid w:val="001975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link w:val="ab"/>
    <w:qFormat/>
    <w:rsid w:val="00197543"/>
    <w:pPr>
      <w:widowControl/>
      <w:autoSpaceDE/>
      <w:autoSpaceDN/>
      <w:adjustRightInd/>
      <w:ind w:firstLine="720"/>
      <w:jc w:val="center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1975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197543"/>
    <w:pPr>
      <w:autoSpaceDE/>
      <w:autoSpaceDN/>
      <w:adjustRightInd/>
      <w:ind w:firstLine="720"/>
      <w:jc w:val="both"/>
    </w:pPr>
    <w:rPr>
      <w:sz w:val="28"/>
      <w:szCs w:val="20"/>
    </w:rPr>
  </w:style>
  <w:style w:type="table" w:styleId="ac">
    <w:name w:val="Table Grid"/>
    <w:basedOn w:val="a1"/>
    <w:uiPriority w:val="59"/>
    <w:rsid w:val="001975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19754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B50473"/>
    <w:rPr>
      <w:rFonts w:ascii="Times New Roman" w:hAnsi="Times New Roman" w:cs="Times New Roman" w:hint="default"/>
      <w:b/>
      <w:bCs/>
      <w:sz w:val="18"/>
      <w:szCs w:val="18"/>
    </w:rPr>
  </w:style>
  <w:style w:type="character" w:styleId="ae">
    <w:name w:val="Hyperlink"/>
    <w:basedOn w:val="a0"/>
    <w:uiPriority w:val="99"/>
    <w:unhideWhenUsed/>
    <w:rsid w:val="00B50473"/>
    <w:rPr>
      <w:color w:val="0000FF" w:themeColor="hyperlink"/>
      <w:u w:val="single"/>
    </w:rPr>
  </w:style>
  <w:style w:type="character" w:customStyle="1" w:styleId="FontStyle14">
    <w:name w:val="Font Style14"/>
    <w:rsid w:val="007F37F0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new.znanium.com/document?id=272164" TargetMode="External"/><Relationship Id="rId18" Type="http://schemas.openxmlformats.org/officeDocument/2006/relationships/hyperlink" Target="https://e.lanbook.com/reader/book/97407/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bookread2.php?book=976630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6.gif"/><Relationship Id="rId17" Type="http://schemas.openxmlformats.org/officeDocument/2006/relationships/hyperlink" Target="http://znanium.com/bookread2.php?book=977577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read?id=283039" TargetMode="External"/><Relationship Id="rId20" Type="http://schemas.openxmlformats.org/officeDocument/2006/relationships/hyperlink" Target="http://znanium.com/bookread2.php?book=399829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new.znanium.com/catalog/product/614848" TargetMode="External"/><Relationship Id="rId23" Type="http://schemas.openxmlformats.org/officeDocument/2006/relationships/hyperlink" Target="https://magtu.informsystema.ru/uploader/fileUpload?name=2680.pdf&amp;show=dcatalogues/1/1131503/2680.pdf&amp;view=true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znanium.com/bookread2.php?book=43158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read?id=272164" TargetMode="External"/><Relationship Id="rId22" Type="http://schemas.openxmlformats.org/officeDocument/2006/relationships/hyperlink" Target="https://magtu.informsystema.ru/uploader/fileUpload?name=2849.pdf&amp;show=dcatalogues/1/1133271/2849.pdf&amp;view=true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7344</Words>
  <Characters>41865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Дудка</cp:lastModifiedBy>
  <cp:revision>2</cp:revision>
  <dcterms:created xsi:type="dcterms:W3CDTF">2020-11-05T17:08:00Z</dcterms:created>
  <dcterms:modified xsi:type="dcterms:W3CDTF">2020-11-05T17:08:00Z</dcterms:modified>
</cp:coreProperties>
</file>