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C1" w:rsidRDefault="0030579B" w:rsidP="00284500">
      <w:pPr>
        <w:pStyle w:val="ad"/>
      </w:pPr>
      <w:bookmarkStart w:id="0" w:name="_GoBack"/>
      <w:r>
        <w:rPr>
          <w:noProof/>
        </w:rPr>
        <w:drawing>
          <wp:inline distT="0" distB="0" distL="0" distR="0">
            <wp:extent cx="5762625" cy="7991475"/>
            <wp:effectExtent l="1905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50962" w:rsidRDefault="00750962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1416D9" w:rsidRPr="00DB5198" w:rsidRDefault="0030579B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24458"/>
            <wp:effectExtent l="19050" t="0" r="0" b="0"/>
            <wp:docPr id="11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A4" w:rsidRDefault="00791CA4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540FFB" w:rsidP="00540FFB">
      <w:pPr>
        <w:ind w:hanging="567"/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750962" w:rsidRDefault="00750962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284500">
        <w:rPr>
          <w:rFonts w:ascii="Times New Roman" w:hAnsi="Times New Roman"/>
          <w:b/>
          <w:sz w:val="24"/>
          <w:szCs w:val="24"/>
        </w:rPr>
        <w:t>:</w:t>
      </w:r>
    </w:p>
    <w:p w:rsidR="004D6121" w:rsidRPr="00060697" w:rsidRDefault="004D6121" w:rsidP="00430E77">
      <w:pPr>
        <w:pStyle w:val="aa"/>
        <w:ind w:firstLine="426"/>
        <w:jc w:val="both"/>
        <w:rPr>
          <w:iCs/>
          <w:sz w:val="24"/>
          <w:szCs w:val="24"/>
        </w:rPr>
      </w:pPr>
      <w:r w:rsidRPr="004D6121">
        <w:rPr>
          <w:rFonts w:ascii="Times New Roman" w:hAnsi="Times New Roman"/>
          <w:sz w:val="24"/>
          <w:szCs w:val="24"/>
        </w:rPr>
        <w:t>Цель преподавания дисциплины “</w:t>
      </w:r>
      <w:r>
        <w:rPr>
          <w:rFonts w:ascii="Times New Roman" w:hAnsi="Times New Roman"/>
          <w:sz w:val="24"/>
          <w:szCs w:val="24"/>
        </w:rPr>
        <w:t>Современные технологии ресурсосбережения в черной металлургии</w:t>
      </w:r>
      <w:r w:rsidRPr="004D6121">
        <w:rPr>
          <w:rFonts w:ascii="Times New Roman" w:hAnsi="Times New Roman"/>
          <w:sz w:val="24"/>
          <w:szCs w:val="24"/>
        </w:rPr>
        <w:t xml:space="preserve">”  – дать </w:t>
      </w:r>
      <w:r w:rsidR="00E32654">
        <w:rPr>
          <w:rFonts w:ascii="Times New Roman" w:hAnsi="Times New Roman"/>
          <w:sz w:val="24"/>
          <w:szCs w:val="24"/>
        </w:rPr>
        <w:t>обучающимся</w:t>
      </w:r>
      <w:r w:rsidRPr="004D6121">
        <w:rPr>
          <w:rFonts w:ascii="Times New Roman" w:hAnsi="Times New Roman"/>
          <w:sz w:val="24"/>
          <w:szCs w:val="24"/>
        </w:rPr>
        <w:t xml:space="preserve"> знания: о новых способах извлечения жел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 xml:space="preserve">за из рудного сырья и выплавки </w:t>
      </w:r>
      <w:r w:rsidR="00B65478">
        <w:rPr>
          <w:rFonts w:ascii="Times New Roman" w:hAnsi="Times New Roman"/>
          <w:sz w:val="24"/>
          <w:szCs w:val="24"/>
        </w:rPr>
        <w:t xml:space="preserve">чугуна и </w:t>
      </w:r>
      <w:r w:rsidRPr="004D6121">
        <w:rPr>
          <w:rFonts w:ascii="Times New Roman" w:hAnsi="Times New Roman"/>
          <w:sz w:val="24"/>
          <w:szCs w:val="24"/>
        </w:rPr>
        <w:t>стали, позволяющих расширять сырьевую б</w:t>
      </w:r>
      <w:r w:rsidRPr="004D6121">
        <w:rPr>
          <w:rFonts w:ascii="Times New Roman" w:hAnsi="Times New Roman"/>
          <w:sz w:val="24"/>
          <w:szCs w:val="24"/>
        </w:rPr>
        <w:t>а</w:t>
      </w:r>
      <w:r w:rsidRPr="004D6121">
        <w:rPr>
          <w:rFonts w:ascii="Times New Roman" w:hAnsi="Times New Roman"/>
          <w:sz w:val="24"/>
          <w:szCs w:val="24"/>
        </w:rPr>
        <w:t>зу черной металлургии, улучшать качество и снижать себестоимость стали, повышать производи</w:t>
      </w:r>
      <w:r w:rsidR="00312ED1">
        <w:rPr>
          <w:rFonts w:ascii="Times New Roman" w:hAnsi="Times New Roman"/>
          <w:sz w:val="24"/>
          <w:szCs w:val="24"/>
        </w:rPr>
        <w:t>тельность агрегатов</w:t>
      </w:r>
      <w:r w:rsidRPr="004D6121">
        <w:rPr>
          <w:rFonts w:ascii="Times New Roman" w:hAnsi="Times New Roman"/>
          <w:sz w:val="24"/>
          <w:szCs w:val="24"/>
        </w:rPr>
        <w:t>, упрощать задачи автоматизации, улучшение условий труда  и защиты окружающей среды; о принципиальных основах  новой ресурсосбер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гающей и экологически менее опасной производственно-технологической схемы че</w:t>
      </w:r>
      <w:r w:rsidRPr="004D6121">
        <w:rPr>
          <w:rFonts w:ascii="Times New Roman" w:hAnsi="Times New Roman"/>
          <w:sz w:val="24"/>
          <w:szCs w:val="24"/>
        </w:rPr>
        <w:t>р</w:t>
      </w:r>
      <w:r w:rsidRPr="004D6121">
        <w:rPr>
          <w:rFonts w:ascii="Times New Roman" w:hAnsi="Times New Roman"/>
          <w:sz w:val="24"/>
          <w:szCs w:val="24"/>
        </w:rPr>
        <w:t>ной металлургии; о свойствах и способах получения металлов специального назнач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ния, производимых в небольших количествах по промышленно освоенным технолог</w:t>
      </w:r>
      <w:r w:rsidRPr="004D6121">
        <w:rPr>
          <w:rFonts w:ascii="Times New Roman" w:hAnsi="Times New Roman"/>
          <w:sz w:val="24"/>
          <w:szCs w:val="24"/>
        </w:rPr>
        <w:t>и</w:t>
      </w:r>
      <w:r w:rsidRPr="004D6121">
        <w:rPr>
          <w:rFonts w:ascii="Times New Roman" w:hAnsi="Times New Roman"/>
          <w:sz w:val="24"/>
          <w:szCs w:val="24"/>
        </w:rPr>
        <w:t>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E32654" w:rsidRDefault="00E32654" w:rsidP="00E32654">
      <w:pPr>
        <w:pStyle w:val="Default"/>
        <w:ind w:firstLine="540"/>
        <w:jc w:val="center"/>
        <w:rPr>
          <w:rStyle w:val="FontStyle21"/>
          <w:b/>
          <w:sz w:val="24"/>
          <w:szCs w:val="24"/>
        </w:rPr>
      </w:pPr>
      <w:r w:rsidRPr="00D37726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37726">
        <w:rPr>
          <w:rStyle w:val="FontStyle21"/>
          <w:b/>
          <w:sz w:val="24"/>
          <w:szCs w:val="24"/>
        </w:rPr>
        <w:br/>
        <w:t>подготовки бакалавра</w:t>
      </w:r>
    </w:p>
    <w:p w:rsidR="004D6121" w:rsidRPr="009B2109" w:rsidRDefault="004D6121" w:rsidP="004D6121">
      <w:pPr>
        <w:widowControl/>
        <w:ind w:firstLine="720"/>
      </w:pPr>
      <w:r w:rsidRPr="009B2109">
        <w:t>Дисциплина «</w:t>
      </w:r>
      <w:r>
        <w:t>Современные технологии ресурсосбережения в черной металлу</w:t>
      </w:r>
      <w:r>
        <w:t>р</w:t>
      </w:r>
      <w:r>
        <w:t>гии</w:t>
      </w:r>
      <w:r w:rsidRPr="009B2109">
        <w:t xml:space="preserve">» входит в </w:t>
      </w:r>
      <w:r w:rsidR="00D61268">
        <w:t xml:space="preserve">факультативные </w:t>
      </w:r>
      <w:r w:rsidRPr="009B2109">
        <w:t>дисциплины вариативной части.</w:t>
      </w:r>
    </w:p>
    <w:p w:rsidR="00B65478" w:rsidRDefault="004D6121" w:rsidP="00E32654">
      <w:pPr>
        <w:ind w:firstLine="709"/>
        <w:rPr>
          <w:bCs/>
        </w:rPr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</w:t>
      </w:r>
      <w:r w:rsidR="00B65478">
        <w:rPr>
          <w:bCs/>
        </w:rPr>
        <w:t xml:space="preserve"> следующих дисциплин:</w:t>
      </w:r>
    </w:p>
    <w:p w:rsidR="00B65478" w:rsidRPr="0028261D" w:rsidRDefault="0028261D" w:rsidP="0028261D">
      <w:pPr>
        <w:pStyle w:val="af6"/>
        <w:numPr>
          <w:ilvl w:val="0"/>
          <w:numId w:val="41"/>
        </w:numPr>
        <w:rPr>
          <w:lang w:val="ru-RU"/>
        </w:rPr>
      </w:pPr>
      <w:r w:rsidRPr="0028261D">
        <w:rPr>
          <w:lang w:val="ru-RU"/>
        </w:rPr>
        <w:t>Механика материалов и основы конструирования</w:t>
      </w:r>
      <w:r w:rsidR="00B65478" w:rsidRPr="0028261D">
        <w:rPr>
          <w:lang w:val="ru-RU"/>
        </w:rPr>
        <w:t>;</w:t>
      </w:r>
    </w:p>
    <w:p w:rsidR="00D61268" w:rsidRPr="009B2109" w:rsidRDefault="00D61268" w:rsidP="0028261D">
      <w:pPr>
        <w:pStyle w:val="af6"/>
        <w:numPr>
          <w:ilvl w:val="0"/>
          <w:numId w:val="41"/>
        </w:numPr>
      </w:pPr>
      <w:proofErr w:type="spellStart"/>
      <w:r>
        <w:t>Экология</w:t>
      </w:r>
      <w:proofErr w:type="spellEnd"/>
      <w:r w:rsidR="0028261D">
        <w:rPr>
          <w:lang w:val="ru-RU"/>
        </w:rPr>
        <w:t>.</w:t>
      </w:r>
    </w:p>
    <w:p w:rsidR="004D6121" w:rsidRPr="00E32654" w:rsidRDefault="004D6121" w:rsidP="00E32654">
      <w:pPr>
        <w:pStyle w:val="3"/>
        <w:spacing w:after="0"/>
        <w:ind w:left="0" w:firstLine="426"/>
        <w:jc w:val="both"/>
        <w:rPr>
          <w:rStyle w:val="FontStyle16"/>
          <w:b w:val="0"/>
          <w:bCs w:val="0"/>
          <w:iCs/>
          <w:sz w:val="24"/>
          <w:szCs w:val="24"/>
          <w:lang w:val="ru-RU"/>
        </w:rPr>
      </w:pPr>
      <w:proofErr w:type="gramStart"/>
      <w:r w:rsidRPr="00E32654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D61268">
        <w:rPr>
          <w:rStyle w:val="FontStyle16"/>
          <w:sz w:val="24"/>
          <w:szCs w:val="24"/>
          <w:lang w:val="ru-RU"/>
        </w:rPr>
        <w:t xml:space="preserve"> </w:t>
      </w:r>
      <w:r w:rsidRPr="00D61268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  <w:proofErr w:type="gramEnd"/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Pr="00D61268" w:rsidRDefault="00430E77" w:rsidP="00D61268">
      <w:pPr>
        <w:pStyle w:val="Style11"/>
        <w:widowControl/>
        <w:jc w:val="both"/>
        <w:rPr>
          <w:bCs/>
        </w:rPr>
      </w:pPr>
      <w:r w:rsidRPr="00D61268">
        <w:rPr>
          <w:bCs/>
        </w:rPr>
        <w:t xml:space="preserve">В </w:t>
      </w:r>
      <w:r w:rsidR="00060697" w:rsidRPr="00D61268">
        <w:rPr>
          <w:bCs/>
        </w:rPr>
        <w:t xml:space="preserve">результате освоения дисциплины </w:t>
      </w:r>
      <w:r w:rsidRPr="00D61268">
        <w:rPr>
          <w:bCs/>
        </w:rPr>
        <w:t>«</w:t>
      </w:r>
      <w:r w:rsidR="00B72E52" w:rsidRPr="00D61268">
        <w:t>Современные технологии ресурсосбережения в черной металлургии</w:t>
      </w:r>
      <w:r w:rsidRPr="00D61268">
        <w:rPr>
          <w:bCs/>
        </w:rPr>
        <w:t>» обучающийся должен обладать следующими компетенциями:</w:t>
      </w:r>
    </w:p>
    <w:p w:rsidR="00430E77" w:rsidRPr="00D61268" w:rsidRDefault="00430E77" w:rsidP="00D61268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D61268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t xml:space="preserve">Структурный </w:t>
            </w:r>
            <w:r w:rsidRPr="00D61268">
              <w:br/>
              <w:t xml:space="preserve">элемент </w:t>
            </w:r>
            <w:r w:rsidRPr="00D612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D61268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32654" w:rsidRDefault="00F254A9" w:rsidP="00327C28">
            <w:pPr>
              <w:rPr>
                <w:b/>
              </w:rPr>
            </w:pPr>
            <w:r w:rsidRPr="00E32654">
              <w:rPr>
                <w:b/>
              </w:rPr>
              <w:t>ПК-1</w:t>
            </w:r>
            <w:r w:rsidR="000C4D36" w:rsidRPr="00E32654">
              <w:rPr>
                <w:b/>
              </w:rPr>
              <w:t xml:space="preserve"> способностью к анализу и синтезу</w:t>
            </w:r>
          </w:p>
        </w:tc>
      </w:tr>
      <w:tr w:rsidR="00430E77" w:rsidRPr="00D61268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Default="00327C28" w:rsidP="00B376F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377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 xml:space="preserve">сущность, преимущества и недостатки различных способов </w:t>
            </w:r>
            <w:proofErr w:type="spellStart"/>
            <w:r w:rsidRPr="00327C28">
              <w:rPr>
                <w:sz w:val="24"/>
                <w:szCs w:val="24"/>
              </w:rPr>
              <w:t>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</w:t>
            </w:r>
            <w:proofErr w:type="spellEnd"/>
            <w:r w:rsidRPr="00327C28">
              <w:rPr>
                <w:sz w:val="24"/>
                <w:szCs w:val="24"/>
              </w:rPr>
              <w:t xml:space="preserve"> (</w:t>
            </w:r>
            <w:proofErr w:type="spellStart"/>
            <w:r w:rsidRPr="00327C28">
              <w:rPr>
                <w:sz w:val="24"/>
                <w:szCs w:val="24"/>
              </w:rPr>
              <w:t>внедоменного</w:t>
            </w:r>
            <w:proofErr w:type="spellEnd"/>
            <w:r w:rsidRPr="00327C28">
              <w:rPr>
                <w:sz w:val="24"/>
                <w:szCs w:val="24"/>
              </w:rPr>
              <w:t>) восстановления железа и непрерывной плавки стали</w:t>
            </w:r>
          </w:p>
          <w:p w:rsidR="00B376F1" w:rsidRPr="00B376F1" w:rsidRDefault="00B376F1" w:rsidP="00B376F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377"/>
              <w:rPr>
                <w:sz w:val="24"/>
                <w:szCs w:val="24"/>
              </w:rPr>
            </w:pPr>
            <w:r w:rsidRPr="00B376F1">
              <w:rPr>
                <w:sz w:val="24"/>
                <w:szCs w:val="24"/>
              </w:rPr>
              <w:t>технологию производства особо чистых чугунов и сталей</w:t>
            </w:r>
          </w:p>
          <w:p w:rsidR="00327C28" w:rsidRPr="00327C28" w:rsidRDefault="00327C28" w:rsidP="00B376F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377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430E77" w:rsidRPr="00D61268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430E77" w:rsidRPr="00D61268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327C28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312ED1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312ED1">
        <w:rPr>
          <w:kern w:val="2"/>
          <w:lang w:eastAsia="ar-SA"/>
        </w:rPr>
        <w:t xml:space="preserve">Общая трудоемкость дисциплины составляет </w:t>
      </w:r>
      <w:r w:rsidR="00B72E52" w:rsidRPr="00312ED1">
        <w:rPr>
          <w:kern w:val="2"/>
          <w:lang w:eastAsia="ar-SA"/>
        </w:rPr>
        <w:t>1</w:t>
      </w:r>
      <w:r w:rsidRPr="00312ED1">
        <w:rPr>
          <w:kern w:val="2"/>
          <w:lang w:eastAsia="ar-SA"/>
        </w:rPr>
        <w:t xml:space="preserve"> зачетных единицы, </w:t>
      </w:r>
      <w:r w:rsidR="00B72E52" w:rsidRPr="00312ED1">
        <w:rPr>
          <w:kern w:val="2"/>
          <w:lang w:eastAsia="ar-SA"/>
        </w:rPr>
        <w:t>36</w:t>
      </w:r>
      <w:r w:rsidRPr="00312ED1">
        <w:rPr>
          <w:kern w:val="2"/>
          <w:lang w:eastAsia="ar-SA"/>
        </w:rPr>
        <w:t xml:space="preserve"> акад. часов, в том числе:  </w:t>
      </w:r>
    </w:p>
    <w:p w:rsidR="00430E77" w:rsidRPr="00312ED1" w:rsidRDefault="00430E77" w:rsidP="00430E77">
      <w:r w:rsidRPr="00312ED1">
        <w:t xml:space="preserve">- контактная работа – </w:t>
      </w:r>
      <w:r w:rsidR="00B376F1">
        <w:t>4,7</w:t>
      </w:r>
      <w:r w:rsidRPr="00312ED1">
        <w:t xml:space="preserve"> акад. часов:</w:t>
      </w:r>
    </w:p>
    <w:p w:rsidR="00430E77" w:rsidRPr="00312ED1" w:rsidRDefault="00430E77" w:rsidP="00430E77">
      <w:r w:rsidRPr="00312ED1">
        <w:t xml:space="preserve">- </w:t>
      </w:r>
      <w:proofErr w:type="gramStart"/>
      <w:r w:rsidRPr="00312ED1">
        <w:t>аудиторная</w:t>
      </w:r>
      <w:proofErr w:type="gramEnd"/>
      <w:r w:rsidRPr="00312ED1">
        <w:t xml:space="preserve"> – </w:t>
      </w:r>
      <w:r w:rsidR="00B376F1">
        <w:t>4</w:t>
      </w:r>
      <w:r w:rsidRPr="00312ED1">
        <w:t xml:space="preserve"> акад. час;</w:t>
      </w:r>
    </w:p>
    <w:p w:rsidR="00430E77" w:rsidRPr="00312ED1" w:rsidRDefault="00430E77" w:rsidP="00430E77">
      <w:r w:rsidRPr="00312ED1">
        <w:t xml:space="preserve">- </w:t>
      </w:r>
      <w:proofErr w:type="gramStart"/>
      <w:r w:rsidRPr="00312ED1">
        <w:t>внеаудиторная</w:t>
      </w:r>
      <w:proofErr w:type="gramEnd"/>
      <w:r w:rsidRPr="00312ED1">
        <w:t xml:space="preserve"> – </w:t>
      </w:r>
      <w:r w:rsidR="00B72E52" w:rsidRPr="00312ED1">
        <w:t>0,</w:t>
      </w:r>
      <w:r w:rsidR="00B376F1">
        <w:t>7</w:t>
      </w:r>
      <w:r w:rsidRPr="00312ED1">
        <w:t xml:space="preserve"> акад. часов </w:t>
      </w:r>
    </w:p>
    <w:p w:rsidR="00430E77" w:rsidRDefault="00430E77" w:rsidP="00430E77">
      <w:r w:rsidRPr="00312ED1">
        <w:t xml:space="preserve">- самостоятельная работа – </w:t>
      </w:r>
      <w:r w:rsidR="00B376F1">
        <w:t>27,4</w:t>
      </w:r>
      <w:r w:rsidRPr="00312ED1">
        <w:t xml:space="preserve"> акад. часов</w:t>
      </w:r>
    </w:p>
    <w:p w:rsidR="00B80939" w:rsidRDefault="00B80939" w:rsidP="00430E77">
      <w:r>
        <w:t xml:space="preserve">- подготовка к зачету – 3,9 акад. часов </w:t>
      </w:r>
    </w:p>
    <w:p w:rsidR="00540FFB" w:rsidRPr="00312ED1" w:rsidRDefault="00540FFB" w:rsidP="00430E77">
      <w:pPr>
        <w:rPr>
          <w:rStyle w:val="FontStyle18"/>
          <w:b w:val="0"/>
          <w:bCs w:val="0"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1"/>
        <w:gridCol w:w="554"/>
        <w:gridCol w:w="695"/>
        <w:gridCol w:w="823"/>
        <w:gridCol w:w="692"/>
        <w:gridCol w:w="3437"/>
        <w:gridCol w:w="1659"/>
        <w:gridCol w:w="1231"/>
      </w:tblGrid>
      <w:tr w:rsidR="004F3A51" w:rsidRPr="00DC24AF" w:rsidTr="00AE30D4">
        <w:trPr>
          <w:cantSplit/>
          <w:trHeight w:val="962"/>
        </w:trPr>
        <w:tc>
          <w:tcPr>
            <w:tcW w:w="1898" w:type="pct"/>
            <w:vMerge w:val="restart"/>
            <w:vAlign w:val="center"/>
          </w:tcPr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4F3A51" w:rsidRPr="00DC24AF" w:rsidRDefault="00237354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54" w:type="pct"/>
            <w:gridSpan w:val="3"/>
            <w:vAlign w:val="center"/>
          </w:tcPr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ты, включая </w:t>
            </w:r>
          </w:p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173" w:type="pct"/>
            <w:vMerge w:val="restart"/>
            <w:vAlign w:val="center"/>
          </w:tcPr>
          <w:p w:rsidR="004F3A51" w:rsidRPr="00DC24AF" w:rsidRDefault="004F3A51" w:rsidP="00140199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</w:t>
            </w:r>
            <w:r w:rsidR="00140199">
              <w:rPr>
                <w:rStyle w:val="FontStyle32"/>
                <w:i w:val="0"/>
                <w:sz w:val="24"/>
                <w:szCs w:val="24"/>
              </w:rPr>
              <w:t>ы</w:t>
            </w:r>
          </w:p>
        </w:tc>
        <w:tc>
          <w:tcPr>
            <w:tcW w:w="566" w:type="pct"/>
            <w:vMerge w:val="restart"/>
          </w:tcPr>
          <w:p w:rsidR="004F3A51" w:rsidRPr="002D39DB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щего контр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ля успеваем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сти  и пром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жуточной а</w:t>
            </w:r>
            <w:r w:rsidRPr="002D39DB">
              <w:rPr>
                <w:rStyle w:val="FontStyle31"/>
                <w:sz w:val="24"/>
                <w:szCs w:val="24"/>
              </w:rPr>
              <w:t>т</w:t>
            </w:r>
            <w:r w:rsidRPr="002D39DB">
              <w:rPr>
                <w:rStyle w:val="FontStyle31"/>
                <w:sz w:val="24"/>
                <w:szCs w:val="24"/>
              </w:rPr>
              <w:t>тестации</w:t>
            </w:r>
          </w:p>
          <w:p w:rsidR="004F3A51" w:rsidRPr="00DC24AF" w:rsidRDefault="004F3A51" w:rsidP="00986643">
            <w:pPr>
              <w:pStyle w:val="Style14"/>
              <w:jc w:val="center"/>
            </w:pPr>
          </w:p>
        </w:tc>
        <w:tc>
          <w:tcPr>
            <w:tcW w:w="421" w:type="pct"/>
            <w:vMerge w:val="restart"/>
            <w:vAlign w:val="center"/>
          </w:tcPr>
          <w:p w:rsidR="004F3A51" w:rsidRPr="00DC24AF" w:rsidRDefault="004F3A51" w:rsidP="00986643">
            <w:pPr>
              <w:ind w:firstLine="40"/>
              <w:jc w:val="center"/>
            </w:pPr>
            <w:r w:rsidRPr="00DC24AF">
              <w:t>Код и структу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</w:t>
            </w:r>
            <w:r w:rsidRPr="00DC24AF">
              <w:t>м</w:t>
            </w:r>
            <w:r w:rsidRPr="00DC24AF">
              <w:t>петенции</w:t>
            </w:r>
          </w:p>
          <w:p w:rsidR="004F3A51" w:rsidRPr="00DC24AF" w:rsidRDefault="004F3A51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3A51" w:rsidRPr="00DC24AF" w:rsidTr="00AE30D4">
        <w:trPr>
          <w:cantSplit/>
          <w:trHeight w:val="1300"/>
        </w:trPr>
        <w:tc>
          <w:tcPr>
            <w:tcW w:w="1898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89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4F3A51" w:rsidRPr="00DC24AF" w:rsidRDefault="004F3A51" w:rsidP="0075096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</w:t>
            </w:r>
          </w:p>
        </w:tc>
        <w:tc>
          <w:tcPr>
            <w:tcW w:w="236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173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66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21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F3A51" w:rsidRPr="00237354" w:rsidTr="00AE30D4">
        <w:trPr>
          <w:trHeight w:val="165"/>
        </w:trPr>
        <w:tc>
          <w:tcPr>
            <w:tcW w:w="1898" w:type="pct"/>
          </w:tcPr>
          <w:p w:rsidR="004F3A51" w:rsidRPr="00237354" w:rsidRDefault="00237354" w:rsidP="00E32055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>1</w:t>
            </w:r>
            <w:r w:rsidR="004F3A51" w:rsidRPr="00237354">
              <w:rPr>
                <w:color w:val="000000"/>
              </w:rPr>
              <w:t xml:space="preserve">. </w:t>
            </w:r>
            <w:proofErr w:type="spellStart"/>
            <w:r w:rsidR="004F3A51" w:rsidRPr="00237354">
              <w:t>Бескоксовые</w:t>
            </w:r>
            <w:proofErr w:type="spellEnd"/>
            <w:r w:rsidR="004F3A51" w:rsidRPr="00237354">
              <w:t xml:space="preserve"> (</w:t>
            </w:r>
            <w:proofErr w:type="spellStart"/>
            <w:r w:rsidR="004F3A51" w:rsidRPr="00237354">
              <w:t>внедоменные</w:t>
            </w:r>
            <w:proofErr w:type="spellEnd"/>
            <w:r w:rsidR="004F3A51" w:rsidRPr="00237354">
              <w:t>) процессы извлечения железа из рудного   и техногенного сырья</w:t>
            </w:r>
            <w:r w:rsidRPr="00237354">
              <w:t>: процессы твердофазного и жидкофазного восстановления</w:t>
            </w:r>
          </w:p>
        </w:tc>
        <w:tc>
          <w:tcPr>
            <w:tcW w:w="189" w:type="pct"/>
            <w:vAlign w:val="center"/>
          </w:tcPr>
          <w:p w:rsidR="004F3A51" w:rsidRPr="00237354" w:rsidRDefault="00237354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7" w:type="pct"/>
            <w:vAlign w:val="center"/>
          </w:tcPr>
          <w:p w:rsidR="004F3A51" w:rsidRPr="00237354" w:rsidRDefault="00FC13B1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1" w:type="pct"/>
            <w:vAlign w:val="center"/>
          </w:tcPr>
          <w:p w:rsidR="004F3A51" w:rsidRPr="00237354" w:rsidRDefault="00237354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4F3A51" w:rsidRPr="00237354" w:rsidRDefault="00237354" w:rsidP="00FC13B1">
            <w:pPr>
              <w:pStyle w:val="Style14"/>
              <w:widowControl/>
              <w:jc w:val="center"/>
            </w:pPr>
            <w:r>
              <w:t>1</w:t>
            </w:r>
            <w:r w:rsidR="00FC13B1">
              <w:t>4</w:t>
            </w:r>
          </w:p>
        </w:tc>
        <w:tc>
          <w:tcPr>
            <w:tcW w:w="1173" w:type="pct"/>
          </w:tcPr>
          <w:p w:rsidR="004F3A51" w:rsidRPr="00237354" w:rsidRDefault="00DC1C9E" w:rsidP="00986643">
            <w:pPr>
              <w:pStyle w:val="Style14"/>
              <w:widowControl/>
              <w:jc w:val="center"/>
            </w:pPr>
            <w:r>
              <w:t>Поиск информации по теме лекции</w:t>
            </w:r>
          </w:p>
        </w:tc>
        <w:tc>
          <w:tcPr>
            <w:tcW w:w="566" w:type="pct"/>
          </w:tcPr>
          <w:p w:rsidR="004F3A51" w:rsidRPr="00237354" w:rsidRDefault="00DC1C9E" w:rsidP="00986643">
            <w:pPr>
              <w:jc w:val="center"/>
            </w:pPr>
            <w:r>
              <w:t>Отчет</w:t>
            </w:r>
          </w:p>
        </w:tc>
        <w:tc>
          <w:tcPr>
            <w:tcW w:w="421" w:type="pct"/>
          </w:tcPr>
          <w:p w:rsidR="004F3A51" w:rsidRPr="00237354" w:rsidRDefault="00AF6903" w:rsidP="00986643">
            <w:pPr>
              <w:jc w:val="center"/>
            </w:pPr>
            <w:r>
              <w:t>ПК-1</w:t>
            </w:r>
            <w:r w:rsidR="00AE30D4">
              <w:t>:зув</w:t>
            </w:r>
          </w:p>
        </w:tc>
      </w:tr>
      <w:tr w:rsidR="00DC1C9E" w:rsidRPr="00237354" w:rsidTr="00AE30D4">
        <w:trPr>
          <w:trHeight w:val="165"/>
        </w:trPr>
        <w:tc>
          <w:tcPr>
            <w:tcW w:w="1898" w:type="pct"/>
          </w:tcPr>
          <w:p w:rsidR="00DC1C9E" w:rsidRPr="00237354" w:rsidRDefault="00DC1C9E" w:rsidP="00327C28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 xml:space="preserve">2. </w:t>
            </w:r>
            <w:r w:rsidRPr="00237354">
              <w:t>Непрерывные сталеплавильные процессы: стал</w:t>
            </w:r>
            <w:r w:rsidRPr="00237354">
              <w:t>е</w:t>
            </w:r>
            <w:r w:rsidRPr="00237354">
              <w:t>плавильные агрегаты непрерывного действия, л</w:t>
            </w:r>
            <w:r w:rsidRPr="00237354">
              <w:t>и</w:t>
            </w:r>
            <w:r w:rsidRPr="00237354">
              <w:t>тейно-прокатные комплексы</w:t>
            </w:r>
          </w:p>
        </w:tc>
        <w:tc>
          <w:tcPr>
            <w:tcW w:w="189" w:type="pct"/>
            <w:vAlign w:val="center"/>
          </w:tcPr>
          <w:p w:rsidR="00DC1C9E" w:rsidRPr="00237354" w:rsidRDefault="00DC1C9E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7" w:type="pct"/>
            <w:vAlign w:val="center"/>
          </w:tcPr>
          <w:p w:rsidR="00DC1C9E" w:rsidRPr="00237354" w:rsidRDefault="00FC13B1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1" w:type="pct"/>
            <w:vAlign w:val="center"/>
          </w:tcPr>
          <w:p w:rsidR="00DC1C9E" w:rsidRPr="00237354" w:rsidRDefault="00DC1C9E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DC1C9E" w:rsidRPr="00237354" w:rsidRDefault="00DC1C9E" w:rsidP="00FC13B1">
            <w:pPr>
              <w:pStyle w:val="Style14"/>
              <w:widowControl/>
              <w:jc w:val="center"/>
            </w:pPr>
            <w:r>
              <w:t>1</w:t>
            </w:r>
            <w:r w:rsidR="00FC13B1">
              <w:t>3</w:t>
            </w:r>
            <w:r>
              <w:t>,</w:t>
            </w:r>
            <w:r w:rsidR="00FC13B1">
              <w:t>4</w:t>
            </w:r>
          </w:p>
        </w:tc>
        <w:tc>
          <w:tcPr>
            <w:tcW w:w="1173" w:type="pct"/>
          </w:tcPr>
          <w:p w:rsidR="00DC1C9E" w:rsidRPr="00237354" w:rsidRDefault="00DC1C9E" w:rsidP="00C55D16">
            <w:pPr>
              <w:pStyle w:val="Style14"/>
              <w:widowControl/>
              <w:jc w:val="center"/>
            </w:pPr>
            <w:r>
              <w:t>Поиск информации по теме лекции</w:t>
            </w:r>
          </w:p>
        </w:tc>
        <w:tc>
          <w:tcPr>
            <w:tcW w:w="566" w:type="pct"/>
          </w:tcPr>
          <w:p w:rsidR="00DC1C9E" w:rsidRDefault="00DC1C9E" w:rsidP="00986643">
            <w:pPr>
              <w:jc w:val="center"/>
            </w:pPr>
            <w:r>
              <w:t>Отчет</w:t>
            </w:r>
          </w:p>
          <w:p w:rsidR="00C14133" w:rsidRPr="00237354" w:rsidRDefault="00C14133" w:rsidP="00986643">
            <w:pPr>
              <w:jc w:val="center"/>
            </w:pPr>
            <w:r>
              <w:t>Выполнение контрольной работы</w:t>
            </w:r>
          </w:p>
        </w:tc>
        <w:tc>
          <w:tcPr>
            <w:tcW w:w="421" w:type="pct"/>
          </w:tcPr>
          <w:p w:rsidR="00DC1C9E" w:rsidRPr="00237354" w:rsidRDefault="00AF6903" w:rsidP="00986643">
            <w:pPr>
              <w:jc w:val="center"/>
            </w:pPr>
            <w:r>
              <w:t>ПК-1</w:t>
            </w:r>
            <w:r w:rsidR="00AE30D4">
              <w:t>:зув</w:t>
            </w:r>
          </w:p>
        </w:tc>
      </w:tr>
      <w:tr w:rsidR="00DC1C9E" w:rsidRPr="00AE30D4" w:rsidTr="00AE30D4">
        <w:trPr>
          <w:trHeight w:val="381"/>
        </w:trPr>
        <w:tc>
          <w:tcPr>
            <w:tcW w:w="1898" w:type="pct"/>
          </w:tcPr>
          <w:p w:rsidR="00DC1C9E" w:rsidRPr="00AE30D4" w:rsidRDefault="00DC1C9E" w:rsidP="00AE30D4">
            <w:pPr>
              <w:pStyle w:val="Style14"/>
              <w:rPr>
                <w:b/>
                <w:i/>
              </w:rPr>
            </w:pPr>
            <w:r w:rsidRPr="00AE30D4">
              <w:rPr>
                <w:b/>
                <w:i/>
              </w:rPr>
              <w:t xml:space="preserve">Итого по </w:t>
            </w:r>
            <w:r w:rsidR="00AE30D4" w:rsidRPr="00AE30D4">
              <w:rPr>
                <w:b/>
                <w:i/>
              </w:rPr>
              <w:t>дисциплине</w:t>
            </w:r>
          </w:p>
        </w:tc>
        <w:tc>
          <w:tcPr>
            <w:tcW w:w="189" w:type="pct"/>
            <w:vAlign w:val="center"/>
          </w:tcPr>
          <w:p w:rsidR="00DC1C9E" w:rsidRPr="00AE30D4" w:rsidRDefault="00DC1C9E" w:rsidP="00986643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237" w:type="pct"/>
            <w:vAlign w:val="center"/>
          </w:tcPr>
          <w:p w:rsidR="00DC1C9E" w:rsidRPr="00AE30D4" w:rsidRDefault="00FC13B1" w:rsidP="0098664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81" w:type="pct"/>
            <w:vAlign w:val="center"/>
          </w:tcPr>
          <w:p w:rsidR="00DC1C9E" w:rsidRPr="00AE30D4" w:rsidRDefault="00DC1C9E" w:rsidP="00986643">
            <w:pPr>
              <w:pStyle w:val="Style14"/>
              <w:jc w:val="center"/>
              <w:rPr>
                <w:b/>
                <w:i/>
              </w:rPr>
            </w:pPr>
            <w:r w:rsidRPr="00AE30D4">
              <w:rPr>
                <w:b/>
                <w:i/>
              </w:rPr>
              <w:t>-</w:t>
            </w:r>
          </w:p>
        </w:tc>
        <w:tc>
          <w:tcPr>
            <w:tcW w:w="236" w:type="pct"/>
            <w:vAlign w:val="center"/>
          </w:tcPr>
          <w:p w:rsidR="00DC1C9E" w:rsidRPr="00AE30D4" w:rsidRDefault="00FC13B1" w:rsidP="0098664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27,4</w:t>
            </w:r>
          </w:p>
        </w:tc>
        <w:tc>
          <w:tcPr>
            <w:tcW w:w="1173" w:type="pct"/>
          </w:tcPr>
          <w:p w:rsidR="00DC1C9E" w:rsidRPr="00AE30D4" w:rsidRDefault="00DC1C9E" w:rsidP="00986643">
            <w:pPr>
              <w:pStyle w:val="Style14"/>
              <w:widowControl/>
              <w:jc w:val="center"/>
              <w:rPr>
                <w:b/>
                <w:i/>
              </w:rPr>
            </w:pPr>
            <w:r w:rsidRPr="00AE30D4">
              <w:rPr>
                <w:b/>
                <w:i/>
              </w:rPr>
              <w:t>Зачет</w:t>
            </w:r>
          </w:p>
        </w:tc>
        <w:tc>
          <w:tcPr>
            <w:tcW w:w="566" w:type="pct"/>
          </w:tcPr>
          <w:p w:rsidR="00DC1C9E" w:rsidRPr="00AE30D4" w:rsidRDefault="00DC1C9E" w:rsidP="00986643">
            <w:pPr>
              <w:jc w:val="center"/>
              <w:rPr>
                <w:i/>
              </w:rPr>
            </w:pPr>
          </w:p>
        </w:tc>
        <w:tc>
          <w:tcPr>
            <w:tcW w:w="421" w:type="pct"/>
          </w:tcPr>
          <w:p w:rsidR="00DC1C9E" w:rsidRPr="00AE30D4" w:rsidRDefault="00DC1C9E" w:rsidP="00986643">
            <w:pPr>
              <w:jc w:val="center"/>
              <w:rPr>
                <w:i/>
              </w:rPr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312ED1" w:rsidRDefault="00312ED1" w:rsidP="00312ED1">
      <w:pPr>
        <w:pStyle w:val="Default"/>
        <w:ind w:firstLine="709"/>
        <w:jc w:val="both"/>
        <w:rPr>
          <w:iCs/>
        </w:rPr>
      </w:pPr>
      <w:r w:rsidRPr="00615B6C">
        <w:rPr>
          <w:iCs/>
        </w:rPr>
        <w:t xml:space="preserve">Для реализации предусмотренных </w:t>
      </w:r>
      <w:r w:rsidRPr="008479A5">
        <w:rPr>
          <w:iCs/>
          <w:color w:val="auto"/>
        </w:rPr>
        <w:t>видов учебной работы в качестве образов</w:t>
      </w:r>
      <w:r w:rsidRPr="008479A5">
        <w:rPr>
          <w:iCs/>
          <w:color w:val="auto"/>
        </w:rPr>
        <w:t>а</w:t>
      </w:r>
      <w:r w:rsidRPr="008479A5">
        <w:rPr>
          <w:iCs/>
          <w:color w:val="auto"/>
        </w:rPr>
        <w:t>тельных технологий в преподавании дисциплины «</w:t>
      </w:r>
      <w:r w:rsidR="00701BCB" w:rsidRPr="00701BCB">
        <w:rPr>
          <w:rStyle w:val="FontStyle21"/>
          <w:color w:val="auto"/>
          <w:sz w:val="24"/>
          <w:szCs w:val="24"/>
        </w:rPr>
        <w:t>Современные технологии ресурсо</w:t>
      </w:r>
      <w:r w:rsidR="00701BCB" w:rsidRPr="00701BCB">
        <w:rPr>
          <w:rStyle w:val="FontStyle21"/>
          <w:color w:val="auto"/>
          <w:sz w:val="24"/>
          <w:szCs w:val="24"/>
        </w:rPr>
        <w:t>с</w:t>
      </w:r>
      <w:r w:rsidR="00701BCB" w:rsidRPr="00701BCB">
        <w:rPr>
          <w:rStyle w:val="FontStyle21"/>
          <w:color w:val="auto"/>
          <w:sz w:val="24"/>
          <w:szCs w:val="24"/>
        </w:rPr>
        <w:t>бережения в черной металлургии</w:t>
      </w:r>
      <w:r w:rsidRPr="008479A5">
        <w:rPr>
          <w:iCs/>
          <w:color w:val="auto"/>
        </w:rPr>
        <w:t xml:space="preserve">» используются как традиционная и </w:t>
      </w:r>
      <w:proofErr w:type="spellStart"/>
      <w:r w:rsidRPr="008479A5">
        <w:rPr>
          <w:iCs/>
          <w:color w:val="auto"/>
        </w:rPr>
        <w:t>модульно-компетентностная</w:t>
      </w:r>
      <w:proofErr w:type="spellEnd"/>
      <w:r w:rsidRPr="00615B6C">
        <w:rPr>
          <w:iCs/>
        </w:rPr>
        <w:t xml:space="preserve"> технологии, так и технология проблемного и интерактивного обуч</w:t>
      </w:r>
      <w:r w:rsidRPr="00615B6C">
        <w:rPr>
          <w:iCs/>
        </w:rPr>
        <w:t>е</w:t>
      </w:r>
      <w:r w:rsidRPr="00615B6C">
        <w:rPr>
          <w:iCs/>
        </w:rPr>
        <w:t>ния.</w:t>
      </w:r>
    </w:p>
    <w:p w:rsidR="00BD2E4D" w:rsidRPr="00551FBF" w:rsidRDefault="00BD2E4D" w:rsidP="00BD2E4D">
      <w:pPr>
        <w:ind w:firstLine="567"/>
        <w:jc w:val="both"/>
        <w:rPr>
          <w:bCs/>
        </w:rPr>
      </w:pPr>
      <w:r w:rsidRPr="00551FBF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551FBF">
        <w:rPr>
          <w:bCs/>
        </w:rPr>
        <w:t>взаимооб</w:t>
      </w:r>
      <w:r w:rsidRPr="00551FBF">
        <w:rPr>
          <w:bCs/>
        </w:rPr>
        <w:t>у</w:t>
      </w:r>
      <w:r w:rsidRPr="00551FBF">
        <w:rPr>
          <w:bCs/>
        </w:rPr>
        <w:t>чения</w:t>
      </w:r>
      <w:proofErr w:type="spellEnd"/>
      <w:r w:rsidRPr="00551FBF">
        <w:rPr>
          <w:bCs/>
        </w:rPr>
        <w:t>, совмещая ее с технологией проблемного обучения. При этом необходимо пов</w:t>
      </w:r>
      <w:r w:rsidRPr="00551FBF">
        <w:rPr>
          <w:bCs/>
        </w:rPr>
        <w:t>ы</w:t>
      </w:r>
      <w:r w:rsidRPr="00551FBF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BD2E4D" w:rsidRPr="00551FBF" w:rsidRDefault="00BD2E4D" w:rsidP="00BD2E4D">
      <w:pPr>
        <w:pStyle w:val="Default"/>
        <w:ind w:firstLine="709"/>
        <w:jc w:val="both"/>
        <w:rPr>
          <w:iCs/>
        </w:rPr>
      </w:pPr>
      <w:r w:rsidRPr="00551FBF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551FBF">
        <w:rPr>
          <w:iCs/>
        </w:rPr>
        <w:t>о</w:t>
      </w:r>
      <w:r w:rsidRPr="00551FBF">
        <w:rPr>
          <w:iCs/>
        </w:rPr>
        <w:t>стоятельного изучения, для подготовки вопросов лектору, таким образом, лекция пр</w:t>
      </w:r>
      <w:r w:rsidRPr="00551FBF">
        <w:rPr>
          <w:iCs/>
        </w:rPr>
        <w:t>о</w:t>
      </w:r>
      <w:r w:rsidRPr="00551FBF">
        <w:rPr>
          <w:iCs/>
        </w:rPr>
        <w:t xml:space="preserve">ходит по типу </w:t>
      </w:r>
      <w:proofErr w:type="spellStart"/>
      <w:r w:rsidRPr="00551FBF">
        <w:rPr>
          <w:iCs/>
        </w:rPr>
        <w:t>вопросы-ответы-дискуссия</w:t>
      </w:r>
      <w:proofErr w:type="spellEnd"/>
      <w:r w:rsidRPr="00551FBF"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BD2E4D" w:rsidRPr="00551FBF" w:rsidRDefault="00BD2E4D" w:rsidP="00BD2E4D">
      <w:pPr>
        <w:pStyle w:val="Style6"/>
        <w:widowControl/>
        <w:ind w:firstLine="709"/>
        <w:jc w:val="both"/>
      </w:pPr>
      <w:r w:rsidRPr="00551FBF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551FBF">
        <w:t>е</w:t>
      </w:r>
      <w:r w:rsidRPr="00551FBF">
        <w:t>ние аргументировать и отстаивать собственное понимание вопроса. С этой целью во</w:t>
      </w:r>
      <w:r w:rsidRPr="00551FBF">
        <w:t>з</w:t>
      </w:r>
      <w:r w:rsidRPr="00551FBF">
        <w:t xml:space="preserve">можно использование методов эвристических вопросов и </w:t>
      </w:r>
      <w:proofErr w:type="spellStart"/>
      <w:r w:rsidRPr="00551FBF">
        <w:t>брэйнсторминга</w:t>
      </w:r>
      <w:proofErr w:type="spellEnd"/>
      <w:r w:rsidRPr="00551FBF">
        <w:t xml:space="preserve"> (мозговой атаки).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</w:t>
      </w:r>
      <w:r w:rsidRPr="00095CF7">
        <w:rPr>
          <w:rFonts w:ascii="Times New Roman" w:hAnsi="Times New Roman"/>
          <w:lang w:val="ru-RU"/>
        </w:rPr>
        <w:t>к</w:t>
      </w:r>
      <w:r w:rsidRPr="00095CF7">
        <w:rPr>
          <w:rFonts w:ascii="Times New Roman" w:hAnsi="Times New Roman"/>
          <w:lang w:val="ru-RU"/>
        </w:rPr>
        <w:t>тивного обучения студентов, включающего в себя: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преподават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направля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мую преподавателем;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следующих приемов: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посл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 xml:space="preserve">дующего их анализа; 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 xml:space="preserve">- применение рекомендаций по составлению тезисов и конспектов по прочитанному материалу; 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</w:t>
      </w:r>
      <w:r w:rsidRPr="000F17C2">
        <w:rPr>
          <w:bCs/>
        </w:rPr>
        <w:t>у</w:t>
      </w:r>
      <w:r w:rsidRPr="000F17C2">
        <w:rPr>
          <w:bCs/>
        </w:rPr>
        <w:t>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proofErr w:type="gramStart"/>
      <w:r>
        <w:rPr>
          <w:bCs/>
        </w:rPr>
        <w:t>обучающимися</w:t>
      </w:r>
      <w:proofErr w:type="gramEnd"/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lastRenderedPageBreak/>
        <w:t>дующих приемов: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DA2175" w:rsidRDefault="00DA217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6 Учебно-методическое обеспечение самостоятельной работы </w:t>
            </w:r>
            <w:proofErr w:type="gramStart"/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DA2175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оценки </w:t>
            </w:r>
            <w:r w:rsidR="004001F9">
              <w:t>усвоения лекционного материала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>, требующие развёрнутого устного ответа, п</w:t>
            </w:r>
            <w:r w:rsidRPr="00F75A64">
              <w:t>о</w:t>
            </w:r>
            <w:r w:rsidRPr="00F75A64">
              <w:t xml:space="preserve">зволяющие проверить уровень усвоения знаний и </w:t>
            </w:r>
            <w:r w:rsidRPr="00DA2175">
              <w:t>освоения общих и профессиональных компетенций по дисциплине.</w:t>
            </w:r>
          </w:p>
          <w:p w:rsidR="00430E77" w:rsidRPr="00DA2175" w:rsidRDefault="00430E77" w:rsidP="00986643">
            <w:pPr>
              <w:ind w:firstLine="567"/>
              <w:jc w:val="both"/>
            </w:pPr>
            <w:r w:rsidRPr="00DA2175">
              <w:t>По дисциплине «</w:t>
            </w:r>
            <w:r w:rsidR="00B72E52" w:rsidRPr="00DA2175">
              <w:t>Современные технологии ресурсосбережения в черной металлу</w:t>
            </w:r>
            <w:r w:rsidR="00B72E52" w:rsidRPr="00DA2175">
              <w:t>р</w:t>
            </w:r>
            <w:r w:rsidR="00B72E52" w:rsidRPr="00DA2175">
              <w:t>гии</w:t>
            </w:r>
            <w:r w:rsidRPr="00DA2175">
              <w:t xml:space="preserve">» предусмотрена  внеаудиторная самостоятельная работа </w:t>
            </w:r>
            <w:proofErr w:type="gramStart"/>
            <w:r w:rsidRPr="00DA2175">
              <w:t>обучающихся</w:t>
            </w:r>
            <w:proofErr w:type="gramEnd"/>
            <w:r w:rsidRPr="00DA2175">
              <w:t xml:space="preserve">. </w:t>
            </w:r>
          </w:p>
          <w:p w:rsidR="00430E77" w:rsidRPr="005D6DC5" w:rsidRDefault="00DA2175" w:rsidP="00DA2175">
            <w:pPr>
              <w:ind w:firstLine="567"/>
              <w:jc w:val="both"/>
            </w:pPr>
            <w:proofErr w:type="spellStart"/>
            <w:r>
              <w:t>Вне</w:t>
            </w:r>
            <w:r w:rsidR="00430E77" w:rsidRPr="005D6DC5">
              <w:t>удиторная</w:t>
            </w:r>
            <w:proofErr w:type="spellEnd"/>
            <w:r w:rsidR="00430E77" w:rsidRPr="005D6DC5">
              <w:t xml:space="preserve"> самостоятельная работа студентов предполагает </w:t>
            </w:r>
            <w:r>
              <w:t>подготовку к зач</w:t>
            </w:r>
            <w:r>
              <w:t>е</w:t>
            </w:r>
            <w:r>
              <w:t>ту по дисциплине</w:t>
            </w:r>
            <w:r w:rsidR="00430E77" w:rsidRPr="005D6DC5">
              <w:t xml:space="preserve">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430E77" w:rsidRDefault="00701BCB" w:rsidP="00986643">
            <w:pPr>
              <w:ind w:left="720"/>
              <w:rPr>
                <w:b/>
              </w:rPr>
            </w:pPr>
            <w:r w:rsidRPr="00551FBF">
              <w:rPr>
                <w:b/>
              </w:rPr>
              <w:t xml:space="preserve">Примерные вопросы для </w:t>
            </w:r>
            <w:r w:rsidR="004001F9">
              <w:rPr>
                <w:b/>
              </w:rPr>
              <w:t>отчета</w:t>
            </w:r>
            <w:r w:rsidRPr="00551FBF">
              <w:rPr>
                <w:b/>
              </w:rPr>
              <w:t xml:space="preserve"> по изучаемым темам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технологий и те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х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ники производства черных металлов как массового, так и специального назнач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гии; повышение производительности и улучшение условий труда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Перспективные направления разработки новых технологий и техники извлечения железа из рудного и техногенного сырья, выплавки особо чистой стали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внедоменные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) процессы извлечения железа из рудного и техноге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и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HBI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Inmetco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Dryiron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Midrex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HyL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Romelt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Hismelt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Ausmelt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ITmk3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Corex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Finex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Dios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lastRenderedPageBreak/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Redsmelt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Непрерывные сталеплавильные процессы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Сущность и основные преимущества непрерывных сталеплавильных процессов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Реакторы САНД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Литейно-прокатные комплексы</w:t>
            </w:r>
          </w:p>
          <w:p w:rsidR="004001F9" w:rsidRDefault="004001F9" w:rsidP="004001F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1F9" w:rsidRP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>Примерн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001F9" w:rsidRPr="00701BCB" w:rsidRDefault="004001F9" w:rsidP="004001F9">
            <w:pPr>
              <w:pStyle w:val="aa"/>
              <w:numPr>
                <w:ilvl w:val="0"/>
                <w:numId w:val="36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398494"/>
                  <wp:effectExtent l="19050" t="0" r="0" b="0"/>
                  <wp:docPr id="2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логию.</w:t>
            </w:r>
          </w:p>
          <w:p w:rsid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3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5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4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рукцию и принцип работы реакторов и агрегатов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5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рукцию и принцип работы реакторов и агрегатов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6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P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E77" w:rsidRPr="00DC24AF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</w:p>
        </w:tc>
      </w:tr>
    </w:tbl>
    <w:p w:rsidR="00C22BE5" w:rsidRDefault="00C22BE5">
      <w:pPr>
        <w:widowControl/>
        <w:autoSpaceDE/>
        <w:autoSpaceDN/>
        <w:adjustRightInd/>
      </w:pPr>
      <w:r>
        <w:lastRenderedPageBreak/>
        <w:br w:type="page"/>
      </w:r>
    </w:p>
    <w:p w:rsidR="00C22BE5" w:rsidRDefault="00C22BE5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C22BE5" w:rsidSect="00430E77">
          <w:footerReference w:type="even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6D0B61" w:rsidTr="00B72E52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 xml:space="preserve">Структурный элемент </w:t>
            </w:r>
            <w:r w:rsidRPr="006D0B6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rPr>
                <w:bCs/>
              </w:rPr>
              <w:t>Планируемые результаты обуч</w:t>
            </w:r>
            <w:r w:rsidRPr="006D0B61">
              <w:rPr>
                <w:bCs/>
              </w:rPr>
              <w:t>е</w:t>
            </w:r>
            <w:r w:rsidRPr="006D0B6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>Оценочные средства</w:t>
            </w:r>
          </w:p>
        </w:tc>
      </w:tr>
      <w:tr w:rsidR="00430E77" w:rsidRPr="006D0B61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D0B61" w:rsidRDefault="00E509A7" w:rsidP="000C4D36">
            <w:r w:rsidRPr="006D0B61">
              <w:t>ПК-1</w:t>
            </w:r>
            <w:r w:rsidR="000C4D36" w:rsidRPr="006D0B61">
              <w:t xml:space="preserve"> способностью к анализу и синтезу</w:t>
            </w:r>
          </w:p>
        </w:tc>
      </w:tr>
      <w:tr w:rsidR="00C22BE5" w:rsidRPr="006D0B61" w:rsidTr="00B72E52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 xml:space="preserve">собов </w:t>
            </w:r>
            <w:proofErr w:type="spellStart"/>
            <w:r w:rsidRPr="006D0B61">
              <w:rPr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>менного</w:t>
            </w:r>
            <w:proofErr w:type="spellEnd"/>
            <w:r w:rsidRPr="006D0B61">
              <w:rPr>
                <w:sz w:val="24"/>
                <w:szCs w:val="24"/>
              </w:rPr>
              <w:t>) восстановления железа и непрерывной пла</w:t>
            </w:r>
            <w:r w:rsidRPr="006D0B61">
              <w:rPr>
                <w:sz w:val="24"/>
                <w:szCs w:val="24"/>
              </w:rPr>
              <w:t>в</w:t>
            </w:r>
            <w:r w:rsidRPr="006D0B61">
              <w:rPr>
                <w:sz w:val="24"/>
                <w:szCs w:val="24"/>
              </w:rPr>
              <w:t>ки стали</w:t>
            </w:r>
          </w:p>
          <w:p w:rsidR="00C22BE5" w:rsidRPr="006D0B61" w:rsidRDefault="00C22BE5" w:rsidP="006D0B61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6D0B61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влияние процессов прои</w:t>
            </w:r>
            <w:r w:rsidRPr="006D0B61">
              <w:rPr>
                <w:sz w:val="24"/>
                <w:szCs w:val="24"/>
              </w:rPr>
              <w:t>з</w:t>
            </w:r>
            <w:r w:rsidRPr="006D0B61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6D0B61" w:rsidRDefault="00C22BE5" w:rsidP="00C22BE5">
            <w:pPr>
              <w:pStyle w:val="af6"/>
              <w:numPr>
                <w:ilvl w:val="0"/>
                <w:numId w:val="32"/>
              </w:numPr>
              <w:ind w:left="512"/>
              <w:rPr>
                <w:snapToGrid w:val="0"/>
                <w:lang w:val="ru-RU"/>
              </w:rPr>
            </w:pPr>
            <w:r w:rsidRPr="006D0B61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6D0B6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6D0B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нологий и техники производства черных металлов как массового, так и специального назначения.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рение сырьевой базы металлургии; повышение производительности и улучшение условий труда</w:t>
            </w:r>
          </w:p>
          <w:p w:rsidR="00C22BE5" w:rsidRPr="00701BCB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Перспективные направления разработки новых технологий и техн</w:t>
            </w:r>
            <w:r w:rsidRPr="006D0B61">
              <w:rPr>
                <w:sz w:val="24"/>
                <w:szCs w:val="24"/>
              </w:rPr>
              <w:t>и</w:t>
            </w:r>
            <w:r w:rsidRPr="006D0B61">
              <w:rPr>
                <w:sz w:val="24"/>
                <w:szCs w:val="24"/>
              </w:rPr>
              <w:t>ки извлечения железа из рудного и техногенного сырья, выплавки особо чистой стали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proofErr w:type="spellStart"/>
            <w:r w:rsidRPr="006D0B61">
              <w:rPr>
                <w:sz w:val="24"/>
                <w:szCs w:val="24"/>
              </w:rPr>
              <w:t>Бескоксовые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внедоменные</w:t>
            </w:r>
            <w:proofErr w:type="spellEnd"/>
            <w:r w:rsidRPr="006D0B61">
              <w:rPr>
                <w:sz w:val="24"/>
                <w:szCs w:val="24"/>
              </w:rPr>
              <w:t>) процессы извлечения железа из рудного и техногенного сырья</w:t>
            </w:r>
          </w:p>
          <w:p w:rsidR="00701BCB" w:rsidRPr="006D0B61" w:rsidRDefault="00701BCB" w:rsidP="00701BCB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6D0B6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характеристика</w:t>
            </w:r>
          </w:p>
        </w:tc>
      </w:tr>
      <w:tr w:rsidR="00C22BE5" w:rsidRPr="006D0B61" w:rsidTr="00B72E52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определять новый способ пр</w:t>
            </w:r>
            <w:r w:rsidRPr="006D0B61">
              <w:rPr>
                <w:rFonts w:ascii="Times New Roman" w:hAnsi="Times New Roman"/>
                <w:lang w:val="ru-RU"/>
              </w:rPr>
              <w:t>о</w:t>
            </w:r>
            <w:r w:rsidRPr="006D0B61">
              <w:rPr>
                <w:rFonts w:ascii="Times New Roman" w:hAnsi="Times New Roman"/>
                <w:lang w:val="ru-RU"/>
              </w:rPr>
              <w:t>изводства железа примен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тельно к конкретным услов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ям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 xml:space="preserve">Примерные </w:t>
            </w:r>
            <w:r w:rsidR="00140199">
              <w:t>практические</w:t>
            </w:r>
            <w:r w:rsidRPr="008B7377">
              <w:t xml:space="preserve"> </w:t>
            </w:r>
            <w:r w:rsidR="00140199">
              <w:t>задания</w:t>
            </w:r>
            <w:r>
              <w:t>:</w:t>
            </w:r>
          </w:p>
          <w:p w:rsidR="00C22BE5" w:rsidRPr="00701BCB" w:rsidRDefault="00701BCB" w:rsidP="00140199">
            <w:pPr>
              <w:pStyle w:val="aa"/>
              <w:numPr>
                <w:ilvl w:val="0"/>
                <w:numId w:val="40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BCB" w:rsidRDefault="00701BCB" w:rsidP="00140199">
            <w:pPr>
              <w:pStyle w:val="aa"/>
              <w:ind w:left="512" w:hanging="425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Pr="006D0B61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7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BE5" w:rsidRPr="006D0B61" w:rsidTr="00442CA3">
        <w:trPr>
          <w:trHeight w:val="30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6D0B61">
              <w:rPr>
                <w:rFonts w:ascii="Times New Roman" w:hAnsi="Times New Roman"/>
                <w:lang w:val="ru-RU"/>
              </w:rPr>
              <w:t>с</w:t>
            </w:r>
            <w:r w:rsidRPr="006D0B61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</w:t>
            </w:r>
            <w:r w:rsidRPr="006D0B61">
              <w:rPr>
                <w:rFonts w:ascii="Times New Roman" w:hAnsi="Times New Roman"/>
                <w:lang w:val="ru-RU"/>
              </w:rPr>
              <w:t>е</w:t>
            </w:r>
            <w:r w:rsidRPr="006D0B61">
              <w:rPr>
                <w:rFonts w:ascii="Times New Roman" w:hAnsi="Times New Roman"/>
                <w:lang w:val="ru-RU"/>
              </w:rPr>
              <w:t>гатов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A90022" w:rsidRDefault="00E32654" w:rsidP="00E32654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</w:t>
            </w:r>
            <w:r>
              <w:rPr>
                <w:kern w:val="24"/>
                <w:lang w:val="ru-RU"/>
              </w:rPr>
              <w:t>ний</w:t>
            </w:r>
            <w:r w:rsidRPr="00A90022">
              <w:rPr>
                <w:kern w:val="24"/>
                <w:lang w:val="ru-RU"/>
              </w:rPr>
              <w:t xml:space="preserve">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C22BE5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0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3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9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842" w:rsidRPr="00A434D4" w:rsidRDefault="00D71842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C22BE5" w:rsidRDefault="00C22BE5">
      <w:pPr>
        <w:widowControl/>
        <w:autoSpaceDE/>
        <w:autoSpaceDN/>
        <w:adjustRightInd/>
      </w:pPr>
      <w:r>
        <w:br w:type="page"/>
      </w:r>
    </w:p>
    <w:p w:rsidR="00C22BE5" w:rsidRDefault="00C22BE5" w:rsidP="00430E77">
      <w:pPr>
        <w:ind w:left="284" w:hanging="284"/>
        <w:rPr>
          <w:b/>
        </w:rPr>
        <w:sectPr w:rsidR="00C22BE5" w:rsidSect="00C22BE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22BE5" w:rsidRDefault="00430E77" w:rsidP="00430E77">
      <w:pPr>
        <w:ind w:firstLine="567"/>
        <w:jc w:val="both"/>
      </w:pPr>
      <w:r w:rsidRPr="00C22BE5">
        <w:t>Промежуточная аттестация по дисциплине «</w:t>
      </w:r>
      <w:r w:rsidR="00B72E52" w:rsidRPr="00C22BE5">
        <w:t>Современные технологии ресурсо</w:t>
      </w:r>
      <w:r w:rsidR="00B72E52" w:rsidRPr="00C22BE5">
        <w:t>с</w:t>
      </w:r>
      <w:r w:rsidR="00B72E52" w:rsidRPr="00C22BE5">
        <w:t>бережения в черной металлургии</w:t>
      </w:r>
      <w:r w:rsidRPr="00C22BE5">
        <w:t xml:space="preserve">» включает теоретические вопросы, позволяющие оценить уровень усвоения </w:t>
      </w:r>
      <w:proofErr w:type="gramStart"/>
      <w:r w:rsidRPr="00C22BE5">
        <w:t>обучающимися</w:t>
      </w:r>
      <w:proofErr w:type="gramEnd"/>
      <w:r w:rsidRPr="00C22BE5">
        <w:t xml:space="preserve"> знаний, и практические задания, выявля</w:t>
      </w:r>
      <w:r w:rsidRPr="00C22BE5">
        <w:t>ю</w:t>
      </w:r>
      <w:r w:rsidRPr="00C22BE5">
        <w:t xml:space="preserve">щие степень </w:t>
      </w:r>
      <w:proofErr w:type="spellStart"/>
      <w:r w:rsidRPr="00C22BE5">
        <w:t>сформированности</w:t>
      </w:r>
      <w:proofErr w:type="spellEnd"/>
      <w:r w:rsidRPr="00C22BE5">
        <w:t xml:space="preserve"> умений и владений, проводится в форме </w:t>
      </w:r>
      <w:r w:rsidR="001C6978">
        <w:t>зачета</w:t>
      </w:r>
      <w:r w:rsidRPr="00C22BE5">
        <w:t>.</w:t>
      </w:r>
    </w:p>
    <w:p w:rsidR="00430E77" w:rsidRPr="00893A98" w:rsidRDefault="004B42AC" w:rsidP="00430E77">
      <w:pPr>
        <w:ind w:firstLine="567"/>
        <w:jc w:val="both"/>
      </w:pPr>
      <w:r w:rsidRPr="00C22BE5">
        <w:t>Зачет</w:t>
      </w:r>
      <w:r w:rsidR="00430E77" w:rsidRPr="00C22BE5">
        <w:t xml:space="preserve"> по данной</w:t>
      </w:r>
      <w:r w:rsidR="00430E77" w:rsidRPr="00893A98">
        <w:t xml:space="preserve"> дисциплине проводится в устной форме </w:t>
      </w:r>
      <w:r w:rsidR="00D71842">
        <w:t>в виде собеседования по вопросам для проверки компетенций</w:t>
      </w:r>
      <w:r w:rsidR="00430E77" w:rsidRPr="00893A98">
        <w:t xml:space="preserve">. </w:t>
      </w:r>
    </w:p>
    <w:p w:rsidR="00430E77" w:rsidRDefault="00C67A1B" w:rsidP="00C67A1B">
      <w:pPr>
        <w:pStyle w:val="Style3"/>
        <w:ind w:firstLine="567"/>
        <w:jc w:val="both"/>
        <w:rPr>
          <w:b/>
        </w:rPr>
      </w:pPr>
      <w:r w:rsidRPr="00893A98">
        <w:rPr>
          <w:b/>
        </w:rPr>
        <w:t>Показател</w:t>
      </w:r>
      <w:r>
        <w:rPr>
          <w:b/>
        </w:rPr>
        <w:t>и и критерии оценивания зачета</w:t>
      </w:r>
      <w:r w:rsidRPr="00893A98">
        <w:rPr>
          <w:b/>
        </w:rPr>
        <w:t>: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E32654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C22BE5" w:rsidRDefault="00C22BE5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430E77" w:rsidRPr="00B60DC0" w:rsidRDefault="00430E77" w:rsidP="00430E77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Pr="00B60DC0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C22BE5" w:rsidRPr="002A720F" w:rsidRDefault="00C22BE5" w:rsidP="00C22BE5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D71842" w:rsidRP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lang w:val="ru-RU"/>
        </w:rPr>
        <w:t>Основы металлургического производства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учебник / В.А. </w:t>
      </w:r>
      <w:proofErr w:type="spellStart"/>
      <w:r w:rsidRPr="00D71842">
        <w:rPr>
          <w:lang w:val="ru-RU"/>
        </w:rPr>
        <w:t>Бигеев</w:t>
      </w:r>
      <w:proofErr w:type="spellEnd"/>
      <w:r w:rsidRPr="00D71842">
        <w:rPr>
          <w:lang w:val="ru-RU"/>
        </w:rPr>
        <w:t xml:space="preserve">, К.Н. Вдовин, В.М. Колокольцев, В.М. </w:t>
      </w:r>
      <w:proofErr w:type="spellStart"/>
      <w:r w:rsidRPr="00D71842">
        <w:rPr>
          <w:lang w:val="ru-RU"/>
        </w:rPr>
        <w:t>Салганик</w:t>
      </w:r>
      <w:proofErr w:type="spellEnd"/>
      <w:r w:rsidRPr="00D71842">
        <w:rPr>
          <w:lang w:val="ru-RU"/>
        </w:rPr>
        <w:t>. — Санкт-Петербург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</w:t>
      </w:r>
      <w:proofErr w:type="spellStart"/>
      <w:r w:rsidRPr="00D71842">
        <w:rPr>
          <w:szCs w:val="20"/>
          <w:lang w:val="ru-RU"/>
        </w:rPr>
        <w:t>энергоресурсосбережения</w:t>
      </w:r>
      <w:proofErr w:type="spellEnd"/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В.В. Денисов, И.А. Денисова, Т.И. </w:t>
      </w:r>
      <w:proofErr w:type="spellStart"/>
      <w:r w:rsidRPr="00D71842">
        <w:rPr>
          <w:szCs w:val="20"/>
          <w:lang w:val="ru-RU"/>
        </w:rPr>
        <w:t>Дрововозова</w:t>
      </w:r>
      <w:proofErr w:type="spellEnd"/>
      <w:r w:rsidRPr="00D71842">
        <w:rPr>
          <w:szCs w:val="20"/>
          <w:lang w:val="ru-RU"/>
        </w:rPr>
        <w:t xml:space="preserve">, А.П. </w:t>
      </w:r>
      <w:proofErr w:type="spellStart"/>
      <w:r w:rsidRPr="00D71842">
        <w:rPr>
          <w:szCs w:val="20"/>
          <w:lang w:val="ru-RU"/>
        </w:rPr>
        <w:t>Москаленко</w:t>
      </w:r>
      <w:proofErr w:type="spellEnd"/>
      <w:r w:rsidRPr="00D71842">
        <w:rPr>
          <w:szCs w:val="20"/>
          <w:lang w:val="ru-RU"/>
        </w:rPr>
        <w:t xml:space="preserve"> ; под редакцией В.В. Денисова. — 2-е изд., стер. — Санкт-Петербург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Лань, 2019. — 408 с. — ISBN 978-5-8114-3962-1.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C22BE5" w:rsidRDefault="00C22BE5" w:rsidP="00C22BE5">
      <w:pPr>
        <w:pStyle w:val="Style10"/>
        <w:widowControl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Шульц, Л.А. </w:t>
      </w:r>
      <w:proofErr w:type="spellStart"/>
      <w:r w:rsidRPr="00D71842">
        <w:rPr>
          <w:szCs w:val="20"/>
          <w:lang w:val="ru-RU"/>
        </w:rPr>
        <w:t>Энерго-экологический</w:t>
      </w:r>
      <w:proofErr w:type="spellEnd"/>
      <w:r w:rsidRPr="00D71842">
        <w:rPr>
          <w:szCs w:val="20"/>
          <w:lang w:val="ru-RU"/>
        </w:rPr>
        <w:t xml:space="preserve">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цессов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Л.А. Шульц.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proofErr w:type="spellStart"/>
        <w:r w:rsidRPr="00D71842">
          <w:rPr>
            <w:rStyle w:val="af0"/>
            <w:szCs w:val="20"/>
          </w:rPr>
          <w:t>lanbook</w:t>
        </w:r>
        <w:proofErr w:type="spellEnd"/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Л.М. Симонян, К.Л. </w:t>
      </w:r>
      <w:proofErr w:type="spellStart"/>
      <w:r w:rsidRPr="00D71842">
        <w:rPr>
          <w:szCs w:val="20"/>
          <w:lang w:val="ru-RU"/>
        </w:rPr>
        <w:t>Косырев</w:t>
      </w:r>
      <w:proofErr w:type="spellEnd"/>
      <w:r w:rsidRPr="00D71842">
        <w:rPr>
          <w:szCs w:val="20"/>
          <w:lang w:val="ru-RU"/>
        </w:rPr>
        <w:t>, А.И. Кочетов.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2011. — 92 с. — ISBN 978-5-87623-408-7.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4E63EC" w:rsidRDefault="004E63EC" w:rsidP="004E63EC">
      <w:pPr>
        <w:pStyle w:val="ad"/>
        <w:jc w:val="both"/>
        <w:rPr>
          <w:rStyle w:val="FontStyle21"/>
          <w:b/>
          <w:sz w:val="24"/>
          <w:szCs w:val="24"/>
        </w:rPr>
      </w:pPr>
      <w:r w:rsidRPr="00F16ED9">
        <w:rPr>
          <w:b/>
          <w:bCs/>
        </w:rPr>
        <w:t xml:space="preserve">в) </w:t>
      </w:r>
      <w:r>
        <w:rPr>
          <w:rStyle w:val="FontStyle21"/>
          <w:b/>
          <w:sz w:val="24"/>
          <w:szCs w:val="24"/>
        </w:rPr>
        <w:t>Методические указания</w:t>
      </w:r>
    </w:p>
    <w:p w:rsidR="003E6AA1" w:rsidRPr="004E13AE" w:rsidRDefault="003E6AA1" w:rsidP="003E6AA1">
      <w:pPr>
        <w:pStyle w:val="ad"/>
        <w:widowControl/>
        <w:numPr>
          <w:ilvl w:val="0"/>
          <w:numId w:val="42"/>
        </w:numPr>
        <w:autoSpaceDE/>
        <w:autoSpaceDN/>
        <w:adjustRightInd/>
        <w:ind w:left="851" w:hanging="851"/>
        <w:jc w:val="both"/>
      </w:pPr>
      <w:proofErr w:type="spellStart"/>
      <w:r w:rsidRPr="00DA32E3">
        <w:t>Неясов</w:t>
      </w:r>
      <w:proofErr w:type="spellEnd"/>
      <w:r w:rsidRPr="00DA32E3">
        <w:t xml:space="preserve"> А.Г. </w:t>
      </w:r>
      <w:r>
        <w:t>, Дружков В.Г., Макарова И.В</w:t>
      </w:r>
      <w:r w:rsidRPr="00DA32E3">
        <w:t>. Изучение основных закономерн</w:t>
      </w:r>
      <w:r w:rsidRPr="00DA32E3">
        <w:t>о</w:t>
      </w:r>
      <w:r w:rsidRPr="00DA32E3">
        <w:t>стей процесса агломерации. Методические указания к лабораторным занятиям по дисциплинам «Основы металлургического производства», «Теория и техн</w:t>
      </w:r>
      <w:r w:rsidRPr="00DA32E3">
        <w:t>о</w:t>
      </w:r>
      <w:r w:rsidRPr="00DA32E3">
        <w:t>логия окускования железных руд»,  для обучающихся по  направлению 22.03.02 «Металлургия» дневной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3E6AA1" w:rsidRDefault="003E6AA1" w:rsidP="003E6AA1">
      <w:pPr>
        <w:pStyle w:val="ad"/>
        <w:widowControl/>
        <w:numPr>
          <w:ilvl w:val="0"/>
          <w:numId w:val="42"/>
        </w:numPr>
        <w:autoSpaceDE/>
        <w:autoSpaceDN/>
        <w:adjustRightInd/>
        <w:ind w:left="851" w:hanging="851"/>
        <w:jc w:val="both"/>
      </w:pPr>
      <w:proofErr w:type="spellStart"/>
      <w:r w:rsidRPr="00DA32E3">
        <w:t>Неясов</w:t>
      </w:r>
      <w:proofErr w:type="spellEnd"/>
      <w:r w:rsidRPr="00DA32E3">
        <w:t xml:space="preserve">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</w:t>
      </w:r>
      <w:r w:rsidRPr="00DA32E3">
        <w:t>а</w:t>
      </w:r>
      <w:r w:rsidRPr="00DA32E3">
        <w:t>ния железных руд»,  для обучающихся по  направлению 22.03.02 «Металлу</w:t>
      </w:r>
      <w:r w:rsidRPr="00DA32E3">
        <w:t>р</w:t>
      </w:r>
      <w:r w:rsidRPr="00DA32E3">
        <w:t>гия» дневной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430E77" w:rsidRDefault="00430E77" w:rsidP="00430E77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40FFB" w:rsidRDefault="00D71842" w:rsidP="00540FFB">
      <w:pPr>
        <w:pStyle w:val="Style8"/>
        <w:jc w:val="both"/>
        <w:rPr>
          <w:rStyle w:val="FontStyle21"/>
          <w:b/>
          <w:sz w:val="24"/>
          <w:szCs w:val="24"/>
        </w:rPr>
      </w:pPr>
      <w:r w:rsidRPr="00540FFB">
        <w:rPr>
          <w:rStyle w:val="FontStyle21"/>
          <w:b/>
          <w:sz w:val="24"/>
          <w:szCs w:val="24"/>
        </w:rPr>
        <w:t>г) Программное обеспечение и</w:t>
      </w:r>
      <w:r w:rsidRPr="00540FFB">
        <w:rPr>
          <w:rStyle w:val="FontStyle15"/>
          <w:b w:val="0"/>
        </w:rPr>
        <w:t xml:space="preserve"> </w:t>
      </w:r>
      <w:r w:rsidRPr="00540FFB">
        <w:rPr>
          <w:rStyle w:val="FontStyle21"/>
          <w:b/>
          <w:sz w:val="24"/>
          <w:szCs w:val="24"/>
        </w:rPr>
        <w:t>Интернет-ресурсы</w:t>
      </w:r>
    </w:p>
    <w:p w:rsidR="00D71842" w:rsidRDefault="00D71842" w:rsidP="00D71842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p w:rsidR="00F9592F" w:rsidRDefault="00F9592F" w:rsidP="00D71842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F9592F" w:rsidRPr="007F7728" w:rsidTr="00781A92">
        <w:trPr>
          <w:trHeight w:val="285"/>
        </w:trPr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F772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F9592F" w:rsidRPr="007F7728" w:rsidRDefault="00F9592F" w:rsidP="00781A9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9592F" w:rsidRPr="007F7728" w:rsidTr="00781A92">
        <w:trPr>
          <w:trHeight w:val="285"/>
        </w:trPr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11.10.2021</w:t>
            </w:r>
          </w:p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F9592F" w:rsidRPr="007F7728" w:rsidTr="00781A92">
        <w:trPr>
          <w:trHeight w:val="272"/>
        </w:trPr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F7728">
              <w:rPr>
                <w:rStyle w:val="FontStyle21"/>
                <w:sz w:val="24"/>
                <w:szCs w:val="24"/>
              </w:rPr>
              <w:t xml:space="preserve"> </w:t>
            </w:r>
            <w:r w:rsidRPr="007F7728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9592F" w:rsidRPr="007F7728" w:rsidRDefault="00F9592F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F9592F" w:rsidRPr="007F7728" w:rsidRDefault="00F9592F" w:rsidP="00781A9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40FFB" w:rsidRPr="007F7728" w:rsidTr="00D55552">
        <w:trPr>
          <w:trHeight w:val="297"/>
        </w:trPr>
        <w:tc>
          <w:tcPr>
            <w:tcW w:w="3221" w:type="dxa"/>
            <w:vAlign w:val="center"/>
          </w:tcPr>
          <w:p w:rsidR="00540FFB" w:rsidRDefault="00540FFB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40FFB" w:rsidRDefault="00540FFB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40FFB" w:rsidRDefault="00540FFB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40FFB" w:rsidRPr="007F7728" w:rsidTr="00781A92">
        <w:trPr>
          <w:trHeight w:val="297"/>
        </w:trPr>
        <w:tc>
          <w:tcPr>
            <w:tcW w:w="3221" w:type="dxa"/>
          </w:tcPr>
          <w:p w:rsidR="00540FFB" w:rsidRPr="007F7728" w:rsidRDefault="00540FFB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F772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40FFB" w:rsidRPr="007F7728" w:rsidRDefault="00540FFB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40FFB" w:rsidRPr="007F7728" w:rsidRDefault="00540FFB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F772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51FBF" w:rsidRDefault="00D71842" w:rsidP="00D71842">
      <w:r w:rsidRPr="00551FBF">
        <w:rPr>
          <w:iCs/>
          <w:color w:val="000000"/>
        </w:rPr>
        <w:t xml:space="preserve"> </w:t>
      </w:r>
      <w:r w:rsidRPr="00551FBF">
        <w:t>Интернет-ресурсы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D71842" w:rsidRPr="00540FFB" w:rsidRDefault="00D71842" w:rsidP="00D71842">
      <w:pPr>
        <w:pStyle w:val="Style8"/>
        <w:widowControl/>
        <w:jc w:val="both"/>
        <w:rPr>
          <w:rStyle w:val="FontStyle14"/>
          <w:szCs w:val="24"/>
        </w:rPr>
      </w:pPr>
      <w:r w:rsidRPr="00551FBF">
        <w:rPr>
          <w:rStyle w:val="FontStyle21"/>
          <w:sz w:val="24"/>
          <w:szCs w:val="24"/>
        </w:rPr>
        <w:br w:type="page"/>
      </w:r>
      <w:r w:rsidRPr="00540FFB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D71842" w:rsidRPr="00551FBF" w:rsidRDefault="00D71842" w:rsidP="00D71842"/>
    <w:p w:rsidR="00D71842" w:rsidRDefault="00D71842" w:rsidP="00D71842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D71842" w:rsidRDefault="00D71842" w:rsidP="00D718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 xml:space="preserve">ления учебной информации большой аудитории: </w:t>
            </w:r>
            <w:proofErr w:type="spellStart"/>
            <w:r w:rsidRPr="00F11514">
              <w:t>мульт</w:t>
            </w:r>
            <w:r w:rsidRPr="00F11514">
              <w:t>и</w:t>
            </w:r>
            <w:r w:rsidRPr="00F11514">
              <w:t>медийные</w:t>
            </w:r>
            <w:proofErr w:type="spellEnd"/>
            <w:r w:rsidRPr="00F11514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E32654" w:rsidRPr="00F11514" w:rsidTr="00D71842">
        <w:tc>
          <w:tcPr>
            <w:tcW w:w="2922" w:type="dxa"/>
          </w:tcPr>
          <w:p w:rsidR="00E32654" w:rsidRPr="00E32654" w:rsidRDefault="00E32654" w:rsidP="00E3265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E3265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б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E32654" w:rsidRPr="00E32654" w:rsidRDefault="00E32654" w:rsidP="00E32654">
            <w:pPr>
              <w:pStyle w:val="Style1"/>
            </w:pPr>
            <w:r w:rsidRPr="00E32654">
              <w:t xml:space="preserve">Специализированная мебель. </w:t>
            </w:r>
          </w:p>
          <w:p w:rsidR="00E32654" w:rsidRPr="00E32654" w:rsidRDefault="00E32654" w:rsidP="00E32654">
            <w:pPr>
              <w:pStyle w:val="Style1"/>
            </w:pPr>
            <w:r w:rsidRPr="00E32654">
              <w:t>Инструмент для профилактики лабораторных установок</w:t>
            </w:r>
          </w:p>
        </w:tc>
      </w:tr>
    </w:tbl>
    <w:p w:rsidR="00D71842" w:rsidRDefault="00D71842" w:rsidP="00D71842"/>
    <w:p w:rsidR="00D71842" w:rsidRPr="00AF2BB2" w:rsidRDefault="00D71842" w:rsidP="00D71842">
      <w:pPr>
        <w:pStyle w:val="Style8"/>
        <w:ind w:firstLine="709"/>
        <w:jc w:val="both"/>
      </w:pPr>
    </w:p>
    <w:p w:rsidR="00D71842" w:rsidRPr="00AF2BB2" w:rsidRDefault="00D71842" w:rsidP="00D71842">
      <w:pPr>
        <w:pStyle w:val="Style6"/>
        <w:widowControl/>
        <w:ind w:firstLine="720"/>
        <w:jc w:val="both"/>
      </w:pPr>
    </w:p>
    <w:p w:rsidR="00D66F8B" w:rsidRPr="00AF2BB2" w:rsidRDefault="00D66F8B" w:rsidP="00D71842">
      <w:pPr>
        <w:pStyle w:val="Style8"/>
        <w:ind w:firstLine="709"/>
        <w:jc w:val="both"/>
      </w:pPr>
    </w:p>
    <w:sectPr w:rsidR="00D66F8B" w:rsidRPr="00AF2BB2" w:rsidSect="00C22BE5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0" w:rsidRDefault="00C941C0">
      <w:r>
        <w:separator/>
      </w:r>
    </w:p>
  </w:endnote>
  <w:endnote w:type="continuationSeparator" w:id="0">
    <w:p w:rsidR="00C941C0" w:rsidRDefault="00C9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3460E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3460E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0" w:rsidRDefault="00C941C0">
      <w:r>
        <w:separator/>
      </w:r>
    </w:p>
  </w:footnote>
  <w:footnote w:type="continuationSeparator" w:id="0">
    <w:p w:rsidR="00C941C0" w:rsidRDefault="00C9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E501E"/>
    <w:multiLevelType w:val="hybridMultilevel"/>
    <w:tmpl w:val="CD12CA9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0411"/>
    <w:multiLevelType w:val="hybridMultilevel"/>
    <w:tmpl w:val="AB3CBE6A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57135F1"/>
    <w:multiLevelType w:val="hybridMultilevel"/>
    <w:tmpl w:val="2ACC2BF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454EF5"/>
    <w:multiLevelType w:val="hybridMultilevel"/>
    <w:tmpl w:val="A722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6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4">
    <w:nsid w:val="6CB80E71"/>
    <w:multiLevelType w:val="hybridMultilevel"/>
    <w:tmpl w:val="89AE4EE8"/>
    <w:lvl w:ilvl="0" w:tplc="71EE1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0E1019"/>
    <w:multiLevelType w:val="hybridMultilevel"/>
    <w:tmpl w:val="9EB0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C564B"/>
    <w:multiLevelType w:val="hybridMultilevel"/>
    <w:tmpl w:val="7E342E1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7537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27"/>
  </w:num>
  <w:num w:numId="5">
    <w:abstractNumId w:val="41"/>
  </w:num>
  <w:num w:numId="6">
    <w:abstractNumId w:val="26"/>
  </w:num>
  <w:num w:numId="7">
    <w:abstractNumId w:val="23"/>
  </w:num>
  <w:num w:numId="8">
    <w:abstractNumId w:val="10"/>
  </w:num>
  <w:num w:numId="9">
    <w:abstractNumId w:val="0"/>
  </w:num>
  <w:num w:numId="10">
    <w:abstractNumId w:val="25"/>
  </w:num>
  <w:num w:numId="11">
    <w:abstractNumId w:val="22"/>
  </w:num>
  <w:num w:numId="12">
    <w:abstractNumId w:val="4"/>
  </w:num>
  <w:num w:numId="13">
    <w:abstractNumId w:val="14"/>
  </w:num>
  <w:num w:numId="14">
    <w:abstractNumId w:val="7"/>
  </w:num>
  <w:num w:numId="15">
    <w:abstractNumId w:val="6"/>
  </w:num>
  <w:num w:numId="16">
    <w:abstractNumId w:val="20"/>
  </w:num>
  <w:num w:numId="17">
    <w:abstractNumId w:val="29"/>
  </w:num>
  <w:num w:numId="18">
    <w:abstractNumId w:val="19"/>
  </w:num>
  <w:num w:numId="19">
    <w:abstractNumId w:val="5"/>
  </w:num>
  <w:num w:numId="20">
    <w:abstractNumId w:val="32"/>
  </w:num>
  <w:num w:numId="21">
    <w:abstractNumId w:val="3"/>
  </w:num>
  <w:num w:numId="22">
    <w:abstractNumId w:val="37"/>
  </w:num>
  <w:num w:numId="23">
    <w:abstractNumId w:val="16"/>
  </w:num>
  <w:num w:numId="24">
    <w:abstractNumId w:val="17"/>
  </w:num>
  <w:num w:numId="25">
    <w:abstractNumId w:val="31"/>
  </w:num>
  <w:num w:numId="26">
    <w:abstractNumId w:val="40"/>
  </w:num>
  <w:num w:numId="27">
    <w:abstractNumId w:val="33"/>
  </w:num>
  <w:num w:numId="28">
    <w:abstractNumId w:val="18"/>
  </w:num>
  <w:num w:numId="29">
    <w:abstractNumId w:val="8"/>
  </w:num>
  <w:num w:numId="30">
    <w:abstractNumId w:val="12"/>
  </w:num>
  <w:num w:numId="31">
    <w:abstractNumId w:val="36"/>
  </w:num>
  <w:num w:numId="32">
    <w:abstractNumId w:val="21"/>
  </w:num>
  <w:num w:numId="33">
    <w:abstractNumId w:val="30"/>
  </w:num>
  <w:num w:numId="34">
    <w:abstractNumId w:val="15"/>
  </w:num>
  <w:num w:numId="35">
    <w:abstractNumId w:val="35"/>
  </w:num>
  <w:num w:numId="36">
    <w:abstractNumId w:val="28"/>
  </w:num>
  <w:num w:numId="37">
    <w:abstractNumId w:val="38"/>
  </w:num>
  <w:num w:numId="38">
    <w:abstractNumId w:val="9"/>
  </w:num>
  <w:num w:numId="39">
    <w:abstractNumId w:val="34"/>
  </w:num>
  <w:num w:numId="40">
    <w:abstractNumId w:val="39"/>
  </w:num>
  <w:num w:numId="41">
    <w:abstractNumId w:val="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978"/>
    <w:rsid w:val="00063D00"/>
    <w:rsid w:val="00074CA5"/>
    <w:rsid w:val="0008161B"/>
    <w:rsid w:val="00090562"/>
    <w:rsid w:val="000906C2"/>
    <w:rsid w:val="00094253"/>
    <w:rsid w:val="000A1EB1"/>
    <w:rsid w:val="000A2FB8"/>
    <w:rsid w:val="000B0916"/>
    <w:rsid w:val="000B6C75"/>
    <w:rsid w:val="000C4D36"/>
    <w:rsid w:val="000D6622"/>
    <w:rsid w:val="000F10A7"/>
    <w:rsid w:val="000F1342"/>
    <w:rsid w:val="000F1662"/>
    <w:rsid w:val="000F35A5"/>
    <w:rsid w:val="000F7604"/>
    <w:rsid w:val="001013BB"/>
    <w:rsid w:val="001050C8"/>
    <w:rsid w:val="00113E76"/>
    <w:rsid w:val="0012639D"/>
    <w:rsid w:val="00132BF3"/>
    <w:rsid w:val="0013405F"/>
    <w:rsid w:val="00140199"/>
    <w:rsid w:val="001416D9"/>
    <w:rsid w:val="00146D8D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7502"/>
    <w:rsid w:val="001C6978"/>
    <w:rsid w:val="001D3B1B"/>
    <w:rsid w:val="001E4848"/>
    <w:rsid w:val="001F0E72"/>
    <w:rsid w:val="001F13EF"/>
    <w:rsid w:val="00201FC0"/>
    <w:rsid w:val="00203809"/>
    <w:rsid w:val="00203BCD"/>
    <w:rsid w:val="002111E4"/>
    <w:rsid w:val="00217581"/>
    <w:rsid w:val="00217A9E"/>
    <w:rsid w:val="00220468"/>
    <w:rsid w:val="00220733"/>
    <w:rsid w:val="00224D9E"/>
    <w:rsid w:val="00236626"/>
    <w:rsid w:val="00237354"/>
    <w:rsid w:val="0024270B"/>
    <w:rsid w:val="00243DE6"/>
    <w:rsid w:val="00253551"/>
    <w:rsid w:val="00260677"/>
    <w:rsid w:val="002637CD"/>
    <w:rsid w:val="002674EA"/>
    <w:rsid w:val="002706E5"/>
    <w:rsid w:val="0027534D"/>
    <w:rsid w:val="00277AD1"/>
    <w:rsid w:val="0028261D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01703"/>
    <w:rsid w:val="0030579B"/>
    <w:rsid w:val="00312ED1"/>
    <w:rsid w:val="0032100D"/>
    <w:rsid w:val="0032470F"/>
    <w:rsid w:val="00327C28"/>
    <w:rsid w:val="00342188"/>
    <w:rsid w:val="003460E4"/>
    <w:rsid w:val="003544B0"/>
    <w:rsid w:val="003619D4"/>
    <w:rsid w:val="00363C5C"/>
    <w:rsid w:val="00366E42"/>
    <w:rsid w:val="0037000F"/>
    <w:rsid w:val="0038182C"/>
    <w:rsid w:val="00386A49"/>
    <w:rsid w:val="0039211A"/>
    <w:rsid w:val="00393130"/>
    <w:rsid w:val="003B02E7"/>
    <w:rsid w:val="003B1D84"/>
    <w:rsid w:val="003B71FE"/>
    <w:rsid w:val="003D1400"/>
    <w:rsid w:val="003D2D66"/>
    <w:rsid w:val="003E6AA1"/>
    <w:rsid w:val="003F5BA4"/>
    <w:rsid w:val="004001F9"/>
    <w:rsid w:val="004070B3"/>
    <w:rsid w:val="00407964"/>
    <w:rsid w:val="00413519"/>
    <w:rsid w:val="00415267"/>
    <w:rsid w:val="00422217"/>
    <w:rsid w:val="00422E65"/>
    <w:rsid w:val="00423A38"/>
    <w:rsid w:val="00426BC3"/>
    <w:rsid w:val="004302F8"/>
    <w:rsid w:val="004303CB"/>
    <w:rsid w:val="00430E77"/>
    <w:rsid w:val="00435A44"/>
    <w:rsid w:val="00442CA3"/>
    <w:rsid w:val="0045049F"/>
    <w:rsid w:val="00450D9C"/>
    <w:rsid w:val="0045532B"/>
    <w:rsid w:val="00455434"/>
    <w:rsid w:val="00461DA8"/>
    <w:rsid w:val="00471256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D4443"/>
    <w:rsid w:val="004D6121"/>
    <w:rsid w:val="004E63EC"/>
    <w:rsid w:val="004F032A"/>
    <w:rsid w:val="004F3A51"/>
    <w:rsid w:val="004F65FC"/>
    <w:rsid w:val="005064C7"/>
    <w:rsid w:val="005113EF"/>
    <w:rsid w:val="0052282A"/>
    <w:rsid w:val="005261D4"/>
    <w:rsid w:val="00535E2A"/>
    <w:rsid w:val="00540FFB"/>
    <w:rsid w:val="00551238"/>
    <w:rsid w:val="00554F94"/>
    <w:rsid w:val="00556035"/>
    <w:rsid w:val="0056459C"/>
    <w:rsid w:val="005678A2"/>
    <w:rsid w:val="0057672B"/>
    <w:rsid w:val="00577929"/>
    <w:rsid w:val="00584079"/>
    <w:rsid w:val="00586E1A"/>
    <w:rsid w:val="0059783D"/>
    <w:rsid w:val="005A0F92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720E6"/>
    <w:rsid w:val="0067461C"/>
    <w:rsid w:val="006865B0"/>
    <w:rsid w:val="00692616"/>
    <w:rsid w:val="006947EF"/>
    <w:rsid w:val="00696F9A"/>
    <w:rsid w:val="006A7C21"/>
    <w:rsid w:val="006C1369"/>
    <w:rsid w:val="006C3A50"/>
    <w:rsid w:val="006D0B61"/>
    <w:rsid w:val="006D2C4B"/>
    <w:rsid w:val="006E06DE"/>
    <w:rsid w:val="006E22E8"/>
    <w:rsid w:val="00701BCB"/>
    <w:rsid w:val="00701F6A"/>
    <w:rsid w:val="00703291"/>
    <w:rsid w:val="00710582"/>
    <w:rsid w:val="00713653"/>
    <w:rsid w:val="00724C48"/>
    <w:rsid w:val="00731C4E"/>
    <w:rsid w:val="00750962"/>
    <w:rsid w:val="00751785"/>
    <w:rsid w:val="00757044"/>
    <w:rsid w:val="007638BF"/>
    <w:rsid w:val="00767409"/>
    <w:rsid w:val="007754E4"/>
    <w:rsid w:val="00775BCB"/>
    <w:rsid w:val="00775C34"/>
    <w:rsid w:val="00777CC9"/>
    <w:rsid w:val="00781D9D"/>
    <w:rsid w:val="00791CA4"/>
    <w:rsid w:val="007C088E"/>
    <w:rsid w:val="007E4061"/>
    <w:rsid w:val="007F08C6"/>
    <w:rsid w:val="007F7A6A"/>
    <w:rsid w:val="00806CC2"/>
    <w:rsid w:val="00815833"/>
    <w:rsid w:val="00824D14"/>
    <w:rsid w:val="00827CFA"/>
    <w:rsid w:val="00834280"/>
    <w:rsid w:val="008412D9"/>
    <w:rsid w:val="008439AC"/>
    <w:rsid w:val="00847FBC"/>
    <w:rsid w:val="008530B9"/>
    <w:rsid w:val="00861C29"/>
    <w:rsid w:val="00862E4E"/>
    <w:rsid w:val="00863629"/>
    <w:rsid w:val="0086588A"/>
    <w:rsid w:val="0086698D"/>
    <w:rsid w:val="0087519F"/>
    <w:rsid w:val="00890C95"/>
    <w:rsid w:val="008A20F0"/>
    <w:rsid w:val="008A25C7"/>
    <w:rsid w:val="008A402A"/>
    <w:rsid w:val="008B7064"/>
    <w:rsid w:val="008B78F0"/>
    <w:rsid w:val="008C17CE"/>
    <w:rsid w:val="008C670C"/>
    <w:rsid w:val="008C7A39"/>
    <w:rsid w:val="008E37BB"/>
    <w:rsid w:val="008F0402"/>
    <w:rsid w:val="008F5E49"/>
    <w:rsid w:val="008F7C09"/>
    <w:rsid w:val="00907F26"/>
    <w:rsid w:val="009125BE"/>
    <w:rsid w:val="009210B2"/>
    <w:rsid w:val="00924E79"/>
    <w:rsid w:val="009345C6"/>
    <w:rsid w:val="009528C8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3947"/>
    <w:rsid w:val="009D3968"/>
    <w:rsid w:val="009F09AA"/>
    <w:rsid w:val="009F0F86"/>
    <w:rsid w:val="009F1229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434D4"/>
    <w:rsid w:val="00A5741F"/>
    <w:rsid w:val="00A62C23"/>
    <w:rsid w:val="00A91E18"/>
    <w:rsid w:val="00A93FA1"/>
    <w:rsid w:val="00A94300"/>
    <w:rsid w:val="00AA189E"/>
    <w:rsid w:val="00AA1A59"/>
    <w:rsid w:val="00AA7B25"/>
    <w:rsid w:val="00AB1E86"/>
    <w:rsid w:val="00AB54CC"/>
    <w:rsid w:val="00AD71F7"/>
    <w:rsid w:val="00AD760D"/>
    <w:rsid w:val="00AE30D4"/>
    <w:rsid w:val="00AE65C8"/>
    <w:rsid w:val="00AF2BB2"/>
    <w:rsid w:val="00AF3D24"/>
    <w:rsid w:val="00AF6903"/>
    <w:rsid w:val="00B03F6C"/>
    <w:rsid w:val="00B054CD"/>
    <w:rsid w:val="00B23837"/>
    <w:rsid w:val="00B26E16"/>
    <w:rsid w:val="00B30DC1"/>
    <w:rsid w:val="00B376F1"/>
    <w:rsid w:val="00B47771"/>
    <w:rsid w:val="00B52F93"/>
    <w:rsid w:val="00B56311"/>
    <w:rsid w:val="00B60DC0"/>
    <w:rsid w:val="00B65478"/>
    <w:rsid w:val="00B67105"/>
    <w:rsid w:val="00B72C01"/>
    <w:rsid w:val="00B72E52"/>
    <w:rsid w:val="00B7541B"/>
    <w:rsid w:val="00B75503"/>
    <w:rsid w:val="00B80939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2E4D"/>
    <w:rsid w:val="00BD51D2"/>
    <w:rsid w:val="00BD7EEF"/>
    <w:rsid w:val="00BE6400"/>
    <w:rsid w:val="00BF217F"/>
    <w:rsid w:val="00BF4E1C"/>
    <w:rsid w:val="00C0251B"/>
    <w:rsid w:val="00C14133"/>
    <w:rsid w:val="00C15BB4"/>
    <w:rsid w:val="00C17ECC"/>
    <w:rsid w:val="00C22BE5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1C0"/>
    <w:rsid w:val="00C94D41"/>
    <w:rsid w:val="00CA1100"/>
    <w:rsid w:val="00CB0689"/>
    <w:rsid w:val="00CC44F4"/>
    <w:rsid w:val="00CD071B"/>
    <w:rsid w:val="00CD5C70"/>
    <w:rsid w:val="00CE450F"/>
    <w:rsid w:val="00CF32C0"/>
    <w:rsid w:val="00CF7748"/>
    <w:rsid w:val="00D05B95"/>
    <w:rsid w:val="00D22A63"/>
    <w:rsid w:val="00D273F3"/>
    <w:rsid w:val="00D40C06"/>
    <w:rsid w:val="00D464C4"/>
    <w:rsid w:val="00D61268"/>
    <w:rsid w:val="00D64D4C"/>
    <w:rsid w:val="00D656D8"/>
    <w:rsid w:val="00D66F8B"/>
    <w:rsid w:val="00D67FAA"/>
    <w:rsid w:val="00D701BA"/>
    <w:rsid w:val="00D707CB"/>
    <w:rsid w:val="00D71842"/>
    <w:rsid w:val="00D71ACC"/>
    <w:rsid w:val="00D71C1B"/>
    <w:rsid w:val="00D75CF7"/>
    <w:rsid w:val="00D84516"/>
    <w:rsid w:val="00D92256"/>
    <w:rsid w:val="00D932B1"/>
    <w:rsid w:val="00D94A00"/>
    <w:rsid w:val="00DA1448"/>
    <w:rsid w:val="00DA2175"/>
    <w:rsid w:val="00DC1C9E"/>
    <w:rsid w:val="00DD04A6"/>
    <w:rsid w:val="00DD3721"/>
    <w:rsid w:val="00DE367E"/>
    <w:rsid w:val="00E022FE"/>
    <w:rsid w:val="00E10ED6"/>
    <w:rsid w:val="00E2209F"/>
    <w:rsid w:val="00E32055"/>
    <w:rsid w:val="00E32654"/>
    <w:rsid w:val="00E41C0C"/>
    <w:rsid w:val="00E509A7"/>
    <w:rsid w:val="00E51396"/>
    <w:rsid w:val="00E53C19"/>
    <w:rsid w:val="00E55F41"/>
    <w:rsid w:val="00E55F7A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D5F8E"/>
    <w:rsid w:val="00ED6847"/>
    <w:rsid w:val="00ED7B5E"/>
    <w:rsid w:val="00EE3990"/>
    <w:rsid w:val="00EE5847"/>
    <w:rsid w:val="00EF5E25"/>
    <w:rsid w:val="00F06274"/>
    <w:rsid w:val="00F1189E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77FB6"/>
    <w:rsid w:val="00F87849"/>
    <w:rsid w:val="00F9592F"/>
    <w:rsid w:val="00FA2123"/>
    <w:rsid w:val="00FA4406"/>
    <w:rsid w:val="00FB0979"/>
    <w:rsid w:val="00FB6A33"/>
    <w:rsid w:val="00FC13B1"/>
    <w:rsid w:val="00FC3391"/>
    <w:rsid w:val="00FC6196"/>
    <w:rsid w:val="00FD32EB"/>
    <w:rsid w:val="00FD4D54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327C2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7">
    <w:name w:val="Normal (Web)"/>
    <w:basedOn w:val="a"/>
    <w:rsid w:val="00327C28"/>
    <w:pPr>
      <w:widowControl/>
      <w:autoSpaceDE/>
      <w:autoSpaceDN/>
      <w:adjustRightInd/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D71842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9FA9-CCC6-4C07-A4D2-7BBCF993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2020-03-30T17:18:00Z</cp:lastPrinted>
  <dcterms:created xsi:type="dcterms:W3CDTF">2020-10-19T07:31:00Z</dcterms:created>
  <dcterms:modified xsi:type="dcterms:W3CDTF">2020-10-21T05:57:00Z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