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393" w:rsidRDefault="00CA74B6" w:rsidP="00D6177F">
      <w:pPr>
        <w:pStyle w:val="Style9"/>
        <w:widowControl/>
        <w:rPr>
          <w:rStyle w:val="FontStyle22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6119495" cy="8655155"/>
            <wp:effectExtent l="19050" t="0" r="0" b="0"/>
            <wp:docPr id="45" name="Рисунок 45" descr="C:\Documents and Settings\n.chernova\Мои документы\Downloads\22.03.02 Теплоф. Нешпоренко для МЧ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n.chernova\Мои документы\Downloads\22.03.02 Теплоф. Нешпоренко для МЧМ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93" w:rsidRDefault="00720393" w:rsidP="00D6177F">
      <w:pPr>
        <w:pStyle w:val="Style9"/>
        <w:widowControl/>
        <w:rPr>
          <w:rStyle w:val="FontStyle22"/>
          <w:szCs w:val="24"/>
        </w:rPr>
      </w:pPr>
    </w:p>
    <w:p w:rsidR="00D6177F" w:rsidRDefault="00720393" w:rsidP="00D6177F">
      <w:pPr>
        <w:pStyle w:val="Style9"/>
        <w:widowControl/>
        <w:rPr>
          <w:rStyle w:val="FontStyle22"/>
          <w:szCs w:val="24"/>
        </w:rPr>
      </w:pPr>
      <w:r w:rsidRPr="00720393">
        <w:rPr>
          <w:rStyle w:val="FontStyle22"/>
          <w:noProof/>
          <w:szCs w:val="24"/>
        </w:rPr>
        <w:lastRenderedPageBreak/>
        <w:drawing>
          <wp:inline distT="0" distB="0" distL="0" distR="0">
            <wp:extent cx="6119495" cy="8648134"/>
            <wp:effectExtent l="19050" t="0" r="0" b="0"/>
            <wp:docPr id="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93" w:rsidRDefault="00720393" w:rsidP="00D6177F">
      <w:pPr>
        <w:pStyle w:val="Style9"/>
        <w:widowControl/>
        <w:rPr>
          <w:rStyle w:val="FontStyle22"/>
          <w:szCs w:val="24"/>
        </w:rPr>
      </w:pPr>
    </w:p>
    <w:p w:rsidR="00720393" w:rsidRPr="00D6177F" w:rsidRDefault="00720393" w:rsidP="00D6177F">
      <w:pPr>
        <w:pStyle w:val="Style9"/>
        <w:widowControl/>
        <w:rPr>
          <w:rStyle w:val="FontStyle22"/>
          <w:szCs w:val="24"/>
        </w:rPr>
      </w:pPr>
    </w:p>
    <w:p w:rsidR="00AF35D8" w:rsidRPr="00AC2987" w:rsidRDefault="00720393" w:rsidP="00D6177F">
      <w:pPr>
        <w:pStyle w:val="Style1"/>
        <w:widowControl/>
        <w:jc w:val="both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15050" cy="8648700"/>
            <wp:effectExtent l="19050" t="0" r="0" b="0"/>
            <wp:docPr id="1" name="Рисунок 45" descr="17 г.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7 г. набор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lastRenderedPageBreak/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</w:t>
      </w:r>
      <w:r w:rsidRPr="004E1D38">
        <w:rPr>
          <w:rStyle w:val="FontStyle21"/>
          <w:sz w:val="24"/>
          <w:szCs w:val="24"/>
        </w:rPr>
        <w:t>ь</w:t>
      </w:r>
      <w:r w:rsidRPr="004E1D38">
        <w:rPr>
          <w:rStyle w:val="FontStyle21"/>
          <w:sz w:val="24"/>
          <w:szCs w:val="24"/>
        </w:rPr>
        <w:t>ных законов переноса теплоты, современной теории теплообмена и применение их в тепл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DA1D97" w:rsidRPr="004E1D38">
        <w:rPr>
          <w:rStyle w:val="FontStyle21"/>
          <w:sz w:val="24"/>
          <w:szCs w:val="24"/>
        </w:rPr>
        <w:t>7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="009F0DAE" w:rsidRPr="009F0DAE">
        <w:rPr>
          <w:rStyle w:val="FontStyle21"/>
          <w:sz w:val="24"/>
          <w:szCs w:val="24"/>
        </w:rPr>
        <w:t>Металлургия черных металлов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877190" w:rsidRPr="004E1D38">
        <w:rPr>
          <w:rStyle w:val="FontStyle21"/>
          <w:sz w:val="24"/>
          <w:szCs w:val="24"/>
        </w:rPr>
        <w:t xml:space="preserve"> Физика: термодинамика;</w:t>
      </w:r>
      <w:r>
        <w:rPr>
          <w:rStyle w:val="FontStyle21"/>
          <w:sz w:val="24"/>
          <w:szCs w:val="24"/>
        </w:rPr>
        <w:t xml:space="preserve"> </w:t>
      </w:r>
      <w:r w:rsidR="00DA1D97" w:rsidRPr="004E1D38">
        <w:rPr>
          <w:rStyle w:val="FontStyle21"/>
          <w:sz w:val="24"/>
          <w:szCs w:val="24"/>
        </w:rPr>
        <w:t>Б1.Б.11</w:t>
      </w:r>
      <w:r w:rsidR="00877190" w:rsidRPr="004E1D38">
        <w:rPr>
          <w:rStyle w:val="FontStyle21"/>
          <w:sz w:val="24"/>
          <w:szCs w:val="24"/>
        </w:rPr>
        <w:t xml:space="preserve"> Химия: закономерности протекания химических реакций</w:t>
      </w:r>
      <w:r>
        <w:rPr>
          <w:rStyle w:val="FontStyle21"/>
          <w:sz w:val="24"/>
          <w:szCs w:val="24"/>
        </w:rPr>
        <w:t xml:space="preserve">. 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Б1.Б.18 Металлургическая теплотехника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Б1.Б.19 Осн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</w:t>
      </w:r>
      <w:r w:rsidRPr="004E1D38">
        <w:rPr>
          <w:rStyle w:val="FontStyle21"/>
          <w:sz w:val="24"/>
          <w:szCs w:val="24"/>
        </w:rPr>
        <w:t>к</w:t>
      </w:r>
      <w:r w:rsidRPr="004E1D38">
        <w:rPr>
          <w:rStyle w:val="FontStyle21"/>
          <w:sz w:val="24"/>
          <w:szCs w:val="24"/>
        </w:rPr>
        <w:t>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 xml:space="preserve"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 xml:space="preserve">подготовки 22.03.02 – «Металлургия», для профиля подготовки </w:t>
      </w:r>
      <w:r w:rsidR="009F0DAE" w:rsidRPr="009F0DAE">
        <w:rPr>
          <w:rStyle w:val="FontStyle21"/>
          <w:sz w:val="24"/>
          <w:szCs w:val="24"/>
        </w:rPr>
        <w:t>Металлургия черных металлов</w:t>
      </w:r>
      <w:r w:rsidR="00490121" w:rsidRPr="004E1D38">
        <w:rPr>
          <w:rStyle w:val="FontStyle21"/>
          <w:sz w:val="24"/>
          <w:szCs w:val="24"/>
        </w:rPr>
        <w:t>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</w:t>
      </w:r>
      <w:r w:rsidRPr="00490121">
        <w:rPr>
          <w:rStyle w:val="FontStyle21"/>
          <w:iCs/>
          <w:sz w:val="24"/>
          <w:szCs w:val="24"/>
        </w:rPr>
        <w:t>е</w:t>
      </w:r>
      <w:r w:rsidRPr="00490121">
        <w:rPr>
          <w:rStyle w:val="FontStyle21"/>
          <w:iCs/>
          <w:sz w:val="24"/>
          <w:szCs w:val="24"/>
        </w:rPr>
        <w:t xml:space="preserve">дующими </w:t>
      </w:r>
      <w:r w:rsidR="009F0DAE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блемы естественнонаучных дисциплин; основные методы решения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ния анализа поставленной задачи, выбора методики решения поставле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 xml:space="preserve">сновные закономерности процессов массопереноса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применительно к технологическим процессам, описывать, рассчитывать и анализировать процессы переноса тепла и массы, выделять факторы,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фективные способы решения проблем теплообмена строить и анализир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тепло-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 xml:space="preserve">для </w:t>
      </w:r>
      <w:r w:rsidR="00D6177F">
        <w:rPr>
          <w:rStyle w:val="FontStyle18"/>
          <w:sz w:val="24"/>
          <w:szCs w:val="24"/>
        </w:rPr>
        <w:t>за</w:t>
      </w:r>
      <w:r w:rsidR="00CD0599">
        <w:rPr>
          <w:rStyle w:val="FontStyle18"/>
          <w:sz w:val="24"/>
          <w:szCs w:val="24"/>
        </w:rPr>
        <w:t>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Default="00AA1AC9" w:rsidP="00D6177F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C3323B" w:rsidRDefault="00D6177F" w:rsidP="00D6177F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</w:t>
      </w:r>
      <w:r w:rsidR="00AA1AC9"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D745F8">
        <w:rPr>
          <w:rStyle w:val="FontStyle18"/>
          <w:b w:val="0"/>
          <w:sz w:val="24"/>
          <w:szCs w:val="24"/>
        </w:rPr>
        <w:t>14</w:t>
      </w:r>
      <w:r w:rsidR="00AA1AC9" w:rsidRPr="00C3323B"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9</w:t>
      </w:r>
      <w:r w:rsidR="00AA1AC9"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D745F8">
        <w:rPr>
          <w:rStyle w:val="FontStyle18"/>
          <w:b w:val="0"/>
          <w:sz w:val="24"/>
          <w:szCs w:val="24"/>
        </w:rPr>
        <w:t>12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D745F8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9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D6177F" w:rsidP="00D6177F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-с</w:t>
      </w:r>
      <w:r w:rsidR="00AA1AC9"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D745F8">
        <w:rPr>
          <w:rStyle w:val="FontStyle18"/>
          <w:b w:val="0"/>
          <w:sz w:val="24"/>
          <w:szCs w:val="24"/>
        </w:rPr>
        <w:t>84</w:t>
      </w:r>
      <w:r w:rsidR="00AA1AC9"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4</w:t>
      </w:r>
      <w:r w:rsidR="00AA1AC9" w:rsidRPr="00FD660D">
        <w:rPr>
          <w:rStyle w:val="FontStyle18"/>
          <w:b w:val="0"/>
          <w:sz w:val="24"/>
          <w:szCs w:val="24"/>
        </w:rPr>
        <w:t xml:space="preserve"> акад. часов</w:t>
      </w:r>
      <w:r w:rsidR="00AA1AC9">
        <w:rPr>
          <w:rStyle w:val="FontStyle18"/>
          <w:b w:val="0"/>
          <w:sz w:val="24"/>
          <w:szCs w:val="24"/>
        </w:rPr>
        <w:t>.</w:t>
      </w:r>
    </w:p>
    <w:p w:rsidR="00AA1AC9" w:rsidRPr="00C3323B" w:rsidRDefault="00D6177F" w:rsidP="00D6177F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-п</w:t>
      </w:r>
      <w:r w:rsidR="00AA1AC9"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="00AA1AC9" w:rsidRPr="002A2AB3">
        <w:rPr>
          <w:rStyle w:val="FontStyle18"/>
          <w:b w:val="0"/>
          <w:sz w:val="24"/>
          <w:szCs w:val="24"/>
        </w:rPr>
        <w:t>,7 акад. часа</w:t>
      </w:r>
      <w:r w:rsidR="00AA1AC9"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C62DB">
        <w:trPr>
          <w:cantSplit/>
          <w:trHeight w:val="1133"/>
          <w:tblHeader/>
        </w:trPr>
        <w:tc>
          <w:tcPr>
            <w:tcW w:w="1397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</w:t>
            </w:r>
            <w:r w:rsidRPr="00DF5972">
              <w:t>и</w:t>
            </w:r>
            <w:r w:rsidRPr="00DF5972">
              <w:t>ны</w:t>
            </w:r>
          </w:p>
        </w:tc>
        <w:tc>
          <w:tcPr>
            <w:tcW w:w="1103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</w:t>
            </w:r>
            <w:r w:rsidRPr="00DF5972">
              <w:t>о</w:t>
            </w:r>
            <w:r w:rsidRPr="00DF5972">
              <w:t>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</w:t>
            </w:r>
            <w:r w:rsidRPr="00DF5972">
              <w:t>е</w:t>
            </w:r>
            <w:r w:rsidRPr="00DF5972">
              <w:t>кущего ко</w:t>
            </w:r>
            <w:r w:rsidRPr="00DF5972">
              <w:t>н</w:t>
            </w:r>
            <w:r w:rsidRPr="00DF5972">
              <w:t>троля усп</w:t>
            </w:r>
            <w:r w:rsidRPr="00DF5972">
              <w:t>е</w:t>
            </w:r>
            <w:r w:rsidRPr="00DF5972">
              <w:t xml:space="preserve">ваемости и </w:t>
            </w:r>
            <w:r w:rsidRPr="00DF5972">
              <w:br/>
              <w:t>промеж</w:t>
            </w:r>
            <w:r w:rsidRPr="00DF5972">
              <w:t>у</w:t>
            </w:r>
            <w:r w:rsidRPr="00DF5972">
              <w:t>точной атт</w:t>
            </w:r>
            <w:r w:rsidRPr="00DF5972">
              <w:t>е</w:t>
            </w:r>
            <w:r w:rsidRPr="00DF5972">
              <w:t>стации</w:t>
            </w:r>
          </w:p>
        </w:tc>
        <w:tc>
          <w:tcPr>
            <w:tcW w:w="513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C62DB">
        <w:trPr>
          <w:cantSplit/>
          <w:trHeight w:val="1373"/>
          <w:tblHeader/>
        </w:trPr>
        <w:tc>
          <w:tcPr>
            <w:tcW w:w="1397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</w:t>
            </w:r>
            <w:r w:rsidRPr="00DF5972">
              <w:rPr>
                <w:iCs/>
              </w:rPr>
              <w:t>а</w:t>
            </w:r>
            <w:r w:rsidRPr="00DF5972">
              <w:rPr>
                <w:iCs/>
              </w:rPr>
              <w:t>нятия</w:t>
            </w:r>
          </w:p>
        </w:tc>
        <w:tc>
          <w:tcPr>
            <w:tcW w:w="368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3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C62DB">
        <w:trPr>
          <w:trHeight w:val="1380"/>
        </w:trPr>
        <w:tc>
          <w:tcPr>
            <w:tcW w:w="1397" w:type="pct"/>
            <w:vAlign w:val="center"/>
          </w:tcPr>
          <w:p w:rsidR="00DF5972" w:rsidRPr="000D719F" w:rsidRDefault="000C62DB" w:rsidP="00C26677">
            <w:pPr>
              <w:pStyle w:val="Style14"/>
              <w:widowControl/>
              <w:jc w:val="both"/>
            </w:pPr>
            <w:r w:rsidRPr="000C62DB">
              <w:t>Тема 1. Термодинамика и механика газов. О</w:t>
            </w:r>
            <w:r w:rsidRPr="000C62DB">
              <w:t>с</w:t>
            </w:r>
            <w:r w:rsidRPr="000C62DB">
              <w:t>новные сведения. Э</w:t>
            </w:r>
            <w:r w:rsidRPr="000C62DB">
              <w:t>н</w:t>
            </w:r>
            <w:r w:rsidRPr="000C62DB">
              <w:t>тальпия, теплота. Осно</w:t>
            </w:r>
            <w:r w:rsidRPr="000C62DB">
              <w:t>в</w:t>
            </w:r>
            <w:r w:rsidRPr="000C62DB">
              <w:t>ные уравнения течения газа. Основные сведения из механики газов. Р</w:t>
            </w:r>
            <w:r w:rsidRPr="000C62DB">
              <w:t>е</w:t>
            </w:r>
            <w:r w:rsidRPr="000C62DB">
              <w:t>жимы движения жидк</w:t>
            </w:r>
            <w:r w:rsidRPr="000C62DB">
              <w:t>о</w:t>
            </w:r>
            <w:r w:rsidRPr="000C62DB">
              <w:t>сти. Истечение газа ч</w:t>
            </w:r>
            <w:r w:rsidRPr="000C62DB">
              <w:t>е</w:t>
            </w:r>
            <w:r w:rsidRPr="000C62DB">
              <w:t>рез отверстия. Уравн</w:t>
            </w:r>
            <w:r w:rsidRPr="000C62DB">
              <w:t>е</w:t>
            </w:r>
            <w:r w:rsidRPr="000C62DB">
              <w:t>ние Бернулли. Струйное движение газа. Тепло- и массоперенос. Явления, законы и уравнения п</w:t>
            </w:r>
            <w:r w:rsidRPr="000C62DB">
              <w:t>е</w:t>
            </w:r>
            <w:r w:rsidRPr="000C62DB">
              <w:t>реноса вещества, тепла и импульса: теплопрово</w:t>
            </w:r>
            <w:r w:rsidRPr="000C62DB">
              <w:t>д</w:t>
            </w:r>
            <w:r w:rsidRPr="000C62DB">
              <w:t>ность, конвекция, изл</w:t>
            </w:r>
            <w:r w:rsidRPr="000C62DB">
              <w:t>у</w:t>
            </w:r>
            <w:r w:rsidRPr="000C62DB">
              <w:lastRenderedPageBreak/>
              <w:t>чение, диффузия.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</w:t>
            </w:r>
            <w:r w:rsidR="0064798C">
              <w:t>8</w:t>
            </w: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</w:t>
            </w:r>
            <w:r w:rsidR="00720393">
              <w:t>. Прор</w:t>
            </w:r>
            <w:r w:rsidR="00720393">
              <w:t>а</w:t>
            </w:r>
            <w:r w:rsidR="00720393">
              <w:t>ботка соо</w:t>
            </w:r>
            <w:r w:rsidR="00720393">
              <w:t>т</w:t>
            </w:r>
            <w:r w:rsidR="00720393">
              <w:t>ветствующих вопросов ра</w:t>
            </w:r>
            <w:r w:rsidR="00720393">
              <w:t>з</w:t>
            </w:r>
            <w:r w:rsidR="00720393">
              <w:t>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3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1134"/>
        </w:trPr>
        <w:tc>
          <w:tcPr>
            <w:tcW w:w="1397" w:type="pct"/>
            <w:vAlign w:val="center"/>
          </w:tcPr>
          <w:p w:rsidR="00DF5972" w:rsidRPr="000D719F" w:rsidRDefault="000678A4" w:rsidP="000678A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2</w:t>
            </w:r>
            <w:r w:rsidRPr="000C62DB">
              <w:t xml:space="preserve">. </w:t>
            </w:r>
            <w:r w:rsidR="000C62DB" w:rsidRPr="000C62DB">
              <w:t>Теплопрово</w:t>
            </w:r>
            <w:r w:rsidR="000C62DB" w:rsidRPr="000C62DB">
              <w:t>д</w:t>
            </w:r>
            <w:r w:rsidR="000C62DB" w:rsidRPr="000C62DB">
              <w:t xml:space="preserve">ность. </w:t>
            </w:r>
            <w:r w:rsidR="000C62DB">
              <w:t>Д</w:t>
            </w:r>
            <w:r w:rsidR="000C62DB" w:rsidRPr="000C62DB">
              <w:t>ифференциал</w:t>
            </w:r>
            <w:r w:rsidR="000C62DB" w:rsidRPr="000C62DB">
              <w:t>ь</w:t>
            </w:r>
            <w:r w:rsidR="000C62DB" w:rsidRPr="000C62DB">
              <w:t>ное уравнение теплопр</w:t>
            </w:r>
            <w:r w:rsidR="000C62DB" w:rsidRPr="000C62DB">
              <w:t>о</w:t>
            </w:r>
            <w:r w:rsidR="000C62DB" w:rsidRPr="000C62DB">
              <w:t xml:space="preserve">водности. </w:t>
            </w:r>
            <w:r w:rsidR="000C62DB">
              <w:t>Т</w:t>
            </w:r>
            <w:r w:rsidR="000C62DB" w:rsidRPr="000C62DB">
              <w:t>еплопрово</w:t>
            </w:r>
            <w:r w:rsidR="000C62DB" w:rsidRPr="000C62DB">
              <w:t>д</w:t>
            </w:r>
            <w:r w:rsidR="000C62DB" w:rsidRPr="000C62DB">
              <w:t>ность при стационарном  и нестационарном реж</w:t>
            </w:r>
            <w:r w:rsidR="000C62DB" w:rsidRPr="000C62DB">
              <w:t>и</w:t>
            </w:r>
            <w:r w:rsidR="000C62DB" w:rsidRPr="000C62DB">
              <w:t>ме. Теплопередача. Ко</w:t>
            </w:r>
            <w:r w:rsidR="000C62DB" w:rsidRPr="000C62DB">
              <w:t>н</w:t>
            </w:r>
            <w:r w:rsidR="000C62DB" w:rsidRPr="000C62DB">
              <w:t>вективный тепло</w:t>
            </w:r>
            <w:r w:rsidR="000C62DB">
              <w:t>-</w:t>
            </w:r>
            <w:r w:rsidR="000C62DB" w:rsidRPr="000C62DB">
              <w:t xml:space="preserve"> и ма</w:t>
            </w:r>
            <w:r w:rsidR="000C62DB" w:rsidRPr="000C62DB">
              <w:t>с</w:t>
            </w:r>
            <w:r w:rsidR="000C62DB" w:rsidRPr="000C62DB">
              <w:t>соперенос при свобо</w:t>
            </w:r>
            <w:r w:rsidR="000C62DB" w:rsidRPr="000C62DB">
              <w:t>д</w:t>
            </w:r>
            <w:r w:rsidR="000C62DB" w:rsidRPr="000C62DB">
              <w:t>ном и вынужденном т</w:t>
            </w:r>
            <w:r w:rsidR="000C62DB" w:rsidRPr="000C62DB">
              <w:t>е</w:t>
            </w:r>
            <w:r w:rsidR="000C62DB" w:rsidRPr="000C62DB">
              <w:t>чении. Гидродинамич</w:t>
            </w:r>
            <w:r w:rsidR="000C62DB" w:rsidRPr="000C62DB">
              <w:t>е</w:t>
            </w:r>
            <w:r w:rsidR="000C62DB" w:rsidRPr="000C62DB">
              <w:t>ский и тепловой погр</w:t>
            </w:r>
            <w:r w:rsidR="000C62DB" w:rsidRPr="000C62DB">
              <w:t>а</w:t>
            </w:r>
            <w:r w:rsidR="000C62DB" w:rsidRPr="000C62DB">
              <w:t>ничные слои. Радиац</w:t>
            </w:r>
            <w:r w:rsidR="000C62DB" w:rsidRPr="000C62DB">
              <w:t>и</w:t>
            </w:r>
            <w:r w:rsidR="000C62DB" w:rsidRPr="000C62DB">
              <w:t>онный тепло- и массоп</w:t>
            </w:r>
            <w:r w:rsidR="000C62DB" w:rsidRPr="000C62DB">
              <w:t>е</w:t>
            </w:r>
            <w:r w:rsidR="000C62DB" w:rsidRPr="000C62DB">
              <w:t>ренос. Основные пон</w:t>
            </w:r>
            <w:r w:rsidR="000C62DB" w:rsidRPr="000C62DB">
              <w:t>я</w:t>
            </w:r>
            <w:r w:rsidR="000C62DB" w:rsidRPr="000C62DB">
              <w:t>тия и законы. Виды л</w:t>
            </w:r>
            <w:r w:rsidR="000C62DB" w:rsidRPr="000C62DB">
              <w:t>у</w:t>
            </w:r>
            <w:r w:rsidR="000C62DB" w:rsidRPr="000C62DB">
              <w:t>чистых потоков. Сло</w:t>
            </w:r>
            <w:r w:rsidR="000C62DB" w:rsidRPr="000C62DB">
              <w:t>ж</w:t>
            </w:r>
            <w:r w:rsidR="000C62DB" w:rsidRPr="000C62DB">
              <w:t>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393876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7D3CCC" w:rsidP="00C26677">
            <w:pPr>
              <w:pStyle w:val="Style14"/>
              <w:jc w:val="center"/>
            </w:pPr>
            <w:r>
              <w:t>2</w:t>
            </w:r>
            <w:r w:rsidR="0064798C">
              <w:t>/2И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7D3CC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</w:t>
            </w:r>
            <w:r w:rsidR="0064798C">
              <w:t>8</w:t>
            </w:r>
          </w:p>
        </w:tc>
        <w:tc>
          <w:tcPr>
            <w:tcW w:w="810" w:type="pct"/>
            <w:vAlign w:val="center"/>
          </w:tcPr>
          <w:p w:rsidR="00DF5972" w:rsidRPr="000D719F" w:rsidRDefault="009F3EA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720393">
              <w:t>. Прорабо</w:t>
            </w:r>
            <w:r w:rsidR="00720393">
              <w:t>т</w:t>
            </w:r>
            <w:r w:rsidR="00720393">
              <w:t>ка соответс</w:t>
            </w:r>
            <w:r w:rsidR="00720393">
              <w:t>т</w:t>
            </w:r>
            <w:r w:rsidR="00720393">
              <w:t>вующих в</w:t>
            </w:r>
            <w:r w:rsidR="00720393">
              <w:t>о</w:t>
            </w:r>
            <w:r w:rsidR="00720393">
              <w:t>просов разд</w:t>
            </w:r>
            <w:r w:rsidR="00720393">
              <w:t>е</w:t>
            </w:r>
            <w:r w:rsidR="00720393">
              <w:t>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3" w:type="pct"/>
          </w:tcPr>
          <w:p w:rsidR="00ED0A73" w:rsidRDefault="00ED0A73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ED0A73" w:rsidRDefault="00ED0A73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ED0A73" w:rsidP="00ED0A73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1138"/>
        </w:trPr>
        <w:tc>
          <w:tcPr>
            <w:tcW w:w="1397" w:type="pct"/>
            <w:vAlign w:val="center"/>
          </w:tcPr>
          <w:p w:rsidR="00DF5972" w:rsidRPr="000D719F" w:rsidRDefault="000678A4" w:rsidP="000678A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</w:t>
            </w:r>
            <w:r w:rsidRPr="000C62DB">
              <w:t xml:space="preserve">. </w:t>
            </w:r>
            <w:r w:rsidR="000C62DB" w:rsidRPr="000C62DB">
              <w:t>Теплогенерация за счет сжигания топл</w:t>
            </w:r>
            <w:r w:rsidR="000C62DB" w:rsidRPr="000C62DB">
              <w:t>и</w:t>
            </w:r>
            <w:r w:rsidR="000C62DB" w:rsidRPr="000C62DB">
              <w:t>ва. Основные характер</w:t>
            </w:r>
            <w:r w:rsidR="000C62DB" w:rsidRPr="000C62DB">
              <w:t>и</w:t>
            </w:r>
            <w:r w:rsidR="000C62DB" w:rsidRPr="000C62DB">
              <w:t>стики топлива. Основы теории горения. Расчеты полного и неполного г</w:t>
            </w:r>
            <w:r w:rsidR="000C62DB" w:rsidRPr="000C62DB">
              <w:t>о</w:t>
            </w:r>
            <w:r w:rsidR="000C62DB" w:rsidRPr="000C62DB">
              <w:t>рения топлива. Устро</w:t>
            </w:r>
            <w:r w:rsidR="000C62DB" w:rsidRPr="000C62DB">
              <w:t>й</w:t>
            </w:r>
            <w:r w:rsidR="000C62DB" w:rsidRPr="000C62DB">
              <w:t>ства для сжигания то</w:t>
            </w:r>
            <w:r w:rsidR="000C62DB" w:rsidRPr="000C62DB">
              <w:t>п</w:t>
            </w:r>
            <w:r w:rsidR="000C62DB" w:rsidRPr="000C62DB">
              <w:t>лива. Теплогенерация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6479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DF5972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28,</w:t>
            </w:r>
            <w:r w:rsidR="0064798C">
              <w:t>4</w:t>
            </w: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720393">
              <w:t>. Прорабо</w:t>
            </w:r>
            <w:r w:rsidR="00720393">
              <w:t>т</w:t>
            </w:r>
            <w:r w:rsidR="00720393">
              <w:t>ка соответс</w:t>
            </w:r>
            <w:r w:rsidR="00720393">
              <w:t>т</w:t>
            </w:r>
            <w:r w:rsidR="00720393">
              <w:t>вующих в</w:t>
            </w:r>
            <w:r w:rsidR="00720393">
              <w:t>о</w:t>
            </w:r>
            <w:r w:rsidR="00720393">
              <w:t>просов разд</w:t>
            </w:r>
            <w:r w:rsidR="00720393">
              <w:t>е</w:t>
            </w:r>
            <w:r w:rsidR="00720393">
              <w:t>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3" w:type="pct"/>
          </w:tcPr>
          <w:p w:rsidR="00ED0A73" w:rsidRDefault="00ED0A73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ED0A73" w:rsidRDefault="00ED0A73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ED0A73" w:rsidP="00ED0A73">
            <w:pPr>
              <w:pStyle w:val="Style14"/>
              <w:widowControl/>
            </w:pPr>
            <w:r>
              <w:t>зув</w:t>
            </w:r>
          </w:p>
        </w:tc>
      </w:tr>
      <w:tr w:rsidR="00F3621B" w:rsidRPr="000D719F" w:rsidTr="000C62DB">
        <w:trPr>
          <w:trHeight w:val="499"/>
        </w:trPr>
        <w:tc>
          <w:tcPr>
            <w:tcW w:w="1397" w:type="pct"/>
            <w:vAlign w:val="center"/>
          </w:tcPr>
          <w:p w:rsidR="00F3621B" w:rsidRPr="00D45463" w:rsidRDefault="00661ED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F3621B" w:rsidRDefault="0064798C" w:rsidP="0064798C">
            <w:pPr>
              <w:pStyle w:val="Style14"/>
              <w:widowControl/>
              <w:jc w:val="center"/>
            </w:pPr>
            <w:r>
              <w:t>2</w:t>
            </w:r>
            <w:r w:rsidR="00F3621B">
              <w:t>,</w:t>
            </w:r>
            <w:r>
              <w:t>9</w:t>
            </w:r>
          </w:p>
        </w:tc>
        <w:tc>
          <w:tcPr>
            <w:tcW w:w="810" w:type="pct"/>
            <w:vAlign w:val="center"/>
          </w:tcPr>
          <w:p w:rsidR="00F3621B" w:rsidRDefault="00F3621B" w:rsidP="00661ED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в</w:t>
            </w:r>
            <w:r>
              <w:t>ы</w:t>
            </w:r>
            <w:r>
              <w:t xml:space="preserve">полнение </w:t>
            </w:r>
            <w:r w:rsidR="00661EDC">
              <w:t>контрольной работы</w:t>
            </w:r>
            <w:r w:rsidR="00720393">
              <w:t>. Пр</w:t>
            </w:r>
            <w:r w:rsidR="00720393">
              <w:t>о</w:t>
            </w:r>
            <w:r w:rsidR="00720393">
              <w:t>работка соо</w:t>
            </w:r>
            <w:r w:rsidR="00720393">
              <w:t>т</w:t>
            </w:r>
            <w:r w:rsidR="00720393">
              <w:t>ветствующих вопросов ра</w:t>
            </w:r>
            <w:r w:rsidR="00720393">
              <w:t>з</w:t>
            </w:r>
            <w:r w:rsidR="00720393">
              <w:lastRenderedPageBreak/>
              <w:t>дела 6</w:t>
            </w:r>
          </w:p>
        </w:tc>
        <w:tc>
          <w:tcPr>
            <w:tcW w:w="809" w:type="pct"/>
            <w:vAlign w:val="center"/>
          </w:tcPr>
          <w:p w:rsidR="00F3621B" w:rsidRDefault="00F3621B" w:rsidP="001C43DA">
            <w:pPr>
              <w:pStyle w:val="Style14"/>
              <w:widowControl/>
              <w:jc w:val="both"/>
            </w:pPr>
            <w:r>
              <w:lastRenderedPageBreak/>
              <w:t xml:space="preserve">Расчет </w:t>
            </w:r>
            <w:r w:rsidR="00661EDC">
              <w:t>ко</w:t>
            </w:r>
            <w:r w:rsidR="00661EDC">
              <w:t>н</w:t>
            </w:r>
            <w:r w:rsidR="00661EDC">
              <w:t>трольной р</w:t>
            </w:r>
            <w:r w:rsidR="00661EDC">
              <w:t>а</w:t>
            </w:r>
            <w:r w:rsidR="00661EDC">
              <w:t>боты</w:t>
            </w:r>
            <w:r>
              <w:t>.</w:t>
            </w:r>
          </w:p>
        </w:tc>
        <w:tc>
          <w:tcPr>
            <w:tcW w:w="513" w:type="pct"/>
          </w:tcPr>
          <w:p w:rsidR="00F3621B" w:rsidRDefault="00F3621B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F3621B" w:rsidRDefault="00F3621B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F3621B" w:rsidRPr="000D719F" w:rsidRDefault="00F3621B" w:rsidP="00F3621B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499"/>
        </w:trPr>
        <w:tc>
          <w:tcPr>
            <w:tcW w:w="1397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both"/>
            </w:pPr>
            <w:r w:rsidRPr="00D45463">
              <w:lastRenderedPageBreak/>
              <w:t>Промежуточная аттест</w:t>
            </w:r>
            <w:r w:rsidRPr="00D45463">
              <w:t>а</w:t>
            </w:r>
            <w:r w:rsidRPr="00D45463">
              <w:t>ция (экзамен)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DF5972" w:rsidRPr="000D719F" w:rsidRDefault="007D3CCC" w:rsidP="00C26677">
            <w:pPr>
              <w:pStyle w:val="Style14"/>
              <w:widowControl/>
              <w:jc w:val="center"/>
            </w:pPr>
            <w:r>
              <w:t>8,7</w:t>
            </w:r>
          </w:p>
        </w:tc>
        <w:tc>
          <w:tcPr>
            <w:tcW w:w="810" w:type="pct"/>
            <w:vAlign w:val="center"/>
          </w:tcPr>
          <w:p w:rsidR="00DF5972" w:rsidRDefault="00DF5972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>
              <w:t>Экзаменац</w:t>
            </w:r>
            <w:r>
              <w:t>и</w:t>
            </w:r>
            <w:r>
              <w:t>онная</w:t>
            </w:r>
            <w:r w:rsidRPr="00EA6505">
              <w:t xml:space="preserve"> вед</w:t>
            </w:r>
            <w:r w:rsidRPr="00EA6505">
              <w:t>о</w:t>
            </w:r>
            <w:r w:rsidRPr="00EA6505">
              <w:t>мость</w:t>
            </w:r>
          </w:p>
        </w:tc>
        <w:tc>
          <w:tcPr>
            <w:tcW w:w="513" w:type="pct"/>
          </w:tcPr>
          <w:p w:rsidR="00DF5972" w:rsidRPr="000D719F" w:rsidRDefault="00DF5972" w:rsidP="00C26677">
            <w:pPr>
              <w:pStyle w:val="Style14"/>
              <w:widowControl/>
            </w:pPr>
          </w:p>
        </w:tc>
      </w:tr>
      <w:tr w:rsidR="00393876" w:rsidRPr="000D719F" w:rsidTr="00393876">
        <w:trPr>
          <w:trHeight w:val="499"/>
        </w:trPr>
        <w:tc>
          <w:tcPr>
            <w:tcW w:w="1397" w:type="pct"/>
            <w:vAlign w:val="center"/>
          </w:tcPr>
          <w:p w:rsidR="00393876" w:rsidRPr="000D719F" w:rsidRDefault="00393876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393876" w:rsidRPr="000D719F" w:rsidRDefault="0064798C" w:rsidP="0039387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393876" w:rsidRPr="000D719F" w:rsidRDefault="0064798C" w:rsidP="007D3CCC">
            <w:pPr>
              <w:pStyle w:val="Style14"/>
              <w:widowControl/>
              <w:jc w:val="center"/>
            </w:pPr>
            <w:r>
              <w:t>4</w:t>
            </w:r>
            <w:r w:rsidR="00393876" w:rsidRPr="000D719F">
              <w:t>/</w:t>
            </w:r>
            <w:r w:rsidR="007D3CCC">
              <w:t>2</w:t>
            </w:r>
            <w:r w:rsidR="00393876" w:rsidRPr="000D719F">
              <w:t>И</w:t>
            </w:r>
          </w:p>
        </w:tc>
        <w:tc>
          <w:tcPr>
            <w:tcW w:w="370" w:type="pct"/>
            <w:vAlign w:val="center"/>
          </w:tcPr>
          <w:p w:rsidR="00393876" w:rsidRPr="000D719F" w:rsidRDefault="0064798C" w:rsidP="00393876">
            <w:pPr>
              <w:pStyle w:val="Style14"/>
              <w:widowControl/>
              <w:jc w:val="center"/>
            </w:pPr>
            <w:r>
              <w:t>4</w:t>
            </w:r>
            <w:r w:rsidR="007D3CCC">
              <w:t>/2И</w:t>
            </w:r>
          </w:p>
        </w:tc>
        <w:tc>
          <w:tcPr>
            <w:tcW w:w="367" w:type="pct"/>
            <w:vAlign w:val="center"/>
          </w:tcPr>
          <w:p w:rsidR="00393876" w:rsidRPr="000D719F" w:rsidRDefault="0064798C" w:rsidP="0064798C">
            <w:pPr>
              <w:pStyle w:val="Style14"/>
              <w:widowControl/>
              <w:jc w:val="center"/>
            </w:pPr>
            <w:r>
              <w:t>84</w:t>
            </w:r>
            <w:r w:rsidR="007D3CCC">
              <w:t>,</w:t>
            </w:r>
            <w:r>
              <w:t>4</w:t>
            </w:r>
          </w:p>
        </w:tc>
        <w:tc>
          <w:tcPr>
            <w:tcW w:w="810" w:type="pct"/>
            <w:vAlign w:val="center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  <w:tc>
          <w:tcPr>
            <w:tcW w:w="513" w:type="pct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</w:t>
      </w:r>
      <w:r w:rsidRPr="000D719F">
        <w:t>у</w:t>
      </w:r>
      <w:r w:rsidRPr="000D719F">
        <w:t>дования. Лекционный материал закрепляется на лабораторных работах, где применяется с</w:t>
      </w:r>
      <w:r w:rsidRPr="000D719F">
        <w:t>о</w:t>
      </w:r>
      <w:r w:rsidRPr="000D719F">
        <w:t>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</w:t>
      </w:r>
      <w:r w:rsidRPr="000D719F">
        <w:t>т</w:t>
      </w:r>
      <w:r w:rsidRPr="000D719F">
        <w:t>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t>Оценочные средства для текущего контроля успеваемости, промежуточной аттест</w:t>
      </w:r>
      <w:r w:rsidRPr="00D50589">
        <w:t>а</w:t>
      </w:r>
      <w:r w:rsidRPr="00D50589">
        <w:t>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13. Теплообмен излучением между телами, произвольно расположенными в пр</w:t>
      </w:r>
      <w:r w:rsidRPr="00D50589">
        <w:t>о</w:t>
      </w:r>
      <w:r w:rsidRPr="00D50589">
        <w:t xml:space="preserve">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lastRenderedPageBreak/>
        <w:t>17. Основы теории подобия и моделирования теплотехнических и теплоэнергетич</w:t>
      </w:r>
      <w:r w:rsidRPr="00D50589">
        <w:t>е</w:t>
      </w:r>
      <w:r w:rsidRPr="00D50589">
        <w:t>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19. </w:t>
      </w:r>
      <w:r w:rsidRPr="00380A98">
        <w:t xml:space="preserve">Химическая энергия.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20. </w:t>
      </w:r>
      <w:r w:rsidRPr="00380A98">
        <w:t>Разрушение и образование молекулярных связей. Выделение и поглощение эне</w:t>
      </w:r>
      <w:r w:rsidRPr="00380A98">
        <w:t>р</w:t>
      </w:r>
      <w:r w:rsidRPr="00380A98">
        <w:t xml:space="preserve">гии.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21. </w:t>
      </w:r>
      <w:r w:rsidRPr="00380A98">
        <w:t xml:space="preserve">Основные энергетические ресурсы химические реакции энергетики.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22. </w:t>
      </w:r>
      <w:r w:rsidRPr="00380A98">
        <w:t xml:space="preserve">Основные устройства генерации и использования химической энергии.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23. </w:t>
      </w:r>
      <w:r w:rsidRPr="00380A98">
        <w:t xml:space="preserve">Разрушение и образование атомных связей.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Выделение и поглощение энергии.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Солнечное излучение. Характеристика.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25. </w:t>
      </w:r>
      <w:r w:rsidRPr="00380A98">
        <w:t xml:space="preserve">Аккумулирование тепла. Типы аккумуляторов. </w:t>
      </w:r>
    </w:p>
    <w:p w:rsidR="00720393" w:rsidRPr="00380A98" w:rsidRDefault="00720393" w:rsidP="00720393">
      <w:pPr>
        <w:pStyle w:val="Style1"/>
        <w:widowControl/>
        <w:ind w:firstLine="720"/>
        <w:jc w:val="both"/>
      </w:pPr>
      <w:r>
        <w:t xml:space="preserve">26. </w:t>
      </w:r>
      <w:r w:rsidRPr="00380A98">
        <w:t>Тепловая энергия окружающей среды.</w:t>
      </w: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</w:t>
            </w:r>
            <w:r w:rsidRPr="00AC0859">
              <w:rPr>
                <w:b/>
              </w:rPr>
              <w:t>ь</w:t>
            </w:r>
            <w:r w:rsidRPr="00AC0859">
              <w:rPr>
                <w:b/>
              </w:rPr>
              <w:t>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</w:t>
            </w:r>
            <w:r w:rsidRPr="00A57FF8">
              <w:rPr>
                <w:szCs w:val="24"/>
              </w:rPr>
              <w:t>б</w:t>
            </w:r>
            <w:r w:rsidRPr="00A57FF8">
              <w:rPr>
                <w:szCs w:val="24"/>
              </w:rPr>
              <w:t>ласти естественнонау</w:t>
            </w:r>
            <w:r w:rsidRPr="00A57FF8">
              <w:rPr>
                <w:szCs w:val="24"/>
              </w:rPr>
              <w:t>ч</w:t>
            </w:r>
            <w:r w:rsidRPr="00A57FF8">
              <w:rPr>
                <w:szCs w:val="24"/>
              </w:rPr>
              <w:t>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</w:t>
            </w:r>
            <w:r w:rsidRPr="00A57FF8">
              <w:rPr>
                <w:szCs w:val="24"/>
              </w:rPr>
              <w:t>в</w:t>
            </w:r>
            <w:r w:rsidRPr="00A57FF8">
              <w:rPr>
                <w:szCs w:val="24"/>
              </w:rPr>
              <w:t>ные проблемы естес</w:t>
            </w:r>
            <w:r w:rsidRPr="00A57FF8">
              <w:rPr>
                <w:szCs w:val="24"/>
              </w:rPr>
              <w:t>т</w:t>
            </w:r>
            <w:r w:rsidRPr="00A57FF8">
              <w:rPr>
                <w:szCs w:val="24"/>
              </w:rPr>
              <w:t>веннонаучных дисци</w:t>
            </w:r>
            <w:r w:rsidRPr="00A57FF8">
              <w:rPr>
                <w:szCs w:val="24"/>
              </w:rPr>
              <w:t>п</w:t>
            </w:r>
            <w:r w:rsidRPr="00A57FF8">
              <w:rPr>
                <w:szCs w:val="24"/>
              </w:rPr>
              <w:t>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методы решения проблем ест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ственнонаучных ди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конве</w:t>
            </w:r>
            <w:r w:rsidRPr="000C62DB">
              <w:t>к</w:t>
            </w:r>
            <w:r w:rsidRPr="000C62DB">
              <w:t>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</w:t>
            </w:r>
            <w:r w:rsidRPr="00A57FF8">
              <w:rPr>
                <w:szCs w:val="24"/>
              </w:rPr>
              <w:t>а</w:t>
            </w:r>
            <w:r w:rsidRPr="00A57FF8">
              <w:rPr>
                <w:szCs w:val="24"/>
              </w:rPr>
              <w:t>зовых знаний в области естественнонаучных дисциплин; грамотно поставить задачу, п</w:t>
            </w:r>
            <w:r w:rsidRPr="00A57FF8">
              <w:rPr>
                <w:szCs w:val="24"/>
              </w:rPr>
              <w:t>о</w:t>
            </w:r>
            <w:r w:rsidRPr="00A57FF8">
              <w:rPr>
                <w:szCs w:val="24"/>
              </w:rPr>
              <w:t>добрать методику 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следования и решения поставленной пробл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31.5pt" o:ole="" fillcolor="window">
                  <v:imagedata r:id="rId10" o:title=""/>
                </v:shape>
                <o:OLEObject Type="Embed" ProgID="Equation.3" ShapeID="_x0000_i1025" DrawAspect="Content" ObjectID="_1665556847" r:id="rId1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6" type="#_x0000_t75" style="width:63.75pt;height:16.5pt" o:ole="" fillcolor="window">
                  <v:imagedata r:id="rId12" o:title=""/>
                </v:shape>
                <o:OLEObject Type="Embed" ProgID="Equation.3" ShapeID="_x0000_i1026" DrawAspect="Content" ObjectID="_1665556848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7" type="#_x0000_t75" style="width:66pt;height:17.25pt" o:ole="" fillcolor="window">
                  <v:imagedata r:id="rId14" o:title=""/>
                </v:shape>
                <o:OLEObject Type="Embed" ProgID="Equation.3" ShapeID="_x0000_i1027" DrawAspect="Content" ObjectID="_1665556849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8" type="#_x0000_t75" style="width:69.75pt;height:31.5pt" o:ole="" fillcolor="window">
                  <v:imagedata r:id="rId16" o:title=""/>
                </v:shape>
                <o:OLEObject Type="Embed" ProgID="Equation.3" ShapeID="_x0000_i1028" DrawAspect="Content" ObjectID="_1665556850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29" type="#_x0000_t75" style="width:114pt;height:31.5pt" o:ole="" fillcolor="window">
                  <v:imagedata r:id="rId18" o:title=""/>
                </v:shape>
                <o:OLEObject Type="Embed" ProgID="Equation.3" ShapeID="_x0000_i1029" DrawAspect="Content" ObjectID="_1665556851" r:id="rId19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0" type="#_x0000_t75" style="width:114pt;height:52.5pt" o:ole="" fillcolor="window">
                  <v:imagedata r:id="rId20" o:title=""/>
                </v:shape>
                <o:OLEObject Type="Embed" ProgID="Equation.3" ShapeID="_x0000_i1030" DrawAspect="Content" ObjectID="_1665556852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1" type="#_x0000_t75" style="width:135pt;height:51.75pt" o:ole="" fillcolor="window">
                  <v:imagedata r:id="rId22" o:title=""/>
                </v:shape>
                <o:OLEObject Type="Embed" ProgID="Equation.3" ShapeID="_x0000_i1031" DrawAspect="Content" ObjectID="_1665556853" r:id="rId23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6. Указать, какому интервалу значений коэффиц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2" type="#_x0000_t75" style="width:22.5pt;height:31.5pt" o:ole="" fillcolor="window">
                  <v:imagedata r:id="rId24" o:title=""/>
                </v:shape>
                <o:OLEObject Type="Embed" ProgID="Equation.3" ShapeID="_x0000_i1032" DrawAspect="Content" ObjectID="_1665556854" r:id="rId2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3" type="#_x0000_t75" style="width:42.75pt;height:34.5pt" o:ole="" fillcolor="window">
                  <v:imagedata r:id="rId26" o:title=""/>
                </v:shape>
                <o:OLEObject Type="Embed" ProgID="Equation.3" ShapeID="_x0000_i1033" DrawAspect="Content" ObjectID="_1665556855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5pt;height:34.5pt" o:ole="" fillcolor="window">
                  <v:imagedata r:id="rId28" o:title=""/>
                </v:shape>
                <o:OLEObject Type="Embed" ProgID="Equation.3" ShapeID="_x0000_i1034" DrawAspect="Content" ObjectID="_1665556856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5" type="#_x0000_t75" style="width:19.5pt;height:13.5pt" o:ole="" fillcolor="window">
                  <v:imagedata r:id="rId30" o:title=""/>
                </v:shape>
                <o:OLEObject Type="Embed" ProgID="Equation.3" ShapeID="_x0000_i1035" DrawAspect="Content" ObjectID="_1665556857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ведения анализа п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ставленной задачи, 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ки решения поставле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м. Коэфф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6" type="#_x0000_t75" style="width:13.5pt;height:17.25pt" o:ole="" fillcolor="window">
                  <v:imagedata r:id="rId32" o:title=""/>
                </v:shape>
                <o:OLEObject Type="Embed" ProgID="Equation.3" ShapeID="_x0000_i1036" DrawAspect="Content" ObjectID="_1665556858" r:id="rId33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7" type="#_x0000_t75" style="width:13.5pt;height:17.25pt" o:ole="" fillcolor="window">
                  <v:imagedata r:id="rId34" o:title=""/>
                </v:shape>
                <o:OLEObject Type="Embed" ProgID="Equation.3" ShapeID="_x0000_i1037" DrawAspect="Content" ObjectID="_1665556859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 К). Температура газов омывающих внутpеннюю  поверхность стенки tг, C; коэффициент теплоотдачи к внутре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3.5pt;height:17.25pt" o:ole="" fillcolor="window">
                  <v:imagedata r:id="rId36" o:title=""/>
                </v:shape>
                <o:OLEObject Type="Embed" ProgID="Equation.3" ShapeID="_x0000_i1038" DrawAspect="Content" ObjectID="_1665556860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39" type="#_x0000_t75" style="width:15.75pt;height:17.25pt" o:ole="" fillcolor="window">
                  <v:imagedata r:id="rId38" o:title=""/>
                </v:shape>
                <o:OLEObject Type="Embed" ProgID="Equation.3" ShapeID="_x0000_i1039" DrawAspect="Content" ObjectID="_1665556861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коэффициент теплопередачи К, плотность теплового потока q и количество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ром и третьем вариантах по сравнению с первым (в процентах). Потери при первом варианте пр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t>ПК-4. Готовностью использовать основные понятия, законы и модели термодинамики, х</w:t>
            </w:r>
            <w:r w:rsidRPr="00AC0859">
              <w:t>и</w:t>
            </w:r>
            <w:r w:rsidRPr="00AC0859">
              <w:t>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ний в области естес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веннонаучных дисци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учных дисциплин,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новные методы реш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цессов массопереноса применительно к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нологическим проце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сам, описывать, рассч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тывать и анализировать процессы переноса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ла и массы, выделять факторы, определя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lastRenderedPageBreak/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</w:t>
            </w:r>
            <w:r w:rsidRPr="000C62DB">
              <w:t>е</w:t>
            </w:r>
            <w:r w:rsidRPr="000C62DB">
              <w:t>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</w:t>
            </w:r>
            <w:r w:rsidRPr="000C62DB">
              <w:t>а</w:t>
            </w:r>
            <w:r w:rsidRPr="000C62DB">
              <w:t>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</w:t>
            </w:r>
            <w:r w:rsidRPr="000C62DB">
              <w:t>о</w:t>
            </w:r>
            <w:r w:rsidRPr="000C62DB">
              <w:t>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lastRenderedPageBreak/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</w:t>
            </w:r>
            <w:r w:rsidRPr="000C62DB">
              <w:t>в</w:t>
            </w:r>
            <w:r w:rsidRPr="000C62DB">
              <w:t>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</w:t>
            </w:r>
            <w:r w:rsidRPr="000C62DB">
              <w:t>с</w:t>
            </w:r>
            <w:r w:rsidRPr="000C62DB">
              <w:t>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</w:t>
            </w:r>
            <w:r w:rsidRPr="000C62DB">
              <w:t>е</w:t>
            </w:r>
            <w:r w:rsidRPr="000C62DB">
              <w:t>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</w:t>
            </w:r>
            <w:r w:rsidRPr="000C62DB">
              <w:t>е</w:t>
            </w:r>
            <w:r w:rsidRPr="000C62DB">
              <w:t>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дать эффективные сп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собы решения проблем теплообмена строить и анализировать матем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тические модели те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познавать эффективное решение от неэффе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0" type="#_x0000_t75" style="width:39.75pt;height:13.5pt" o:ole="" fillcolor="window">
                  <v:imagedata r:id="rId40" o:title=""/>
                </v:shape>
                <o:OLEObject Type="Embed" ProgID="Equation.3" ShapeID="_x0000_i1040" DrawAspect="Content" ObjectID="_1665556862" r:id="rId4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1" type="#_x0000_t75" style="width:41.25pt;height:13.5pt" o:ole="" fillcolor="window">
                  <v:imagedata r:id="rId42" o:title=""/>
                </v:shape>
                <o:OLEObject Type="Embed" ProgID="Equation.3" ShapeID="_x0000_i1041" DrawAspect="Content" ObjectID="_1665556863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2" type="#_x0000_t75" style="width:33.75pt;height:13.5pt" o:ole="" fillcolor="window">
                  <v:imagedata r:id="rId44" o:title=""/>
                </v:shape>
                <o:OLEObject Type="Embed" ProgID="Equation.3" ShapeID="_x0000_i1042" DrawAspect="Content" ObjectID="_1665556864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3" type="#_x0000_t75" style="width:48pt;height:16.5pt" o:ole="" fillcolor="window">
                  <v:imagedata r:id="rId46" o:title=""/>
                </v:shape>
                <o:OLEObject Type="Embed" ProgID="Equation.3" ShapeID="_x0000_i1043" DrawAspect="Content" ObjectID="_1665556865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4" type="#_x0000_t75" style="width:15.75pt;height:13.5pt" o:ole="" fillcolor="window">
                  <v:imagedata r:id="rId48" o:title=""/>
                </v:shape>
                <o:OLEObject Type="Embed" ProgID="Equation.3" ShapeID="_x0000_i1044" DrawAspect="Content" ObjectID="_1665556866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5" type="#_x0000_t75" style="width:19.5pt;height:13.5pt" o:ole="" fillcolor="window">
                  <v:imagedata r:id="rId50" o:title=""/>
                </v:shape>
                <o:OLEObject Type="Embed" ProgID="Equation.3" ShapeID="_x0000_i1045" DrawAspect="Content" ObjectID="_1665556867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6" type="#_x0000_t75" style="width:17.25pt;height:13.5pt" o:ole="" fillcolor="window">
                  <v:imagedata r:id="rId52" o:title=""/>
                </v:shape>
                <o:OLEObject Type="Embed" ProgID="Equation.3" ShapeID="_x0000_i1046" DrawAspect="Content" ObjectID="_1665556868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7.25pt;height:13.5pt" o:ole="" fillcolor="window">
                  <v:imagedata r:id="rId54" o:title=""/>
                </v:shape>
                <o:OLEObject Type="Embed" ProgID="Equation.3" ShapeID="_x0000_i1047" DrawAspect="Content" ObjectID="_1665556869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8" type="#_x0000_t75" style="width:77.25pt;height:17.25pt" o:ole="" fillcolor="window">
                  <v:imagedata r:id="rId56" o:title=""/>
                </v:shape>
                <o:OLEObject Type="Embed" ProgID="Equation.3" ShapeID="_x0000_i1048" DrawAspect="Content" ObjectID="_1665556870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49" type="#_x0000_t75" style="width:75.75pt;height:17.25pt" o:ole="" fillcolor="window">
                  <v:imagedata r:id="rId58" o:title=""/>
                </v:shape>
                <o:OLEObject Type="Embed" ProgID="Equation.3" ShapeID="_x0000_i1049" DrawAspect="Content" ObjectID="_1665556871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0" type="#_x0000_t75" style="width:77.25pt;height:17.25pt" o:ole="" fillcolor="window">
                  <v:imagedata r:id="rId60" o:title=""/>
                </v:shape>
                <o:OLEObject Type="Embed" ProgID="Equation.3" ShapeID="_x0000_i1050" DrawAspect="Content" ObjectID="_1665556872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1" type="#_x0000_t75" style="width:73.5pt;height:17.25pt" o:ole="" fillcolor="window">
                  <v:imagedata r:id="rId62" o:title=""/>
                </v:shape>
                <o:OLEObject Type="Embed" ProgID="Equation.3" ShapeID="_x0000_i1051" DrawAspect="Content" ObjectID="_1665556873" r:id="rId63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2" type="#_x0000_t75" style="width:53.25pt;height:13.5pt" o:ole="" fillcolor="window">
                  <v:imagedata r:id="rId64" o:title=""/>
                </v:shape>
                <o:OLEObject Type="Embed" ProgID="Equation.3" ShapeID="_x0000_i1052" DrawAspect="Content" ObjectID="_1665556874" r:id="rId6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25pt;height:13.5pt" o:ole="" fillcolor="window">
                  <v:imagedata r:id="rId66" o:title=""/>
                </v:shape>
                <o:OLEObject Type="Embed" ProgID="Equation.3" ShapeID="_x0000_i1053" DrawAspect="Content" ObjectID="_1665556875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4" type="#_x0000_t75" style="width:59.25pt;height:13.5pt" o:ole="" fillcolor="window">
                  <v:imagedata r:id="rId68" o:title=""/>
                </v:shape>
                <o:OLEObject Type="Embed" ProgID="Equation.3" ShapeID="_x0000_i1054" DrawAspect="Content" ObjectID="_1665556876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5" type="#_x0000_t75" style="width:54pt;height:13.5pt" o:ole="" fillcolor="window">
                  <v:imagedata r:id="rId70" o:title=""/>
                </v:shape>
                <o:OLEObject Type="Embed" ProgID="Equation.3" ShapeID="_x0000_i1055" DrawAspect="Content" ObjectID="_1665556877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6" type="#_x0000_t75" style="width:48pt;height:34.5pt" o:ole="" fillcolor="window">
                  <v:imagedata r:id="rId72" o:title=""/>
                </v:shape>
                <o:OLEObject Type="Embed" ProgID="Equation.3" ShapeID="_x0000_i1056" DrawAspect="Content" ObjectID="_1665556878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7" type="#_x0000_t75" style="width:48pt;height:31.5pt" o:ole="" fillcolor="window">
                  <v:imagedata r:id="rId74" o:title=""/>
                </v:shape>
                <o:OLEObject Type="Embed" ProgID="Equation.3" ShapeID="_x0000_i1057" DrawAspect="Content" ObjectID="_1665556879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8" type="#_x0000_t75" style="width:42.75pt;height:31.5pt" o:ole="" fillcolor="window">
                  <v:imagedata r:id="rId76" o:title=""/>
                </v:shape>
                <o:OLEObject Type="Embed" ProgID="Equation.3" ShapeID="_x0000_i1058" DrawAspect="Content" ObjectID="_1665556880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59" type="#_x0000_t75" style="width:42pt;height:31.5pt" o:ole="" fillcolor="window">
                  <v:imagedata r:id="rId78" o:title=""/>
                </v:shape>
                <o:OLEObject Type="Embed" ProgID="Equation.3" ShapeID="_x0000_i1059" DrawAspect="Content" ObjectID="_1665556881" r:id="rId79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0" type="#_x0000_t75" style="width:27.75pt;height:13.5pt" o:ole="" fillcolor="window">
                  <v:imagedata r:id="rId80" o:title=""/>
                </v:shape>
                <o:OLEObject Type="Embed" ProgID="Equation.3" ShapeID="_x0000_i1060" DrawAspect="Content" ObjectID="_1665556882" r:id="rId8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1" type="#_x0000_t75" style="width:30pt;height:13.5pt" o:ole="" fillcolor="window">
                  <v:imagedata r:id="rId82" o:title=""/>
                </v:shape>
                <o:OLEObject Type="Embed" ProgID="Equation.3" ShapeID="_x0000_i1061" DrawAspect="Content" ObjectID="_1665556883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2" type="#_x0000_t75" style="width:28.5pt;height:13.5pt" o:ole="" fillcolor="window">
                  <v:imagedata r:id="rId84" o:title=""/>
                </v:shape>
                <o:OLEObject Type="Embed" ProgID="Equation.3" ShapeID="_x0000_i1062" DrawAspect="Content" ObjectID="_1665556884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8.5pt;height:13.5pt" o:ole="" fillcolor="window">
                  <v:imagedata r:id="rId86" o:title=""/>
                </v:shape>
                <o:OLEObject Type="Embed" ProgID="Equation.3" ShapeID="_x0000_i1063" DrawAspect="Content" ObjectID="_1665556885" r:id="rId87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4" type="#_x0000_t75" style="width:81.75pt;height:31.5pt" o:ole="" fillcolor="window">
                  <v:imagedata r:id="rId88" o:title=""/>
                </v:shape>
                <o:OLEObject Type="Embed" ProgID="Equation.3" ShapeID="_x0000_i1064" DrawAspect="Content" ObjectID="_1665556886" r:id="rId89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5" type="#_x0000_t75" style="width:100.5pt;height:23.25pt" o:ole="" fillcolor="window">
                  <v:imagedata r:id="rId90" o:title=""/>
                </v:shape>
                <o:OLEObject Type="Embed" ProgID="Equation.3" ShapeID="_x0000_i1065" DrawAspect="Content" ObjectID="_1665556887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6" type="#_x0000_t75" style="width:113.25pt;height:36.75pt" o:ole="" fillcolor="window">
                  <v:imagedata r:id="rId92" o:title=""/>
                </v:shape>
                <o:OLEObject Type="Embed" ProgID="Equation.3" ShapeID="_x0000_i1066" DrawAspect="Content" ObjectID="_1665556888" r:id="rId93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</w:t>
            </w:r>
            <w:r w:rsidRPr="006F045E">
              <w:rPr>
                <w:sz w:val="24"/>
                <w:szCs w:val="24"/>
              </w:rPr>
              <w:t>а</w:t>
            </w:r>
            <w:r w:rsidRPr="006F045E">
              <w:rPr>
                <w:sz w:val="24"/>
                <w:szCs w:val="24"/>
              </w:rPr>
              <w:t>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мации о теплообме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ных процессах конве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сов конвективного те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ло- и массопереноса, передачи тепла излуч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Теплофизические параметры стали: к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7" type="#_x0000_t75" style="width:18pt;height:31.5pt" o:ole="">
                  <v:imagedata r:id="rId94" o:title=""/>
                </v:shape>
                <o:OLEObject Type="Embed" ProgID="Equation.3" ShapeID="_x0000_i1067" DrawAspect="Content" ObjectID="_1665556889" r:id="rId95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8" type="#_x0000_t75" style="width:36.75pt;height:31.5pt" o:ole="">
                  <v:imagedata r:id="rId96" o:title=""/>
                </v:shape>
                <o:OLEObject Type="Embed" ProgID="Equation.3" ShapeID="_x0000_i1068" DrawAspect="Content" ObjectID="_1665556890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lastRenderedPageBreak/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</w:t>
      </w:r>
      <w:r w:rsidRPr="00A55122">
        <w:rPr>
          <w:rStyle w:val="FontStyle18"/>
          <w:sz w:val="24"/>
          <w:szCs w:val="24"/>
        </w:rPr>
        <w:t>е</w:t>
      </w:r>
      <w:r w:rsidRPr="00A55122">
        <w:rPr>
          <w:rStyle w:val="FontStyle18"/>
          <w:sz w:val="24"/>
          <w:szCs w:val="24"/>
        </w:rPr>
        <w:t>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</w:t>
      </w:r>
      <w:r w:rsidR="00E531B9">
        <w:t xml:space="preserve">экзамена </w:t>
      </w:r>
      <w:r w:rsidRPr="009D236B">
        <w:t xml:space="preserve">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</w:t>
      </w:r>
      <w:r w:rsidRPr="009D236B">
        <w:t>о</w:t>
      </w:r>
      <w:r w:rsidRPr="009D236B">
        <w:t>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</w:t>
      </w:r>
      <w:r w:rsidRPr="00ED74F7">
        <w:t>ъ</w:t>
      </w:r>
      <w:r w:rsidRPr="00ED74F7"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>тудент до</w:t>
      </w:r>
      <w:r w:rsidRPr="00ED74F7">
        <w:t>л</w:t>
      </w:r>
      <w:r w:rsidRPr="00ED74F7">
        <w:t xml:space="preserve">жен </w:t>
      </w:r>
      <w:r>
        <w:t>предоставить выполненное задание, в котором были бы отражены проблемы, касающи</w:t>
      </w:r>
      <w:r>
        <w:t>е</w:t>
      </w:r>
      <w:r>
        <w:t xml:space="preserve">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720393" w:rsidRPr="00A55122" w:rsidRDefault="00720393" w:rsidP="00720393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720393" w:rsidRPr="00A55122" w:rsidRDefault="00720393" w:rsidP="00720393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720393" w:rsidRPr="000D719F" w:rsidRDefault="00720393" w:rsidP="00720393">
      <w:pPr>
        <w:pStyle w:val="Style1"/>
        <w:widowControl/>
        <w:ind w:firstLine="720"/>
        <w:jc w:val="both"/>
      </w:pPr>
    </w:p>
    <w:p w:rsidR="00720393" w:rsidRPr="00254964" w:rsidRDefault="00720393" w:rsidP="00720393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а) Основная литература:</w:t>
      </w:r>
    </w:p>
    <w:p w:rsidR="00720393" w:rsidRPr="00E42B22" w:rsidRDefault="00720393" w:rsidP="00720393">
      <w:pPr>
        <w:pStyle w:val="Style4"/>
        <w:rPr>
          <w:bCs/>
          <w:szCs w:val="24"/>
        </w:rPr>
      </w:pPr>
    </w:p>
    <w:p w:rsidR="00720393" w:rsidRPr="00E42B22" w:rsidRDefault="00720393" w:rsidP="00720393">
      <w:pPr>
        <w:pStyle w:val="Style4"/>
        <w:ind w:firstLine="720"/>
        <w:rPr>
          <w:b/>
          <w:bCs/>
          <w:i/>
          <w:szCs w:val="24"/>
        </w:rPr>
      </w:pPr>
      <w:r w:rsidRPr="00E42B22">
        <w:rPr>
          <w:bCs/>
          <w:szCs w:val="24"/>
        </w:rPr>
        <w:t>1.</w:t>
      </w:r>
      <w:r w:rsidRPr="00E42B22">
        <w:rPr>
          <w:b/>
          <w:bCs/>
          <w:i/>
          <w:szCs w:val="24"/>
        </w:rPr>
        <w:t xml:space="preserve"> </w:t>
      </w:r>
      <w:r w:rsidRPr="00E42B22">
        <w:rPr>
          <w:bCs/>
          <w:szCs w:val="24"/>
        </w:rPr>
        <w:t>Семенов, Ю. П. Основы тепломассообмена : учеб. пособие / Ю.П. Семенов. — М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сква : ИНФРА-М, 2019. — 246 с. — (Высшее образование: Бакалавриат). — www.dx.doi.org/10.12737/textbook_5b4c72d22046e3.77590088. - ISBN 978-5-16-013601-1. - </w:t>
      </w:r>
      <w:r w:rsidRPr="00E42B22">
        <w:rPr>
          <w:bCs/>
          <w:szCs w:val="24"/>
        </w:rPr>
        <w:lastRenderedPageBreak/>
        <w:t xml:space="preserve">Текст : электронный. – Режим доступа: </w:t>
      </w:r>
      <w:hyperlink r:id="rId98" w:history="1">
        <w:r w:rsidRPr="00E42B22">
          <w:rPr>
            <w:rStyle w:val="af"/>
            <w:bCs/>
            <w:szCs w:val="24"/>
          </w:rPr>
          <w:t>https://znanium.com/catalog/product/945242</w:t>
        </w:r>
      </w:hyperlink>
      <w:r w:rsidRPr="00E42B22">
        <w:rPr>
          <w:bCs/>
          <w:szCs w:val="24"/>
        </w:rPr>
        <w:t xml:space="preserve"> 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Цветков, Ф.Ф. Тепломассообмен [Электронный ресурс]: учебник для вузов / Цве</w:t>
      </w:r>
      <w:r w:rsidRPr="00E42B22">
        <w:rPr>
          <w:bCs/>
          <w:szCs w:val="24"/>
        </w:rPr>
        <w:t>т</w:t>
      </w:r>
      <w:r w:rsidRPr="00E42B22">
        <w:rPr>
          <w:bCs/>
          <w:szCs w:val="24"/>
        </w:rPr>
        <w:t xml:space="preserve">ков Ф.Ф. - М. : Издательский дом МЭИ, 2017. 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Режим доступа: </w:t>
      </w:r>
      <w:hyperlink r:id="rId99" w:history="1">
        <w:r w:rsidRPr="00E42B22">
          <w:rPr>
            <w:rStyle w:val="af"/>
            <w:bCs/>
            <w:szCs w:val="24"/>
          </w:rPr>
          <w:t>http://www.studentlibrary.ru/book/ISBN9785383011720.html</w:t>
        </w:r>
      </w:hyperlink>
      <w:r w:rsidRPr="00E42B22">
        <w:rPr>
          <w:bCs/>
          <w:szCs w:val="24"/>
        </w:rPr>
        <w:t xml:space="preserve"> </w:t>
      </w:r>
    </w:p>
    <w:p w:rsidR="00720393" w:rsidRPr="00254964" w:rsidRDefault="00720393" w:rsidP="00720393">
      <w:pPr>
        <w:pStyle w:val="Style4"/>
        <w:ind w:firstLine="720"/>
        <w:rPr>
          <w:b/>
          <w:bCs/>
          <w:szCs w:val="24"/>
        </w:rPr>
      </w:pPr>
    </w:p>
    <w:p w:rsidR="00720393" w:rsidRPr="00254964" w:rsidRDefault="00720393" w:rsidP="00720393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б) Дополнительная литература:</w:t>
      </w:r>
    </w:p>
    <w:p w:rsidR="00720393" w:rsidRPr="00E42B22" w:rsidRDefault="00720393" w:rsidP="00720393">
      <w:pPr>
        <w:pStyle w:val="Style4"/>
        <w:rPr>
          <w:bCs/>
          <w:szCs w:val="24"/>
        </w:rPr>
      </w:pP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1. Мирам, А.О. Техническая термодинамика. тепломассообмен / А.О. Мирам, В.А. Павленко - М. : Издательство АСВ, 2017. - 352 с. - ISBN 978-5-93093-841-8 - Текст 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тронный // ЭБС "Консультант студента" : [сайт]. - URL : </w:t>
      </w:r>
      <w:hyperlink r:id="rId100" w:history="1">
        <w:r w:rsidRPr="00E42B22">
          <w:rPr>
            <w:rStyle w:val="af"/>
            <w:bCs/>
            <w:szCs w:val="24"/>
          </w:rPr>
          <w:t>https://www.studentlibrary.ru/book/ISBN9785930938418.html</w:t>
        </w:r>
      </w:hyperlink>
      <w:r w:rsidRPr="00E42B22">
        <w:rPr>
          <w:bCs/>
          <w:szCs w:val="24"/>
        </w:rPr>
        <w:t xml:space="preserve">  - Режим доступа : по подписке.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Минко, К.Б. Численное решение задач гидродинамики и тепломассообмена : уче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ное пособие / К.Б. Минко, Г.Г. Яньков. - М. : МЭИ, 2020. - ISBN 978-5-383-01425-7 - Текст : электронный // ЭБС "Консультант студента" : [сайт]. - URL : </w:t>
      </w:r>
      <w:hyperlink r:id="rId101" w:history="1">
        <w:r w:rsidRPr="00E42B22">
          <w:rPr>
            <w:rStyle w:val="af"/>
            <w:bCs/>
            <w:szCs w:val="24"/>
          </w:rPr>
          <w:t>https://www.studentlibrary.ru/book/ISBN9785383014257.html</w:t>
        </w:r>
      </w:hyperlink>
      <w:r w:rsidRPr="00E42B22">
        <w:rPr>
          <w:bCs/>
          <w:szCs w:val="24"/>
        </w:rPr>
        <w:t xml:space="preserve">  Режим доступа : по подписке.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3. Кудинов, А. А. Тепломассообмен : учебное пособие / А. А. Кудинов. - Москва : ИНФРА-М, 2020. - 375 с. - (Высшее образование: Бакалавриат). - ISBN 978-5-16-011093-6. - Текст : электронный. - URL: </w:t>
      </w:r>
      <w:hyperlink r:id="rId102" w:history="1">
        <w:r w:rsidRPr="00E42B22">
          <w:rPr>
            <w:rStyle w:val="af"/>
            <w:bCs/>
            <w:szCs w:val="24"/>
          </w:rPr>
          <w:t>https://znanium.com/catalog/product/1046937</w:t>
        </w:r>
      </w:hyperlink>
      <w:r w:rsidRPr="00E42B22">
        <w:rPr>
          <w:bCs/>
          <w:szCs w:val="24"/>
        </w:rPr>
        <w:t xml:space="preserve"> – Режим доступа: по подписке.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4. Теплопередача : учебное пособие : в 2 ч. Ч. 1. Основы теории теплопередачи / B. C. Чередниченко, В. А. Синицын, А. И. Алиферов, Ю. И. Шаров ; под ред. B. C. Чередниченко. — Москва : ИНФРА-М, 2020. — 221 с. — (Высшее образование: Бакалавриат). - ISBN 978-5-16-014715-4. - Текст : электронный. - URL: </w:t>
      </w:r>
      <w:hyperlink r:id="rId103" w:history="1">
        <w:r w:rsidRPr="00E42B22">
          <w:rPr>
            <w:rStyle w:val="af"/>
            <w:bCs/>
            <w:szCs w:val="24"/>
          </w:rPr>
          <w:t>https://znanium.com/catalog/product/1001086</w:t>
        </w:r>
      </w:hyperlink>
      <w:r w:rsidRPr="00E42B22">
        <w:rPr>
          <w:bCs/>
          <w:szCs w:val="24"/>
        </w:rPr>
        <w:t xml:space="preserve"> – Р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t>жим доступа: по подписке.</w:t>
      </w:r>
    </w:p>
    <w:p w:rsidR="00720393" w:rsidRPr="00E42B22" w:rsidRDefault="00720393" w:rsidP="00720393">
      <w:pPr>
        <w:pStyle w:val="Style4"/>
        <w:ind w:firstLine="720"/>
        <w:rPr>
          <w:b/>
          <w:bCs/>
          <w:i/>
          <w:szCs w:val="24"/>
        </w:rPr>
      </w:pPr>
    </w:p>
    <w:p w:rsidR="00720393" w:rsidRPr="00254964" w:rsidRDefault="00720393" w:rsidP="00720393">
      <w:pPr>
        <w:pStyle w:val="Style4"/>
        <w:widowControl/>
        <w:rPr>
          <w:b/>
          <w:bCs/>
          <w:szCs w:val="24"/>
        </w:rPr>
      </w:pPr>
      <w:r w:rsidRPr="00254964">
        <w:rPr>
          <w:b/>
          <w:bCs/>
          <w:szCs w:val="24"/>
        </w:rPr>
        <w:t>в) Методические указания:</w:t>
      </w:r>
    </w:p>
    <w:p w:rsidR="00720393" w:rsidRPr="00E42B22" w:rsidRDefault="00720393" w:rsidP="00720393">
      <w:pPr>
        <w:pStyle w:val="Style4"/>
        <w:widowControl/>
        <w:ind w:firstLine="720"/>
        <w:rPr>
          <w:bCs/>
          <w:szCs w:val="24"/>
        </w:rPr>
      </w:pPr>
    </w:p>
    <w:p w:rsidR="00720393" w:rsidRDefault="00720393" w:rsidP="00720393">
      <w:pPr>
        <w:pStyle w:val="Style4"/>
        <w:numPr>
          <w:ilvl w:val="1"/>
          <w:numId w:val="20"/>
        </w:numPr>
        <w:rPr>
          <w:bCs/>
          <w:szCs w:val="24"/>
        </w:rPr>
      </w:pPr>
      <w:r w:rsidRPr="00E42B22">
        <w:rPr>
          <w:bCs/>
          <w:szCs w:val="24"/>
        </w:rPr>
        <w:t>Матвеева, Г. Н. Экспериментальное исследование процессов теплообмена : учебное п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собие / Г. Н. Матвеева, Ю. И. Тартаковский, Б. К. Сеничкин. - 2-е изд., подгот. по печ. изд. 2008 г. - Магнитогорск : МГТУ, 2011. - 1 электрон. опт. диск (CD-ROM). - Загл. с титул. экрана. - URL: </w:t>
      </w:r>
      <w:hyperlink r:id="rId104" w:history="1">
        <w:r w:rsidRPr="00E42B22">
          <w:rPr>
            <w:rStyle w:val="af"/>
            <w:bCs/>
            <w:szCs w:val="24"/>
          </w:rPr>
          <w:t>https://magtu.informsystema.ru/uploader/fileUpload?name=989.pdf&amp;show=dcatalogues/1/1119153/989.pdf&amp;view=true</w:t>
        </w:r>
      </w:hyperlink>
      <w:r w:rsidRPr="00E42B22">
        <w:rPr>
          <w:bCs/>
          <w:szCs w:val="24"/>
        </w:rPr>
        <w:t xml:space="preserve"> . - Макрообъект. - Текст : электронный. - Сведения доступны также на CD-ROM.</w:t>
      </w:r>
    </w:p>
    <w:p w:rsidR="00720393" w:rsidRPr="00803A62" w:rsidRDefault="00720393" w:rsidP="00720393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Агапитов, Е.Б. Гидрогазодинамика: учебное пособие [для вузов] / Е.Б. Агапи-тов, М.С. Соколова. – Магнитогорск: МГТУ им. Г. И. Носова, 2019. - 1 CD-ROM. - ISBN 978-5-9967-1510-7. - Загл. с титул. экрана. - URL: </w:t>
      </w:r>
      <w:hyperlink r:id="rId105" w:history="1">
        <w:r w:rsidRPr="008E69A4">
          <w:rPr>
            <w:rStyle w:val="af"/>
          </w:rPr>
          <w:t>https://magtu.informsystema.ru/uploader/fileUpload?name=3939.pdf&amp;show=dcatalogues/1/1530514/3939.pdf&amp;view=true</w:t>
        </w:r>
      </w:hyperlink>
      <w:r>
        <w:t xml:space="preserve"> - Макрообъект. - Текст: электронный. - Сведения до-ступны также на CD-ROM. </w:t>
      </w:r>
    </w:p>
    <w:p w:rsidR="00720393" w:rsidRPr="00803A62" w:rsidRDefault="00720393" w:rsidP="00720393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Соколова М.С., Лемешко М.А. Введение в курс гидрогазодинамики. – Магни-тогорск: Изд-во Магнитогорск. гос. техн. ун-та им. Г.И. Носова, 2017. – 10 с. </w:t>
      </w:r>
    </w:p>
    <w:p w:rsidR="00720393" w:rsidRPr="00803A62" w:rsidRDefault="00720393" w:rsidP="00720393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Изучение свойств свободных (неограниченных) турб</w:t>
      </w:r>
      <w:r>
        <w:t>у</w:t>
      </w:r>
      <w:r>
        <w:t xml:space="preserve">лентных струй. – Магнитогорск: Изд-во Магнитогорск. гос. техн. ун-та им. Г.И. Носова, 2017. – 10 с. </w:t>
      </w:r>
    </w:p>
    <w:p w:rsidR="00720393" w:rsidRPr="00803A62" w:rsidRDefault="00720393" w:rsidP="00720393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Исследование закономерностей струйного при-бора. – Магнитогорск: Изд-во Магнитогорск. гос. техн. ун-та им. Г.И. Носова, 2017. – 10 с. </w:t>
      </w:r>
    </w:p>
    <w:p w:rsidR="00720393" w:rsidRPr="00803A62" w:rsidRDefault="00720393" w:rsidP="00720393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Практическое применение уравнения Бернулли. – Магн</w:t>
      </w:r>
      <w:r>
        <w:t>и</w:t>
      </w:r>
      <w:r>
        <w:t xml:space="preserve">тогорск: Изд-во Магнитогорск. гос. техн. ун-та им. Г.И. Носова, 2017. – 10 с. 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</w:p>
    <w:p w:rsidR="00720393" w:rsidRPr="00254964" w:rsidRDefault="00720393" w:rsidP="00720393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г) Программное обеспечение и Интернет-ресурсы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720393" w:rsidRPr="00E42B22" w:rsidTr="002F289E"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Срок действия лицензии</w:t>
            </w:r>
          </w:p>
        </w:tc>
      </w:tr>
      <w:tr w:rsidR="00720393" w:rsidRPr="00E42B22" w:rsidTr="002F289E"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>Стандартные</w:t>
            </w: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720393" w:rsidRPr="00E42B22" w:rsidTr="002F289E">
        <w:trPr>
          <w:trHeight w:val="362"/>
        </w:trPr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7</w:t>
            </w: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</w:tc>
      </w:tr>
      <w:tr w:rsidR="00720393" w:rsidRPr="00E42B22" w:rsidTr="002F289E"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Office 2007</w:t>
            </w: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720393" w:rsidRPr="00E42B22" w:rsidTr="002F289E"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7Zip</w:t>
            </w: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</w:t>
            </w:r>
            <w:r>
              <w:rPr>
                <w:bCs/>
                <w:szCs w:val="24"/>
              </w:rPr>
              <w:t xml:space="preserve"> </w:t>
            </w:r>
            <w:r w:rsidRPr="00E42B22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720393" w:rsidRPr="00E42B22" w:rsidTr="002F289E"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  <w:lang w:val="en-US"/>
              </w:rPr>
            </w:pPr>
            <w:r w:rsidRPr="00E42B22">
              <w:rPr>
                <w:bCs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720393" w:rsidRPr="00E42B22" w:rsidTr="002F289E"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Дополнительные</w:t>
            </w: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720393" w:rsidRPr="00E42B22" w:rsidTr="002F289E">
        <w:trPr>
          <w:trHeight w:val="278"/>
        </w:trPr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10 Pro</w:t>
            </w:r>
          </w:p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720393" w:rsidRPr="00E42B22" w:rsidRDefault="00720393" w:rsidP="002F289E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8.10.2018</w:t>
            </w:r>
          </w:p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  <w:p w:rsidR="00720393" w:rsidRPr="00E42B22" w:rsidRDefault="00720393" w:rsidP="002F289E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</w:tbl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6" w:history="1">
        <w:r w:rsidRPr="00E42B22">
          <w:rPr>
            <w:rStyle w:val="af"/>
            <w:bCs/>
            <w:szCs w:val="24"/>
          </w:rPr>
          <w:t>http://www1.fips.ru/</w:t>
        </w:r>
      </w:hyperlink>
      <w:r w:rsidRPr="00E42B22">
        <w:rPr>
          <w:bCs/>
          <w:szCs w:val="24"/>
        </w:rPr>
        <w:t xml:space="preserve">  –  Режим дост</w:t>
      </w:r>
      <w:r w:rsidRPr="00E42B22">
        <w:rPr>
          <w:bCs/>
          <w:szCs w:val="24"/>
        </w:rPr>
        <w:t>у</w:t>
      </w:r>
      <w:r w:rsidRPr="00E42B22">
        <w:rPr>
          <w:bCs/>
          <w:szCs w:val="24"/>
        </w:rPr>
        <w:t>па: свободный.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Российский индекс научного цитирования (РИНЦ) : национальная библиогр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7" w:history="1">
        <w:r w:rsidRPr="00E42B22">
          <w:rPr>
            <w:rStyle w:val="af"/>
            <w:bCs/>
            <w:szCs w:val="24"/>
          </w:rPr>
          <w:t>https://elibrary.ru/project_risc.asp</w:t>
        </w:r>
      </w:hyperlink>
      <w:r w:rsidRPr="00E42B22">
        <w:rPr>
          <w:bCs/>
          <w:szCs w:val="24"/>
        </w:rPr>
        <w:t xml:space="preserve"> –  Режим доступа: для зарегистрир. пол</w:t>
      </w:r>
      <w:r w:rsidRPr="00E42B22">
        <w:rPr>
          <w:bCs/>
          <w:szCs w:val="24"/>
        </w:rPr>
        <w:t>ь</w:t>
      </w:r>
      <w:r w:rsidRPr="00E42B22">
        <w:rPr>
          <w:bCs/>
          <w:szCs w:val="24"/>
        </w:rPr>
        <w:t>зователей.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Академия Google (Google Scholar) : поисковая система : сайт. – URL: </w:t>
      </w:r>
      <w:hyperlink r:id="rId108" w:history="1">
        <w:r w:rsidRPr="00E42B22">
          <w:rPr>
            <w:rStyle w:val="af"/>
            <w:bCs/>
            <w:szCs w:val="24"/>
          </w:rPr>
          <w:t>https://scholar.google.ru/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9" w:history="1">
        <w:r w:rsidRPr="00E42B22">
          <w:rPr>
            <w:rStyle w:val="af"/>
            <w:bCs/>
            <w:szCs w:val="24"/>
          </w:rPr>
          <w:t>http://window.edu.ru/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East View Information Services : Электронная база периодических изданий / ООО «ИВИС. – URL: </w:t>
      </w:r>
      <w:hyperlink r:id="rId110" w:history="1">
        <w:r w:rsidRPr="00E42B22">
          <w:rPr>
            <w:rStyle w:val="af"/>
            <w:bCs/>
            <w:szCs w:val="24"/>
          </w:rPr>
          <w:t>https://dlib.eastview.com/</w:t>
        </w:r>
      </w:hyperlink>
      <w:r w:rsidRPr="00E42B22">
        <w:rPr>
          <w:bCs/>
          <w:szCs w:val="24"/>
        </w:rPr>
        <w:t xml:space="preserve"> – Режим доступа: по подписке.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Российская Государственная библиотека. Каталоги : сайт / Российская госуда</w:t>
      </w:r>
      <w:r w:rsidRPr="00E42B22">
        <w:rPr>
          <w:bCs/>
          <w:szCs w:val="24"/>
        </w:rPr>
        <w:t>р</w:t>
      </w:r>
      <w:r w:rsidRPr="00E42B22">
        <w:rPr>
          <w:bCs/>
          <w:szCs w:val="24"/>
        </w:rPr>
        <w:t xml:space="preserve">ственная библиотека. – Москва : РГБ, 2003 –    .  URL: </w:t>
      </w:r>
      <w:hyperlink r:id="rId111" w:history="1">
        <w:r w:rsidRPr="00E42B22">
          <w:rPr>
            <w:rStyle w:val="af"/>
            <w:bCs/>
            <w:szCs w:val="24"/>
          </w:rPr>
          <w:t>https://www.rsl.ru/ru/4readers/catalogues/</w:t>
        </w:r>
      </w:hyperlink>
      <w:r w:rsidRPr="00E42B22">
        <w:rPr>
          <w:bCs/>
          <w:szCs w:val="24"/>
        </w:rPr>
        <w:t xml:space="preserve"> – Режим доступа: свободный.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Электронная библиотека МГТУ им. Г. И. Носова. </w:t>
      </w:r>
      <w:r w:rsidRPr="00E42B22">
        <w:rPr>
          <w:b/>
          <w:bCs/>
          <w:szCs w:val="24"/>
        </w:rPr>
        <w:t xml:space="preserve">– </w:t>
      </w:r>
      <w:r w:rsidRPr="00E42B22">
        <w:rPr>
          <w:bCs/>
          <w:szCs w:val="24"/>
        </w:rPr>
        <w:t xml:space="preserve">URL:  </w:t>
      </w:r>
      <w:hyperlink r:id="rId112" w:history="1">
        <w:r w:rsidRPr="00E42B22">
          <w:rPr>
            <w:rStyle w:val="af"/>
            <w:bCs/>
            <w:szCs w:val="24"/>
          </w:rPr>
          <w:t>http://magtu.ru:8085/marcweb2/Default.asp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с внешней сети по логину и паролю).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3" w:history="1">
        <w:r w:rsidRPr="00E42B22">
          <w:rPr>
            <w:rStyle w:val="af"/>
            <w:bCs/>
            <w:szCs w:val="24"/>
          </w:rPr>
          <w:t>https://uisrussia.msu.ru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Web of science : Международная наукометрическая реферативная и полноте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стовая база данных научных изданий : сайт. – URL:  </w:t>
      </w:r>
      <w:hyperlink r:id="rId114" w:history="1">
        <w:r w:rsidRPr="00E42B22">
          <w:rPr>
            <w:rStyle w:val="af"/>
            <w:bCs/>
            <w:szCs w:val="24"/>
          </w:rPr>
          <w:t>http://webofscience.com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Scopus : Международная реферативная и полнотекстовая справочная база да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 xml:space="preserve">ных научных изданий : сайт. – URL: </w:t>
      </w:r>
      <w:hyperlink r:id="rId115" w:history="1">
        <w:r w:rsidRPr="00E42B22">
          <w:rPr>
            <w:rStyle w:val="af"/>
            <w:bCs/>
            <w:szCs w:val="24"/>
          </w:rPr>
          <w:t>http://scopus.com</w:t>
        </w:r>
      </w:hyperlink>
      <w:r w:rsidRPr="00E42B22">
        <w:rPr>
          <w:bCs/>
          <w:szCs w:val="24"/>
        </w:rPr>
        <w:t xml:space="preserve"> –  Режим доступа: для з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>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Journals : Международная база полнотекстовых журналов : сайт. – URL: </w:t>
      </w:r>
      <w:hyperlink r:id="rId116" w:history="1">
        <w:r w:rsidRPr="00E42B22">
          <w:rPr>
            <w:rStyle w:val="af"/>
            <w:bCs/>
            <w:szCs w:val="24"/>
          </w:rPr>
          <w:t>http://link.springer.com/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Protocols : Международная коллекция научных протоколов по разли</w:t>
      </w:r>
      <w:r w:rsidRPr="00E42B22">
        <w:rPr>
          <w:bCs/>
          <w:szCs w:val="24"/>
        </w:rPr>
        <w:t>ч</w:t>
      </w:r>
      <w:r w:rsidRPr="00E42B22">
        <w:rPr>
          <w:bCs/>
          <w:szCs w:val="24"/>
        </w:rPr>
        <w:t xml:space="preserve">ным отраслям знаний : сайт. – URL:  </w:t>
      </w:r>
      <w:hyperlink r:id="rId117" w:history="1">
        <w:r w:rsidRPr="00E42B22">
          <w:rPr>
            <w:rStyle w:val="af"/>
            <w:bCs/>
            <w:szCs w:val="24"/>
          </w:rPr>
          <w:t>http://www.springerprotocols.com/</w:t>
        </w:r>
      </w:hyperlink>
      <w:r w:rsidRPr="00E42B22">
        <w:rPr>
          <w:bCs/>
          <w:szCs w:val="24"/>
        </w:rPr>
        <w:t xml:space="preserve"> - Режим доступа: для зарегистрир.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SpringerMaterials : Международная база научных материалов в области физич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lastRenderedPageBreak/>
        <w:t xml:space="preserve">ских наук и инжиниринга : сайт. – URL:  </w:t>
      </w:r>
      <w:hyperlink r:id="rId118" w:history="1">
        <w:r w:rsidRPr="00E42B22">
          <w:rPr>
            <w:rStyle w:val="af"/>
            <w:bCs/>
            <w:szCs w:val="24"/>
          </w:rPr>
          <w:t>http://materials.springer.com/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Reference : Международная база справочных изданий по всем отраслям знаний: сайт. – URL: </w:t>
      </w:r>
      <w:hyperlink r:id="rId119" w:history="1">
        <w:r w:rsidRPr="00E42B22">
          <w:rPr>
            <w:rStyle w:val="af"/>
            <w:bCs/>
            <w:szCs w:val="24"/>
          </w:rPr>
          <w:t>http://www.springer.com/references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zbMATH : Международная реферативная база данных по чистой и прикладной математике : сайт. – URL: </w:t>
      </w:r>
      <w:hyperlink r:id="rId120" w:history="1">
        <w:r w:rsidRPr="00E42B22">
          <w:rPr>
            <w:rStyle w:val="af"/>
            <w:bCs/>
            <w:szCs w:val="24"/>
          </w:rPr>
          <w:t>http://zbmath.org/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Nature : Международная реферативная и полнотекстовая справочная б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за данных научных изданий : сайт. – URL: </w:t>
      </w:r>
      <w:hyperlink r:id="rId121" w:history="1">
        <w:r w:rsidRPr="00E42B22">
          <w:rPr>
            <w:rStyle w:val="af"/>
            <w:bCs/>
            <w:szCs w:val="24"/>
          </w:rPr>
          <w:t>https://www.nature.com/siteindex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2" w:history="1">
        <w:r w:rsidRPr="00E42B22">
          <w:rPr>
            <w:rStyle w:val="af"/>
            <w:bCs/>
            <w:szCs w:val="24"/>
          </w:rPr>
          <w:t>https://archive.neicon.ru/xmlui/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eLIBRARY.RU : научная электронная библиотека : сайт. – Москва, 2000 –    . – URL: </w:t>
      </w:r>
      <w:hyperlink r:id="rId123" w:history="1">
        <w:r w:rsidRPr="00E42B22">
          <w:rPr>
            <w:rStyle w:val="af"/>
            <w:bCs/>
            <w:szCs w:val="24"/>
          </w:rPr>
          <w:t>https://elibrary.ru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пользователей. – Текст: электронный.</w:t>
      </w:r>
    </w:p>
    <w:p w:rsidR="00720393" w:rsidRPr="00E42B22" w:rsidRDefault="00720393" w:rsidP="00720393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РУКОНТ : национальный цифровой ресурс : межотраслевая электронная би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лиотека : сайт / консорциум «КОТЕКСТУМ». – Сколково, 2010 –    . – URL: </w:t>
      </w:r>
      <w:hyperlink r:id="rId124" w:history="1">
        <w:r w:rsidRPr="00E42B22">
          <w:rPr>
            <w:rStyle w:val="af"/>
            <w:bCs/>
            <w:szCs w:val="24"/>
          </w:rPr>
          <w:t>https://rucont.ru</w:t>
        </w:r>
      </w:hyperlink>
      <w:r w:rsidRPr="00E42B22">
        <w:rPr>
          <w:bCs/>
          <w:szCs w:val="24"/>
        </w:rPr>
        <w:t xml:space="preserve">  – Режим доступа: для авториз. пользователей. – Текст: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>тронный.</w:t>
      </w:r>
    </w:p>
    <w:p w:rsidR="00720393" w:rsidRPr="00E42B22" w:rsidRDefault="00720393" w:rsidP="00720393">
      <w:pPr>
        <w:pStyle w:val="Style4"/>
        <w:widowControl/>
        <w:ind w:firstLine="720"/>
        <w:rPr>
          <w:bCs/>
          <w:szCs w:val="24"/>
        </w:rPr>
      </w:pPr>
    </w:p>
    <w:p w:rsidR="00720393" w:rsidRPr="00E42B22" w:rsidRDefault="00720393" w:rsidP="00720393">
      <w:pPr>
        <w:pStyle w:val="Style4"/>
        <w:numPr>
          <w:ilvl w:val="0"/>
          <w:numId w:val="42"/>
        </w:numPr>
        <w:jc w:val="both"/>
        <w:rPr>
          <w:b/>
          <w:bCs/>
          <w:szCs w:val="24"/>
        </w:rPr>
      </w:pPr>
      <w:r w:rsidRPr="00E42B22">
        <w:rPr>
          <w:b/>
          <w:bCs/>
          <w:szCs w:val="24"/>
        </w:rPr>
        <w:t>Материально-техническое обеспечение дисциплины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В соответствии с учебным планом по дисциплине «</w:t>
      </w:r>
      <w:r>
        <w:rPr>
          <w:bCs/>
          <w:szCs w:val="24"/>
        </w:rPr>
        <w:t>Теплофизика</w:t>
      </w:r>
      <w:r w:rsidRPr="00E42B22">
        <w:rPr>
          <w:bCs/>
          <w:szCs w:val="24"/>
        </w:rPr>
        <w:t>» предусмотрены следующие виды занятий: лекционные, практические занятия, самостоятельная работа, ко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>сультации (столбец ВНКР), зачет, экзамен, курсовая работа.</w:t>
      </w:r>
    </w:p>
    <w:p w:rsidR="00720393" w:rsidRPr="00E42B22" w:rsidRDefault="00720393" w:rsidP="00720393">
      <w:pPr>
        <w:pStyle w:val="Style4"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7"/>
        <w:gridCol w:w="5376"/>
      </w:tblGrid>
      <w:tr w:rsidR="00720393" w:rsidRPr="00E42B22" w:rsidTr="002F289E">
        <w:trPr>
          <w:tblHeader/>
        </w:trPr>
        <w:tc>
          <w:tcPr>
            <w:tcW w:w="2272" w:type="pct"/>
            <w:vAlign w:val="center"/>
          </w:tcPr>
          <w:p w:rsidR="00720393" w:rsidRPr="00E42B22" w:rsidRDefault="00720393" w:rsidP="002F289E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720393" w:rsidRPr="00E42B22" w:rsidRDefault="00720393" w:rsidP="002F289E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Оснащение аудитории</w:t>
            </w:r>
          </w:p>
        </w:tc>
      </w:tr>
      <w:tr w:rsidR="00720393" w:rsidRPr="00E42B22" w:rsidTr="002F289E">
        <w:tc>
          <w:tcPr>
            <w:tcW w:w="2272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з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нятий лекционного типа</w:t>
            </w:r>
          </w:p>
        </w:tc>
        <w:tc>
          <w:tcPr>
            <w:tcW w:w="2728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720393" w:rsidRPr="00E42B22" w:rsidTr="002F289E">
        <w:tc>
          <w:tcPr>
            <w:tcW w:w="2272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лаборатория </w:t>
            </w:r>
            <w:r>
              <w:rPr>
                <w:bCs/>
                <w:szCs w:val="24"/>
              </w:rPr>
              <w:t>гидрогазодинамики</w:t>
            </w:r>
          </w:p>
        </w:tc>
        <w:tc>
          <w:tcPr>
            <w:tcW w:w="2728" w:type="pct"/>
          </w:tcPr>
          <w:p w:rsidR="00720393" w:rsidRPr="00E42B22" w:rsidRDefault="00720393" w:rsidP="002F289E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 xml:space="preserve">Комплекс лабораторных установок по </w:t>
            </w:r>
            <w:r>
              <w:rPr>
                <w:bCs/>
                <w:szCs w:val="24"/>
              </w:rPr>
              <w:t>гидрогаз</w:t>
            </w:r>
            <w:r>
              <w:rPr>
                <w:bCs/>
                <w:szCs w:val="24"/>
              </w:rPr>
              <w:t>о</w:t>
            </w:r>
            <w:r>
              <w:rPr>
                <w:bCs/>
                <w:szCs w:val="24"/>
              </w:rPr>
              <w:t>динамике.</w:t>
            </w:r>
          </w:p>
        </w:tc>
      </w:tr>
      <w:tr w:rsidR="00720393" w:rsidRPr="00E42B22" w:rsidTr="002F289E">
        <w:tc>
          <w:tcPr>
            <w:tcW w:w="2272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лаборатория тепломассообмена</w:t>
            </w:r>
          </w:p>
        </w:tc>
        <w:tc>
          <w:tcPr>
            <w:tcW w:w="2728" w:type="pct"/>
          </w:tcPr>
          <w:p w:rsidR="00720393" w:rsidRPr="00E42B22" w:rsidRDefault="00720393" w:rsidP="002F289E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>Установка по определению угловых коэффицие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тов излучения;  установка по изучению процессов кипения жидкости; электропечи, трансформатор; пирометр Testo 830-11, Roynger-89, Проминь.</w:t>
            </w:r>
          </w:p>
        </w:tc>
      </w:tr>
      <w:tr w:rsidR="00720393" w:rsidRPr="00E42B22" w:rsidTr="002F289E">
        <w:tc>
          <w:tcPr>
            <w:tcW w:w="2272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практических занятий, групповых и и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Доска, мел.</w:t>
            </w:r>
          </w:p>
        </w:tc>
      </w:tr>
      <w:tr w:rsidR="00720393" w:rsidRPr="00E42B22" w:rsidTr="002F289E">
        <w:tc>
          <w:tcPr>
            <w:tcW w:w="2272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выполнения курсового проектирования, помещения для самостоятельной работы обуча</w:t>
            </w:r>
            <w:r w:rsidRPr="00E42B22">
              <w:rPr>
                <w:bCs/>
                <w:szCs w:val="24"/>
              </w:rPr>
              <w:t>ю</w:t>
            </w:r>
            <w:r w:rsidRPr="00E42B22">
              <w:rPr>
                <w:bCs/>
                <w:szCs w:val="24"/>
              </w:rPr>
              <w:t>щихся</w:t>
            </w:r>
          </w:p>
        </w:tc>
        <w:tc>
          <w:tcPr>
            <w:tcW w:w="2728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</w:t>
            </w:r>
            <w:r w:rsidRPr="00E42B22">
              <w:rPr>
                <w:bCs/>
                <w:szCs w:val="24"/>
              </w:rPr>
              <w:t>р</w:t>
            </w:r>
            <w:r w:rsidRPr="00E42B22">
              <w:rPr>
                <w:bCs/>
                <w:szCs w:val="24"/>
              </w:rPr>
              <w:t xml:space="preserve">ситета </w:t>
            </w:r>
          </w:p>
        </w:tc>
      </w:tr>
      <w:tr w:rsidR="00720393" w:rsidRPr="00E42B22" w:rsidTr="002F289E">
        <w:tc>
          <w:tcPr>
            <w:tcW w:w="2272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Помещение для хранения и профилакт</w:t>
            </w:r>
            <w:r w:rsidRPr="00E42B22">
              <w:rPr>
                <w:bCs/>
                <w:szCs w:val="24"/>
              </w:rPr>
              <w:t>и</w:t>
            </w:r>
            <w:r w:rsidRPr="00E42B22">
              <w:rPr>
                <w:bCs/>
                <w:szCs w:val="24"/>
              </w:rPr>
              <w:t>ческого обслуживания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  <w:tc>
          <w:tcPr>
            <w:tcW w:w="2728" w:type="pct"/>
          </w:tcPr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Стеллажи, сейфы для хранения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  <w:p w:rsidR="00720393" w:rsidRPr="00E42B22" w:rsidRDefault="00720393" w:rsidP="002F289E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Инструменты для ремонта лабораторного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</w:tr>
    </w:tbl>
    <w:p w:rsidR="00A55122" w:rsidRDefault="00A55122" w:rsidP="009B3C3C">
      <w:pPr>
        <w:pStyle w:val="Style1"/>
        <w:widowControl/>
        <w:ind w:firstLine="720"/>
        <w:jc w:val="both"/>
      </w:pPr>
    </w:p>
    <w:sectPr w:rsidR="00A55122" w:rsidSect="00CD0599">
      <w:footerReference w:type="even" r:id="rId125"/>
      <w:footerReference w:type="default" r:id="rId126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D75" w:rsidRDefault="00B47D75" w:rsidP="00973AA3">
      <w:r>
        <w:separator/>
      </w:r>
    </w:p>
  </w:endnote>
  <w:endnote w:type="continuationSeparator" w:id="0">
    <w:p w:rsidR="00B47D75" w:rsidRDefault="00B47D75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F8" w:rsidRDefault="009C6DAC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45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745F8">
      <w:rPr>
        <w:rStyle w:val="a5"/>
        <w:noProof/>
      </w:rPr>
      <w:t>10</w:t>
    </w:r>
    <w:r>
      <w:rPr>
        <w:rStyle w:val="a5"/>
      </w:rPr>
      <w:fldChar w:fldCharType="end"/>
    </w:r>
  </w:p>
  <w:p w:rsidR="00D745F8" w:rsidRDefault="00D745F8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F8" w:rsidRDefault="009C6DAC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45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74B6">
      <w:rPr>
        <w:rStyle w:val="a5"/>
        <w:noProof/>
      </w:rPr>
      <w:t>2</w:t>
    </w:r>
    <w:r>
      <w:rPr>
        <w:rStyle w:val="a5"/>
      </w:rPr>
      <w:fldChar w:fldCharType="end"/>
    </w:r>
  </w:p>
  <w:p w:rsidR="00D745F8" w:rsidRDefault="00D745F8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D75" w:rsidRDefault="00B47D75" w:rsidP="00973AA3">
      <w:r>
        <w:separator/>
      </w:r>
    </w:p>
  </w:footnote>
  <w:footnote w:type="continuationSeparator" w:id="0">
    <w:p w:rsidR="00B47D75" w:rsidRDefault="00B47D75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2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4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9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7"/>
  </w:num>
  <w:num w:numId="5">
    <w:abstractNumId w:val="32"/>
  </w:num>
  <w:num w:numId="6">
    <w:abstractNumId w:val="15"/>
  </w:num>
  <w:num w:numId="7">
    <w:abstractNumId w:val="40"/>
  </w:num>
  <w:num w:numId="8">
    <w:abstractNumId w:val="39"/>
  </w:num>
  <w:num w:numId="9">
    <w:abstractNumId w:val="7"/>
  </w:num>
  <w:num w:numId="10">
    <w:abstractNumId w:val="34"/>
  </w:num>
  <w:num w:numId="11">
    <w:abstractNumId w:val="30"/>
  </w:num>
  <w:num w:numId="12">
    <w:abstractNumId w:val="21"/>
  </w:num>
  <w:num w:numId="13">
    <w:abstractNumId w:val="13"/>
  </w:num>
  <w:num w:numId="14">
    <w:abstractNumId w:val="4"/>
  </w:num>
  <w:num w:numId="15">
    <w:abstractNumId w:val="17"/>
  </w:num>
  <w:num w:numId="16">
    <w:abstractNumId w:val="36"/>
  </w:num>
  <w:num w:numId="17">
    <w:abstractNumId w:val="5"/>
  </w:num>
  <w:num w:numId="18">
    <w:abstractNumId w:val="37"/>
  </w:num>
  <w:num w:numId="19">
    <w:abstractNumId w:val="33"/>
  </w:num>
  <w:num w:numId="20">
    <w:abstractNumId w:val="16"/>
  </w:num>
  <w:num w:numId="21">
    <w:abstractNumId w:val="28"/>
  </w:num>
  <w:num w:numId="22">
    <w:abstractNumId w:val="23"/>
  </w:num>
  <w:num w:numId="23">
    <w:abstractNumId w:val="8"/>
  </w:num>
  <w:num w:numId="24">
    <w:abstractNumId w:val="0"/>
  </w:num>
  <w:num w:numId="25">
    <w:abstractNumId w:val="24"/>
  </w:num>
  <w:num w:numId="26">
    <w:abstractNumId w:val="29"/>
  </w:num>
  <w:num w:numId="27">
    <w:abstractNumId w:val="38"/>
  </w:num>
  <w:num w:numId="28">
    <w:abstractNumId w:val="9"/>
  </w:num>
  <w:num w:numId="29">
    <w:abstractNumId w:val="2"/>
  </w:num>
  <w:num w:numId="30">
    <w:abstractNumId w:val="22"/>
  </w:num>
  <w:num w:numId="31">
    <w:abstractNumId w:val="6"/>
  </w:num>
  <w:num w:numId="32">
    <w:abstractNumId w:val="18"/>
  </w:num>
  <w:num w:numId="33">
    <w:abstractNumId w:val="20"/>
  </w:num>
  <w:num w:numId="34">
    <w:abstractNumId w:val="41"/>
  </w:num>
  <w:num w:numId="35">
    <w:abstractNumId w:val="19"/>
  </w:num>
  <w:num w:numId="36">
    <w:abstractNumId w:val="31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14"/>
  </w:num>
  <w:num w:numId="40">
    <w:abstractNumId w:val="12"/>
  </w:num>
  <w:num w:numId="41">
    <w:abstractNumId w:val="25"/>
  </w:num>
  <w:num w:numId="42">
    <w:abstractNumId w:val="1"/>
  </w:num>
  <w:num w:numId="4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7E"/>
    <w:rsid w:val="00003D19"/>
    <w:rsid w:val="00005914"/>
    <w:rsid w:val="0001359F"/>
    <w:rsid w:val="0003685D"/>
    <w:rsid w:val="000678A4"/>
    <w:rsid w:val="000832E1"/>
    <w:rsid w:val="000943E9"/>
    <w:rsid w:val="000A5B4B"/>
    <w:rsid w:val="000B341E"/>
    <w:rsid w:val="000C2548"/>
    <w:rsid w:val="000C6157"/>
    <w:rsid w:val="000C62DB"/>
    <w:rsid w:val="000E3B37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92F06"/>
    <w:rsid w:val="00197703"/>
    <w:rsid w:val="001B6520"/>
    <w:rsid w:val="001C43DA"/>
    <w:rsid w:val="001E3741"/>
    <w:rsid w:val="00263770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41B8A"/>
    <w:rsid w:val="00353214"/>
    <w:rsid w:val="003623CE"/>
    <w:rsid w:val="00366FF6"/>
    <w:rsid w:val="00393876"/>
    <w:rsid w:val="003938FD"/>
    <w:rsid w:val="003D4249"/>
    <w:rsid w:val="003E691A"/>
    <w:rsid w:val="004039BB"/>
    <w:rsid w:val="00490121"/>
    <w:rsid w:val="0049080C"/>
    <w:rsid w:val="004A1477"/>
    <w:rsid w:val="004B1B84"/>
    <w:rsid w:val="004B5863"/>
    <w:rsid w:val="004B6672"/>
    <w:rsid w:val="004D115C"/>
    <w:rsid w:val="004D6C14"/>
    <w:rsid w:val="004E1D38"/>
    <w:rsid w:val="004E53CA"/>
    <w:rsid w:val="005502CC"/>
    <w:rsid w:val="00552FD6"/>
    <w:rsid w:val="005602A4"/>
    <w:rsid w:val="0056238F"/>
    <w:rsid w:val="00565EFF"/>
    <w:rsid w:val="00574AAA"/>
    <w:rsid w:val="00574F67"/>
    <w:rsid w:val="005A0549"/>
    <w:rsid w:val="0061155F"/>
    <w:rsid w:val="0062046B"/>
    <w:rsid w:val="00632139"/>
    <w:rsid w:val="0063286C"/>
    <w:rsid w:val="00643962"/>
    <w:rsid w:val="0064798C"/>
    <w:rsid w:val="00661EDC"/>
    <w:rsid w:val="00677073"/>
    <w:rsid w:val="006A36BB"/>
    <w:rsid w:val="006B48D9"/>
    <w:rsid w:val="006C4256"/>
    <w:rsid w:val="006F045E"/>
    <w:rsid w:val="006F65CD"/>
    <w:rsid w:val="007129C1"/>
    <w:rsid w:val="00720393"/>
    <w:rsid w:val="007521DB"/>
    <w:rsid w:val="0075578E"/>
    <w:rsid w:val="00777872"/>
    <w:rsid w:val="00791BD7"/>
    <w:rsid w:val="00794549"/>
    <w:rsid w:val="007972BC"/>
    <w:rsid w:val="007A2C09"/>
    <w:rsid w:val="007D3CCC"/>
    <w:rsid w:val="007F548F"/>
    <w:rsid w:val="00832124"/>
    <w:rsid w:val="00844F8A"/>
    <w:rsid w:val="008505E6"/>
    <w:rsid w:val="00857038"/>
    <w:rsid w:val="008763AB"/>
    <w:rsid w:val="00877190"/>
    <w:rsid w:val="00884C75"/>
    <w:rsid w:val="008939DD"/>
    <w:rsid w:val="008A4F6D"/>
    <w:rsid w:val="008A57D9"/>
    <w:rsid w:val="008C7590"/>
    <w:rsid w:val="0090328E"/>
    <w:rsid w:val="0092575F"/>
    <w:rsid w:val="00947EDC"/>
    <w:rsid w:val="00960E26"/>
    <w:rsid w:val="00973AA3"/>
    <w:rsid w:val="0097407C"/>
    <w:rsid w:val="00993327"/>
    <w:rsid w:val="009A508B"/>
    <w:rsid w:val="009B2C12"/>
    <w:rsid w:val="009B3C3C"/>
    <w:rsid w:val="009B60F7"/>
    <w:rsid w:val="009C6DAC"/>
    <w:rsid w:val="009D3AAB"/>
    <w:rsid w:val="009E2044"/>
    <w:rsid w:val="009E2B50"/>
    <w:rsid w:val="009E3180"/>
    <w:rsid w:val="009F0DAE"/>
    <w:rsid w:val="009F3438"/>
    <w:rsid w:val="009F3EA2"/>
    <w:rsid w:val="00A05F9F"/>
    <w:rsid w:val="00A20CB6"/>
    <w:rsid w:val="00A21476"/>
    <w:rsid w:val="00A46C3E"/>
    <w:rsid w:val="00A53F78"/>
    <w:rsid w:val="00A55122"/>
    <w:rsid w:val="00A57FF8"/>
    <w:rsid w:val="00A70410"/>
    <w:rsid w:val="00A827A5"/>
    <w:rsid w:val="00A94072"/>
    <w:rsid w:val="00AA1AC9"/>
    <w:rsid w:val="00AA2541"/>
    <w:rsid w:val="00AC0859"/>
    <w:rsid w:val="00AC2987"/>
    <w:rsid w:val="00AF2399"/>
    <w:rsid w:val="00AF35D8"/>
    <w:rsid w:val="00B02C69"/>
    <w:rsid w:val="00B1390C"/>
    <w:rsid w:val="00B2143B"/>
    <w:rsid w:val="00B43871"/>
    <w:rsid w:val="00B47D75"/>
    <w:rsid w:val="00B76DDD"/>
    <w:rsid w:val="00B83B7D"/>
    <w:rsid w:val="00B910B6"/>
    <w:rsid w:val="00B928D4"/>
    <w:rsid w:val="00BA3B28"/>
    <w:rsid w:val="00BA43CE"/>
    <w:rsid w:val="00BC112D"/>
    <w:rsid w:val="00BD0075"/>
    <w:rsid w:val="00BE50FF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A74B6"/>
    <w:rsid w:val="00CB61A6"/>
    <w:rsid w:val="00CD0599"/>
    <w:rsid w:val="00CD1D5F"/>
    <w:rsid w:val="00CD3AF1"/>
    <w:rsid w:val="00D12245"/>
    <w:rsid w:val="00D20C9E"/>
    <w:rsid w:val="00D44F1C"/>
    <w:rsid w:val="00D50589"/>
    <w:rsid w:val="00D6177F"/>
    <w:rsid w:val="00D745F8"/>
    <w:rsid w:val="00DA1D97"/>
    <w:rsid w:val="00DA4B41"/>
    <w:rsid w:val="00DA7518"/>
    <w:rsid w:val="00DB409C"/>
    <w:rsid w:val="00DD1C8D"/>
    <w:rsid w:val="00DF5972"/>
    <w:rsid w:val="00E127FE"/>
    <w:rsid w:val="00E332A1"/>
    <w:rsid w:val="00E37F36"/>
    <w:rsid w:val="00E531B9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F3621B"/>
    <w:rsid w:val="00F5635C"/>
    <w:rsid w:val="00F71C7E"/>
    <w:rsid w:val="00F72DE2"/>
    <w:rsid w:val="00F76695"/>
    <w:rsid w:val="00F82AE4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Текст2"/>
    <w:basedOn w:val="a"/>
    <w:rsid w:val="00D6177F"/>
    <w:rPr>
      <w:rFonts w:ascii="Courier New" w:hAnsi="Courier New" w:cs="Courier New"/>
      <w:b w:val="0"/>
      <w:i w:val="0"/>
      <w:color w:val="auto"/>
      <w:sz w:val="20"/>
      <w:lang w:eastAsia="ar-SA"/>
    </w:rPr>
  </w:style>
  <w:style w:type="paragraph" w:customStyle="1" w:styleId="310">
    <w:name w:val="Основной текст 31"/>
    <w:basedOn w:val="a"/>
    <w:rsid w:val="00D6177F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customStyle="1" w:styleId="12">
    <w:name w:val="Текст1"/>
    <w:basedOn w:val="a"/>
    <w:uiPriority w:val="99"/>
    <w:rsid w:val="00D6177F"/>
    <w:pPr>
      <w:suppressAutoHyphens/>
    </w:pPr>
    <w:rPr>
      <w:rFonts w:ascii="Courier New" w:hAnsi="Courier New"/>
      <w:b w:val="0"/>
      <w:i w:val="0"/>
      <w:color w:val="auto"/>
      <w:sz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hyperlink" Target="http://www.springerprotocols.com/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12" Type="http://schemas.openxmlformats.org/officeDocument/2006/relationships/hyperlink" Target="http://magtu.ru:8085/marcweb2/Default.asp" TargetMode="External"/><Relationship Id="rId16" Type="http://schemas.openxmlformats.org/officeDocument/2006/relationships/image" Target="media/image7.wmf"/><Relationship Id="rId107" Type="http://schemas.openxmlformats.org/officeDocument/2006/relationships/hyperlink" Target="https://elibrary.ru/project_risc.asp" TargetMode="External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hyperlink" Target="https://znanium.com/catalog/product/1046937" TargetMode="External"/><Relationship Id="rId123" Type="http://schemas.openxmlformats.org/officeDocument/2006/relationships/hyperlink" Target="https://elibrary.ru" TargetMode="Externa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hyperlink" Target="https://www.studentlibrary.ru/book/ISBN9785930938418.html" TargetMode="External"/><Relationship Id="rId105" Type="http://schemas.openxmlformats.org/officeDocument/2006/relationships/hyperlink" Target="https://magtu.informsystema.ru/uploader/fileUpload?name=3939.pdf&amp;show=dcatalogues/1/1530514/3939.pdf&amp;view=true" TargetMode="External"/><Relationship Id="rId113" Type="http://schemas.openxmlformats.org/officeDocument/2006/relationships/hyperlink" Target="https://uisrussia.msu.ru" TargetMode="External"/><Relationship Id="rId118" Type="http://schemas.openxmlformats.org/officeDocument/2006/relationships/hyperlink" Target="http://materials.springer.com/" TargetMode="External"/><Relationship Id="rId12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hyperlink" Target="https://znanium.com/catalog/product/945242" TargetMode="External"/><Relationship Id="rId121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hyperlink" Target="https://znanium.com/catalog/product/1001086" TargetMode="External"/><Relationship Id="rId108" Type="http://schemas.openxmlformats.org/officeDocument/2006/relationships/hyperlink" Target="https://scholar.google.ru/" TargetMode="External"/><Relationship Id="rId116" Type="http://schemas.openxmlformats.org/officeDocument/2006/relationships/hyperlink" Target="http://link.springer.com/" TargetMode="External"/><Relationship Id="rId124" Type="http://schemas.openxmlformats.org/officeDocument/2006/relationships/hyperlink" Target="https://rucont.ru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11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://www1.fips.ru/" TargetMode="External"/><Relationship Id="rId114" Type="http://schemas.openxmlformats.org/officeDocument/2006/relationships/hyperlink" Target="http://webofscience.com" TargetMode="External"/><Relationship Id="rId119" Type="http://schemas.openxmlformats.org/officeDocument/2006/relationships/hyperlink" Target="http://www.springer.com/references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://www.studentlibrary.ru/book/ISBN9785383011720.html" TargetMode="External"/><Relationship Id="rId101" Type="http://schemas.openxmlformats.org/officeDocument/2006/relationships/hyperlink" Target="https://www.studentlibrary.ru/book/ISBN9785383014257.html" TargetMode="External"/><Relationship Id="rId122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hyperlink" Target="http://window.edu.ru/" TargetMode="Externa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hyperlink" Target="https://magtu.informsystema.ru/uploader/fileUpload?name=989.pdf&amp;show=dcatalogues/1/1119153/989.pdf&amp;view=true" TargetMode="External"/><Relationship Id="rId120" Type="http://schemas.openxmlformats.org/officeDocument/2006/relationships/hyperlink" Target="http://zbmath.org/" TargetMode="External"/><Relationship Id="rId125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hyperlink" Target="https://dlib.eastview.com/" TargetMode="External"/><Relationship Id="rId115" Type="http://schemas.openxmlformats.org/officeDocument/2006/relationships/hyperlink" Target="http://scopus.com" TargetMode="External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4801</Words>
  <Characters>27368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n.chernova</cp:lastModifiedBy>
  <cp:revision>8</cp:revision>
  <dcterms:created xsi:type="dcterms:W3CDTF">2020-04-09T06:10:00Z</dcterms:created>
  <dcterms:modified xsi:type="dcterms:W3CDTF">2020-10-30T04:53:00Z</dcterms:modified>
</cp:coreProperties>
</file>