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41" w:rsidRDefault="00BC2282" w:rsidP="002C5E55">
      <w:pPr>
        <w:pStyle w:val="Style9"/>
        <w:widowControl/>
        <w:jc w:val="left"/>
        <w:rPr>
          <w:rStyle w:val="FontStyle22"/>
          <w:sz w:val="24"/>
          <w:szCs w:val="24"/>
          <w:lang w:eastAsia="en-US"/>
        </w:rPr>
      </w:pPr>
      <w:r>
        <w:rPr>
          <w:noProof/>
          <w:lang w:eastAsia="ru-RU"/>
        </w:rPr>
        <w:drawing>
          <wp:anchor distT="0" distB="0" distL="114935" distR="114935" simplePos="0" relativeHeight="21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8153400"/>
            <wp:effectExtent l="0" t="0" r="0" b="0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F74">
        <w:rPr>
          <w:rStyle w:val="FontStyle22"/>
          <w:sz w:val="24"/>
          <w:szCs w:val="24"/>
          <w:lang w:eastAsia="en-US"/>
        </w:rPr>
        <w:t xml:space="preserve"> </w:t>
      </w:r>
    </w:p>
    <w:p w:rsidR="00DA1A54" w:rsidRPr="00F66F74" w:rsidRDefault="00DA1A54" w:rsidP="002C5E55">
      <w:pPr>
        <w:pStyle w:val="Style9"/>
        <w:widowControl/>
        <w:jc w:val="left"/>
        <w:rPr>
          <w:rStyle w:val="FontStyle22"/>
          <w:sz w:val="24"/>
          <w:szCs w:val="24"/>
          <w:lang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BC2282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  <w:r>
        <w:rPr>
          <w:rStyle w:val="FontStyle22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0805" cy="7323455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27" t="4896" r="-6" b="2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124D41" w:rsidRDefault="00124D41">
      <w:pPr>
        <w:pStyle w:val="Style9"/>
        <w:widowControl/>
        <w:jc w:val="center"/>
        <w:rPr>
          <w:rStyle w:val="FontStyle22"/>
          <w:sz w:val="24"/>
          <w:szCs w:val="24"/>
          <w:lang w:val="en-US" w:eastAsia="en-US"/>
        </w:rPr>
      </w:pPr>
    </w:p>
    <w:p w:rsidR="008D098A" w:rsidRDefault="008D098A" w:rsidP="008D098A">
      <w:pPr>
        <w:pStyle w:val="Style5"/>
        <w:widowControl/>
        <w:jc w:val="left"/>
        <w:rPr>
          <w:b/>
          <w:bCs/>
        </w:rPr>
      </w:pPr>
    </w:p>
    <w:p w:rsidR="00B21D09" w:rsidRDefault="00B21D09" w:rsidP="008D098A">
      <w:pPr>
        <w:pStyle w:val="Style5"/>
        <w:widowControl/>
        <w:jc w:val="left"/>
        <w:rPr>
          <w:b/>
          <w:bCs/>
        </w:rPr>
      </w:pPr>
    </w:p>
    <w:p w:rsidR="00B21D09" w:rsidRDefault="00DA0613" w:rsidP="00DA0613">
      <w:pPr>
        <w:pStyle w:val="Style5"/>
        <w:widowControl/>
        <w:ind w:hanging="567"/>
        <w:jc w:val="left"/>
        <w:rPr>
          <w:b/>
          <w:bCs/>
        </w:rPr>
      </w:pPr>
      <w:r>
        <w:rPr>
          <w:b/>
          <w:bCs/>
          <w:noProof/>
          <w:sz w:val="16"/>
          <w:szCs w:val="16"/>
          <w:lang w:eastAsia="ru-RU"/>
        </w:rPr>
        <w:lastRenderedPageBreak/>
        <w:drawing>
          <wp:inline distT="0" distB="0" distL="0" distR="0" wp14:anchorId="6F670DD0" wp14:editId="5F89D64D">
            <wp:extent cx="5939790" cy="8389319"/>
            <wp:effectExtent l="0" t="0" r="0" b="0"/>
            <wp:docPr id="13" name="Рисунок 1" descr="C:\Users\ee.harchenko\Desktop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D09" w:rsidRDefault="00B21D09" w:rsidP="008D098A">
      <w:pPr>
        <w:pStyle w:val="Style5"/>
        <w:widowControl/>
        <w:jc w:val="left"/>
        <w:rPr>
          <w:b/>
          <w:bCs/>
        </w:rPr>
      </w:pPr>
    </w:p>
    <w:p w:rsidR="008D098A" w:rsidRDefault="008D098A" w:rsidP="008D098A">
      <w:pPr>
        <w:pStyle w:val="Style5"/>
        <w:widowControl/>
        <w:jc w:val="left"/>
        <w:rPr>
          <w:b/>
          <w:bCs/>
        </w:rPr>
      </w:pPr>
    </w:p>
    <w:p w:rsidR="008D098A" w:rsidRDefault="008D098A" w:rsidP="008D098A">
      <w:pPr>
        <w:pStyle w:val="Style5"/>
        <w:widowControl/>
        <w:jc w:val="left"/>
        <w:rPr>
          <w:b/>
          <w:bCs/>
        </w:rPr>
      </w:pPr>
    </w:p>
    <w:p w:rsidR="00124D41" w:rsidRPr="00F345BD" w:rsidRDefault="00ED45EF" w:rsidP="00ED45EF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szCs w:val="24"/>
        </w:rPr>
        <w:lastRenderedPageBreak/>
        <w:t xml:space="preserve">                        </w:t>
      </w:r>
      <w:r w:rsidR="00BC2282" w:rsidRPr="00F345BD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124D41" w:rsidRDefault="00124D41">
      <w:pPr>
        <w:pStyle w:val="Style9"/>
        <w:widowControl/>
        <w:rPr>
          <w:rStyle w:val="FontStyle16"/>
          <w:bCs w:val="0"/>
          <w:sz w:val="24"/>
          <w:szCs w:val="24"/>
        </w:rPr>
      </w:pPr>
    </w:p>
    <w:p w:rsidR="00124D41" w:rsidRDefault="00BC2282">
      <w:r>
        <w:rPr>
          <w:bCs/>
        </w:rPr>
        <w:t>Целями освоения дисциплины «Теоретические основы химической технологии то</w:t>
      </w:r>
      <w:r>
        <w:rPr>
          <w:bCs/>
        </w:rPr>
        <w:t>п</w:t>
      </w:r>
      <w:r>
        <w:rPr>
          <w:bCs/>
        </w:rPr>
        <w:t xml:space="preserve">лив  и  углеродных     материалов»   </w:t>
      </w:r>
      <w:r>
        <w:rPr>
          <w:rStyle w:val="FontStyle16"/>
          <w:b w:val="0"/>
          <w:sz w:val="24"/>
          <w:szCs w:val="24"/>
        </w:rPr>
        <w:t>является</w:t>
      </w:r>
      <w:r>
        <w:t xml:space="preserve"> получение студентами знаний о сущности процессов превращения горючих ископаемых при их подготовке и переработке; формир</w:t>
      </w:r>
      <w:r>
        <w:t>о</w:t>
      </w:r>
      <w:r>
        <w:t>вание  практических умений и навыков  использования основных теоретических закон</w:t>
      </w:r>
      <w:r>
        <w:t>о</w:t>
      </w:r>
      <w:r>
        <w:t>мерностей при выполнении техно-химических расчетов, проведении экспериментальных исследований, в производственно-технологической деятельности.</w:t>
      </w:r>
    </w:p>
    <w:p w:rsidR="00124D41" w:rsidRDefault="00124D41"/>
    <w:p w:rsidR="00124D41" w:rsidRDefault="00BC2282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24D41" w:rsidRDefault="00BC2282">
      <w:r>
        <w:rPr>
          <w:bCs/>
        </w:rPr>
        <w:t>Дисциплина Б1.В.ДВ.2.1  «Теоретические основы химической технологии топлив  и  углеродных     материалов»</w:t>
      </w:r>
      <w:r>
        <w:rPr>
          <w:b/>
          <w:bCs/>
        </w:rPr>
        <w:t xml:space="preserve"> </w:t>
      </w:r>
      <w:r>
        <w:rPr>
          <w:bCs/>
        </w:rPr>
        <w:t xml:space="preserve"> </w:t>
      </w:r>
      <w:r>
        <w:rPr>
          <w:rStyle w:val="FontStyle21"/>
          <w:sz w:val="24"/>
        </w:rPr>
        <w:t xml:space="preserve"> входит в  вариативную часть блока Б1  дисциплин по выбору Б1.В.ДВ.2  </w:t>
      </w:r>
      <w:r>
        <w:rPr>
          <w:bCs/>
        </w:rPr>
        <w:t>образовательной программы по направлению подготовки 18.03.01 - Химич</w:t>
      </w:r>
      <w:r>
        <w:rPr>
          <w:bCs/>
        </w:rPr>
        <w:t>е</w:t>
      </w:r>
      <w:r>
        <w:rPr>
          <w:bCs/>
        </w:rPr>
        <w:t>ская технология, профиль подготовки «</w:t>
      </w:r>
      <w:r>
        <w:rPr>
          <w:bCs/>
          <w:i/>
        </w:rPr>
        <w:t>Химическая технология природных энергоносит</w:t>
      </w:r>
      <w:r>
        <w:rPr>
          <w:bCs/>
          <w:i/>
        </w:rPr>
        <w:t>е</w:t>
      </w:r>
      <w:r>
        <w:rPr>
          <w:bCs/>
          <w:i/>
        </w:rPr>
        <w:t>лей и углеродных материалов</w:t>
      </w:r>
      <w:r>
        <w:rPr>
          <w:bCs/>
        </w:rPr>
        <w:t xml:space="preserve">». </w:t>
      </w:r>
    </w:p>
    <w:p w:rsidR="00124D41" w:rsidRDefault="00BC2282">
      <w:r>
        <w:rPr>
          <w:bCs/>
        </w:rPr>
        <w:t>Для изучения дисциплины необходимы знания (умения, навыки), сформированные в результате изучения дисциплин</w:t>
      </w:r>
    </w:p>
    <w:p w:rsidR="00124D41" w:rsidRDefault="00BC2282">
      <w:pPr>
        <w:rPr>
          <w:bCs/>
        </w:rPr>
      </w:pPr>
      <w:r>
        <w:rPr>
          <w:color w:val="000000"/>
        </w:rPr>
        <w:t xml:space="preserve"> Математика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rPr>
          <w:color w:val="000000"/>
        </w:rPr>
        <w:t>Физика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rPr>
          <w:color w:val="000000"/>
        </w:rPr>
        <w:t>Общая и неорганическая химия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rPr>
          <w:color w:val="000000"/>
        </w:rPr>
        <w:t>Аналитическая химия и физико-химические методы анализа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rPr>
          <w:color w:val="000000"/>
        </w:rPr>
        <w:t>Физическая химия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rPr>
          <w:color w:val="000000"/>
        </w:rPr>
        <w:t>Коллоидная химия</w:t>
      </w:r>
    </w:p>
    <w:p w:rsidR="00124D41" w:rsidRDefault="00BC2282">
      <w:pPr>
        <w:tabs>
          <w:tab w:val="left" w:pos="1273"/>
        </w:tabs>
        <w:ind w:left="93"/>
      </w:pPr>
      <w:r>
        <w:t>Органическая химия</w:t>
      </w:r>
    </w:p>
    <w:p w:rsidR="00124D41" w:rsidRDefault="00BC2282">
      <w:pPr>
        <w:tabs>
          <w:tab w:val="left" w:pos="1273"/>
        </w:tabs>
        <w:ind w:left="93"/>
        <w:rPr>
          <w:rStyle w:val="FontStyle21"/>
          <w:sz w:val="24"/>
          <w:szCs w:val="24"/>
        </w:rPr>
      </w:pPr>
      <w:r>
        <w:t>Общая химическая технология</w:t>
      </w:r>
      <w:r>
        <w:rPr>
          <w:bCs/>
        </w:rPr>
        <w:t>.</w:t>
      </w:r>
      <w:r>
        <w:rPr>
          <w:rStyle w:val="FontStyle21"/>
          <w:sz w:val="24"/>
          <w:szCs w:val="24"/>
        </w:rPr>
        <w:t xml:space="preserve"> 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rPr>
          <w:color w:val="000000"/>
        </w:rPr>
        <w:t>Процессы и аппараты химической технологии</w:t>
      </w:r>
    </w:p>
    <w:p w:rsidR="00124D41" w:rsidRDefault="00BC2282">
      <w:pPr>
        <w:tabs>
          <w:tab w:val="left" w:pos="1273"/>
        </w:tabs>
        <w:ind w:left="93"/>
        <w:rPr>
          <w:color w:val="000000"/>
        </w:rPr>
      </w:pPr>
      <w:r>
        <w:t>Химия, минералогия и петрография горючих ископаемых.</w:t>
      </w:r>
    </w:p>
    <w:p w:rsidR="00124D41" w:rsidRDefault="00BC2282">
      <w:r>
        <w:rPr>
          <w:bCs/>
        </w:rPr>
        <w:t xml:space="preserve">Изучение дисциплины </w:t>
      </w:r>
      <w:r>
        <w:t xml:space="preserve">«Теоретические основы химической технологии топлива и углеродистых материалов» </w:t>
      </w:r>
      <w:r>
        <w:rPr>
          <w:bCs/>
        </w:rPr>
        <w:t xml:space="preserve">  является логическим завершением изучения данных дисц</w:t>
      </w:r>
      <w:r>
        <w:rPr>
          <w:bCs/>
        </w:rPr>
        <w:t>и</w:t>
      </w:r>
      <w:r>
        <w:rPr>
          <w:bCs/>
        </w:rPr>
        <w:t>плин, т.к.  является основной технологической  дисциплиной, включающей комплекс те</w:t>
      </w:r>
      <w:r>
        <w:rPr>
          <w:bCs/>
        </w:rPr>
        <w:t>х</w:t>
      </w:r>
      <w:r>
        <w:rPr>
          <w:bCs/>
        </w:rPr>
        <w:t>нологий переработки угля, нефти и газа. Студенты для изучения данной дисциплины должны знать химические свойства основных классов органических и неорганических с</w:t>
      </w:r>
      <w:r>
        <w:rPr>
          <w:bCs/>
        </w:rPr>
        <w:t>о</w:t>
      </w:r>
      <w:r>
        <w:rPr>
          <w:bCs/>
        </w:rPr>
        <w:t xml:space="preserve">единений, способы выделения основных и побочных продуктов химических реакций;  происхождение, состав и физические свойства природных энергоносителей – газа, нефти, углей, физико-химические основы разделения горючих ископаемых, методы анализа.  </w:t>
      </w:r>
    </w:p>
    <w:p w:rsidR="00124D41" w:rsidRDefault="00124D41">
      <w:pPr>
        <w:tabs>
          <w:tab w:val="left" w:pos="1273"/>
        </w:tabs>
        <w:ind w:left="93"/>
        <w:rPr>
          <w:bCs/>
        </w:rPr>
      </w:pPr>
    </w:p>
    <w:p w:rsidR="00124D41" w:rsidRDefault="00BC2282">
      <w:pPr>
        <w:tabs>
          <w:tab w:val="left" w:pos="1273"/>
        </w:tabs>
        <w:ind w:left="93"/>
        <w:rPr>
          <w:bCs/>
        </w:rPr>
      </w:pPr>
      <w:r>
        <w:rPr>
          <w:bCs/>
        </w:rPr>
        <w:t xml:space="preserve">Знания (умения, навыки), полученные при изучении данной дисциплины будут необходимы для изучения последующих дисциплин: 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  <w:rPr>
          <w:color w:val="000000"/>
        </w:rPr>
      </w:pPr>
      <w:r>
        <w:rPr>
          <w:color w:val="000000"/>
        </w:rPr>
        <w:t>Химическая технология топлива и углеродных материалов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  <w:rPr>
          <w:color w:val="000000"/>
        </w:rPr>
      </w:pPr>
      <w:r>
        <w:rPr>
          <w:color w:val="000000"/>
        </w:rPr>
        <w:t>Коксование углей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  <w:rPr>
          <w:color w:val="000000"/>
        </w:rPr>
      </w:pPr>
      <w:r>
        <w:rPr>
          <w:color w:val="000000"/>
        </w:rPr>
        <w:t>Извлечение и переработка химических продуктов коксования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  <w:rPr>
          <w:color w:val="000000"/>
        </w:rPr>
      </w:pPr>
      <w:r>
        <w:rPr>
          <w:color w:val="000000"/>
        </w:rPr>
        <w:t>Моделирование химико-технологических процессов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  <w:rPr>
          <w:color w:val="000000"/>
        </w:rPr>
      </w:pPr>
      <w:r>
        <w:rPr>
          <w:color w:val="000000"/>
        </w:rPr>
        <w:t>Массообменные процессы химической технологии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  <w:rPr>
          <w:color w:val="000000"/>
        </w:rPr>
      </w:pPr>
      <w:r>
        <w:rPr>
          <w:color w:val="000000"/>
        </w:rPr>
        <w:t>Извлечение и переработка химических продуктов коксования</w:t>
      </w:r>
    </w:p>
    <w:p w:rsidR="00124D41" w:rsidRDefault="00BC2282">
      <w:pPr>
        <w:widowControl/>
        <w:numPr>
          <w:ilvl w:val="0"/>
          <w:numId w:val="7"/>
        </w:numPr>
        <w:tabs>
          <w:tab w:val="left" w:pos="1273"/>
        </w:tabs>
        <w:autoSpaceDE/>
      </w:pPr>
      <w:r>
        <w:rPr>
          <w:color w:val="000000"/>
        </w:rPr>
        <w:t xml:space="preserve">УИРС, </w:t>
      </w:r>
    </w:p>
    <w:p w:rsidR="00124D41" w:rsidRDefault="00BC2282">
      <w:pPr>
        <w:widowControl/>
        <w:tabs>
          <w:tab w:val="left" w:pos="1273"/>
        </w:tabs>
        <w:autoSpaceDE/>
        <w:ind w:left="720" w:firstLine="0"/>
        <w:rPr>
          <w:color w:val="0000FF"/>
        </w:rPr>
      </w:pPr>
      <w:r>
        <w:rPr>
          <w:color w:val="000000"/>
        </w:rPr>
        <w:t xml:space="preserve">а также </w:t>
      </w:r>
      <w:r>
        <w:rPr>
          <w:bCs/>
        </w:rPr>
        <w:t>при прохождении и составлении отчетов по производственной практике и при подготовке к государственной итоговой аттестации.</w:t>
      </w:r>
    </w:p>
    <w:p w:rsidR="00124D41" w:rsidRDefault="00BC2282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24D41" w:rsidRDefault="00BC2282">
      <w:pPr>
        <w:tabs>
          <w:tab w:val="left" w:pos="851"/>
        </w:tabs>
        <w:ind w:firstLine="851"/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bCs/>
        </w:rPr>
        <w:t xml:space="preserve">  </w:t>
      </w:r>
      <w:r>
        <w:t>«Теоретические основы химической техн</w:t>
      </w:r>
      <w:r>
        <w:t>о</w:t>
      </w:r>
      <w:r w:rsidR="00C91C2E">
        <w:t>логии топлива и углеродн</w:t>
      </w:r>
      <w:r>
        <w:t xml:space="preserve">ых материалов»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24D41" w:rsidRDefault="00124D4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00" w:firstRow="0" w:lastRow="0" w:firstColumn="0" w:lastColumn="0" w:noHBand="0" w:noVBand="0"/>
      </w:tblPr>
      <w:tblGrid>
        <w:gridCol w:w="1660"/>
        <w:gridCol w:w="7769"/>
      </w:tblGrid>
      <w:tr w:rsidR="00124D41">
        <w:trPr>
          <w:trHeight w:val="611"/>
          <w:tblHeader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124D41">
        <w:trPr>
          <w:trHeight w:val="283"/>
        </w:trPr>
        <w:tc>
          <w:tcPr>
            <w:tcW w:w="9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8" w:type="dxa"/>
              <w:right w:w="108" w:type="dxa"/>
            </w:tcMar>
          </w:tcPr>
          <w:p w:rsidR="00124D41" w:rsidRDefault="00BC2282">
            <w:pPr>
              <w:tabs>
                <w:tab w:val="left" w:pos="2275"/>
              </w:tabs>
              <w:ind w:left="15"/>
              <w:jc w:val="left"/>
            </w:pPr>
            <w:r>
              <w:rPr>
                <w:color w:val="000000"/>
              </w:rPr>
              <w:t>ОПК-3</w:t>
            </w:r>
            <w:r>
              <w:rPr>
                <w:color w:val="000000"/>
              </w:rPr>
              <w:tab/>
      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  <w:p w:rsidR="00124D41" w:rsidRDefault="00BC2282">
            <w:pPr>
              <w:ind w:firstLine="0"/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 </w:t>
            </w:r>
          </w:p>
        </w:tc>
      </w:tr>
      <w:tr w:rsidR="00124D41">
        <w:trPr>
          <w:trHeight w:val="225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numPr>
                <w:ilvl w:val="0"/>
                <w:numId w:val="9"/>
              </w:numPr>
            </w:pPr>
            <w:r>
              <w:t>состав, физические, физико-химические свойства природных энергон</w:t>
            </w:r>
            <w:r>
              <w:t>о</w:t>
            </w:r>
            <w:r>
              <w:t xml:space="preserve">сителей; </w:t>
            </w:r>
          </w:p>
          <w:p w:rsidR="00124D41" w:rsidRDefault="00BC2282">
            <w:pPr>
              <w:numPr>
                <w:ilvl w:val="0"/>
                <w:numId w:val="9"/>
              </w:numPr>
            </w:pPr>
            <w:r>
              <w:t>химию и термодинамическое описание основных процессов перер</w:t>
            </w:r>
            <w:r>
              <w:t>а</w:t>
            </w:r>
            <w:r>
              <w:t>ботки природных энергоносителей и получения целевых продуктов</w:t>
            </w:r>
          </w:p>
          <w:p w:rsidR="00124D41" w:rsidRDefault="00124D41">
            <w:pPr>
              <w:ind w:left="360" w:firstLine="0"/>
            </w:pPr>
          </w:p>
        </w:tc>
      </w:tr>
      <w:tr w:rsidR="00124D41">
        <w:trPr>
          <w:trHeight w:val="258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  <w:rPr>
                <w:highlight w:val="yellow"/>
              </w:rPr>
            </w:pPr>
            <w:r>
              <w:t>Уметь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numPr>
                <w:ilvl w:val="0"/>
                <w:numId w:val="14"/>
              </w:numPr>
            </w:pPr>
            <w:r>
              <w:t>проводить термодинамические и кинетические расчеты технологич</w:t>
            </w:r>
            <w:r>
              <w:t>е</w:t>
            </w:r>
            <w:r>
              <w:t xml:space="preserve">ских процессов, рассчитывать основные характеристики химического процесса с использованием справочных данных; </w:t>
            </w:r>
          </w:p>
          <w:p w:rsidR="00124D41" w:rsidRDefault="00BC2282">
            <w:pPr>
              <w:numPr>
                <w:ilvl w:val="0"/>
                <w:numId w:val="14"/>
              </w:numPr>
            </w:pPr>
            <w:r>
              <w:t>составлять материальные балансы процессов переработки природных энергоносителей;</w:t>
            </w:r>
          </w:p>
          <w:p w:rsidR="00124D41" w:rsidRDefault="00BC2282">
            <w:pPr>
              <w:numPr>
                <w:ilvl w:val="0"/>
                <w:numId w:val="14"/>
              </w:numPr>
            </w:pPr>
            <w:r>
              <w:t>и</w:t>
            </w:r>
            <w:r>
              <w:rPr>
                <w:bCs/>
              </w:rPr>
              <w:t>спользовать знания о молекулярном строении органической массы углей для составления шихты, обеспечивающей получение кокса з</w:t>
            </w:r>
            <w:r>
              <w:rPr>
                <w:bCs/>
              </w:rPr>
              <w:t>а</w:t>
            </w:r>
            <w:r>
              <w:rPr>
                <w:bCs/>
              </w:rPr>
              <w:t>данного качества</w:t>
            </w:r>
          </w:p>
          <w:p w:rsidR="00124D41" w:rsidRDefault="00BC2282">
            <w:pPr>
              <w:pStyle w:val="Normal1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исследовать и проводить эксперименты в области химии и химической технологии топлива</w:t>
            </w:r>
          </w:p>
          <w:p w:rsidR="00124D41" w:rsidRDefault="00124D41">
            <w:pPr>
              <w:widowControl/>
              <w:autoSpaceDE/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124D41">
        <w:trPr>
          <w:trHeight w:val="164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 xml:space="preserve">навыками химико-технологических расчетов </w:t>
            </w:r>
            <w:r>
              <w:rPr>
                <w:rFonts w:eastAsia="Calibri"/>
                <w:lang w:eastAsia="en-US"/>
              </w:rPr>
              <w:t>на основе знаний о кин</w:t>
            </w:r>
            <w:r>
              <w:rPr>
                <w:rFonts w:eastAsia="Calibri"/>
                <w:lang w:eastAsia="en-US"/>
              </w:rPr>
              <w:t>е</w:t>
            </w:r>
            <w:r>
              <w:rPr>
                <w:rFonts w:eastAsia="Calibri"/>
                <w:lang w:eastAsia="en-US"/>
              </w:rPr>
              <w:t>тике, термодинамике и механизме химических реакций, лежащих в о</w:t>
            </w:r>
            <w:r>
              <w:rPr>
                <w:rFonts w:eastAsia="Calibri"/>
                <w:lang w:eastAsia="en-US"/>
              </w:rPr>
              <w:t>с</w:t>
            </w:r>
            <w:r>
              <w:rPr>
                <w:rFonts w:eastAsia="Calibri"/>
                <w:lang w:eastAsia="en-US"/>
              </w:rPr>
              <w:t>нове промышленных процессов переработки горючих ископаемых</w:t>
            </w:r>
          </w:p>
          <w:p w:rsidR="00124D41" w:rsidRDefault="00BC2282">
            <w:pPr>
              <w:pStyle w:val="Normal1"/>
              <w:numPr>
                <w:ilvl w:val="0"/>
                <w:numId w:val="13"/>
              </w:numPr>
              <w:jc w:val="both"/>
            </w:pPr>
            <w:r>
              <w:rPr>
                <w:sz w:val="24"/>
                <w:szCs w:val="24"/>
              </w:rPr>
              <w:t>навыками проведения экспериментального исследования в области х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мии и химической технологии топлива;</w:t>
            </w:r>
          </w:p>
          <w:p w:rsidR="00124D41" w:rsidRDefault="00124D41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left="360" w:firstLine="0"/>
            </w:pPr>
          </w:p>
        </w:tc>
      </w:tr>
      <w:tr w:rsidR="00124D41">
        <w:trPr>
          <w:trHeight w:val="283"/>
        </w:trPr>
        <w:tc>
          <w:tcPr>
            <w:tcW w:w="9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8" w:type="dxa"/>
              <w:right w:w="108" w:type="dxa"/>
            </w:tcMar>
          </w:tcPr>
          <w:p w:rsidR="00124D41" w:rsidRDefault="00BC2282">
            <w:pPr>
              <w:tabs>
                <w:tab w:val="left" w:pos="2275"/>
              </w:tabs>
              <w:ind w:left="15"/>
              <w:jc w:val="left"/>
            </w:pPr>
            <w:r>
              <w:rPr>
                <w:color w:val="000000"/>
              </w:rPr>
              <w:t>ПК-4</w:t>
            </w:r>
            <w:r>
              <w:rPr>
                <w:color w:val="000000"/>
              </w:rPr>
              <w:tab/>
              <w:t>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  <w:p w:rsidR="00124D41" w:rsidRDefault="00BC2282">
            <w:pPr>
              <w:ind w:firstLine="0"/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 </w:t>
            </w:r>
          </w:p>
        </w:tc>
      </w:tr>
      <w:tr w:rsidR="00124D41">
        <w:trPr>
          <w:trHeight w:val="225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способы регулирования технологических показателей химико-технологических процессов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 xml:space="preserve">технологии получения продукции с заданными физико-химическими и эксплуатационными свойствами. 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механизм образования металлургического кокса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физико-химические свойства углей различной стадии метаморфизма и поведение их при коксовании.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методы анализа природных энергоносителей и продуктов их перерабо</w:t>
            </w:r>
            <w:r>
              <w:t>т</w:t>
            </w:r>
            <w:r>
              <w:t>ки.</w:t>
            </w:r>
          </w:p>
          <w:p w:rsidR="00124D41" w:rsidRDefault="00124D41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left="360" w:firstLine="0"/>
              <w:rPr>
                <w:highlight w:val="yellow"/>
              </w:rPr>
            </w:pPr>
          </w:p>
        </w:tc>
      </w:tr>
      <w:tr w:rsidR="00124D41">
        <w:trPr>
          <w:trHeight w:val="258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выбирать метод переработки природных энергоносителей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lastRenderedPageBreak/>
              <w:t>выполнять расчеты ХТП переработки природных энергоносителей, с</w:t>
            </w:r>
            <w:r>
              <w:t>о</w:t>
            </w:r>
            <w:r>
              <w:t xml:space="preserve">ставлять материальные и тепловые балансы 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составлять теоретически обоснованную угольную шихту с учетом эл</w:t>
            </w:r>
            <w:r>
              <w:t>е</w:t>
            </w:r>
            <w:r>
              <w:t xml:space="preserve">ментного состава углей для получения кокса высокого качества.  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обосновывать принятие конкретного технологического решения при разработке технологических процессов;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проводить анализ различных вариантов технологического процесса, прогнозировать последствия; выбирать рациональную схему произво</w:t>
            </w:r>
            <w:r>
              <w:t>д</w:t>
            </w:r>
            <w:r>
              <w:t>ства заданного продукта.</w:t>
            </w:r>
          </w:p>
          <w:p w:rsidR="00124D41" w:rsidRDefault="00124D41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left="360" w:firstLine="0"/>
            </w:pPr>
          </w:p>
        </w:tc>
      </w:tr>
      <w:tr w:rsidR="00124D41">
        <w:trPr>
          <w:trHeight w:val="325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практических расчетов при исследовании реальных химич</w:t>
            </w:r>
            <w:r>
              <w:t>е</w:t>
            </w:r>
            <w:r>
              <w:t>ских процессов переработки природных энергоносителей;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методами оценки качественных показателей продуктов коксования у</w:t>
            </w:r>
            <w:r>
              <w:t>г</w:t>
            </w:r>
            <w:r>
              <w:t>лей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принятия обоснованных технологических решений при орг</w:t>
            </w:r>
            <w:r>
              <w:t>а</w:t>
            </w:r>
            <w:r>
              <w:t>низации ХТП;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обработки и анализа данных, полученных при теоретических и экспериментальных исследованиях, интерпретации полученных р</w:t>
            </w:r>
            <w:r>
              <w:t>е</w:t>
            </w:r>
            <w:r>
              <w:t>зультатов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работы на лабораторных установках.</w:t>
            </w:r>
          </w:p>
        </w:tc>
      </w:tr>
    </w:tbl>
    <w:p w:rsidR="00124D41" w:rsidRDefault="00A503B9" w:rsidP="00A503B9">
      <w:pPr>
        <w:ind w:firstLine="0"/>
        <w:sectPr w:rsidR="00124D41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 xml:space="preserve"> </w:t>
      </w:r>
    </w:p>
    <w:p w:rsidR="00124D41" w:rsidRDefault="00A503B9" w:rsidP="00A503B9">
      <w:pPr>
        <w:pStyle w:val="1"/>
        <w:numPr>
          <w:ilvl w:val="0"/>
          <w:numId w:val="0"/>
        </w:numPr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                       </w:t>
      </w:r>
      <w:r w:rsidR="00BC2282">
        <w:rPr>
          <w:rStyle w:val="FontStyle18"/>
          <w:sz w:val="24"/>
          <w:szCs w:val="24"/>
        </w:rPr>
        <w:t xml:space="preserve">4 Структура и содержание дисциплины (модуля) </w:t>
      </w:r>
    </w:p>
    <w:p w:rsidR="00124D41" w:rsidRDefault="00BC228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5 зачетных единиц 180 акад. часов, в том числе:</w:t>
      </w:r>
    </w:p>
    <w:p w:rsidR="00124D41" w:rsidRDefault="00BC228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76,1 акад. часов:</w:t>
      </w:r>
    </w:p>
    <w:p w:rsidR="00124D41" w:rsidRDefault="00BC2282">
      <w:pPr>
        <w:tabs>
          <w:tab w:val="left" w:pos="851"/>
          <w:tab w:val="left" w:pos="1134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72 акад. часов;</w:t>
      </w:r>
    </w:p>
    <w:p w:rsidR="00124D41" w:rsidRDefault="00BC2282">
      <w:pPr>
        <w:tabs>
          <w:tab w:val="left" w:pos="851"/>
          <w:tab w:val="left" w:pos="1134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4,1 акад. часов </w:t>
      </w:r>
    </w:p>
    <w:p w:rsidR="00124D41" w:rsidRDefault="00BC2282">
      <w:pPr>
        <w:tabs>
          <w:tab w:val="left" w:pos="851"/>
          <w:tab w:val="left" w:pos="1134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68,2 акад. часов;</w:t>
      </w:r>
    </w:p>
    <w:p w:rsidR="00124D41" w:rsidRDefault="00BC228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35,7 акад. часа.</w:t>
      </w:r>
    </w:p>
    <w:p w:rsidR="00124D41" w:rsidRDefault="00124D4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35" w:type="dxa"/>
          <w:right w:w="40" w:type="dxa"/>
        </w:tblCellMar>
        <w:tblLook w:val="0000" w:firstRow="0" w:lastRow="0" w:firstColumn="0" w:lastColumn="0" w:noHBand="0" w:noVBand="0"/>
      </w:tblPr>
      <w:tblGrid>
        <w:gridCol w:w="4465"/>
        <w:gridCol w:w="588"/>
        <w:gridCol w:w="608"/>
        <w:gridCol w:w="691"/>
        <w:gridCol w:w="696"/>
        <w:gridCol w:w="1050"/>
        <w:gridCol w:w="3367"/>
        <w:gridCol w:w="3150"/>
        <w:gridCol w:w="1164"/>
      </w:tblGrid>
      <w:tr w:rsidR="00124D41">
        <w:trPr>
          <w:cantSplit/>
          <w:trHeight w:val="1156"/>
          <w:tblHeader/>
        </w:trPr>
        <w:tc>
          <w:tcPr>
            <w:tcW w:w="4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124D41" w:rsidRDefault="00BC2282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  <w:eastAsianLayout w:id="1816961280" w:vert="1"/>
              </w:rPr>
              <w:t>Семестр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контактная р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1816961281" w:vert="1"/>
              </w:rPr>
              <w:t>Самостоятельная работа (в акад. часах)</w:t>
            </w:r>
          </w:p>
        </w:tc>
        <w:tc>
          <w:tcPr>
            <w:tcW w:w="3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1816961282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1816961282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1816961282" w:vert="1"/>
              </w:rPr>
              <w:br/>
              <w:t>компетенции</w:t>
            </w:r>
          </w:p>
        </w:tc>
      </w:tr>
      <w:tr w:rsidR="00124D41">
        <w:trPr>
          <w:cantSplit/>
          <w:trHeight w:val="1134"/>
          <w:tblHeader/>
        </w:trPr>
        <w:tc>
          <w:tcPr>
            <w:tcW w:w="4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124D41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4D41" w:rsidRDefault="00124D41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10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124D4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124D4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124D4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24D41" w:rsidRDefault="00124D41">
            <w:pPr>
              <w:pStyle w:val="Style14"/>
              <w:widowControl/>
              <w:snapToGrid w:val="0"/>
              <w:jc w:val="center"/>
            </w:pPr>
          </w:p>
        </w:tc>
      </w:tr>
      <w:tr w:rsidR="00124D41">
        <w:trPr>
          <w:trHeight w:val="268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1"/>
              <w:spacing w:before="0" w:after="0"/>
              <w:ind w:left="0"/>
              <w:rPr>
                <w:b w:val="0"/>
                <w:caps/>
                <w:szCs w:val="24"/>
              </w:rPr>
            </w:pPr>
            <w:r>
              <w:rPr>
                <w:b w:val="0"/>
                <w:szCs w:val="24"/>
              </w:rPr>
              <w:t>1. Введение. Классификация и запасы топлива</w:t>
            </w:r>
          </w:p>
          <w:p w:rsidR="00124D41" w:rsidRDefault="00124D41">
            <w:pPr>
              <w:widowControl/>
              <w:tabs>
                <w:tab w:val="left" w:pos="567"/>
              </w:tabs>
              <w:autoSpaceDE/>
              <w:ind w:firstLine="0"/>
              <w:rPr>
                <w:b/>
                <w:caps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Подготовка к практическому занятию, собеседованию, ко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>локвиуму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bCs/>
                <w:iCs/>
                <w:highlight w:val="yellow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>Собеседование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 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</w:pP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</w:pPr>
            <w:r>
              <w:t>2. Твердые горючие ископаемые (ТГИ)</w:t>
            </w:r>
          </w:p>
          <w:p w:rsidR="00124D41" w:rsidRDefault="00BC2282">
            <w:pPr>
              <w:pStyle w:val="HTML0"/>
              <w:shd w:val="clear" w:color="auto" w:fill="FFFFFF"/>
              <w:ind w:left="288" w:firstLine="0"/>
              <w:outlineLvl w:val="1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2.1. Общая характеристика ТГИ</w:t>
            </w:r>
          </w:p>
          <w:p w:rsidR="00124D41" w:rsidRDefault="00BC2282">
            <w:pPr>
              <w:pStyle w:val="HTML0"/>
              <w:shd w:val="clear" w:color="auto" w:fill="FFFFFF"/>
              <w:ind w:left="288" w:firstLine="0"/>
              <w:outlineLvl w:val="1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2.2. 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Характеристика исходного орган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lastRenderedPageBreak/>
              <w:t xml:space="preserve">ческого материала и его превращение </w:t>
            </w:r>
          </w:p>
          <w:p w:rsidR="00124D41" w:rsidRDefault="00BC2282">
            <w:pPr>
              <w:pStyle w:val="aff0"/>
              <w:pBdr>
                <w:bottom w:val="dashed" w:sz="6" w:space="5" w:color="CEAF99"/>
              </w:pBdr>
              <w:spacing w:before="0" w:after="0" w:line="240" w:lineRule="auto"/>
              <w:ind w:left="288" w:firstLine="0"/>
              <w:outlineLvl w:val="1"/>
              <w:rPr>
                <w:sz w:val="24"/>
              </w:rPr>
            </w:pPr>
            <w:r>
              <w:rPr>
                <w:sz w:val="24"/>
              </w:rPr>
              <w:t>в процессе образования ТГИ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0137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124D41" w:rsidRDefault="00BC228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 xml:space="preserve">Подготовка к собеседованию, </w:t>
            </w:r>
            <w:r>
              <w:rPr>
                <w:bCs/>
                <w:iCs/>
              </w:rPr>
              <w:lastRenderedPageBreak/>
              <w:t>коллоквиуму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lastRenderedPageBreak/>
              <w:t>Собеседование, защита лабораторных работ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="00013735">
              <w:t>Макромолекулярная с</w:t>
            </w:r>
            <w:r>
              <w:t>труктура угля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Самостоятельное изучение учебной и научной литературы.</w:t>
            </w:r>
          </w:p>
          <w:p w:rsidR="00124D41" w:rsidRDefault="00BC228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>Подготовка к собеседованию, коллоквиуму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t>Собеседование, защита лабораторных работ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aff0"/>
              <w:spacing w:before="0" w:after="0" w:line="240" w:lineRule="auto"/>
              <w:ind w:firstLine="0"/>
              <w:jc w:val="center"/>
              <w:textAlignment w:val="baseline"/>
              <w:outlineLvl w:val="0"/>
            </w:pPr>
            <w:r>
              <w:rPr>
                <w:sz w:val="24"/>
              </w:rPr>
              <w:t>4. Характеристика ТГИ по составу и те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нологическим характеристикам</w:t>
            </w:r>
          </w:p>
          <w:p w:rsidR="00124D41" w:rsidRDefault="00BC2282">
            <w:pPr>
              <w:pStyle w:val="aff0"/>
              <w:spacing w:before="0" w:after="0" w:line="240" w:lineRule="auto"/>
              <w:ind w:firstLine="0"/>
              <w:jc w:val="center"/>
              <w:textAlignment w:val="baseline"/>
              <w:outlineLvl w:val="0"/>
              <w:rPr>
                <w:sz w:val="24"/>
              </w:rPr>
            </w:pPr>
            <w:r>
              <w:rPr>
                <w:sz w:val="24"/>
              </w:rPr>
              <w:t>4.1.  П</w:t>
            </w:r>
            <w:r>
              <w:rPr>
                <w:sz w:val="24"/>
                <w:shd w:val="clear" w:color="auto" w:fill="FFFFFF"/>
              </w:rPr>
              <w:t>етрографический состав углей</w:t>
            </w:r>
          </w:p>
          <w:p w:rsidR="00124D41" w:rsidRDefault="00BC2282">
            <w:pPr>
              <w:pStyle w:val="2"/>
              <w:ind w:left="288" w:firstLine="0"/>
              <w:rPr>
                <w:b w:val="0"/>
                <w:i w:val="0"/>
                <w:iCs/>
                <w:szCs w:val="24"/>
              </w:rPr>
            </w:pPr>
            <w:r>
              <w:rPr>
                <w:b w:val="0"/>
                <w:i w:val="0"/>
                <w:szCs w:val="24"/>
              </w:rPr>
              <w:t>4.2. Характеристика ТГИ по данным технического анализа</w:t>
            </w:r>
          </w:p>
          <w:p w:rsidR="00124D41" w:rsidRDefault="00BC2282">
            <w:pPr>
              <w:pStyle w:val="2"/>
              <w:ind w:left="288" w:firstLine="0"/>
              <w:rPr>
                <w:b w:val="0"/>
                <w:i w:val="0"/>
                <w:iCs/>
                <w:szCs w:val="24"/>
              </w:rPr>
            </w:pPr>
            <w:r>
              <w:rPr>
                <w:b w:val="0"/>
                <w:i w:val="0"/>
                <w:szCs w:val="24"/>
              </w:rPr>
              <w:t>4.3. Характеристика ТГИ по данным элементного состава</w:t>
            </w:r>
          </w:p>
          <w:p w:rsidR="00124D41" w:rsidRDefault="00BC2282">
            <w:pPr>
              <w:pStyle w:val="2"/>
              <w:ind w:left="288" w:firstLine="0"/>
              <w:rPr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4.4. </w:t>
            </w:r>
            <w:r>
              <w:rPr>
                <w:b w:val="0"/>
                <w:bCs w:val="0"/>
                <w:i w:val="0"/>
                <w:szCs w:val="24"/>
              </w:rPr>
              <w:t>Групповой состав</w:t>
            </w:r>
            <w:r>
              <w:rPr>
                <w:b w:val="0"/>
                <w:bCs w:val="0"/>
                <w:i w:val="0"/>
                <w:caps/>
                <w:szCs w:val="24"/>
              </w:rPr>
              <w:t xml:space="preserve"> ТГИ</w:t>
            </w:r>
          </w:p>
          <w:p w:rsidR="00124D41" w:rsidRDefault="00124D41">
            <w:pPr>
              <w:pStyle w:val="Style14"/>
              <w:ind w:left="288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8/4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2"/>
              <w:ind w:firstLine="0"/>
              <w:rPr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lastRenderedPageBreak/>
              <w:t>5. Подготовка ТГИ к переработке. Обог</w:t>
            </w:r>
            <w:r>
              <w:rPr>
                <w:b w:val="0"/>
                <w:i w:val="0"/>
                <w:szCs w:val="24"/>
              </w:rPr>
              <w:t>а</w:t>
            </w:r>
            <w:r>
              <w:rPr>
                <w:b w:val="0"/>
                <w:i w:val="0"/>
                <w:szCs w:val="24"/>
              </w:rPr>
              <w:t>щение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D32F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1"/>
              <w:spacing w:before="0" w:after="0"/>
              <w:ind w:left="0"/>
            </w:pPr>
            <w:r>
              <w:rPr>
                <w:b w:val="0"/>
                <w:szCs w:val="24"/>
              </w:rPr>
              <w:t>6. Физико-химические основы разделения</w:t>
            </w:r>
            <w:r>
              <w:rPr>
                <w:b w:val="0"/>
                <w:szCs w:val="24"/>
              </w:rPr>
              <w:br/>
              <w:t>горючих ископаемых и продуктов их п</w:t>
            </w:r>
            <w:r>
              <w:rPr>
                <w:b w:val="0"/>
                <w:szCs w:val="24"/>
              </w:rPr>
              <w:t>е</w:t>
            </w:r>
            <w:r>
              <w:rPr>
                <w:b w:val="0"/>
                <w:szCs w:val="24"/>
              </w:rPr>
              <w:t>реработки</w:t>
            </w:r>
            <w:r>
              <w:rPr>
                <w:b w:val="0"/>
                <w:szCs w:val="24"/>
              </w:rPr>
              <w:br/>
            </w:r>
          </w:p>
          <w:p w:rsidR="00124D41" w:rsidRDefault="00124D41">
            <w:pPr>
              <w:tabs>
                <w:tab w:val="left" w:pos="567"/>
              </w:tabs>
              <w:ind w:firstLine="0"/>
              <w:rPr>
                <w:b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0137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1"/>
              <w:spacing w:before="0" w:after="0"/>
              <w:ind w:left="0"/>
            </w:pPr>
            <w:r>
              <w:rPr>
                <w:b w:val="0"/>
                <w:szCs w:val="24"/>
              </w:rPr>
              <w:t>7. Физические и физико-химические (комбинированные) методы исследования</w:t>
            </w:r>
          </w:p>
          <w:p w:rsidR="00124D41" w:rsidRDefault="00124D41">
            <w:pPr>
              <w:tabs>
                <w:tab w:val="left" w:pos="567"/>
              </w:tabs>
              <w:ind w:firstLine="0"/>
              <w:rPr>
                <w:b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D32F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8/4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lastRenderedPageBreak/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ind w:firstLine="0"/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2"/>
              <w:ind w:firstLine="0"/>
            </w:pPr>
            <w:r>
              <w:rPr>
                <w:b w:val="0"/>
                <w:i w:val="0"/>
                <w:caps/>
                <w:szCs w:val="24"/>
              </w:rPr>
              <w:lastRenderedPageBreak/>
              <w:t>8.</w:t>
            </w:r>
            <w:r>
              <w:rPr>
                <w:b w:val="0"/>
                <w:i w:val="0"/>
                <w:caps/>
              </w:rPr>
              <w:t xml:space="preserve"> </w:t>
            </w:r>
            <w:r>
              <w:rPr>
                <w:b w:val="0"/>
                <w:i w:val="0"/>
                <w:szCs w:val="24"/>
              </w:rPr>
              <w:t>М</w:t>
            </w:r>
            <w:r>
              <w:rPr>
                <w:b w:val="0"/>
                <w:i w:val="0"/>
              </w:rPr>
              <w:t>етоды переработки</w:t>
            </w:r>
            <w:r>
              <w:rPr>
                <w:b w:val="0"/>
                <w:i w:val="0"/>
                <w:caps/>
                <w:szCs w:val="24"/>
              </w:rPr>
              <w:t xml:space="preserve"> ТГИ</w:t>
            </w:r>
            <w:r>
              <w:rPr>
                <w:b w:val="0"/>
                <w:i w:val="0"/>
                <w:caps/>
              </w:rPr>
              <w:t xml:space="preserve">. </w:t>
            </w:r>
            <w:r>
              <w:rPr>
                <w:b w:val="0"/>
                <w:i w:val="0"/>
                <w:szCs w:val="24"/>
              </w:rPr>
              <w:t>Термическая деструкция</w:t>
            </w:r>
            <w:r w:rsidR="00BD32FA">
              <w:rPr>
                <w:b w:val="0"/>
                <w:i w:val="0"/>
                <w:szCs w:val="24"/>
              </w:rPr>
              <w:t>. Продукты первичного и вт</w:t>
            </w:r>
            <w:r w:rsidR="00BD32FA">
              <w:rPr>
                <w:b w:val="0"/>
                <w:i w:val="0"/>
                <w:szCs w:val="24"/>
              </w:rPr>
              <w:t>о</w:t>
            </w:r>
            <w:r w:rsidR="00BD32FA">
              <w:rPr>
                <w:b w:val="0"/>
                <w:i w:val="0"/>
                <w:szCs w:val="24"/>
              </w:rPr>
              <w:t>ричного пиролиза и их характеристика</w:t>
            </w:r>
          </w:p>
          <w:p w:rsidR="00124D41" w:rsidRDefault="00124D41">
            <w:pPr>
              <w:ind w:firstLine="0"/>
              <w:rPr>
                <w:b/>
                <w:i/>
                <w:iCs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D32F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4/1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ind w:firstLine="0"/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1"/>
              <w:spacing w:before="0" w:after="0"/>
              <w:ind w:left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9. Теоретические основы промышленного производства каменноугольного кокса</w:t>
            </w:r>
          </w:p>
          <w:p w:rsidR="00124D41" w:rsidRDefault="00BC2282">
            <w:pPr>
              <w:pStyle w:val="1"/>
              <w:spacing w:before="0" w:after="0"/>
              <w:ind w:left="288"/>
            </w:pPr>
            <w:r>
              <w:rPr>
                <w:b w:val="0"/>
                <w:szCs w:val="24"/>
              </w:rPr>
              <w:t>9.1. Стадия предпластического нагрева</w:t>
            </w:r>
          </w:p>
          <w:p w:rsidR="00124D41" w:rsidRDefault="00BC2282">
            <w:pPr>
              <w:pStyle w:val="1"/>
              <w:spacing w:before="0" w:after="0"/>
              <w:ind w:left="288"/>
            </w:pPr>
            <w:r>
              <w:rPr>
                <w:b w:val="0"/>
                <w:szCs w:val="24"/>
              </w:rPr>
              <w:t>9.2. Стадия пластического состояния</w:t>
            </w:r>
          </w:p>
          <w:p w:rsidR="00124D41" w:rsidRDefault="00BC2282">
            <w:pPr>
              <w:pStyle w:val="1"/>
              <w:spacing w:before="0" w:after="0"/>
              <w:ind w:left="288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9.3. Стадия образования полукокса</w:t>
            </w:r>
          </w:p>
          <w:p w:rsidR="00124D41" w:rsidRDefault="00BC2282">
            <w:pPr>
              <w:pStyle w:val="2"/>
              <w:ind w:left="288"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9.4. Стадия превращения полукокса в кокс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D32F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8/4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pStyle w:val="Style14"/>
              <w:ind w:firstLine="0"/>
            </w:pPr>
            <w:r>
              <w:t>ПК-4– зув</w:t>
            </w:r>
          </w:p>
        </w:tc>
      </w:tr>
      <w:tr w:rsidR="00124D41">
        <w:trPr>
          <w:trHeight w:val="422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widowControl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10. </w:t>
            </w:r>
            <w:r>
              <w:t>Газификация, гидрогенизация и другие способы переработки ТГИ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4/1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</w:pPr>
            <w:r>
              <w:t>4,2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- Самостоятельное изучение учебной и научной литературы.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 Подготовка к защите лабор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торных работ, коллоквиуму</w:t>
            </w:r>
          </w:p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- Подготовка реферата (презе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тации)</w:t>
            </w:r>
          </w:p>
          <w:p w:rsidR="00124D41" w:rsidRDefault="00124D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r>
              <w:lastRenderedPageBreak/>
              <w:t>Защита лабораторных работ, доклад подготовле</w:t>
            </w:r>
            <w:r>
              <w:t>н</w:t>
            </w:r>
            <w:r>
              <w:t>ной темы реферата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</w:pPr>
            <w:r>
              <w:t xml:space="preserve">ОПК-3- зув </w:t>
            </w:r>
          </w:p>
          <w:p w:rsidR="00124D41" w:rsidRDefault="00BC2282">
            <w:pPr>
              <w:ind w:firstLine="0"/>
            </w:pPr>
            <w:r>
              <w:t>ПК-4– зув</w:t>
            </w:r>
          </w:p>
        </w:tc>
      </w:tr>
      <w:tr w:rsidR="00124D41">
        <w:trPr>
          <w:trHeight w:val="499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за семестр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68,2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Промежуточная аттестация (экзамен)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D41">
        <w:trPr>
          <w:trHeight w:val="499"/>
        </w:trPr>
        <w:tc>
          <w:tcPr>
            <w:tcW w:w="4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4849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36/14</w:t>
            </w:r>
          </w:p>
          <w:p w:rsidR="004849D0" w:rsidRDefault="004849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BC22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68,2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4D41" w:rsidRDefault="004849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Промежуточная аттестация (</w:t>
            </w:r>
            <w:r w:rsidR="00BC2282">
              <w:rPr>
                <w:b/>
              </w:rPr>
              <w:t xml:space="preserve"> экзамен)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D41" w:rsidRDefault="00124D4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4D41" w:rsidRDefault="00BC2282">
      <w:r>
        <w:rPr>
          <w:rStyle w:val="FontStyle18"/>
          <w:b w:val="0"/>
          <w:sz w:val="24"/>
          <w:szCs w:val="24"/>
        </w:rPr>
        <w:t>И – в том числе,</w:t>
      </w:r>
      <w:r>
        <w:rPr>
          <w:rStyle w:val="FontStyle18"/>
          <w:sz w:val="24"/>
          <w:szCs w:val="24"/>
        </w:rPr>
        <w:t xml:space="preserve"> </w:t>
      </w:r>
      <w:r>
        <w:t xml:space="preserve">часы, отведенные на работу в интерактивной форме. </w:t>
      </w:r>
    </w:p>
    <w:p w:rsidR="00124D41" w:rsidRDefault="00124D41">
      <w:pPr>
        <w:pStyle w:val="afe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124D41">
          <w:footerReference w:type="default" r:id="rId14"/>
          <w:footerReference w:type="first" r:id="rId15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CA3954" w:rsidRPr="00BE2F78" w:rsidRDefault="00CA3954" w:rsidP="00CA3954">
      <w:pPr>
        <w:pStyle w:val="1"/>
        <w:rPr>
          <w:lang w:eastAsia="ru-RU"/>
        </w:rPr>
      </w:pPr>
      <w:r w:rsidRPr="00BE2F78">
        <w:rPr>
          <w:lang w:eastAsia="ru-RU"/>
        </w:rPr>
        <w:lastRenderedPageBreak/>
        <w:t>5 Образовательные и информационные технологии</w:t>
      </w:r>
    </w:p>
    <w:p w:rsidR="00CA3954" w:rsidRPr="002511A8" w:rsidRDefault="00CA3954" w:rsidP="00CA3954">
      <w:pPr>
        <w:pStyle w:val="1"/>
        <w:rPr>
          <w:lang w:eastAsia="ru-RU"/>
        </w:rPr>
      </w:pPr>
    </w:p>
    <w:p w:rsidR="00CA3954" w:rsidRPr="00F8575A" w:rsidRDefault="00CA3954" w:rsidP="00CA3954">
      <w:pPr>
        <w:pStyle w:val="1"/>
        <w:rPr>
          <w:b w:val="0"/>
          <w:lang w:eastAsia="ru-RU"/>
        </w:rPr>
      </w:pPr>
      <w:r w:rsidRPr="00F8575A">
        <w:rPr>
          <w:b w:val="0"/>
          <w:lang w:eastAsia="ru-RU"/>
        </w:rPr>
        <w:t>В процессе преподавания дисциплины</w:t>
      </w:r>
      <w:r w:rsidRPr="002511A8">
        <w:rPr>
          <w:lang w:eastAsia="ru-RU"/>
        </w:rPr>
        <w:t xml:space="preserve"> </w:t>
      </w:r>
      <w:r w:rsidRPr="00D200B6">
        <w:rPr>
          <w:lang w:eastAsia="ru-RU"/>
        </w:rPr>
        <w:t>«</w:t>
      </w:r>
      <w:r w:rsidR="00D200B6" w:rsidRPr="00D200B6">
        <w:rPr>
          <w:bCs/>
        </w:rPr>
        <w:t>Теоретические основы химической техн</w:t>
      </w:r>
      <w:r w:rsidR="00D200B6" w:rsidRPr="00D200B6">
        <w:rPr>
          <w:bCs/>
        </w:rPr>
        <w:t>о</w:t>
      </w:r>
      <w:r w:rsidR="00D200B6" w:rsidRPr="00D200B6">
        <w:rPr>
          <w:bCs/>
        </w:rPr>
        <w:t xml:space="preserve">логии топлив  и  углеродных </w:t>
      </w:r>
      <w:r w:rsidR="00D200B6">
        <w:rPr>
          <w:b w:val="0"/>
          <w:bCs/>
        </w:rPr>
        <w:t xml:space="preserve">   </w:t>
      </w:r>
      <w:r w:rsidR="00D200B6" w:rsidRPr="00D200B6">
        <w:rPr>
          <w:bCs/>
        </w:rPr>
        <w:t>материалов</w:t>
      </w:r>
      <w:r w:rsidRPr="00D200B6">
        <w:rPr>
          <w:lang w:eastAsia="ru-RU"/>
        </w:rPr>
        <w:t>»</w:t>
      </w:r>
      <w:r w:rsidRPr="002511A8">
        <w:rPr>
          <w:lang w:eastAsia="ru-RU"/>
        </w:rPr>
        <w:t xml:space="preserve"> </w:t>
      </w:r>
      <w:r w:rsidRPr="00F8575A">
        <w:rPr>
          <w:b w:val="0"/>
          <w:lang w:eastAsia="ru-RU"/>
        </w:rPr>
        <w:t>применяются традиционная и м</w:t>
      </w:r>
      <w:r w:rsidRPr="00F8575A">
        <w:rPr>
          <w:b w:val="0"/>
          <w:lang w:eastAsia="ru-RU"/>
        </w:rPr>
        <w:t>о</w:t>
      </w:r>
      <w:r w:rsidRPr="00F8575A">
        <w:rPr>
          <w:b w:val="0"/>
          <w:lang w:eastAsia="ru-RU"/>
        </w:rPr>
        <w:t xml:space="preserve">дульно-компетентностная технологии. </w:t>
      </w:r>
    </w:p>
    <w:p w:rsidR="00CA3954" w:rsidRPr="00F8575A" w:rsidRDefault="00CA3954" w:rsidP="00CA3954">
      <w:pPr>
        <w:pStyle w:val="1"/>
        <w:rPr>
          <w:b w:val="0"/>
          <w:lang w:eastAsia="ru-RU"/>
        </w:rPr>
      </w:pPr>
      <w:r w:rsidRPr="00F8575A">
        <w:rPr>
          <w:b w:val="0"/>
          <w:lang w:eastAsia="ru-RU"/>
        </w:rPr>
        <w:t>Лекции проходят как в форме лекции-информации, так и в форме лекции-визуализации. Лекции проводятся с использованием интерактивного метода – «об</w:t>
      </w:r>
      <w:r w:rsidRPr="00F8575A">
        <w:rPr>
          <w:b w:val="0"/>
          <w:lang w:eastAsia="ru-RU"/>
        </w:rPr>
        <w:t>у</w:t>
      </w:r>
      <w:r w:rsidRPr="00F8575A">
        <w:rPr>
          <w:b w:val="0"/>
          <w:lang w:eastAsia="ru-RU"/>
        </w:rPr>
        <w:t>чение на основе опыта» для  создания аналогий между изучаемыми явлениями и знакомыми студентам жизненными ситуациями и более глубокого усваивания из</w:t>
      </w:r>
      <w:r w:rsidRPr="00F8575A">
        <w:rPr>
          <w:b w:val="0"/>
          <w:lang w:eastAsia="ru-RU"/>
        </w:rPr>
        <w:t>у</w:t>
      </w:r>
      <w:r w:rsidRPr="00F8575A">
        <w:rPr>
          <w:b w:val="0"/>
          <w:lang w:eastAsia="ru-RU"/>
        </w:rPr>
        <w:t>чаемых вопросов.  В рамках учебного курса предусмотрена в</w:t>
      </w:r>
      <w:r w:rsidRPr="00F8575A">
        <w:rPr>
          <w:b w:val="0"/>
          <w:bCs/>
          <w:lang w:eastAsia="ru-RU"/>
        </w:rPr>
        <w:t>стреча на одной из ле</w:t>
      </w:r>
      <w:r w:rsidRPr="00F8575A">
        <w:rPr>
          <w:b w:val="0"/>
          <w:bCs/>
          <w:lang w:eastAsia="ru-RU"/>
        </w:rPr>
        <w:t>к</w:t>
      </w:r>
      <w:r w:rsidRPr="00F8575A">
        <w:rPr>
          <w:b w:val="0"/>
          <w:bCs/>
          <w:lang w:eastAsia="ru-RU"/>
        </w:rPr>
        <w:t>ций со специалистом</w:t>
      </w:r>
      <w:r w:rsidRPr="00F8575A">
        <w:rPr>
          <w:b w:val="0"/>
          <w:lang w:eastAsia="ru-RU"/>
        </w:rPr>
        <w:t xml:space="preserve"> технологической группы коксохимического производства ПАО «»ММК» для получения информации прикладного характера и знакомства с перед</w:t>
      </w:r>
      <w:r w:rsidRPr="00F8575A">
        <w:rPr>
          <w:b w:val="0"/>
          <w:lang w:eastAsia="ru-RU"/>
        </w:rPr>
        <w:t>о</w:t>
      </w:r>
      <w:r w:rsidRPr="00F8575A">
        <w:rPr>
          <w:b w:val="0"/>
          <w:lang w:eastAsia="ru-RU"/>
        </w:rPr>
        <w:t>выми технологиями и методами труда.</w:t>
      </w:r>
    </w:p>
    <w:p w:rsidR="00CA3954" w:rsidRPr="00F8575A" w:rsidRDefault="00CA3954" w:rsidP="00CA3954">
      <w:pPr>
        <w:pStyle w:val="1"/>
        <w:rPr>
          <w:b w:val="0"/>
          <w:lang w:eastAsia="ru-RU"/>
        </w:rPr>
      </w:pPr>
      <w:r w:rsidRPr="00F8575A">
        <w:rPr>
          <w:b w:val="0"/>
          <w:lang w:eastAsia="ru-RU"/>
        </w:rPr>
        <w:t>Лекционный материал закрепляется в ходе лабораторных работ, на которых выпо</w:t>
      </w:r>
      <w:r w:rsidRPr="00F8575A">
        <w:rPr>
          <w:b w:val="0"/>
          <w:lang w:eastAsia="ru-RU"/>
        </w:rPr>
        <w:t>л</w:t>
      </w:r>
      <w:r w:rsidRPr="00F8575A">
        <w:rPr>
          <w:b w:val="0"/>
          <w:lang w:eastAsia="ru-RU"/>
        </w:rPr>
        <w:t xml:space="preserve">няются групповые или индивидуальные задания по пройденной теме. </w:t>
      </w:r>
      <w:r w:rsidRPr="00F8575A">
        <w:rPr>
          <w:b w:val="0"/>
          <w:bCs/>
          <w:lang w:eastAsia="ru-RU"/>
        </w:rPr>
        <w:t xml:space="preserve">Выполнение лабораторных работ проводится с элементами исследования и </w:t>
      </w:r>
      <w:r w:rsidRPr="00F8575A">
        <w:rPr>
          <w:b w:val="0"/>
          <w:lang w:eastAsia="ru-RU"/>
        </w:rPr>
        <w:t>внедрением иннов</w:t>
      </w:r>
      <w:r w:rsidRPr="00F8575A">
        <w:rPr>
          <w:b w:val="0"/>
          <w:lang w:eastAsia="ru-RU"/>
        </w:rPr>
        <w:t>а</w:t>
      </w:r>
      <w:r w:rsidRPr="00F8575A">
        <w:rPr>
          <w:b w:val="0"/>
          <w:lang w:eastAsia="ru-RU"/>
        </w:rPr>
        <w:t>ционной технологии коллективного взаимообучения</w:t>
      </w:r>
      <w:r w:rsidRPr="00F8575A">
        <w:rPr>
          <w:b w:val="0"/>
          <w:bCs/>
          <w:lang w:eastAsia="ru-RU"/>
        </w:rPr>
        <w:t>. (</w:t>
      </w:r>
      <w:r w:rsidRPr="00F8575A">
        <w:rPr>
          <w:b w:val="0"/>
          <w:lang w:eastAsia="ru-RU"/>
        </w:rPr>
        <w:t>Для формирования системн</w:t>
      </w:r>
      <w:r w:rsidRPr="00F8575A">
        <w:rPr>
          <w:b w:val="0"/>
          <w:lang w:eastAsia="ru-RU"/>
        </w:rPr>
        <w:t>о</w:t>
      </w:r>
      <w:r w:rsidRPr="00F8575A">
        <w:rPr>
          <w:b w:val="0"/>
          <w:lang w:eastAsia="ru-RU"/>
        </w:rPr>
        <w:t>го творческого технического мышления и способности генерировать нестандартные технические идеи при решении творческих производственных задач). Контекстный метод обучения при проведении лабораторных занятий позволяет усвоить материал путем выявления связей между конкретным знанием и его применением. При защите лабораторных работ проводится учебная дискуссия, как метод интерактивного об</w:t>
      </w:r>
      <w:r w:rsidRPr="00F8575A">
        <w:rPr>
          <w:b w:val="0"/>
          <w:lang w:eastAsia="ru-RU"/>
        </w:rPr>
        <w:t>у</w:t>
      </w:r>
      <w:r w:rsidRPr="00F8575A">
        <w:rPr>
          <w:b w:val="0"/>
          <w:lang w:eastAsia="ru-RU"/>
        </w:rPr>
        <w:t xml:space="preserve">чения, позволяющая обмениваться взглядами студентам по конкретной проблеме. </w:t>
      </w:r>
    </w:p>
    <w:p w:rsidR="00CA3954" w:rsidRPr="00F8575A" w:rsidRDefault="00CA3954" w:rsidP="00CA3954">
      <w:pPr>
        <w:pStyle w:val="1"/>
        <w:rPr>
          <w:b w:val="0"/>
          <w:lang w:eastAsia="ru-RU"/>
        </w:rPr>
      </w:pPr>
      <w:r w:rsidRPr="00F8575A">
        <w:rPr>
          <w:b w:val="0"/>
          <w:bCs/>
          <w:lang w:eastAsia="ru-RU"/>
        </w:rPr>
        <w:t xml:space="preserve"> Данный метод используется и для решения задач исследовательского характера на практических занятиях. </w:t>
      </w:r>
      <w:r w:rsidRPr="00F8575A">
        <w:rPr>
          <w:b w:val="0"/>
          <w:lang w:eastAsia="ru-RU"/>
        </w:rPr>
        <w:t>Студентам выдаются задания закрепляющие знания, пол</w:t>
      </w:r>
      <w:r w:rsidRPr="00F8575A">
        <w:rPr>
          <w:b w:val="0"/>
          <w:lang w:eastAsia="ru-RU"/>
        </w:rPr>
        <w:t>у</w:t>
      </w:r>
      <w:r w:rsidRPr="00F8575A">
        <w:rPr>
          <w:b w:val="0"/>
          <w:lang w:eastAsia="ru-RU"/>
        </w:rPr>
        <w:t>ченные на лекциях и моделирующие технологические процессы на производстве. Высокая степень самостоятельности их выполнения студентами способствует разв</w:t>
      </w:r>
      <w:r w:rsidRPr="00F8575A">
        <w:rPr>
          <w:b w:val="0"/>
          <w:lang w:eastAsia="ru-RU"/>
        </w:rPr>
        <w:t>и</w:t>
      </w:r>
      <w:r w:rsidRPr="00F8575A">
        <w:rPr>
          <w:b w:val="0"/>
          <w:lang w:eastAsia="ru-RU"/>
        </w:rPr>
        <w:t>тию логического мышления и более глубокому освоению теоретических положений и их практического использования. По результатам, полученным при решении задач, происходит дискуссия и формулируется вывод об оптимальном режиме проведения технологического процесса. На практических занятиях применяются также следу</w:t>
      </w:r>
      <w:r w:rsidRPr="00F8575A">
        <w:rPr>
          <w:b w:val="0"/>
          <w:lang w:eastAsia="ru-RU"/>
        </w:rPr>
        <w:t>ю</w:t>
      </w:r>
      <w:r w:rsidRPr="00F8575A">
        <w:rPr>
          <w:b w:val="0"/>
          <w:lang w:eastAsia="ru-RU"/>
        </w:rPr>
        <w:t>щие виды интерактивного обучения: контекстное обучение, междисциплинарное обучение, эвристическая беседа, позволяющие находить ответ на проблему, испол</w:t>
      </w:r>
      <w:r w:rsidRPr="00F8575A">
        <w:rPr>
          <w:b w:val="0"/>
          <w:lang w:eastAsia="ru-RU"/>
        </w:rPr>
        <w:t>ь</w:t>
      </w:r>
      <w:r w:rsidRPr="00F8575A">
        <w:rPr>
          <w:b w:val="0"/>
          <w:lang w:eastAsia="ru-RU"/>
        </w:rPr>
        <w:t xml:space="preserve">зуя знания полученные и на других дисциплинах. </w:t>
      </w:r>
    </w:p>
    <w:p w:rsidR="00CA3954" w:rsidRPr="00F8575A" w:rsidRDefault="00CA3954" w:rsidP="00CA3954">
      <w:pPr>
        <w:pStyle w:val="1"/>
        <w:rPr>
          <w:b w:val="0"/>
          <w:lang w:eastAsia="ru-RU"/>
        </w:rPr>
      </w:pPr>
      <w:r w:rsidRPr="00F8575A">
        <w:rPr>
          <w:b w:val="0"/>
          <w:lang w:eastAsia="ru-RU"/>
        </w:rPr>
        <w:t>Самостоятельная работа студентов стимулирует студентов к самостоятельной пр</w:t>
      </w:r>
      <w:r w:rsidRPr="00F8575A">
        <w:rPr>
          <w:b w:val="0"/>
          <w:lang w:eastAsia="ru-RU"/>
        </w:rPr>
        <w:t>о</w:t>
      </w:r>
      <w:r w:rsidRPr="00F8575A">
        <w:rPr>
          <w:b w:val="0"/>
          <w:lang w:eastAsia="ru-RU"/>
        </w:rPr>
        <w:t>работке тем в процессе выполнения курсового проекта, в процессе подготовки к л</w:t>
      </w:r>
      <w:r w:rsidRPr="00F8575A">
        <w:rPr>
          <w:b w:val="0"/>
          <w:lang w:eastAsia="ru-RU"/>
        </w:rPr>
        <w:t>а</w:t>
      </w:r>
      <w:r w:rsidRPr="00F8575A">
        <w:rPr>
          <w:b w:val="0"/>
          <w:lang w:eastAsia="ru-RU"/>
        </w:rPr>
        <w:t xml:space="preserve">бораторным, практическим работам и промежуточной аттестации. </w:t>
      </w:r>
    </w:p>
    <w:p w:rsidR="00CA3954" w:rsidRDefault="00CA3954" w:rsidP="0039316F">
      <w:pPr>
        <w:pStyle w:val="1"/>
        <w:rPr>
          <w:color w:val="C00000"/>
          <w:lang w:eastAsia="ru-RU"/>
        </w:rPr>
      </w:pPr>
    </w:p>
    <w:p w:rsidR="00124D41" w:rsidRDefault="00BC2282" w:rsidP="00F8575A">
      <w:pPr>
        <w:pStyle w:val="1"/>
        <w:numPr>
          <w:ilvl w:val="0"/>
          <w:numId w:val="0"/>
        </w:numPr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cs="Times New Roman"/>
          <w:sz w:val="24"/>
          <w:szCs w:val="24"/>
        </w:rPr>
        <w:t>6 Учебно-методическое обеспечение самостоятельной работы об</w:t>
      </w:r>
      <w:r>
        <w:rPr>
          <w:rStyle w:val="FontStyle31"/>
          <w:rFonts w:cs="Times New Roman"/>
          <w:sz w:val="24"/>
          <w:szCs w:val="24"/>
        </w:rPr>
        <w:t>у</w:t>
      </w:r>
      <w:r>
        <w:rPr>
          <w:rStyle w:val="FontStyle31"/>
          <w:rFonts w:cs="Times New Roman"/>
          <w:sz w:val="24"/>
          <w:szCs w:val="24"/>
        </w:rPr>
        <w:t>чающихся</w:t>
      </w:r>
    </w:p>
    <w:p w:rsidR="00124D41" w:rsidRDefault="00124D41">
      <w:pPr>
        <w:widowControl/>
        <w:rPr>
          <w:rStyle w:val="FontStyle31"/>
          <w:rFonts w:ascii="Times New Roman" w:hAnsi="Times New Roman" w:cs="Times New Roman"/>
          <w:i/>
          <w:color w:val="C00000"/>
          <w:sz w:val="24"/>
          <w:szCs w:val="24"/>
        </w:rPr>
      </w:pPr>
    </w:p>
    <w:p w:rsidR="00124D41" w:rsidRDefault="00BC2282">
      <w:pPr>
        <w:jc w:val="center"/>
        <w:rPr>
          <w:i/>
        </w:rPr>
      </w:pPr>
      <w:r>
        <w:rPr>
          <w:i/>
        </w:rPr>
        <w:t>Вопросы к коллоквиуму по разделам 1- 3</w:t>
      </w:r>
    </w:p>
    <w:p w:rsidR="00124D41" w:rsidRDefault="00124D41">
      <w:pPr>
        <w:rPr>
          <w:b/>
          <w:i/>
        </w:rPr>
      </w:pPr>
    </w:p>
    <w:p w:rsidR="00124D41" w:rsidRPr="0078113A" w:rsidRDefault="00BC2282">
      <w:pPr>
        <w:pStyle w:val="aff"/>
        <w:numPr>
          <w:ilvl w:val="0"/>
          <w:numId w:val="21"/>
        </w:numPr>
        <w:spacing w:line="240" w:lineRule="auto"/>
        <w:rPr>
          <w:lang w:val="ru-RU"/>
        </w:rPr>
      </w:pPr>
      <w:r>
        <w:rPr>
          <w:szCs w:val="24"/>
          <w:lang w:val="ru-RU"/>
        </w:rPr>
        <w:t>Топливо и его классификация.  Значение горючих ископаемых и углеродных матери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>лов в энергетике, химической и других отраслях промышленности</w:t>
      </w:r>
    </w:p>
    <w:p w:rsidR="00124D41" w:rsidRPr="0078113A" w:rsidRDefault="00BC2282">
      <w:pPr>
        <w:pStyle w:val="aff"/>
        <w:numPr>
          <w:ilvl w:val="0"/>
          <w:numId w:val="21"/>
        </w:numPr>
        <w:spacing w:line="240" w:lineRule="auto"/>
        <w:rPr>
          <w:lang w:val="ru-RU"/>
        </w:rPr>
      </w:pPr>
      <w:r>
        <w:rPr>
          <w:szCs w:val="24"/>
          <w:lang w:val="ru-RU"/>
        </w:rPr>
        <w:lastRenderedPageBreak/>
        <w:t>География природных энергоносителей в России. Разведанные и используемые запасы ископаемых углей в России.</w:t>
      </w:r>
    </w:p>
    <w:p w:rsidR="00124D41" w:rsidRDefault="00BC2282">
      <w:pPr>
        <w:pStyle w:val="aff"/>
        <w:numPr>
          <w:ilvl w:val="0"/>
          <w:numId w:val="21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Возможности и перспективы химической переработки твердых горючих ископаемых</w:t>
      </w:r>
    </w:p>
    <w:p w:rsidR="00124D41" w:rsidRDefault="00BC2282">
      <w:pPr>
        <w:pStyle w:val="aff"/>
        <w:numPr>
          <w:ilvl w:val="0"/>
          <w:numId w:val="21"/>
        </w:numPr>
        <w:autoSpaceDE w:val="0"/>
        <w:spacing w:line="240" w:lineRule="auto"/>
      </w:pPr>
      <w:r>
        <w:rPr>
          <w:rFonts w:eastAsia="Times New Roman"/>
          <w:szCs w:val="24"/>
          <w:lang w:val="ru-RU"/>
        </w:rPr>
        <w:t xml:space="preserve">Источники образования ТГИ. Общая систематика ТГИ. </w:t>
      </w:r>
      <w:r>
        <w:rPr>
          <w:rFonts w:eastAsia="Times New Roman"/>
          <w:szCs w:val="24"/>
        </w:rPr>
        <w:t>Понятие о гумитах, сапропелитах, липтобиолитах</w:t>
      </w:r>
    </w:p>
    <w:p w:rsidR="00124D41" w:rsidRDefault="00BC2282">
      <w:pPr>
        <w:pStyle w:val="aff"/>
        <w:numPr>
          <w:ilvl w:val="0"/>
          <w:numId w:val="21"/>
        </w:numPr>
        <w:autoSpaceDE w:val="0"/>
        <w:spacing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Общие сведения об угольных месторождениях</w:t>
      </w:r>
    </w:p>
    <w:p w:rsidR="00124D41" w:rsidRPr="0078113A" w:rsidRDefault="00BC2282">
      <w:pPr>
        <w:pStyle w:val="aff"/>
        <w:numPr>
          <w:ilvl w:val="0"/>
          <w:numId w:val="21"/>
        </w:numPr>
        <w:autoSpaceDE w:val="0"/>
        <w:spacing w:line="240" w:lineRule="auto"/>
        <w:rPr>
          <w:lang w:val="ru-RU"/>
        </w:rPr>
      </w:pPr>
      <w:r>
        <w:rPr>
          <w:rFonts w:eastAsia="Times New Roman"/>
          <w:szCs w:val="24"/>
          <w:lang w:val="ru-RU"/>
        </w:rPr>
        <w:t>Характеристика исходного органического материала, его групповой и элементный с</w:t>
      </w:r>
      <w:r>
        <w:rPr>
          <w:rFonts w:eastAsia="Times New Roman"/>
          <w:szCs w:val="24"/>
          <w:lang w:val="ru-RU"/>
        </w:rPr>
        <w:t>о</w:t>
      </w:r>
      <w:r>
        <w:rPr>
          <w:rFonts w:eastAsia="Times New Roman"/>
          <w:szCs w:val="24"/>
          <w:lang w:val="ru-RU"/>
        </w:rPr>
        <w:t>став</w:t>
      </w:r>
    </w:p>
    <w:p w:rsidR="00124D41" w:rsidRDefault="00BC2282">
      <w:pPr>
        <w:pStyle w:val="aff"/>
        <w:numPr>
          <w:ilvl w:val="0"/>
          <w:numId w:val="21"/>
        </w:numPr>
        <w:autoSpaceDE w:val="0"/>
        <w:spacing w:line="240" w:lineRule="auto"/>
        <w:rPr>
          <w:szCs w:val="24"/>
        </w:rPr>
      </w:pPr>
      <w:r>
        <w:rPr>
          <w:szCs w:val="24"/>
        </w:rPr>
        <w:t>Происхождение углей, стадии углеобразования</w:t>
      </w:r>
      <w:r>
        <w:rPr>
          <w:szCs w:val="24"/>
          <w:lang w:val="ru-RU"/>
        </w:rPr>
        <w:t>.</w:t>
      </w:r>
    </w:p>
    <w:p w:rsidR="00124D41" w:rsidRDefault="00BC2282">
      <w:pPr>
        <w:pStyle w:val="Default"/>
        <w:numPr>
          <w:ilvl w:val="0"/>
          <w:numId w:val="5"/>
        </w:numPr>
        <w:jc w:val="both"/>
      </w:pPr>
      <w:r>
        <w:rPr>
          <w:bCs/>
        </w:rPr>
        <w:t xml:space="preserve">Первая фаза углеобразования -гумификация. Процессы </w:t>
      </w:r>
      <w:r>
        <w:rPr>
          <w:color w:val="424242"/>
        </w:rPr>
        <w:t>тления, перегнивания, оторфения и гниения</w:t>
      </w:r>
    </w:p>
    <w:p w:rsidR="00124D41" w:rsidRDefault="00BC2282">
      <w:pPr>
        <w:pStyle w:val="Default"/>
        <w:numPr>
          <w:ilvl w:val="0"/>
          <w:numId w:val="5"/>
        </w:numPr>
        <w:jc w:val="both"/>
      </w:pPr>
      <w:r>
        <w:t>Торфяная стадия. Виды торфов, условия их образования, групповой состав, степень разложения</w:t>
      </w:r>
    </w:p>
    <w:p w:rsidR="00124D41" w:rsidRDefault="00BC2282">
      <w:pPr>
        <w:pStyle w:val="Default"/>
        <w:numPr>
          <w:ilvl w:val="0"/>
          <w:numId w:val="5"/>
        </w:numPr>
        <w:jc w:val="both"/>
      </w:pPr>
      <w:r>
        <w:t xml:space="preserve">Угольная стадия. Виды углей, условия их образования. </w:t>
      </w:r>
    </w:p>
    <w:p w:rsidR="00124D41" w:rsidRDefault="00BC2282">
      <w:pPr>
        <w:pStyle w:val="Default"/>
        <w:numPr>
          <w:ilvl w:val="0"/>
          <w:numId w:val="21"/>
        </w:numPr>
        <w:jc w:val="both"/>
      </w:pPr>
      <w:r>
        <w:t>Элементный состав ТГИ, содержание влаги, выход летучих в зависимости от степени углефикации</w:t>
      </w:r>
    </w:p>
    <w:p w:rsidR="00124D41" w:rsidRDefault="00BC2282">
      <w:pPr>
        <w:pStyle w:val="Default"/>
        <w:numPr>
          <w:ilvl w:val="0"/>
          <w:numId w:val="21"/>
        </w:numPr>
        <w:jc w:val="both"/>
      </w:pPr>
      <w:r>
        <w:t>Общая характеристика бурых углей,  каменных углей, антрацитов</w:t>
      </w:r>
    </w:p>
    <w:p w:rsidR="00124D41" w:rsidRDefault="00BC2282">
      <w:pPr>
        <w:pStyle w:val="Default"/>
        <w:numPr>
          <w:ilvl w:val="0"/>
          <w:numId w:val="21"/>
        </w:numPr>
        <w:jc w:val="both"/>
      </w:pPr>
      <w:r>
        <w:t>Метаморфизм углей, факторы, влияющие на него</w:t>
      </w:r>
    </w:p>
    <w:p w:rsidR="00124D41" w:rsidRDefault="00BC2282">
      <w:pPr>
        <w:numPr>
          <w:ilvl w:val="0"/>
          <w:numId w:val="21"/>
        </w:numPr>
      </w:pPr>
      <w:r>
        <w:t>Характеристика химического элемента: углерод. Аллотропные формы углерода, его валентные состояния в этих формах, типы связей, кристаллические решетки.</w:t>
      </w:r>
    </w:p>
    <w:p w:rsidR="00124D41" w:rsidRDefault="00BC2282">
      <w:pPr>
        <w:numPr>
          <w:ilvl w:val="0"/>
          <w:numId w:val="21"/>
        </w:numPr>
      </w:pPr>
      <w:r>
        <w:t>Строение органической массы ТГИ. Мицеллярные, макромолекулярные и полимерная гипотезы строения.</w:t>
      </w:r>
    </w:p>
    <w:p w:rsidR="00124D41" w:rsidRDefault="00BC2282">
      <w:pPr>
        <w:numPr>
          <w:ilvl w:val="0"/>
          <w:numId w:val="21"/>
        </w:numPr>
      </w:pPr>
      <w:r>
        <w:t>Закономерности строения ядерной и периферической частей структурных единиц ма</w:t>
      </w:r>
      <w:r>
        <w:t>к</w:t>
      </w:r>
      <w:r>
        <w:t>ромолекул с изменением стадии метаморфизма.</w:t>
      </w:r>
    </w:p>
    <w:p w:rsidR="00124D41" w:rsidRDefault="00BC2282">
      <w:pPr>
        <w:numPr>
          <w:ilvl w:val="0"/>
          <w:numId w:val="21"/>
        </w:numPr>
      </w:pPr>
      <w:r>
        <w:t>Строение ядерной и периферийной частей структурных единиц макромолекул петр</w:t>
      </w:r>
      <w:r>
        <w:t>о</w:t>
      </w:r>
      <w:r>
        <w:t>графических микрокомпонентов углей (витринита, инертинита и липтинита).</w:t>
      </w:r>
    </w:p>
    <w:p w:rsidR="00124D41" w:rsidRDefault="00BC2282">
      <w:pPr>
        <w:numPr>
          <w:ilvl w:val="0"/>
          <w:numId w:val="21"/>
        </w:numPr>
      </w:pPr>
      <w:r>
        <w:t>Современные представления о молекулярном строении органической массы ТГИ.</w:t>
      </w:r>
    </w:p>
    <w:p w:rsidR="00124D41" w:rsidRDefault="00BC2282">
      <w:pPr>
        <w:numPr>
          <w:ilvl w:val="0"/>
          <w:numId w:val="21"/>
        </w:numPr>
      </w:pPr>
      <w:r>
        <w:t>Модели строения и их надмолекулярная структура.</w:t>
      </w:r>
    </w:p>
    <w:p w:rsidR="00124D41" w:rsidRDefault="00BC2282">
      <w:pPr>
        <w:pStyle w:val="aff"/>
        <w:numPr>
          <w:ilvl w:val="0"/>
          <w:numId w:val="21"/>
        </w:numPr>
        <w:spacing w:line="240" w:lineRule="auto"/>
        <w:rPr>
          <w:szCs w:val="24"/>
        </w:rPr>
      </w:pPr>
      <w:r>
        <w:rPr>
          <w:szCs w:val="24"/>
        </w:rPr>
        <w:t>Петрографический состав ископаемых углей</w:t>
      </w:r>
    </w:p>
    <w:p w:rsidR="00124D41" w:rsidRDefault="00BC2282">
      <w:pPr>
        <w:pStyle w:val="aff"/>
        <w:numPr>
          <w:ilvl w:val="0"/>
          <w:numId w:val="21"/>
        </w:numPr>
        <w:spacing w:line="240" w:lineRule="auto"/>
      </w:pPr>
      <w:r>
        <w:rPr>
          <w:szCs w:val="24"/>
          <w:lang w:val="ru-RU"/>
        </w:rPr>
        <w:t xml:space="preserve">Мацералы, их группы. Характеристика мацералов. </w:t>
      </w:r>
      <w:r>
        <w:rPr>
          <w:szCs w:val="24"/>
        </w:rPr>
        <w:t>Диагностика мацералов по показателю отражения</w:t>
      </w:r>
    </w:p>
    <w:p w:rsidR="00124D41" w:rsidRDefault="00BC2282">
      <w:pPr>
        <w:pStyle w:val="aff"/>
        <w:numPr>
          <w:ilvl w:val="0"/>
          <w:numId w:val="21"/>
        </w:numPr>
        <w:spacing w:line="240" w:lineRule="auto"/>
        <w:rPr>
          <w:szCs w:val="24"/>
        </w:rPr>
      </w:pPr>
      <w:r>
        <w:rPr>
          <w:szCs w:val="24"/>
        </w:rPr>
        <w:t>Литотипы и строение углей</w:t>
      </w:r>
    </w:p>
    <w:p w:rsidR="00124D41" w:rsidRDefault="00BC2282">
      <w:pPr>
        <w:pStyle w:val="aff"/>
        <w:numPr>
          <w:ilvl w:val="0"/>
          <w:numId w:val="21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Минеральные примеси ТГИ, их основные превращения. </w:t>
      </w:r>
    </w:p>
    <w:p w:rsidR="00124D41" w:rsidRDefault="00124D41">
      <w:pPr>
        <w:pStyle w:val="aff"/>
        <w:spacing w:line="240" w:lineRule="auto"/>
        <w:ind w:left="360" w:firstLine="0"/>
        <w:rPr>
          <w:i/>
          <w:szCs w:val="24"/>
          <w:lang w:val="ru-RU"/>
        </w:rPr>
      </w:pPr>
    </w:p>
    <w:p w:rsidR="00124D41" w:rsidRDefault="00BC2282">
      <w:pPr>
        <w:ind w:left="360" w:firstLine="0"/>
        <w:jc w:val="center"/>
        <w:rPr>
          <w:i/>
        </w:rPr>
      </w:pPr>
      <w:r>
        <w:rPr>
          <w:i/>
        </w:rPr>
        <w:t>Вопросы к коллоквиуму по разделу 4</w:t>
      </w:r>
    </w:p>
    <w:p w:rsidR="00124D41" w:rsidRDefault="00124D41">
      <w:pPr>
        <w:pStyle w:val="aff"/>
        <w:spacing w:line="240" w:lineRule="auto"/>
        <w:rPr>
          <w:i/>
          <w:szCs w:val="24"/>
          <w:lang w:val="ru-RU"/>
        </w:rPr>
      </w:pPr>
    </w:p>
    <w:p w:rsidR="00124D41" w:rsidRDefault="00BC2282">
      <w:pPr>
        <w:pStyle w:val="aff"/>
        <w:numPr>
          <w:ilvl w:val="0"/>
          <w:numId w:val="4"/>
        </w:numPr>
        <w:spacing w:line="240" w:lineRule="auto"/>
      </w:pPr>
      <w:r>
        <w:rPr>
          <w:szCs w:val="24"/>
          <w:lang w:val="ru-RU"/>
        </w:rPr>
        <w:t>Дайте определение понятиям: партия, объединенная проба, точечная проба, лабор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>торная проба, аналитическая проба, рабочее состояние топлива, аналитическое сост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яние топлива, сухое состояние топлива, сухое беззольное состояние топлива. </w:t>
      </w:r>
      <w:r>
        <w:rPr>
          <w:szCs w:val="24"/>
        </w:rPr>
        <w:t>Обозначения.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Как проводится пересчет результатов анализа твердого топлива для различных его состояний?</w:t>
      </w:r>
    </w:p>
    <w:p w:rsidR="00124D41" w:rsidRPr="0078113A" w:rsidRDefault="00BC2282">
      <w:pPr>
        <w:pStyle w:val="aff"/>
        <w:numPr>
          <w:ilvl w:val="0"/>
          <w:numId w:val="4"/>
        </w:numPr>
        <w:spacing w:line="240" w:lineRule="auto"/>
        <w:rPr>
          <w:lang w:val="ru-RU"/>
        </w:rPr>
      </w:pPr>
      <w:r>
        <w:rPr>
          <w:rFonts w:eastAsia="Times New Roman"/>
          <w:szCs w:val="24"/>
          <w:lang w:val="ru-RU"/>
        </w:rPr>
        <w:t xml:space="preserve">Показатели технического анализа ТГИ. Содержание влаги. </w:t>
      </w:r>
      <w:r>
        <w:rPr>
          <w:szCs w:val="24"/>
          <w:lang w:val="ru-RU"/>
        </w:rPr>
        <w:t>Определение массовой д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ли влаги. </w:t>
      </w:r>
      <w:r>
        <w:rPr>
          <w:rFonts w:eastAsia="Times New Roman"/>
          <w:szCs w:val="24"/>
          <w:lang w:val="ru-RU"/>
        </w:rPr>
        <w:t>Влияние природы, стадии метаморфизма, петрографического состава на влажность твёрдого топлива.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  <w:rPr>
          <w:rFonts w:eastAsia="Times New Roman"/>
          <w:szCs w:val="24"/>
          <w:lang w:val="ru-RU"/>
        </w:rPr>
      </w:pPr>
      <w:r>
        <w:rPr>
          <w:rFonts w:eastAsia="Times New Roman"/>
          <w:szCs w:val="24"/>
          <w:lang w:val="ru-RU"/>
        </w:rPr>
        <w:t>Содержание минеральных примесей в ТГИ. Поведение минеральных компонентов при сжигании и при пиролизе.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</w:pPr>
      <w:r>
        <w:rPr>
          <w:szCs w:val="24"/>
          <w:lang w:val="ru-RU"/>
        </w:rPr>
        <w:t xml:space="preserve">Дайте определение зольности топлива, и напишите формулы пересчета на сухую и рабочую массы топлива. </w:t>
      </w:r>
      <w:r>
        <w:rPr>
          <w:szCs w:val="24"/>
        </w:rPr>
        <w:t>Сущность определения зольности.</w:t>
      </w:r>
    </w:p>
    <w:p w:rsidR="00124D41" w:rsidRPr="0078113A" w:rsidRDefault="00BC2282">
      <w:pPr>
        <w:pStyle w:val="aff"/>
        <w:numPr>
          <w:ilvl w:val="0"/>
          <w:numId w:val="4"/>
        </w:numPr>
        <w:spacing w:line="240" w:lineRule="auto"/>
        <w:rPr>
          <w:lang w:val="ru-RU"/>
        </w:rPr>
      </w:pPr>
      <w:r>
        <w:rPr>
          <w:rFonts w:eastAsia="Times New Roman"/>
          <w:szCs w:val="24"/>
          <w:lang w:val="ru-RU"/>
        </w:rPr>
        <w:t>Содержание сернистых соединений в ТГИ. Сущность определения. Виды серы и вл</w:t>
      </w:r>
      <w:r>
        <w:rPr>
          <w:rFonts w:eastAsia="Times New Roman"/>
          <w:szCs w:val="24"/>
          <w:lang w:val="ru-RU"/>
        </w:rPr>
        <w:t>и</w:t>
      </w:r>
      <w:r>
        <w:rPr>
          <w:rFonts w:eastAsia="Times New Roman"/>
          <w:szCs w:val="24"/>
          <w:lang w:val="ru-RU"/>
        </w:rPr>
        <w:t xml:space="preserve">яние их на качественные показатели угля и кокса. 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</w:pPr>
      <w:r>
        <w:rPr>
          <w:szCs w:val="24"/>
          <w:lang w:val="ru-RU"/>
        </w:rPr>
        <w:t xml:space="preserve">Что называется летучими веществами, и какие соединения входят в их состав? </w:t>
      </w:r>
      <w:r>
        <w:rPr>
          <w:szCs w:val="24"/>
        </w:rPr>
        <w:t>Определение выхода летучих веществ.</w:t>
      </w:r>
    </w:p>
    <w:p w:rsidR="00124D41" w:rsidRPr="0078113A" w:rsidRDefault="00BC2282">
      <w:pPr>
        <w:pStyle w:val="aff"/>
        <w:numPr>
          <w:ilvl w:val="0"/>
          <w:numId w:val="4"/>
        </w:numPr>
        <w:spacing w:line="240" w:lineRule="auto"/>
        <w:rPr>
          <w:lang w:val="ru-RU"/>
        </w:rPr>
      </w:pPr>
      <w:r>
        <w:rPr>
          <w:rFonts w:eastAsia="Times New Roman"/>
          <w:szCs w:val="24"/>
          <w:lang w:val="ru-RU"/>
        </w:rPr>
        <w:lastRenderedPageBreak/>
        <w:t>Выход летучих веществ из ТГИ. Влияние природы, стадии метаморфизма и петр</w:t>
      </w:r>
      <w:r>
        <w:rPr>
          <w:rFonts w:eastAsia="Times New Roman"/>
          <w:szCs w:val="24"/>
          <w:lang w:val="ru-RU"/>
        </w:rPr>
        <w:t>о</w:t>
      </w:r>
      <w:r>
        <w:rPr>
          <w:rFonts w:eastAsia="Times New Roman"/>
          <w:szCs w:val="24"/>
          <w:lang w:val="ru-RU"/>
        </w:rPr>
        <w:t>графического состава топлива на выход летучих веществ и показатели качества пр</w:t>
      </w:r>
      <w:r>
        <w:rPr>
          <w:rFonts w:eastAsia="Times New Roman"/>
          <w:szCs w:val="24"/>
          <w:lang w:val="ru-RU"/>
        </w:rPr>
        <w:t>о</w:t>
      </w:r>
      <w:r>
        <w:rPr>
          <w:rFonts w:eastAsia="Times New Roman"/>
          <w:szCs w:val="24"/>
          <w:lang w:val="ru-RU"/>
        </w:rPr>
        <w:t xml:space="preserve">дукции пиролиза ТГИ. 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Какие из природных энергетических топлив характеризуются наибольшим выходом летучих веществ и почему?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Приведите классификацию нелетучего остатка. От чего зависит выход и свойства твердых нелетучих остатков? </w:t>
      </w:r>
    </w:p>
    <w:p w:rsidR="00124D41" w:rsidRDefault="00BC2282">
      <w:pPr>
        <w:pStyle w:val="aff"/>
        <w:numPr>
          <w:ilvl w:val="0"/>
          <w:numId w:val="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Теплота сгорания топлива. Ее зависимость от различных факторов. Что понимают под удельной теплотой сгорания?</w:t>
      </w:r>
    </w:p>
    <w:p w:rsidR="00124D41" w:rsidRPr="0078113A" w:rsidRDefault="00BC2282">
      <w:pPr>
        <w:pStyle w:val="aff"/>
        <w:numPr>
          <w:ilvl w:val="0"/>
          <w:numId w:val="4"/>
        </w:numPr>
        <w:spacing w:line="240" w:lineRule="auto"/>
        <w:rPr>
          <w:lang w:val="ru-RU"/>
        </w:rPr>
      </w:pPr>
      <w:r>
        <w:rPr>
          <w:szCs w:val="24"/>
          <w:lang w:val="ru-RU"/>
        </w:rPr>
        <w:t>Высшая и низшая теплота сгорания топлива. Чем объясняется различие между ними? В чем заключается сущность метода определения теплоты сгорания топлива? Какой показатель энергетической ценности топлива принято использовать при расчетах ра</w:t>
      </w:r>
      <w:r>
        <w:rPr>
          <w:szCs w:val="24"/>
          <w:lang w:val="ru-RU"/>
        </w:rPr>
        <w:t>с</w:t>
      </w:r>
      <w:r>
        <w:rPr>
          <w:szCs w:val="24"/>
          <w:lang w:val="ru-RU"/>
        </w:rPr>
        <w:t xml:space="preserve">хода топлива? </w:t>
      </w:r>
    </w:p>
    <w:p w:rsidR="00124D41" w:rsidRPr="0078113A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rFonts w:eastAsia="Times New Roman"/>
          <w:lang w:val="ru-RU"/>
        </w:rPr>
        <w:t>Какие элементы входят в состав твердого топлива? Какие из них являются горючими и негорючими?</w:t>
      </w:r>
    </w:p>
    <w:p w:rsidR="00124D41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Какие элементы являются балластом и  почему?</w:t>
      </w:r>
    </w:p>
    <w:p w:rsidR="00124D41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Какие виды серы входят в состав топлива?</w:t>
      </w:r>
    </w:p>
    <w:p w:rsidR="00124D41" w:rsidRPr="0078113A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rFonts w:eastAsia="Times New Roman"/>
          <w:lang w:val="ru-RU"/>
        </w:rPr>
        <w:t>Что включает в себя элементный анализ ТГИ? Где используются данные этого анал</w:t>
      </w:r>
      <w:r>
        <w:rPr>
          <w:rFonts w:eastAsia="Times New Roman"/>
          <w:lang w:val="ru-RU"/>
        </w:rPr>
        <w:t>и</w:t>
      </w:r>
      <w:r>
        <w:rPr>
          <w:rFonts w:eastAsia="Times New Roman"/>
          <w:lang w:val="ru-RU"/>
        </w:rPr>
        <w:t>за?</w:t>
      </w:r>
    </w:p>
    <w:p w:rsidR="00124D41" w:rsidRPr="0078113A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rFonts w:eastAsia="Times New Roman"/>
          <w:lang w:val="ru-RU"/>
        </w:rPr>
        <w:t xml:space="preserve">Какими способами можно определить элементный состав топлива? Как выражается элементный состав </w:t>
      </w:r>
      <w:r>
        <w:rPr>
          <w:lang w:val="ru-RU"/>
        </w:rPr>
        <w:t>рабочей массы, аналитической массы, сухой массы, сухой бе</w:t>
      </w:r>
      <w:r>
        <w:rPr>
          <w:lang w:val="ru-RU"/>
        </w:rPr>
        <w:t>з</w:t>
      </w:r>
      <w:r>
        <w:rPr>
          <w:lang w:val="ru-RU"/>
        </w:rPr>
        <w:t>зольной (горючей) массы, органической массы топлива?</w:t>
      </w:r>
    </w:p>
    <w:p w:rsidR="00124D41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rFonts w:eastAsia="Times New Roman"/>
          <w:lang w:val="ru-RU"/>
        </w:rPr>
        <w:t>Элементный состав ТГИ, закономерности его изменения в зависимости от природы, стадии метаморфизма и петрографического состава.</w:t>
      </w:r>
    </w:p>
    <w:p w:rsidR="00124D41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rFonts w:eastAsia="Times New Roman"/>
          <w:lang w:val="ru-RU"/>
        </w:rPr>
        <w:t xml:space="preserve">Влияние элементного состава ТГИ на теплоту сгорания топлива. </w:t>
      </w:r>
    </w:p>
    <w:p w:rsidR="00124D41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sz w:val="22"/>
          <w:lang w:val="ru-RU"/>
        </w:rPr>
        <w:t>Групповой химический состав ТГИ по данным изучения продуктов экстракции минеральн</w:t>
      </w:r>
      <w:r>
        <w:rPr>
          <w:sz w:val="22"/>
          <w:lang w:val="ru-RU"/>
        </w:rPr>
        <w:t>ы</w:t>
      </w:r>
      <w:r>
        <w:rPr>
          <w:sz w:val="22"/>
          <w:lang w:val="ru-RU"/>
        </w:rPr>
        <w:t>ми реагентами.</w:t>
      </w:r>
    </w:p>
    <w:p w:rsidR="00124D41" w:rsidRDefault="00BC2282">
      <w:pPr>
        <w:pStyle w:val="aff"/>
        <w:numPr>
          <w:ilvl w:val="0"/>
          <w:numId w:val="4"/>
        </w:numPr>
        <w:autoSpaceDE w:val="0"/>
        <w:spacing w:line="240" w:lineRule="auto"/>
        <w:rPr>
          <w:lang w:val="ru-RU"/>
        </w:rPr>
      </w:pPr>
      <w:r>
        <w:rPr>
          <w:sz w:val="22"/>
          <w:lang w:val="ru-RU"/>
        </w:rPr>
        <w:t>Групповой химический состав ТГИ по данным исследования продуктов экстракции орган</w:t>
      </w:r>
      <w:r>
        <w:rPr>
          <w:sz w:val="22"/>
          <w:lang w:val="ru-RU"/>
        </w:rPr>
        <w:t>и</w:t>
      </w:r>
      <w:r>
        <w:rPr>
          <w:sz w:val="22"/>
          <w:lang w:val="ru-RU"/>
        </w:rPr>
        <w:t>ческими реагентами.</w:t>
      </w:r>
    </w:p>
    <w:p w:rsidR="00124D41" w:rsidRDefault="00BC2282">
      <w:pPr>
        <w:pStyle w:val="HTML0"/>
        <w:shd w:val="clear" w:color="auto" w:fill="FFFFFF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 xml:space="preserve">   </w:t>
      </w:r>
    </w:p>
    <w:p w:rsidR="00124D41" w:rsidRDefault="00124D41">
      <w:pPr>
        <w:ind w:left="450" w:firstLine="0"/>
        <w:jc w:val="center"/>
        <w:rPr>
          <w:i/>
          <w:sz w:val="22"/>
          <w:szCs w:val="22"/>
        </w:rPr>
      </w:pPr>
    </w:p>
    <w:p w:rsidR="00124D41" w:rsidRDefault="00BC2282">
      <w:pPr>
        <w:ind w:left="450" w:firstLine="0"/>
        <w:jc w:val="center"/>
        <w:rPr>
          <w:i/>
        </w:rPr>
      </w:pPr>
      <w:r>
        <w:rPr>
          <w:i/>
        </w:rPr>
        <w:t>Вопросы к коллоквиуму по разделам 5-8</w:t>
      </w:r>
    </w:p>
    <w:p w:rsidR="00124D41" w:rsidRDefault="00124D41">
      <w:pPr>
        <w:ind w:left="450" w:firstLine="0"/>
        <w:jc w:val="center"/>
        <w:rPr>
          <w:i/>
        </w:rPr>
      </w:pPr>
    </w:p>
    <w:p w:rsidR="00124D41" w:rsidRDefault="00BC2282">
      <w:pPr>
        <w:numPr>
          <w:ilvl w:val="0"/>
          <w:numId w:val="22"/>
        </w:numPr>
        <w:tabs>
          <w:tab w:val="left" w:pos="720"/>
        </w:tabs>
      </w:pPr>
      <w:r>
        <w:rPr>
          <w:sz w:val="22"/>
          <w:szCs w:val="22"/>
        </w:rPr>
        <w:t>Обогащение ТГИ. Показатель обогатимости. Принципы гравитационнного и флотационного обогащения.</w:t>
      </w:r>
    </w:p>
    <w:p w:rsidR="00124D41" w:rsidRDefault="00BC2282">
      <w:pPr>
        <w:numPr>
          <w:ilvl w:val="0"/>
          <w:numId w:val="22"/>
        </w:numPr>
      </w:pPr>
      <w:r>
        <w:rPr>
          <w:sz w:val="22"/>
          <w:szCs w:val="22"/>
        </w:rPr>
        <w:t>Методы разделения горючих ископаемых и продуктов их переработки: экстракция, перегонка и ректификация.</w:t>
      </w:r>
    </w:p>
    <w:p w:rsidR="00124D41" w:rsidRDefault="00BC2282">
      <w:pPr>
        <w:pStyle w:val="af8"/>
        <w:numPr>
          <w:ilvl w:val="0"/>
          <w:numId w:val="22"/>
        </w:numPr>
        <w:rPr>
          <w:i w:val="0"/>
          <w:iCs w:val="0"/>
          <w:sz w:val="22"/>
          <w:szCs w:val="22"/>
        </w:rPr>
      </w:pPr>
      <w:r>
        <w:rPr>
          <w:i w:val="0"/>
          <w:sz w:val="22"/>
          <w:szCs w:val="22"/>
        </w:rPr>
        <w:t>Методы разделения горючих ископаемых и продуктов их переработки: адсорбция, абсорбция, мембранные методы.</w:t>
      </w:r>
    </w:p>
    <w:p w:rsidR="00124D41" w:rsidRDefault="00BC2282">
      <w:pPr>
        <w:pStyle w:val="af8"/>
        <w:numPr>
          <w:ilvl w:val="0"/>
          <w:numId w:val="22"/>
        </w:numPr>
        <w:rPr>
          <w:i w:val="0"/>
          <w:iCs w:val="0"/>
          <w:sz w:val="22"/>
          <w:szCs w:val="22"/>
        </w:rPr>
      </w:pPr>
      <w:r>
        <w:rPr>
          <w:i w:val="0"/>
          <w:sz w:val="22"/>
          <w:szCs w:val="22"/>
        </w:rPr>
        <w:t>Методы разделения горючих ископаемых и продуктов их переработки: кристаллизация, ко</w:t>
      </w:r>
      <w:r>
        <w:rPr>
          <w:i w:val="0"/>
          <w:sz w:val="22"/>
          <w:szCs w:val="22"/>
        </w:rPr>
        <w:t>м</w:t>
      </w:r>
      <w:r>
        <w:rPr>
          <w:i w:val="0"/>
          <w:sz w:val="22"/>
          <w:szCs w:val="22"/>
        </w:rPr>
        <w:t>плексообразование.</w:t>
      </w:r>
    </w:p>
    <w:p w:rsidR="00124D41" w:rsidRDefault="00BC2282">
      <w:pPr>
        <w:pStyle w:val="af8"/>
        <w:numPr>
          <w:ilvl w:val="0"/>
          <w:numId w:val="22"/>
        </w:numPr>
        <w:rPr>
          <w:i w:val="0"/>
          <w:iCs w:val="0"/>
          <w:sz w:val="22"/>
          <w:szCs w:val="22"/>
        </w:rPr>
      </w:pPr>
      <w:r>
        <w:rPr>
          <w:i w:val="0"/>
          <w:sz w:val="22"/>
          <w:szCs w:val="22"/>
        </w:rPr>
        <w:t>Физические и физико-химические методы исследования горючих ископаемых и продуктов их переработки. Их сущность, область применения</w:t>
      </w:r>
    </w:p>
    <w:p w:rsidR="00124D41" w:rsidRDefault="00BC2282">
      <w:pPr>
        <w:pStyle w:val="af8"/>
        <w:numPr>
          <w:ilvl w:val="0"/>
          <w:numId w:val="22"/>
        </w:numPr>
        <w:rPr>
          <w:i w:val="0"/>
          <w:iCs w:val="0"/>
          <w:sz w:val="22"/>
          <w:szCs w:val="22"/>
        </w:rPr>
      </w:pPr>
      <w:r>
        <w:rPr>
          <w:i w:val="0"/>
          <w:sz w:val="22"/>
          <w:szCs w:val="22"/>
        </w:rPr>
        <w:t>Термическая деструкция углей.</w:t>
      </w:r>
      <w:r>
        <w:rPr>
          <w:bCs/>
          <w:i w:val="0"/>
          <w:sz w:val="22"/>
          <w:szCs w:val="22"/>
        </w:rPr>
        <w:t xml:space="preserve"> Закономерности процессов термической деструкции. Терм</w:t>
      </w:r>
      <w:r>
        <w:rPr>
          <w:bCs/>
          <w:i w:val="0"/>
          <w:sz w:val="22"/>
          <w:szCs w:val="22"/>
        </w:rPr>
        <w:t>и</w:t>
      </w:r>
      <w:r>
        <w:rPr>
          <w:bCs/>
          <w:i w:val="0"/>
          <w:sz w:val="22"/>
          <w:szCs w:val="22"/>
        </w:rPr>
        <w:t>ческая устойчивость как функция энергии связи</w:t>
      </w:r>
      <w:r>
        <w:rPr>
          <w:bCs/>
          <w:i w:val="0"/>
          <w:iCs w:val="0"/>
          <w:sz w:val="22"/>
          <w:szCs w:val="22"/>
        </w:rPr>
        <w:t>.</w:t>
      </w:r>
    </w:p>
    <w:p w:rsidR="00124D41" w:rsidRDefault="00BC2282">
      <w:pPr>
        <w:widowControl/>
        <w:numPr>
          <w:ilvl w:val="0"/>
          <w:numId w:val="22"/>
        </w:numPr>
        <w:autoSpaceDE/>
      </w:pPr>
      <w:r>
        <w:rPr>
          <w:sz w:val="22"/>
          <w:szCs w:val="22"/>
        </w:rPr>
        <w:t>Пиролиз ОМУ. Общая схема, этапы термической деструкции. Классификация последовател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но-параллельных процессов термической деструкции каменного угля.</w:t>
      </w:r>
    </w:p>
    <w:p w:rsidR="00124D41" w:rsidRDefault="00BC2282">
      <w:pPr>
        <w:widowControl/>
        <w:numPr>
          <w:ilvl w:val="0"/>
          <w:numId w:val="22"/>
        </w:numPr>
        <w:autoSpaceDE/>
        <w:rPr>
          <w:sz w:val="22"/>
          <w:szCs w:val="22"/>
        </w:rPr>
      </w:pPr>
      <w:r>
        <w:rPr>
          <w:sz w:val="22"/>
          <w:szCs w:val="22"/>
        </w:rPr>
        <w:t>Закономерности разрыва химических связей в ОМУ при пиролизе.</w:t>
      </w:r>
    </w:p>
    <w:p w:rsidR="00124D41" w:rsidRDefault="00BC2282">
      <w:pPr>
        <w:widowControl/>
        <w:numPr>
          <w:ilvl w:val="0"/>
          <w:numId w:val="22"/>
        </w:numPr>
        <w:autoSpaceDE/>
        <w:rPr>
          <w:sz w:val="22"/>
          <w:szCs w:val="22"/>
        </w:rPr>
      </w:pPr>
      <w:r>
        <w:rPr>
          <w:sz w:val="22"/>
          <w:szCs w:val="22"/>
        </w:rPr>
        <w:t>Общие закономерности разрушения различных структур ОМУ при пиролизе (парафиновые, нафтеновые, ароматические, алкилароматические с короткой и длинной цепью, диеновый синтез).</w:t>
      </w:r>
    </w:p>
    <w:p w:rsidR="00124D41" w:rsidRDefault="00BC2282">
      <w:pPr>
        <w:widowControl/>
        <w:numPr>
          <w:ilvl w:val="0"/>
          <w:numId w:val="22"/>
        </w:numPr>
        <w:autoSpaceDE/>
        <w:rPr>
          <w:sz w:val="22"/>
          <w:szCs w:val="22"/>
        </w:rPr>
      </w:pPr>
      <w:r>
        <w:rPr>
          <w:bCs/>
          <w:sz w:val="22"/>
          <w:szCs w:val="22"/>
        </w:rPr>
        <w:t>Особенности термической деструкции различных классов УВ при низких и высоких темпер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турах. Ряды стабильности УВ при равном числе атомов углерода в молекуле.</w:t>
      </w:r>
    </w:p>
    <w:p w:rsidR="00124D41" w:rsidRDefault="00BC2282">
      <w:pPr>
        <w:widowControl/>
        <w:numPr>
          <w:ilvl w:val="0"/>
          <w:numId w:val="22"/>
        </w:numPr>
        <w:autoSpaceDE/>
        <w:rPr>
          <w:sz w:val="22"/>
          <w:szCs w:val="22"/>
        </w:rPr>
      </w:pPr>
      <w:r>
        <w:rPr>
          <w:sz w:val="22"/>
          <w:szCs w:val="22"/>
        </w:rPr>
        <w:t>Реакции парогазовых продуктов с образовавшимся полукоксом -коксом.</w:t>
      </w:r>
    </w:p>
    <w:p w:rsidR="00124D41" w:rsidRDefault="00BC2282">
      <w:pPr>
        <w:widowControl/>
        <w:numPr>
          <w:ilvl w:val="0"/>
          <w:numId w:val="22"/>
        </w:numPr>
        <w:autoSpaceDE/>
      </w:pPr>
      <w:r>
        <w:rPr>
          <w:bCs/>
          <w:sz w:val="22"/>
          <w:szCs w:val="22"/>
        </w:rPr>
        <w:lastRenderedPageBreak/>
        <w:t>Кинетические исследования процесса пиролиза углей.  Цель и задачи кинетического  иссл</w:t>
      </w:r>
      <w:r>
        <w:rPr>
          <w:bCs/>
          <w:sz w:val="22"/>
          <w:szCs w:val="22"/>
        </w:rPr>
        <w:t>е</w:t>
      </w:r>
      <w:r>
        <w:rPr>
          <w:bCs/>
          <w:sz w:val="22"/>
          <w:szCs w:val="22"/>
        </w:rPr>
        <w:t>дования.</w:t>
      </w:r>
    </w:p>
    <w:p w:rsidR="00124D41" w:rsidRDefault="00BC2282">
      <w:pPr>
        <w:widowControl/>
        <w:numPr>
          <w:ilvl w:val="0"/>
          <w:numId w:val="22"/>
        </w:numPr>
        <w:autoSpaceDE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Методы термического анализа: Дериватография. Дериватографические кривые: ТГ, ДТГ, ДТА, Т.  Основные периоды термохимических превращений ТГИ. </w:t>
      </w:r>
    </w:p>
    <w:p w:rsidR="00124D41" w:rsidRDefault="00BC2282">
      <w:pPr>
        <w:widowControl/>
        <w:numPr>
          <w:ilvl w:val="0"/>
          <w:numId w:val="22"/>
        </w:numPr>
        <w:autoSpaceDE/>
      </w:pPr>
      <w:r>
        <w:rPr>
          <w:bCs/>
          <w:sz w:val="22"/>
          <w:szCs w:val="22"/>
        </w:rPr>
        <w:t>Кинетическая схема и кинетическая модель пиролиза каменного угля</w:t>
      </w:r>
    </w:p>
    <w:p w:rsidR="00124D41" w:rsidRDefault="00BC2282">
      <w:pPr>
        <w:widowControl/>
        <w:numPr>
          <w:ilvl w:val="0"/>
          <w:numId w:val="22"/>
        </w:numPr>
        <w:autoSpaceDE/>
        <w:rPr>
          <w:sz w:val="22"/>
          <w:szCs w:val="22"/>
        </w:rPr>
      </w:pPr>
      <w:r>
        <w:rPr>
          <w:sz w:val="22"/>
          <w:szCs w:val="22"/>
        </w:rPr>
        <w:t>Температурные интервалы пиролиза каменного угля. Краткая характеристика процессов и продуктов пиролиза.</w:t>
      </w:r>
    </w:p>
    <w:p w:rsidR="00124D41" w:rsidRDefault="00BC2282">
      <w:pPr>
        <w:widowControl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Общая схема пиролиза каменного угля (Н.С. Грязнова). Ее краткая характеристика.</w:t>
      </w:r>
    </w:p>
    <w:p w:rsidR="00124D41" w:rsidRDefault="00BC2282">
      <w:pPr>
        <w:widowControl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Примерный выход продуктов пиролиза каменного угля при полукоксовании и коксовании. Чем он определяется?</w:t>
      </w:r>
    </w:p>
    <w:p w:rsidR="00124D41" w:rsidRDefault="00BC2282">
      <w:pPr>
        <w:widowControl/>
        <w:numPr>
          <w:ilvl w:val="0"/>
          <w:numId w:val="22"/>
        </w:numPr>
      </w:pPr>
      <w:r>
        <w:rPr>
          <w:sz w:val="22"/>
          <w:szCs w:val="22"/>
        </w:rPr>
        <w:t>Проанализируйте характер выхода СО, СН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, Н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при пиролизе угля в интервале температур 100-900 0С.</w:t>
      </w:r>
    </w:p>
    <w:p w:rsidR="00124D41" w:rsidRDefault="00124D41">
      <w:pPr>
        <w:widowControl/>
        <w:autoSpaceDE/>
        <w:ind w:left="450" w:firstLine="0"/>
        <w:rPr>
          <w:bCs/>
          <w:i/>
          <w:sz w:val="22"/>
          <w:szCs w:val="22"/>
        </w:rPr>
      </w:pPr>
    </w:p>
    <w:p w:rsidR="00124D41" w:rsidRDefault="00124D41">
      <w:pPr>
        <w:rPr>
          <w:bCs/>
          <w:i/>
          <w:sz w:val="22"/>
          <w:szCs w:val="22"/>
        </w:rPr>
      </w:pPr>
    </w:p>
    <w:p w:rsidR="00124D41" w:rsidRDefault="00BC2282">
      <w:pPr>
        <w:ind w:left="450" w:firstLine="0"/>
        <w:jc w:val="center"/>
      </w:pPr>
      <w:r>
        <w:rPr>
          <w:i/>
        </w:rPr>
        <w:t>Вопросы к коллоквиуму по разделам 9-10</w:t>
      </w:r>
    </w:p>
    <w:p w:rsidR="00124D41" w:rsidRDefault="00124D41">
      <w:pPr>
        <w:rPr>
          <w:i/>
        </w:rPr>
      </w:pPr>
    </w:p>
    <w:p w:rsidR="00124D41" w:rsidRPr="0078113A" w:rsidRDefault="00BC2282">
      <w:pPr>
        <w:pStyle w:val="aff"/>
        <w:numPr>
          <w:ilvl w:val="0"/>
          <w:numId w:val="11"/>
        </w:numPr>
        <w:spacing w:after="200"/>
        <w:rPr>
          <w:lang w:val="ru-RU"/>
        </w:rPr>
      </w:pPr>
      <w:r>
        <w:rPr>
          <w:lang w:val="ru-RU"/>
        </w:rPr>
        <w:t>Характеристика предпластического нагрева. Процессы, протекающие в этом темпер</w:t>
      </w:r>
      <w:r>
        <w:rPr>
          <w:lang w:val="ru-RU"/>
        </w:rPr>
        <w:t>а</w:t>
      </w:r>
      <w:r>
        <w:rPr>
          <w:lang w:val="ru-RU"/>
        </w:rPr>
        <w:t>турном интервале.</w:t>
      </w:r>
    </w:p>
    <w:p w:rsidR="00124D41" w:rsidRPr="0078113A" w:rsidRDefault="00BC2282">
      <w:pPr>
        <w:pStyle w:val="aff"/>
        <w:numPr>
          <w:ilvl w:val="0"/>
          <w:numId w:val="11"/>
        </w:numPr>
        <w:spacing w:after="200"/>
        <w:rPr>
          <w:lang w:val="ru-RU"/>
        </w:rPr>
      </w:pPr>
      <w:r>
        <w:rPr>
          <w:lang w:val="ru-RU"/>
        </w:rPr>
        <w:t>Стадия пластического состояния. Особенности перехода угля в пластическое состо</w:t>
      </w:r>
      <w:r>
        <w:rPr>
          <w:lang w:val="ru-RU"/>
        </w:rPr>
        <w:t>я</w:t>
      </w:r>
      <w:r>
        <w:rPr>
          <w:lang w:val="ru-RU"/>
        </w:rPr>
        <w:t>ние.</w:t>
      </w:r>
    </w:p>
    <w:p w:rsidR="00124D41" w:rsidRDefault="00BC2282">
      <w:pPr>
        <w:pStyle w:val="aff"/>
        <w:numPr>
          <w:ilvl w:val="0"/>
          <w:numId w:val="11"/>
        </w:numPr>
        <w:spacing w:after="200"/>
      </w:pPr>
      <w:r>
        <w:rPr>
          <w:lang w:val="ru-RU"/>
        </w:rPr>
        <w:t xml:space="preserve">Процессы, протекающие в ОМУ в пластическом состоянии. </w:t>
      </w:r>
      <w:r>
        <w:t xml:space="preserve">Реакции гидрирования-дегидрирования. </w:t>
      </w:r>
    </w:p>
    <w:p w:rsidR="00124D41" w:rsidRDefault="00BC2282">
      <w:pPr>
        <w:pStyle w:val="aff"/>
        <w:numPr>
          <w:ilvl w:val="0"/>
          <w:numId w:val="11"/>
        </w:numPr>
        <w:spacing w:after="200"/>
        <w:rPr>
          <w:lang w:val="ru-RU"/>
        </w:rPr>
      </w:pPr>
      <w:r>
        <w:rPr>
          <w:lang w:val="ru-RU"/>
        </w:rPr>
        <w:t>Особенности процессов жидкофазной и твердофазной поликонденсации.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rPr>
          <w:lang w:val="ru-RU"/>
        </w:rPr>
      </w:pPr>
      <w:r>
        <w:rPr>
          <w:lang w:val="ru-RU"/>
        </w:rPr>
        <w:t>Показатели качества пластической массы (количество, вязкость, продолжительность пребывания угля в пластическом состоянии, количество зон пластического контакта между зернами угля).</w:t>
      </w:r>
    </w:p>
    <w:p w:rsidR="00124D41" w:rsidRPr="0078113A" w:rsidRDefault="00BC2282">
      <w:pPr>
        <w:pStyle w:val="aff"/>
        <w:numPr>
          <w:ilvl w:val="0"/>
          <w:numId w:val="11"/>
        </w:numPr>
        <w:spacing w:after="120" w:line="240" w:lineRule="auto"/>
        <w:rPr>
          <w:lang w:val="ru-RU"/>
        </w:rPr>
      </w:pPr>
      <w:r>
        <w:rPr>
          <w:lang w:val="ru-RU"/>
        </w:rPr>
        <w:t>Факторы, определяющие свойства пластической массы (уровень метаморфизма углей, петрографический состав, температурные интервалы пластичности, скорость нагрева, размер угольных зерен, добавки смоличтых высокомолекулярных органических с</w:t>
      </w:r>
      <w:r>
        <w:rPr>
          <w:lang w:val="ru-RU"/>
        </w:rPr>
        <w:t>о</w:t>
      </w:r>
      <w:r>
        <w:rPr>
          <w:lang w:val="ru-RU"/>
        </w:rPr>
        <w:t>единений и др.).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rPr>
          <w:lang w:val="ru-RU"/>
        </w:rPr>
      </w:pPr>
      <w:r>
        <w:rPr>
          <w:lang w:val="ru-RU"/>
        </w:rPr>
        <w:t xml:space="preserve">Стадия образования полукокса. Понятия о спекаемости и коксуемости угля. 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Факторы, определяющие спекаемость угля (х</w:t>
      </w:r>
      <w:r>
        <w:rPr>
          <w:iCs/>
          <w:lang w:val="ru-RU"/>
        </w:rPr>
        <w:t>арактеристика угля, крупность угольных зерен, скорость нагрева, уплотнение угольной загрузки, минеральные добавки, орг</w:t>
      </w:r>
      <w:r>
        <w:rPr>
          <w:iCs/>
          <w:lang w:val="ru-RU"/>
        </w:rPr>
        <w:t>а</w:t>
      </w:r>
      <w:r>
        <w:rPr>
          <w:iCs/>
          <w:lang w:val="ru-RU"/>
        </w:rPr>
        <w:t>нические добавки).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</w:pPr>
      <w:r>
        <w:rPr>
          <w:lang w:val="ru-RU"/>
        </w:rPr>
        <w:t xml:space="preserve">Методы определения спекаемости каменного угля. </w:t>
      </w:r>
      <w:r>
        <w:t xml:space="preserve">Показатели спекаемости. </w:t>
      </w:r>
    </w:p>
    <w:p w:rsidR="00124D41" w:rsidRPr="0078113A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Характеристика пластических свойств угля по методу Сапожникова. Пластометрич</w:t>
      </w:r>
      <w:r>
        <w:rPr>
          <w:lang w:val="ru-RU"/>
        </w:rPr>
        <w:t>е</w:t>
      </w:r>
      <w:r>
        <w:rPr>
          <w:lang w:val="ru-RU"/>
        </w:rPr>
        <w:t xml:space="preserve">ская кривая. Виды пластометрической кривой. 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Переход полукокса в кокс.  Механизм процесса.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Влияние усадки полукокса-кокса на показатели его крупности.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</w:pPr>
      <w:r>
        <w:t>Прочность кокса. Виды прочности.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Дробимость и истираемость кокса. Показатели.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Методы определения коксуемости каменного угля.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Деструктивная гидрогенизация ( ДГ) твердых топлив. Цель, способы.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Теоретические основы ДГ.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Сырье, используемое для ДГ.</w:t>
      </w:r>
    </w:p>
    <w:p w:rsidR="00124D41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Факторы, влияющие на процесс ДГ</w:t>
      </w:r>
    </w:p>
    <w:p w:rsidR="00124D41" w:rsidRPr="0078113A" w:rsidRDefault="00BC2282">
      <w:pPr>
        <w:pStyle w:val="aff"/>
        <w:numPr>
          <w:ilvl w:val="0"/>
          <w:numId w:val="11"/>
        </w:numPr>
        <w:spacing w:after="120" w:line="240" w:lineRule="auto"/>
        <w:jc w:val="left"/>
        <w:rPr>
          <w:lang w:val="ru-RU"/>
        </w:rPr>
      </w:pPr>
      <w:r>
        <w:rPr>
          <w:lang w:val="ru-RU"/>
        </w:rPr>
        <w:t>Влияние гидрогенизации на спекаемость бурых и каменных углей</w:t>
      </w:r>
    </w:p>
    <w:p w:rsidR="00124D41" w:rsidRDefault="00124D41">
      <w:pPr>
        <w:pStyle w:val="aff"/>
        <w:spacing w:after="120" w:line="240" w:lineRule="auto"/>
        <w:ind w:left="360" w:firstLine="0"/>
        <w:jc w:val="left"/>
        <w:rPr>
          <w:lang w:val="ru-RU"/>
        </w:rPr>
      </w:pPr>
    </w:p>
    <w:p w:rsidR="00124D41" w:rsidRDefault="00124D41"/>
    <w:p w:rsidR="00124D41" w:rsidRDefault="00BC2282">
      <w:pPr>
        <w:jc w:val="center"/>
      </w:pPr>
      <w:r>
        <w:t>Примеры расчетных заданий:</w:t>
      </w:r>
    </w:p>
    <w:p w:rsidR="00124D41" w:rsidRDefault="00124D41">
      <w:pPr>
        <w:jc w:val="center"/>
        <w:rPr>
          <w:color w:val="FF0000"/>
        </w:rPr>
      </w:pPr>
    </w:p>
    <w:p w:rsidR="00124D41" w:rsidRDefault="00BC2282">
      <w:pPr>
        <w:pStyle w:val="af5"/>
      </w:pPr>
      <w:r>
        <w:rPr>
          <w:rFonts w:eastAsia="TimesNewRomanPSMT;MS Mincho"/>
          <w:sz w:val="24"/>
          <w:szCs w:val="24"/>
        </w:rPr>
        <w:lastRenderedPageBreak/>
        <w:t xml:space="preserve">1. </w:t>
      </w:r>
      <w:r>
        <w:rPr>
          <w:b w:val="0"/>
          <w:color w:val="000000"/>
          <w:sz w:val="24"/>
          <w:szCs w:val="24"/>
        </w:rPr>
        <w:t>Определить теплотворную способность (</w:t>
      </w:r>
      <w:r>
        <w:rPr>
          <w:b w:val="0"/>
          <w:i/>
          <w:iCs/>
          <w:color w:val="000000"/>
          <w:sz w:val="24"/>
          <w:szCs w:val="24"/>
          <w:lang w:val="en-US"/>
        </w:rPr>
        <w:t>Q</w:t>
      </w:r>
      <w:r>
        <w:rPr>
          <w:b w:val="0"/>
          <w:i/>
          <w:iCs/>
          <w:color w:val="000000"/>
          <w:sz w:val="24"/>
          <w:szCs w:val="24"/>
          <w:vertAlign w:val="subscript"/>
        </w:rPr>
        <w:t>н</w:t>
      </w:r>
      <w:r>
        <w:rPr>
          <w:b w:val="0"/>
          <w:i/>
          <w:iCs/>
          <w:color w:val="000000"/>
          <w:sz w:val="24"/>
          <w:szCs w:val="24"/>
        </w:rPr>
        <w:t>)</w:t>
      </w:r>
      <w:r>
        <w:rPr>
          <w:b w:val="0"/>
          <w:color w:val="000000"/>
          <w:sz w:val="24"/>
          <w:szCs w:val="24"/>
        </w:rPr>
        <w:t xml:space="preserve"> угля, элементный состав которого следующий</w:t>
      </w:r>
    </w:p>
    <w:p w:rsidR="00124D41" w:rsidRDefault="00124D41">
      <w:pPr>
        <w:spacing w:after="120"/>
        <w:jc w:val="center"/>
        <w:rPr>
          <w:b/>
          <w:color w:val="000000"/>
        </w:rPr>
      </w:pPr>
    </w:p>
    <w:tbl>
      <w:tblPr>
        <w:tblW w:w="789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834"/>
        <w:gridCol w:w="1082"/>
        <w:gridCol w:w="660"/>
        <w:gridCol w:w="660"/>
        <w:gridCol w:w="660"/>
        <w:gridCol w:w="660"/>
        <w:gridCol w:w="660"/>
        <w:gridCol w:w="681"/>
      </w:tblGrid>
      <w:tr w:rsidR="00124D41">
        <w:trPr>
          <w:jc w:val="center"/>
        </w:trPr>
        <w:tc>
          <w:tcPr>
            <w:tcW w:w="2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ind w:firstLine="0"/>
              <w:jc w:val="center"/>
            </w:pPr>
            <w:r>
              <w:t>Элемент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</w:tr>
      <w:tr w:rsidR="00124D41">
        <w:trPr>
          <w:jc w:val="center"/>
        </w:trPr>
        <w:tc>
          <w:tcPr>
            <w:tcW w:w="28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ind w:firstLine="0"/>
              <w:jc w:val="center"/>
            </w:pPr>
            <w:r>
              <w:t>Содержание, масс.%</w:t>
            </w:r>
          </w:p>
        </w:tc>
        <w:tc>
          <w:tcPr>
            <w:tcW w:w="10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37,2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2,6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0,6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0,4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12</w:t>
            </w:r>
          </w:p>
        </w:tc>
        <w:tc>
          <w:tcPr>
            <w:tcW w:w="6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40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7,2</w:t>
            </w:r>
          </w:p>
        </w:tc>
      </w:tr>
    </w:tbl>
    <w:p w:rsidR="00124D41" w:rsidRDefault="00BC2282">
      <w:pPr>
        <w:rPr>
          <w:color w:val="000000"/>
        </w:rPr>
      </w:pPr>
      <w:r>
        <w:rPr>
          <w:color w:val="000000"/>
        </w:rPr>
        <w:t> </w:t>
      </w:r>
    </w:p>
    <w:p w:rsidR="00124D41" w:rsidRDefault="00BC2282">
      <w:r>
        <w:rPr>
          <w:color w:val="000000"/>
        </w:rPr>
        <w:t>Решение. Подставим приведенные в таблице данные в формулу Менделеева:</w:t>
      </w:r>
    </w:p>
    <w:p w:rsidR="00124D41" w:rsidRDefault="00124D41">
      <w:pPr>
        <w:shd w:val="clear" w:color="auto" w:fill="FFFFFF"/>
        <w:ind w:firstLine="0"/>
        <w:jc w:val="left"/>
        <w:rPr>
          <w:color w:val="000000"/>
        </w:rPr>
      </w:pPr>
    </w:p>
    <w:p w:rsidR="00124D41" w:rsidRDefault="006B0C79">
      <w:pPr>
        <w:shd w:val="clear" w:color="auto" w:fill="FFFFFF"/>
        <w:ind w:firstLine="0"/>
        <w:jc w:val="center"/>
        <w:rPr>
          <w:position w:val="-13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w:rPr>
                  <w:rFonts w:ascii="Cambria Math" w:hAnsi="Cambria Math"/>
                </w:rPr>
                <m:t>=0,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339</m:t>
              </m:r>
              <m:r>
                <w:rPr>
                  <w:rFonts w:ascii="Cambria Math" w:hAnsi="Cambria Math"/>
                </w:rPr>
                <m:t>[C]+1,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025</m:t>
              </m:r>
              <m:r>
                <w:rPr>
                  <w:rFonts w:ascii="Cambria Math" w:hAnsi="Cambria Math"/>
                </w:rPr>
                <m:t>[H]+0,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1085</m:t>
              </m:r>
              <m:r>
                <w:rPr>
                  <w:rFonts w:ascii="Cambria Math" w:hAnsi="Cambria Math"/>
                </w:rPr>
                <m:t>[S]-0,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1085</m:t>
              </m:r>
              <m:r>
                <w:rPr>
                  <w:rFonts w:ascii="Cambria Math" w:hAnsi="Cambria Math"/>
                </w:rPr>
                <m:t>[O]=</m:t>
              </m:r>
            </m:e>
            <m:e>
              <m:r>
                <w:rPr>
                  <w:rFonts w:ascii="Cambria Math" w:hAnsi="Cambria Math"/>
                </w:rPr>
                <m:t>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339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37</m:t>
              </m:r>
              <m:r>
                <w:rPr>
                  <w:rFonts w:ascii="Cambria Math" w:hAnsi="Cambria Math"/>
                </w:rPr>
                <m:t>,2+1,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025</m:t>
              </m:r>
              <m:r>
                <w:rPr>
                  <w:rFonts w:ascii="Cambria Math" w:hAnsi="Cambria Math"/>
                </w:rPr>
                <m:t>⋅2,6+0,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1085</m:t>
              </m:r>
              <m:r>
                <w:rPr>
                  <w:rFonts w:ascii="Cambria Math" w:hAnsi="Cambria Math"/>
                </w:rPr>
                <m:t>⋅0,6-0,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1085</m:t>
              </m:r>
              <m:r>
                <w:rPr>
                  <w:rFonts w:ascii="Cambria Math" w:hAnsi="Cambria Math"/>
                </w:rPr>
                <m:t>⋅0,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12</m:t>
              </m:r>
              <m:r>
                <w:rPr>
                  <w:rFonts w:ascii="Cambria Math" w:hAnsi="Cambria Math"/>
                </w:rPr>
                <m:t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13</m:t>
              </m:r>
              <m:r>
                <w:rPr>
                  <w:rFonts w:ascii="Cambria Math" w:hAnsi="Cambria Math"/>
                </w:rPr>
                <m:t xml:space="preserve">,0 </m:t>
              </m:r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МДж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кг</m:t>
                  </m:r>
                </m:den>
              </m:f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e>
          </m:eqArr>
        </m:oMath>
      </m:oMathPara>
    </w:p>
    <w:p w:rsidR="00124D41" w:rsidRDefault="00124D41">
      <w:pPr>
        <w:shd w:val="clear" w:color="auto" w:fill="FFFFFF"/>
        <w:ind w:firstLine="0"/>
        <w:jc w:val="left"/>
      </w:pPr>
    </w:p>
    <w:p w:rsidR="00124D41" w:rsidRDefault="00BC2282">
      <w:pPr>
        <w:shd w:val="clear" w:color="auto" w:fill="FFFFFF"/>
        <w:ind w:firstLine="0"/>
        <w:jc w:val="left"/>
      </w:pPr>
      <w:r>
        <w:t>Ответ: 13 МДж/кг.</w:t>
      </w:r>
    </w:p>
    <w:p w:rsidR="00124D41" w:rsidRDefault="00124D41">
      <w:pPr>
        <w:shd w:val="clear" w:color="auto" w:fill="FFFFFF"/>
        <w:ind w:firstLine="0"/>
        <w:jc w:val="left"/>
      </w:pPr>
    </w:p>
    <w:p w:rsidR="00124D41" w:rsidRDefault="00BC2282">
      <w:pPr>
        <w:pStyle w:val="af5"/>
      </w:pPr>
      <w:r>
        <w:rPr>
          <w:color w:val="000000"/>
          <w:sz w:val="24"/>
          <w:szCs w:val="24"/>
        </w:rPr>
        <w:t>2.</w:t>
      </w:r>
      <w:r>
        <w:rPr>
          <w:b w:val="0"/>
          <w:color w:val="000000"/>
          <w:sz w:val="24"/>
          <w:szCs w:val="24"/>
        </w:rPr>
        <w:t xml:space="preserve"> Определить теплоту сгорания смеси газов состава </w:t>
      </w:r>
      <w:r>
        <w:rPr>
          <w:rFonts w:ascii="Symbol" w:eastAsia="Symbol" w:hAnsi="Symbol" w:cs="Symbol"/>
          <w:b w:val="0"/>
          <w:color w:val="000000"/>
          <w:sz w:val="24"/>
          <w:szCs w:val="24"/>
        </w:rPr>
        <w:t></w:t>
      </w:r>
      <w:r>
        <w:rPr>
          <w:b w:val="0"/>
          <w:color w:val="000000"/>
          <w:sz w:val="24"/>
          <w:szCs w:val="24"/>
        </w:rPr>
        <w:t>, об.%: Н</w:t>
      </w:r>
      <w:r>
        <w:rPr>
          <w:b w:val="0"/>
          <w:color w:val="000000"/>
          <w:sz w:val="24"/>
          <w:szCs w:val="24"/>
          <w:vertAlign w:val="subscript"/>
        </w:rPr>
        <w:t>2</w:t>
      </w:r>
      <w:r>
        <w:rPr>
          <w:b w:val="0"/>
          <w:color w:val="000000"/>
          <w:sz w:val="24"/>
          <w:szCs w:val="24"/>
        </w:rPr>
        <w:t>-87; СН</w:t>
      </w:r>
      <w:r>
        <w:rPr>
          <w:b w:val="0"/>
          <w:color w:val="000000"/>
          <w:sz w:val="24"/>
          <w:szCs w:val="24"/>
          <w:vertAlign w:val="subscript"/>
        </w:rPr>
        <w:t xml:space="preserve">4 </w:t>
      </w:r>
      <w:r>
        <w:rPr>
          <w:b w:val="0"/>
          <w:color w:val="000000"/>
          <w:sz w:val="24"/>
          <w:szCs w:val="24"/>
        </w:rPr>
        <w:t>-2,5; С</w:t>
      </w:r>
      <w:r>
        <w:rPr>
          <w:b w:val="0"/>
          <w:color w:val="000000"/>
          <w:sz w:val="24"/>
          <w:szCs w:val="24"/>
          <w:vertAlign w:val="subscript"/>
        </w:rPr>
        <w:t>2</w:t>
      </w:r>
      <w:r>
        <w:rPr>
          <w:b w:val="0"/>
          <w:color w:val="000000"/>
          <w:sz w:val="24"/>
          <w:szCs w:val="24"/>
        </w:rPr>
        <w:t>Н</w:t>
      </w:r>
      <w:r>
        <w:rPr>
          <w:b w:val="0"/>
          <w:color w:val="000000"/>
          <w:sz w:val="24"/>
          <w:szCs w:val="24"/>
          <w:vertAlign w:val="subscript"/>
        </w:rPr>
        <w:t xml:space="preserve">2 </w:t>
      </w:r>
      <w:r>
        <w:rPr>
          <w:b w:val="0"/>
          <w:color w:val="000000"/>
          <w:sz w:val="24"/>
          <w:szCs w:val="24"/>
        </w:rPr>
        <w:t>-0,5; СО</w:t>
      </w:r>
      <w:r>
        <w:rPr>
          <w:b w:val="0"/>
          <w:color w:val="000000"/>
          <w:sz w:val="24"/>
          <w:szCs w:val="24"/>
          <w:vertAlign w:val="subscript"/>
        </w:rPr>
        <w:t xml:space="preserve">2 </w:t>
      </w:r>
      <w:r>
        <w:rPr>
          <w:b w:val="0"/>
          <w:color w:val="000000"/>
          <w:sz w:val="24"/>
          <w:szCs w:val="24"/>
        </w:rPr>
        <w:t>-10.</w:t>
      </w:r>
    </w:p>
    <w:p w:rsidR="00124D41" w:rsidRDefault="00BC2282">
      <w:pPr>
        <w:ind w:firstLine="720"/>
      </w:pPr>
      <w:r>
        <w:rPr>
          <w:color w:val="000000"/>
        </w:rPr>
        <w:t>Решение. Низшую теплоту сгорания 1м</w:t>
      </w:r>
      <w:r>
        <w:rPr>
          <w:color w:val="000000"/>
          <w:vertAlign w:val="superscript"/>
        </w:rPr>
        <w:t>3</w:t>
      </w:r>
      <w:r>
        <w:rPr>
          <w:color w:val="000000"/>
        </w:rPr>
        <w:t xml:space="preserve"> смеси газов данного состава рассчитаем по формуле</w:t>
      </w:r>
    </w:p>
    <w:p w:rsidR="00124D41" w:rsidRDefault="00BC2282">
      <w:pPr>
        <w:ind w:firstLine="720"/>
        <w:rPr>
          <w:color w:val="000000"/>
        </w:rPr>
      </w:pPr>
      <w:r>
        <w:rPr>
          <w:color w:val="000000"/>
        </w:rPr>
        <w:t xml:space="preserve"> </w:t>
      </w:r>
    </w:p>
    <w:p w:rsidR="00124D41" w:rsidRDefault="006B0C79">
      <w:pPr>
        <w:ind w:firstLine="706"/>
        <w:jc w:val="center"/>
        <w:rPr>
          <w:position w:val="-13"/>
        </w:rPr>
      </w:pPr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  <m:r>
                <w:rPr>
                  <w:rFonts w:ascii="Cambria Math" w:hAnsi="Cambria Math"/>
                </w:rPr>
                <m:t>(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см</m:t>
              </m:r>
              <m:r>
                <w:rPr>
                  <w:rFonts w:ascii="Cambria Math" w:hAnsi="Cambria Math"/>
                </w:rPr>
                <m:t>)=0,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108</m:t>
              </m:r>
              <m:r>
                <w:rPr>
                  <w:rFonts w:ascii="Cambria Math" w:hAnsi="Cambria Math"/>
                </w:rPr>
                <m:t>[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]+0,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358</m:t>
              </m:r>
              <m:r>
                <w:rPr>
                  <w:rFonts w:ascii="Cambria Math" w:hAnsi="Cambria Math"/>
                </w:rPr>
                <m:t>[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CН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]+0,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560</m:t>
              </m:r>
              <m:r>
                <w:rPr>
                  <w:rFonts w:ascii="Cambria Math" w:hAnsi="Cambria Math"/>
                </w:rPr>
                <m:t>[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]=</m:t>
              </m:r>
            </m:e>
            <m:e>
              <m:r>
                <w:rPr>
                  <w:rFonts w:ascii="Cambria Math" w:hAnsi="Cambria Math"/>
                </w:rPr>
                <m:t>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108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87</m:t>
              </m:r>
              <m:r>
                <w:rPr>
                  <w:rFonts w:ascii="Cambria Math" w:hAnsi="Cambria Math"/>
                </w:rPr>
                <m:t>+0,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358</m:t>
              </m:r>
              <m:r>
                <w:rPr>
                  <w:rFonts w:ascii="Cambria Math" w:hAnsi="Cambria Math"/>
                </w:rPr>
                <m:t>⋅2,5+0,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560</m:t>
              </m:r>
              <m:r>
                <w:rPr>
                  <w:rFonts w:ascii="Cambria Math" w:hAnsi="Cambria Math"/>
                </w:rPr>
                <m:t>⋅0,5=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571</m:t>
              </m:r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МДж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  <m:r>
                <m:rPr>
                  <m:lit/>
                  <m:nor/>
                </m:rPr>
                <w:rPr>
                  <w:rFonts w:ascii="Cambria Math" w:hAnsi="Cambria Math"/>
                </w:rPr>
                <m:t>.</m:t>
              </m:r>
            </m:e>
          </m:eqArr>
        </m:oMath>
      </m:oMathPara>
    </w:p>
    <w:p w:rsidR="00124D41" w:rsidRDefault="00124D41">
      <w:pPr>
        <w:ind w:firstLine="706"/>
        <w:rPr>
          <w:position w:val="-13"/>
        </w:rPr>
      </w:pPr>
    </w:p>
    <w:p w:rsidR="00124D41" w:rsidRDefault="00BC2282">
      <w:pPr>
        <w:shd w:val="clear" w:color="auto" w:fill="FFFFFF"/>
        <w:ind w:firstLine="0"/>
        <w:jc w:val="left"/>
      </w:pPr>
      <w:r>
        <w:t>Ответ: 10,571 МДж/кг.</w:t>
      </w:r>
    </w:p>
    <w:p w:rsidR="00124D41" w:rsidRDefault="00124D41">
      <w:pPr>
        <w:shd w:val="clear" w:color="auto" w:fill="FFFFFF"/>
        <w:ind w:firstLine="0"/>
        <w:jc w:val="left"/>
      </w:pPr>
    </w:p>
    <w:p w:rsidR="00124D41" w:rsidRDefault="00BC2282">
      <w:pPr>
        <w:ind w:firstLine="562"/>
      </w:pPr>
      <w:r>
        <w:rPr>
          <w:rFonts w:eastAsia="TimesNewRomanPSMT;MS Mincho"/>
          <w:b/>
        </w:rPr>
        <w:t>3.</w:t>
      </w:r>
      <w:r>
        <w:rPr>
          <w:rFonts w:eastAsia="TimesNewRomanPSMT;MS Mincho"/>
        </w:rPr>
        <w:t xml:space="preserve"> При обогащении труднообогатимого угля были получены: концентрат с зольн</w:t>
      </w:r>
      <w:r>
        <w:rPr>
          <w:rFonts w:eastAsia="TimesNewRomanPSMT;MS Mincho"/>
        </w:rPr>
        <w:t>о</w:t>
      </w:r>
      <w:r>
        <w:rPr>
          <w:rFonts w:eastAsia="TimesNewRomanPSMT;MS Mincho"/>
        </w:rPr>
        <w:t>стью 10%, промежуточный продукт, содержащий 30% минеральных веществ, при выходе 4,5% и отходы зольностью 72%, выход их составил 25%. Определить зольность рядового угля.</w:t>
      </w:r>
    </w:p>
    <w:p w:rsidR="00124D41" w:rsidRDefault="00BC2282">
      <w:pPr>
        <w:ind w:firstLine="562"/>
      </w:pPr>
      <w:r>
        <w:rPr>
          <w:rFonts w:eastAsia="TimesNewRomanPSMT;MS Mincho"/>
        </w:rPr>
        <w:t>Решение. Находим процентный выход (А</w:t>
      </w:r>
      <w:r>
        <w:rPr>
          <w:rFonts w:eastAsia="TimesNewRomanPSMT;MS Mincho"/>
          <w:vertAlign w:val="subscript"/>
        </w:rPr>
        <w:t>р.у.</w:t>
      </w:r>
      <w:r>
        <w:rPr>
          <w:rFonts w:eastAsia="TimesNewRomanPSMT;MS Mincho"/>
        </w:rPr>
        <w:t>) концентрата: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100 − 4,5 − 25 = 70,5%.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Зольность рядового угля равна:</w:t>
      </w:r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BC2282">
      <w:pPr>
        <w:ind w:firstLine="562"/>
      </w:pPr>
      <w:r>
        <w:rPr>
          <w:rFonts w:eastAsia="TimesNewRomanPSMT;MS Mincho"/>
        </w:rPr>
        <w:t>А</w:t>
      </w:r>
      <w:r>
        <w:rPr>
          <w:rFonts w:eastAsia="TimesNewRomanPSMT;MS Mincho"/>
          <w:vertAlign w:val="subscript"/>
        </w:rPr>
        <w:t xml:space="preserve">р.у. </w:t>
      </w:r>
      <w:r>
        <w:rPr>
          <w:rFonts w:eastAsia="TimesNewRomanPSMT;MS Mincho"/>
        </w:rPr>
        <w:t>=(10· 70,5 +30· 4,5 +72· 25) /100=26,4%</w:t>
      </w:r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  <w:b/>
        </w:rPr>
        <w:t>4.</w:t>
      </w:r>
      <w:r>
        <w:rPr>
          <w:rFonts w:eastAsia="TimesNewRomanPSMT;MS Mincho"/>
        </w:rPr>
        <w:t xml:space="preserve">  При испытании на обогатимость углей двух различных месторождений методом расслоения проб в тяжелых жидкостях получены следующие результаты по выходу: </w:t>
      </w:r>
    </w:p>
    <w:p w:rsidR="00124D41" w:rsidRDefault="00BC2282">
      <w:pPr>
        <w:ind w:firstLine="562"/>
      </w:pPr>
      <w:r>
        <w:rPr>
          <w:rFonts w:eastAsia="TimesNewRomanPSMT;MS Mincho"/>
        </w:rPr>
        <w:t>проба 1: промежуточных фракций с плотностью 1400−1800 кг/нм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 − 3,76%; бесп</w:t>
      </w:r>
      <w:r>
        <w:rPr>
          <w:rFonts w:eastAsia="TimesNewRomanPSMT;MS Mincho"/>
        </w:rPr>
        <w:t>о</w:t>
      </w:r>
      <w:r>
        <w:rPr>
          <w:rFonts w:eastAsia="TimesNewRomanPSMT;MS Mincho"/>
        </w:rPr>
        <w:t>родных с плотностью &lt;  1800 кг/нм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 − 84,9%;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 xml:space="preserve">проба  2: промежуточных - 29,0%; беспородных - 71,2%. </w:t>
      </w:r>
    </w:p>
    <w:p w:rsidR="00124D41" w:rsidRDefault="00BC2282">
      <w:pPr>
        <w:ind w:firstLine="562"/>
      </w:pPr>
      <w:r>
        <w:rPr>
          <w:rFonts w:eastAsia="TimesNewRomanPSMT;MS Mincho"/>
        </w:rPr>
        <w:t>Определить категорию обогатимости этих углей.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 xml:space="preserve">Решение. 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Обогатимость равна</w:t>
      </w:r>
    </w:p>
    <w:p w:rsidR="00124D41" w:rsidRDefault="00BC2282">
      <w:pPr>
        <w:ind w:firstLine="562"/>
        <w:jc w:val="center"/>
        <w:rPr>
          <w:rFonts w:eastAsia="TimesNewRomanPSMT;MS Mincho"/>
        </w:rPr>
      </w:pPr>
      <w:r>
        <w:rPr>
          <w:rFonts w:eastAsia="TimesNewRomanPSMT;MS Mincho"/>
        </w:rPr>
        <w:t>T =(γ</w:t>
      </w:r>
      <w:r>
        <w:rPr>
          <w:rFonts w:eastAsia="TimesNewRomanPSMT;MS Mincho"/>
          <w:vertAlign w:val="subscript"/>
        </w:rPr>
        <w:t>пр</w:t>
      </w:r>
      <w:r>
        <w:rPr>
          <w:rFonts w:eastAsia="TimesNewRomanPSMT;MS Mincho"/>
        </w:rPr>
        <w:t xml:space="preserve"> /γ</w:t>
      </w:r>
      <w:r>
        <w:rPr>
          <w:rFonts w:eastAsia="TimesNewRomanPSMT;MS Mincho"/>
          <w:vertAlign w:val="subscript"/>
        </w:rPr>
        <w:t>бп</w:t>
      </w:r>
      <w:r>
        <w:rPr>
          <w:rFonts w:eastAsia="TimesNewRomanPSMT;MS Mincho"/>
        </w:rPr>
        <w:t xml:space="preserve"> )·100, %,</w:t>
      </w:r>
    </w:p>
    <w:p w:rsidR="00124D41" w:rsidRDefault="00124D41">
      <w:pPr>
        <w:ind w:firstLine="562"/>
        <w:jc w:val="center"/>
        <w:rPr>
          <w:rFonts w:eastAsia="TimesNewRomanPSMT;MS Mincho"/>
        </w:rPr>
      </w:pPr>
    </w:p>
    <w:p w:rsidR="00124D41" w:rsidRDefault="00BC2282">
      <w:pPr>
        <w:ind w:firstLine="562"/>
      </w:pPr>
      <w:r>
        <w:rPr>
          <w:rFonts w:eastAsia="TimesNewRomanPSMT;MS Mincho"/>
        </w:rPr>
        <w:t>где γ</w:t>
      </w:r>
      <w:r>
        <w:rPr>
          <w:rFonts w:eastAsia="TimesNewRomanPSMT;MS Mincho"/>
          <w:vertAlign w:val="subscript"/>
        </w:rPr>
        <w:t>пр</w:t>
      </w:r>
      <w:r>
        <w:rPr>
          <w:rFonts w:eastAsia="TimesNewRomanPSMT;MS Mincho"/>
        </w:rPr>
        <w:t xml:space="preserve"> − выход промежуточных фракций, γ − 1400−1800 кг/нм3,</w:t>
      </w:r>
    </w:p>
    <w:p w:rsidR="00124D41" w:rsidRDefault="00BC2282">
      <w:pPr>
        <w:ind w:firstLine="562"/>
      </w:pPr>
      <w:r>
        <w:rPr>
          <w:rFonts w:eastAsia="TimesNewRomanPSMT;MS Mincho"/>
        </w:rPr>
        <w:t>γ</w:t>
      </w:r>
      <w:r>
        <w:rPr>
          <w:rFonts w:eastAsia="TimesNewRomanPSMT;MS Mincho"/>
          <w:vertAlign w:val="subscript"/>
        </w:rPr>
        <w:t>бп</w:t>
      </w:r>
      <w:r>
        <w:rPr>
          <w:rFonts w:eastAsia="TimesNewRomanPSMT;MS Mincho"/>
        </w:rPr>
        <w:t xml:space="preserve"> − выход беспородной массы, γ &lt; 1800 кг/нм3.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Таким образом: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1. (3,76/84,9)·100 = 4,43%, т. е. легкая;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2. (29,0/71,2)·100 = 40,7%, т. е. очень трудная.</w:t>
      </w:r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  <w:b/>
        </w:rPr>
        <w:t xml:space="preserve">5. </w:t>
      </w:r>
      <w:r>
        <w:rPr>
          <w:rFonts w:eastAsia="TimesNewRomanPSMT;MS Mincho"/>
        </w:rPr>
        <w:t>Плотность насыпной массы шихты уменьшилась с 775 до 760 кг/нм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 при неизме</w:t>
      </w:r>
      <w:r>
        <w:rPr>
          <w:rFonts w:eastAsia="TimesNewRomanPSMT;MS Mincho"/>
        </w:rPr>
        <w:t>н</w:t>
      </w:r>
      <w:r>
        <w:rPr>
          <w:rFonts w:eastAsia="TimesNewRomanPSMT;MS Mincho"/>
        </w:rPr>
        <w:t xml:space="preserve">ной влаге и других параметрах ее качества. Как изменится расход газа на обогрев батареи </w:t>
      </w:r>
      <w:r>
        <w:rPr>
          <w:rFonts w:eastAsia="TimesNewRomanPSMT;MS Mincho"/>
        </w:rPr>
        <w:lastRenderedPageBreak/>
        <w:t>для сохранения постоянным уровня готовности кокса? Прежнее значение общего расхода газа - 11220 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/ч. </w:t>
      </w:r>
    </w:p>
    <w:p w:rsidR="00124D41" w:rsidRDefault="00BC2282">
      <w:pPr>
        <w:ind w:firstLine="562"/>
      </w:pPr>
      <w:r>
        <w:rPr>
          <w:rFonts w:eastAsia="TimesNewRomanPSMT;MS Mincho"/>
        </w:rPr>
        <w:t>Решение. Количество коксуемой шихты (кг) в первом случае  775·Vк , во  - случае 760·Vк (Vк - полезный объем камеры коксования).</w:t>
      </w:r>
    </w:p>
    <w:p w:rsidR="00124D41" w:rsidRDefault="00BC2282">
      <w:pPr>
        <w:ind w:firstLine="562"/>
      </w:pPr>
      <w:r>
        <w:rPr>
          <w:rFonts w:eastAsia="TimesNewRomanPSMT;MS Mincho"/>
        </w:rPr>
        <w:t>С уменьшением плотности насыпной массы шихты  количество коксуемой шихты уменьшилось в 775·Vк/(760·Vк)=1,0197 раз, следовательно, расход отопительного газа уменьшится во столько же раз и составит: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11220:1,0197= 11003 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>/ч.</w:t>
      </w:r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  <w:b/>
        </w:rPr>
        <w:t>6.</w:t>
      </w:r>
      <w:r>
        <w:rPr>
          <w:rFonts w:eastAsia="TimesNewRomanPSMT;MS Mincho"/>
        </w:rPr>
        <w:t xml:space="preserve"> При обогреве доменным газом изменение коэффициента избытка воздуха с 1,3 на 1,5 привело к увеличению количества продуктов горения с 1,85 до 2 нм</w:t>
      </w:r>
      <w:r>
        <w:rPr>
          <w:rFonts w:eastAsia="TimesNewRomanPSMT;MS Mincho"/>
          <w:vertAlign w:val="superscript"/>
        </w:rPr>
        <w:t xml:space="preserve">3 </w:t>
      </w:r>
      <w:r>
        <w:rPr>
          <w:rFonts w:eastAsia="TimesNewRomanPSMT;MS Mincho"/>
        </w:rPr>
        <w:t>на 1 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 газа. Температура продуктов горения 300 </w:t>
      </w:r>
      <w:r>
        <w:rPr>
          <w:rFonts w:eastAsia="TimesNewRomanPSMT;MS Mincho"/>
          <w:vertAlign w:val="superscript"/>
        </w:rPr>
        <w:t>0</w:t>
      </w:r>
      <w:r>
        <w:rPr>
          <w:rFonts w:eastAsia="TimesNewRomanPSMT;MS Mincho"/>
        </w:rPr>
        <w:t>С, теплоемкость - 1,47 кДж/(нм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>·К). Определить д</w:t>
      </w:r>
      <w:r>
        <w:rPr>
          <w:rFonts w:eastAsia="TimesNewRomanPSMT;MS Mincho"/>
        </w:rPr>
        <w:t>о</w:t>
      </w:r>
      <w:r>
        <w:rPr>
          <w:rFonts w:eastAsia="TimesNewRomanPSMT;MS Mincho"/>
        </w:rPr>
        <w:t>полнительный унос тепла на 1 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 газа. На сколько процентов увеличится расход тепла на обогрев при теплоте сгорания газа 4000 кДж/нм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>.</w:t>
      </w:r>
    </w:p>
    <w:p w:rsidR="00124D41" w:rsidRDefault="00BC2282">
      <w:pPr>
        <w:ind w:firstLine="562"/>
      </w:pPr>
      <w:r>
        <w:rPr>
          <w:rFonts w:eastAsia="TimesNewRomanPSMT;MS Mincho"/>
        </w:rPr>
        <w:t>Решение. Дополнительный унос тепла связан с повышенной плотностью продуктов сгорания доменного газа по сравнению с плотностью продуктов сгорания коксовым газом. Для 1 нм</w:t>
      </w:r>
      <w:r>
        <w:rPr>
          <w:rFonts w:eastAsia="TimesNewRomanPSMT;MS Mincho"/>
          <w:vertAlign w:val="superscript"/>
        </w:rPr>
        <w:t>3</w:t>
      </w:r>
      <w:r>
        <w:rPr>
          <w:rFonts w:eastAsia="TimesNewRomanPSMT;MS Mincho"/>
        </w:rPr>
        <w:t xml:space="preserve"> газа он составит:</w:t>
      </w:r>
    </w:p>
    <w:p w:rsidR="00124D41" w:rsidRDefault="00BC2282">
      <w:pPr>
        <w:ind w:firstLine="562"/>
      </w:pPr>
      <w:r>
        <w:rPr>
          <w:rFonts w:eastAsia="TimesNewRomanPSMT;MS Mincho"/>
        </w:rPr>
        <w:t>Q</w:t>
      </w:r>
      <w:r>
        <w:rPr>
          <w:rFonts w:eastAsia="TimesNewRomanPSMT;MS Mincho"/>
          <w:vertAlign w:val="subscript"/>
        </w:rPr>
        <w:t>доп</w:t>
      </w:r>
      <w:r>
        <w:rPr>
          <w:rFonts w:eastAsia="TimesNewRomanPSMT;MS Mincho"/>
        </w:rPr>
        <w:t>= (2-1,85)1,47·300=65,5 кДж.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Расход тепла на обогрев увеличится на (65,5/4000)100=1,64 %.</w:t>
      </w:r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BC2282">
      <w:pPr>
        <w:ind w:firstLine="562"/>
      </w:pPr>
      <w:r>
        <w:rPr>
          <w:rFonts w:eastAsia="TimesNewRomanPSMT;MS Mincho"/>
          <w:b/>
        </w:rPr>
        <w:t>7.</w:t>
      </w:r>
      <w:r>
        <w:rPr>
          <w:rFonts w:eastAsia="TimesNewRomanPSMT;MS Mincho"/>
        </w:rPr>
        <w:t xml:space="preserve"> Известно, что удельный расход тепла на коксование  влажной шихты (</w:t>
      </w:r>
      <w:r>
        <w:rPr>
          <w:rFonts w:eastAsia="TimesNewRomanPSMT;MS Mincho"/>
          <w:i/>
          <w:iCs/>
        </w:rPr>
        <w:t xml:space="preserve">W </w:t>
      </w:r>
      <w:r>
        <w:rPr>
          <w:rFonts w:eastAsia="TimesNewRomanPSMT;MS Mincho"/>
        </w:rPr>
        <w:t xml:space="preserve">= 10%) составляет </w:t>
      </w:r>
      <w:r>
        <w:rPr>
          <w:rFonts w:eastAsia="TimesNewRomanPSMT;MS Mincho"/>
          <w:i/>
          <w:iCs/>
        </w:rPr>
        <w:t>q</w:t>
      </w:r>
      <w:r>
        <w:rPr>
          <w:rFonts w:eastAsia="TimesNewRomanPSMT;MS Mincho"/>
          <w:vertAlign w:val="subscript"/>
        </w:rPr>
        <w:t>вш</w:t>
      </w:r>
      <w:r>
        <w:rPr>
          <w:rFonts w:eastAsia="TimesNewRomanPSMT;MS Mincho"/>
        </w:rPr>
        <w:t xml:space="preserve"> = 2700 кДж/кг. Определить удельный расход тепла на коксование  сухой шихты</w:t>
      </w:r>
      <w:r>
        <w:rPr>
          <w:rFonts w:eastAsia="TimesNewRomanPSMT;MS Mincho"/>
          <w:i/>
          <w:iCs/>
        </w:rPr>
        <w:t xml:space="preserve"> q</w:t>
      </w:r>
      <w:r>
        <w:rPr>
          <w:rFonts w:eastAsia="TimesNewRomanPSMT;MS Mincho"/>
          <w:vertAlign w:val="subscript"/>
        </w:rPr>
        <w:t>сш</w:t>
      </w:r>
      <w:r>
        <w:rPr>
          <w:rFonts w:eastAsia="TimesNewRomanPSMT;MS Mincho"/>
        </w:rPr>
        <w:t>.</w:t>
      </w:r>
    </w:p>
    <w:p w:rsidR="00124D41" w:rsidRDefault="00BC2282">
      <w:pPr>
        <w:ind w:firstLine="562"/>
        <w:rPr>
          <w:rFonts w:eastAsia="TimesNewRomanPSMT;MS Mincho"/>
        </w:rPr>
      </w:pPr>
      <w:r>
        <w:rPr>
          <w:rFonts w:eastAsia="TimesNewRomanPSMT;MS Mincho"/>
        </w:rPr>
        <w:t>Решение. Воспользуемся формулой</w:t>
      </w:r>
    </w:p>
    <w:p w:rsidR="00124D41" w:rsidRDefault="006B0C79">
      <w:pPr>
        <w:ind w:firstLine="562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вш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сш</m:t>
              </m:r>
            </m:sub>
          </m:sSub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>100</m:t>
              </m:r>
              <m:r>
                <w:rPr>
                  <w:rFonts w:ascii="Cambria Math" w:hAnsi="Cambria Math"/>
                </w:rPr>
                <m:t>-w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w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;</m:t>
          </m:r>
        </m:oMath>
      </m:oMathPara>
    </w:p>
    <w:p w:rsidR="00124D41" w:rsidRPr="0078113A" w:rsidRDefault="00124D41">
      <w:pPr>
        <w:ind w:firstLine="562"/>
        <w:jc w:val="center"/>
        <w:rPr>
          <w:i/>
        </w:rPr>
      </w:pPr>
    </w:p>
    <w:p w:rsidR="00124D41" w:rsidRDefault="00BC2282">
      <w:pPr>
        <w:pStyle w:val="aff0"/>
        <w:spacing w:before="0" w:after="0"/>
        <w:ind w:firstLine="562"/>
      </w:pPr>
      <w:r>
        <w:rPr>
          <w:color w:val="000000"/>
          <w:sz w:val="24"/>
        </w:rPr>
        <w:t> </w:t>
      </w:r>
      <w:r>
        <w:rPr>
          <w:i/>
          <w:iCs/>
          <w:color w:val="000000"/>
          <w:sz w:val="24"/>
        </w:rPr>
        <w:t>q</w:t>
      </w:r>
      <w:r>
        <w:rPr>
          <w:i/>
          <w:iCs/>
          <w:color w:val="000000"/>
          <w:vertAlign w:val="subscript"/>
        </w:rPr>
        <w:t>вш</w:t>
      </w:r>
      <w:r>
        <w:rPr>
          <w:color w:val="000000"/>
          <w:sz w:val="24"/>
        </w:rPr>
        <w:t> — удельный расход тепла на коксование 1 кг су</w:t>
      </w:r>
      <w:r>
        <w:rPr>
          <w:color w:val="000000"/>
          <w:sz w:val="24"/>
        </w:rPr>
        <w:softHyphen/>
        <w:t>хой шихты, кДж/кг; </w:t>
      </w:r>
    </w:p>
    <w:p w:rsidR="00124D41" w:rsidRDefault="00BC2282">
      <w:pPr>
        <w:pStyle w:val="aff0"/>
        <w:spacing w:before="0" w:after="0"/>
        <w:ind w:firstLine="562"/>
      </w:pPr>
      <w:r>
        <w:rPr>
          <w:i/>
          <w:iCs/>
          <w:color w:val="000000"/>
          <w:sz w:val="24"/>
        </w:rPr>
        <w:t>q</w:t>
      </w:r>
      <w:r>
        <w:rPr>
          <w:i/>
          <w:iCs/>
          <w:color w:val="000000"/>
          <w:vertAlign w:val="subscript"/>
          <w:lang w:val="en-US"/>
        </w:rPr>
        <w:t>w</w:t>
      </w:r>
      <w:r>
        <w:rPr>
          <w:color w:val="000000"/>
          <w:sz w:val="24"/>
        </w:rPr>
        <w:t>— удельный расход тепла на ис</w:t>
      </w:r>
      <w:r>
        <w:rPr>
          <w:color w:val="000000"/>
          <w:sz w:val="24"/>
        </w:rPr>
        <w:softHyphen/>
        <w:t>парение 1 кг воды и перегрев водяных паров, кДж/кг.</w:t>
      </w:r>
      <w:r>
        <w:rPr>
          <w:color w:val="000000"/>
        </w:rPr>
        <w:t xml:space="preserve"> </w:t>
      </w:r>
      <w:r>
        <w:rPr>
          <w:color w:val="000000"/>
          <w:sz w:val="24"/>
        </w:rPr>
        <w:t>Если принять энтальпию 1 кг водяных паров при 0° С 2490 кДж/кг, а теплоту п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регрева c</w:t>
      </w:r>
      <w:r>
        <w:rPr>
          <w:color w:val="000000"/>
        </w:rPr>
        <w:t xml:space="preserve">·t = 2,04 • 650 = </w:t>
      </w:r>
      <w:r>
        <w:rPr>
          <w:color w:val="000000"/>
          <w:sz w:val="24"/>
        </w:rPr>
        <w:t xml:space="preserve"> 1320 кДж/кг, то при к. п. д. печей 75 %, </w:t>
      </w:r>
      <w:r>
        <w:rPr>
          <w:i/>
          <w:iCs/>
          <w:color w:val="000000"/>
          <w:sz w:val="24"/>
        </w:rPr>
        <w:t>q</w:t>
      </w:r>
      <w:r>
        <w:rPr>
          <w:i/>
          <w:iCs/>
          <w:color w:val="000000"/>
          <w:sz w:val="24"/>
          <w:vertAlign w:val="subscript"/>
        </w:rPr>
        <w:t>W </w:t>
      </w:r>
      <w:r>
        <w:rPr>
          <w:color w:val="000000"/>
          <w:sz w:val="24"/>
        </w:rPr>
        <w:t>=5070 кДж/кг</w:t>
      </w:r>
      <w:r>
        <w:rPr>
          <w:color w:val="000000"/>
        </w:rPr>
        <w:t xml:space="preserve">/ </w:t>
      </w:r>
      <w:r>
        <w:rPr>
          <w:color w:val="000000"/>
          <w:sz w:val="24"/>
        </w:rPr>
        <w:t>Фактич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 xml:space="preserve">ски эта величина может доходить до 5800 кДж/кг. </w:t>
      </w:r>
    </w:p>
    <w:p w:rsidR="00124D41" w:rsidRDefault="00BC2282">
      <w:pPr>
        <w:ind w:firstLine="562"/>
      </w:pPr>
      <w:r>
        <w:t xml:space="preserve">Выразим </w:t>
      </w:r>
      <w:r>
        <w:rPr>
          <w:rFonts w:eastAsia="TimesNewRomanPSMT;MS Mincho"/>
          <w:i/>
          <w:iCs/>
        </w:rPr>
        <w:t>q</w:t>
      </w:r>
      <w:r>
        <w:rPr>
          <w:rFonts w:eastAsia="TimesNewRomanPSMT;MS Mincho"/>
          <w:vertAlign w:val="subscript"/>
        </w:rPr>
        <w:t>сш</w:t>
      </w:r>
      <w:r>
        <w:rPr>
          <w:rFonts w:eastAsia="TimesNewRomanPSMT;MS Mincho"/>
        </w:rPr>
        <w:t>:</w:t>
      </w:r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6B0C79">
      <w:pPr>
        <w:ind w:firstLine="562"/>
        <w:rPr>
          <w:rFonts w:eastAsia="TimesNewRomanPSMT;MS Mincho"/>
          <w:i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сш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вл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58</m:t>
              </m:r>
              <m:r>
                <w:rPr>
                  <w:rFonts w:ascii="Cambria Math" w:hAnsi="Cambria Math"/>
                </w:rPr>
                <m:t>w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100</m:t>
              </m:r>
              <m:r>
                <w:rPr>
                  <w:rFonts w:ascii="Cambria Math" w:hAnsi="Cambria Math"/>
                </w:rPr>
                <m:t>-w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>2700</m:t>
              </m:r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58</m:t>
              </m:r>
              <m:r>
                <w:rPr>
                  <w:rFonts w:ascii="Cambria Math" w:hAnsi="Cambria Math"/>
                </w:rPr>
                <m:t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100</m:t>
              </m:r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10</m:t>
              </m:r>
            </m:den>
          </m:f>
          <m:r>
            <m:rPr>
              <m:lit/>
              <m:nor/>
            </m:rPr>
            <w:rPr>
              <w:rFonts w:ascii="Cambria Math" w:hAnsi="Cambria Math"/>
            </w:rPr>
            <m:t>100</m:t>
          </m:r>
          <m:r>
            <w:rPr>
              <w:rFonts w:ascii="Cambria Math" w:hAnsi="Cambria Math"/>
            </w:rPr>
            <m:t>=</m:t>
          </m:r>
          <m:r>
            <m:rPr>
              <m:lit/>
              <m:nor/>
            </m:rPr>
            <w:rPr>
              <w:rFonts w:ascii="Cambria Math" w:hAnsi="Cambria Math"/>
            </w:rPr>
            <m:t>2356</m:t>
          </m:r>
          <m:r>
            <w:rPr>
              <w:rFonts w:ascii="Cambria Math" w:hAnsi="Cambria Math"/>
            </w:rPr>
            <m:t xml:space="preserve"> </m:t>
          </m:r>
          <m:f>
            <m:fPr>
              <m:type m:val="lin"/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>кДж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>кг</m:t>
              </m:r>
            </m:den>
          </m:f>
          <m:r>
            <m:rPr>
              <m:lit/>
              <m:nor/>
            </m:rPr>
            <w:rPr>
              <w:rFonts w:ascii="Cambria Math" w:hAnsi="Cambria Math"/>
            </w:rPr>
            <m:t>.</m:t>
          </m:r>
        </m:oMath>
      </m:oMathPara>
    </w:p>
    <w:p w:rsidR="00124D41" w:rsidRDefault="00124D41">
      <w:pPr>
        <w:ind w:firstLine="562"/>
        <w:rPr>
          <w:rFonts w:eastAsia="TimesNewRomanPSMT;MS Mincho"/>
        </w:rPr>
      </w:pPr>
    </w:p>
    <w:p w:rsidR="00124D41" w:rsidRDefault="00124D41">
      <w:pPr>
        <w:jc w:val="center"/>
        <w:rPr>
          <w:rFonts w:eastAsia="TimesNewRomanPSMT;MS Mincho"/>
          <w:color w:val="FF0000"/>
        </w:rPr>
      </w:pPr>
    </w:p>
    <w:p w:rsidR="006077C9" w:rsidRDefault="006077C9">
      <w:pPr>
        <w:ind w:firstLine="562"/>
        <w:jc w:val="center"/>
      </w:pPr>
    </w:p>
    <w:p w:rsidR="006077C9" w:rsidRDefault="006077C9">
      <w:pPr>
        <w:ind w:firstLine="562"/>
        <w:jc w:val="center"/>
      </w:pPr>
    </w:p>
    <w:p w:rsidR="006077C9" w:rsidRDefault="006077C9">
      <w:pPr>
        <w:ind w:firstLine="562"/>
        <w:jc w:val="center"/>
      </w:pPr>
    </w:p>
    <w:p w:rsidR="006077C9" w:rsidRDefault="006077C9">
      <w:pPr>
        <w:ind w:firstLine="562"/>
        <w:jc w:val="center"/>
      </w:pPr>
    </w:p>
    <w:p w:rsidR="006077C9" w:rsidRDefault="006077C9">
      <w:pPr>
        <w:ind w:firstLine="562"/>
        <w:jc w:val="center"/>
      </w:pPr>
    </w:p>
    <w:p w:rsidR="006077C9" w:rsidRDefault="006077C9">
      <w:pPr>
        <w:ind w:firstLine="562"/>
        <w:jc w:val="center"/>
      </w:pPr>
    </w:p>
    <w:p w:rsidR="00124D41" w:rsidRDefault="00BC2282">
      <w:pPr>
        <w:ind w:firstLine="562"/>
        <w:jc w:val="center"/>
      </w:pPr>
      <w:r>
        <w:t>Примерные темы рефератов</w:t>
      </w:r>
    </w:p>
    <w:p w:rsidR="00124D41" w:rsidRDefault="00124D41">
      <w:pPr>
        <w:ind w:firstLine="562"/>
      </w:pPr>
    </w:p>
    <w:p w:rsidR="00124D41" w:rsidRDefault="00BC2282">
      <w:pPr>
        <w:numPr>
          <w:ilvl w:val="0"/>
          <w:numId w:val="15"/>
        </w:numPr>
      </w:pPr>
      <w:r>
        <w:rPr>
          <w:iCs/>
        </w:rPr>
        <w:t>Оценка видов природных энергоносителей как сырья для термической и термох</w:t>
      </w:r>
      <w:r>
        <w:rPr>
          <w:iCs/>
        </w:rPr>
        <w:t>и</w:t>
      </w:r>
      <w:r>
        <w:rPr>
          <w:iCs/>
        </w:rPr>
        <w:t>мической переработки.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t>Современное состояние и основные тенденции в развитии технологии переработки природных энергоносителей в России и в мире.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lastRenderedPageBreak/>
        <w:t>Теоретическое и практическое значение физических свойств как природных то</w:t>
      </w:r>
      <w:r>
        <w:rPr>
          <w:iCs/>
        </w:rPr>
        <w:t>п</w:t>
      </w:r>
      <w:r>
        <w:rPr>
          <w:iCs/>
        </w:rPr>
        <w:t>лив, так и твердых продуктов их термической переработки.</w:t>
      </w:r>
    </w:p>
    <w:p w:rsidR="00124D41" w:rsidRDefault="00BC2282">
      <w:pPr>
        <w:numPr>
          <w:ilvl w:val="0"/>
          <w:numId w:val="15"/>
        </w:numPr>
        <w:rPr>
          <w:iCs/>
        </w:rPr>
      </w:pPr>
      <w:r>
        <w:rPr>
          <w:iCs/>
        </w:rPr>
        <w:t>Пористость углей. Классификация, характеристика и методы изучения пор углей. Методы исследования суммарной внутренней поверхности углей.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t>Оптические свойства твердых топлив. Отражательная способность петрографич</w:t>
      </w:r>
      <w:r>
        <w:rPr>
          <w:iCs/>
        </w:rPr>
        <w:t>е</w:t>
      </w:r>
      <w:r>
        <w:rPr>
          <w:iCs/>
        </w:rPr>
        <w:t>ских ингредиентов и степень метаморфизма.</w:t>
      </w:r>
    </w:p>
    <w:p w:rsidR="00124D41" w:rsidRDefault="00BC2282">
      <w:pPr>
        <w:numPr>
          <w:ilvl w:val="0"/>
          <w:numId w:val="15"/>
        </w:numPr>
        <w:rPr>
          <w:iCs/>
        </w:rPr>
      </w:pPr>
      <w:r>
        <w:rPr>
          <w:iCs/>
        </w:rPr>
        <w:t>Хроматография как метод исследования в углехимии</w:t>
      </w:r>
    </w:p>
    <w:p w:rsidR="00124D41" w:rsidRDefault="00BC2282">
      <w:pPr>
        <w:numPr>
          <w:ilvl w:val="0"/>
          <w:numId w:val="15"/>
        </w:numPr>
        <w:rPr>
          <w:iCs/>
        </w:rPr>
      </w:pPr>
      <w:r>
        <w:rPr>
          <w:iCs/>
        </w:rPr>
        <w:t>Методы ИК-спектроскопии в исследовании углей.</w:t>
      </w:r>
    </w:p>
    <w:p w:rsidR="00124D41" w:rsidRDefault="00BC2282">
      <w:pPr>
        <w:numPr>
          <w:ilvl w:val="0"/>
          <w:numId w:val="15"/>
        </w:numPr>
        <w:rPr>
          <w:iCs/>
        </w:rPr>
      </w:pPr>
      <w:r>
        <w:rPr>
          <w:iCs/>
        </w:rPr>
        <w:t>Растворение углей как метод познания их структуры и как метод получения из угля  жидких продуктов практического назначения.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t>Растворение углей в донорах водорода и в присутствии водорода. Реакционная способность угля, выявленная при растворении. Управление реакционной спосо</w:t>
      </w:r>
      <w:r>
        <w:rPr>
          <w:iCs/>
        </w:rPr>
        <w:t>б</w:t>
      </w:r>
      <w:r>
        <w:rPr>
          <w:iCs/>
        </w:rPr>
        <w:t>ностью угля.</w:t>
      </w:r>
    </w:p>
    <w:p w:rsidR="00124D41" w:rsidRDefault="00BC2282">
      <w:pPr>
        <w:numPr>
          <w:ilvl w:val="0"/>
          <w:numId w:val="15"/>
        </w:numPr>
        <w:rPr>
          <w:iCs/>
        </w:rPr>
      </w:pPr>
      <w:r>
        <w:rPr>
          <w:iCs/>
        </w:rPr>
        <w:t>Низшая и высшая теплота сгорания. Связь выхода летучих, элементного состава топлив с теплотой сгорания. Анализ расчетных формул для вычисления теплоты сгорания по элементному составу.</w:t>
      </w:r>
    </w:p>
    <w:p w:rsidR="00124D41" w:rsidRDefault="00BC2282">
      <w:pPr>
        <w:numPr>
          <w:ilvl w:val="0"/>
          <w:numId w:val="15"/>
        </w:numPr>
        <w:rPr>
          <w:iCs/>
        </w:rPr>
      </w:pPr>
      <w:r>
        <w:rPr>
          <w:iCs/>
        </w:rPr>
        <w:t>Развитие технологии коксования твердых природных энергоносителей в России и в мире.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t>Превращение в пластическое состояние как результат термической деструкции у</w:t>
      </w:r>
      <w:r>
        <w:rPr>
          <w:iCs/>
        </w:rPr>
        <w:t>г</w:t>
      </w:r>
      <w:r>
        <w:rPr>
          <w:iCs/>
        </w:rPr>
        <w:t>ля. Свойства углей в пластическом состоянии: вязкость газопроницаемость, дин</w:t>
      </w:r>
      <w:r>
        <w:rPr>
          <w:iCs/>
        </w:rPr>
        <w:t>а</w:t>
      </w:r>
      <w:r>
        <w:rPr>
          <w:iCs/>
        </w:rPr>
        <w:t>мика газовыделения, температурные интервалы.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t xml:space="preserve"> Спекаемость, спекающая способность и коксуемость углей. Методы их определ</w:t>
      </w:r>
      <w:r>
        <w:rPr>
          <w:iCs/>
        </w:rPr>
        <w:t>е</w:t>
      </w:r>
      <w:r>
        <w:rPr>
          <w:iCs/>
        </w:rPr>
        <w:t>ния.</w:t>
      </w:r>
    </w:p>
    <w:p w:rsidR="00124D41" w:rsidRDefault="00BC2282">
      <w:pPr>
        <w:numPr>
          <w:ilvl w:val="0"/>
          <w:numId w:val="15"/>
        </w:numPr>
      </w:pPr>
      <w:r>
        <w:rPr>
          <w:iCs/>
        </w:rPr>
        <w:t>Значение и необходимость обогащения углей. Теоретические основы обогащения. Оценка степени обогащения.</w:t>
      </w:r>
    </w:p>
    <w:p w:rsidR="00124D41" w:rsidRDefault="00BC2282">
      <w:pPr>
        <w:numPr>
          <w:ilvl w:val="0"/>
          <w:numId w:val="15"/>
        </w:numPr>
        <w:rPr>
          <w:iCs/>
        </w:rPr>
        <w:sectPr w:rsidR="00124D41">
          <w:footerReference w:type="default" r:id="rId16"/>
          <w:footerReference w:type="first" r:id="rId17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rPr>
          <w:iCs/>
        </w:rPr>
        <w:t>Основные принципы расчета и составления угольных шихт для производства м</w:t>
      </w:r>
      <w:r>
        <w:rPr>
          <w:iCs/>
        </w:rPr>
        <w:t>е</w:t>
      </w:r>
      <w:r>
        <w:rPr>
          <w:iCs/>
        </w:rPr>
        <w:t>таллургического кокса.</w:t>
      </w:r>
    </w:p>
    <w:p w:rsidR="00124D41" w:rsidRDefault="00BC228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24D41" w:rsidRDefault="00BC2282">
      <w:pPr>
        <w:pStyle w:val="Default"/>
        <w:spacing w:before="120"/>
        <w:ind w:left="283" w:hanging="284"/>
        <w:rPr>
          <w:sz w:val="23"/>
          <w:szCs w:val="23"/>
        </w:rPr>
      </w:pPr>
      <w:r>
        <w:rPr>
          <w:sz w:val="23"/>
          <w:szCs w:val="23"/>
        </w:rPr>
        <w:t xml:space="preserve">         </w:t>
      </w:r>
    </w:p>
    <w:p w:rsidR="00124D41" w:rsidRDefault="00BC2282">
      <w:pPr>
        <w:pStyle w:val="Default"/>
        <w:ind w:left="283" w:hanging="284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00" w:firstRow="0" w:lastRow="0" w:firstColumn="0" w:lastColumn="0" w:noHBand="0" w:noVBand="0"/>
      </w:tblPr>
      <w:tblGrid>
        <w:gridCol w:w="1763"/>
        <w:gridCol w:w="4680"/>
        <w:gridCol w:w="9336"/>
      </w:tblGrid>
      <w:tr w:rsidR="00124D41">
        <w:trPr>
          <w:trHeight w:val="753"/>
          <w:tblHeader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24D41" w:rsidRDefault="00BC228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124D41" w:rsidRDefault="00BC228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124D41"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2275"/>
              </w:tabs>
              <w:ind w:left="15"/>
              <w:jc w:val="left"/>
            </w:pPr>
            <w:r>
              <w:t xml:space="preserve">          ОПК-3</w:t>
            </w:r>
            <w:r>
              <w:tab/>
              <w:t>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  <w:p w:rsidR="00124D41" w:rsidRDefault="00BC2282">
            <w:pPr>
              <w:ind w:firstLine="0"/>
              <w:jc w:val="left"/>
              <w:rPr>
                <w:highlight w:val="yellow"/>
              </w:rPr>
            </w:pPr>
            <w:r>
              <w:t xml:space="preserve"> </w:t>
            </w:r>
          </w:p>
        </w:tc>
      </w:tr>
      <w:tr w:rsidR="00124D41">
        <w:trPr>
          <w:trHeight w:val="225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numPr>
                <w:ilvl w:val="0"/>
                <w:numId w:val="9"/>
              </w:numPr>
            </w:pPr>
            <w:r>
              <w:t xml:space="preserve">состав, физические, физико-химические свойства природных энергоносителей; </w:t>
            </w:r>
          </w:p>
          <w:p w:rsidR="00124D41" w:rsidRDefault="00BC2282">
            <w:pPr>
              <w:numPr>
                <w:ilvl w:val="0"/>
                <w:numId w:val="9"/>
              </w:numPr>
            </w:pPr>
            <w:r>
              <w:t>химию и термодинамическое описание основных процессов переработки пр</w:t>
            </w:r>
            <w:r>
              <w:t>и</w:t>
            </w:r>
            <w:r>
              <w:t>родных энергоносителей и получения целевых продуктов</w:t>
            </w:r>
          </w:p>
          <w:p w:rsidR="00124D41" w:rsidRDefault="00124D41">
            <w:pPr>
              <w:ind w:left="360" w:firstLine="0"/>
            </w:pP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124D41" w:rsidRDefault="00BC2282">
            <w:pPr>
              <w:pStyle w:val="Default"/>
              <w:numPr>
                <w:ilvl w:val="0"/>
                <w:numId w:val="23"/>
              </w:numPr>
              <w:jc w:val="both"/>
            </w:pPr>
            <w:r>
              <w:t>Элементный состав ТГИ, содержание влаги, выход летучих в зависимости от степени углефикации</w:t>
            </w:r>
          </w:p>
          <w:p w:rsidR="00124D41" w:rsidRDefault="00BC2282">
            <w:pPr>
              <w:pStyle w:val="Default"/>
              <w:numPr>
                <w:ilvl w:val="0"/>
                <w:numId w:val="23"/>
              </w:numPr>
              <w:jc w:val="both"/>
            </w:pPr>
            <w:r>
              <w:t>Общая характеристика бурых углей,  каменных углей, антрацитов</w:t>
            </w:r>
          </w:p>
          <w:p w:rsidR="00124D41" w:rsidRDefault="00BC2282">
            <w:pPr>
              <w:pStyle w:val="Default"/>
              <w:numPr>
                <w:ilvl w:val="0"/>
                <w:numId w:val="23"/>
              </w:numPr>
              <w:jc w:val="both"/>
            </w:pPr>
            <w:r>
              <w:t>Метаморфизм углей, факторы, влияющие на него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t>Характеристика химического элемента: углерод. Аллотропные формы углерода, его валентные состояния в этих формах, типы связей, кристаллические решетки.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t>Строение органической массы ТГИ. Мицеллярные, макромолекулярные и полимерная гипотезы строения.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t>Закономерности строения ядерной и периферической частей структурных единиц макромолекул с изменением стадии метаморфизма.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t>Строение ядерной и периферийной частей структурных единиц макромолекул петр</w:t>
            </w:r>
            <w:r>
              <w:t>о</w:t>
            </w:r>
            <w:r>
              <w:t>графических микрокомпонентов углей (витринита, инертинита и липтинита).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t>Современные представления о молекулярном строении органической массы ТГИ.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t>Модели строения и их надмолекулярная структура.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Петрографический состав ископаемых углей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</w:pPr>
            <w:r>
              <w:rPr>
                <w:szCs w:val="24"/>
                <w:lang w:val="ru-RU"/>
              </w:rPr>
              <w:t xml:space="preserve">Мацералы, их группы. Характеристика мацералов. </w:t>
            </w:r>
            <w:r>
              <w:rPr>
                <w:szCs w:val="24"/>
              </w:rPr>
              <w:t>Диагностика мацералов по показателю отражения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Литотипы и строение углей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Минеральные примеси ТГИ, их основные превращения. 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rFonts w:eastAsia="Times New Roman"/>
                <w:szCs w:val="24"/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>Содержание минеральных примесей в ТГИ. Поведение минеральных компонентов при сжигании и при пиролизе.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</w:pPr>
            <w:r>
              <w:rPr>
                <w:szCs w:val="24"/>
                <w:lang w:val="ru-RU"/>
              </w:rPr>
              <w:t>Дайте определение зольности топлива, и напишите формулы пересчета на сухую и р</w:t>
            </w:r>
            <w:r>
              <w:rPr>
                <w:szCs w:val="24"/>
                <w:lang w:val="ru-RU"/>
              </w:rPr>
              <w:t>а</w:t>
            </w:r>
            <w:r>
              <w:rPr>
                <w:szCs w:val="24"/>
                <w:lang w:val="ru-RU"/>
              </w:rPr>
              <w:lastRenderedPageBreak/>
              <w:t xml:space="preserve">бочую массы топлива. </w:t>
            </w:r>
            <w:r>
              <w:rPr>
                <w:szCs w:val="24"/>
              </w:rPr>
              <w:t>Сущность определения зольности.</w:t>
            </w:r>
          </w:p>
          <w:p w:rsidR="00124D41" w:rsidRPr="0078113A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>Содержание сернистых соединений в ТГИ. Сущность определения. Виды серы и вл</w:t>
            </w:r>
            <w:r>
              <w:rPr>
                <w:rFonts w:eastAsia="Times New Roman"/>
                <w:szCs w:val="24"/>
                <w:lang w:val="ru-RU"/>
              </w:rPr>
              <w:t>и</w:t>
            </w:r>
            <w:r>
              <w:rPr>
                <w:rFonts w:eastAsia="Times New Roman"/>
                <w:szCs w:val="24"/>
                <w:lang w:val="ru-RU"/>
              </w:rPr>
              <w:t xml:space="preserve">яние их на качественные показатели угля и кокса. 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</w:pPr>
            <w:r>
              <w:rPr>
                <w:szCs w:val="24"/>
                <w:lang w:val="ru-RU"/>
              </w:rPr>
              <w:t xml:space="preserve">Что называется летучими веществами, и какие соединения входят в их состав? </w:t>
            </w:r>
            <w:r>
              <w:rPr>
                <w:szCs w:val="24"/>
              </w:rPr>
              <w:t>Определение выхода летучих веществ.</w:t>
            </w:r>
          </w:p>
          <w:p w:rsidR="00124D41" w:rsidRPr="0078113A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>Выход летучих веществ из ТГИ. Влияние природы, стадии метаморфизма и петрогр</w:t>
            </w:r>
            <w:r>
              <w:rPr>
                <w:rFonts w:eastAsia="Times New Roman"/>
                <w:szCs w:val="24"/>
                <w:lang w:val="ru-RU"/>
              </w:rPr>
              <w:t>а</w:t>
            </w:r>
            <w:r>
              <w:rPr>
                <w:rFonts w:eastAsia="Times New Roman"/>
                <w:szCs w:val="24"/>
                <w:lang w:val="ru-RU"/>
              </w:rPr>
              <w:t>фического состава топлива на выход летучих веществ и показатели качества проду</w:t>
            </w:r>
            <w:r>
              <w:rPr>
                <w:rFonts w:eastAsia="Times New Roman"/>
                <w:szCs w:val="24"/>
                <w:lang w:val="ru-RU"/>
              </w:rPr>
              <w:t>к</w:t>
            </w:r>
            <w:r>
              <w:rPr>
                <w:rFonts w:eastAsia="Times New Roman"/>
                <w:szCs w:val="24"/>
                <w:lang w:val="ru-RU"/>
              </w:rPr>
              <w:t xml:space="preserve">ции пиролиза ТГИ. 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Какие из природных энергетических топлив характеризуются наибольшим выходом летучих веществ и почему?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Приведите классификацию нелетучего остатка. От чего зависит выход и свойства твердых нелетучих остатков? </w:t>
            </w:r>
          </w:p>
          <w:p w:rsidR="00124D41" w:rsidRPr="0078113A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lang w:val="ru-RU"/>
              </w:rPr>
            </w:pPr>
            <w:r>
              <w:rPr>
                <w:szCs w:val="24"/>
                <w:lang w:val="ru-RU"/>
              </w:rPr>
              <w:t>Теплота сгорания топлива. Ее зависимость от различных факторов. Что понимают под удельной теплотой сгорания?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Высшая и низшая теплота сгорания топлива. Чем объясняется различие между ними? В чем заключается сущность метода определения теплоты сгорания топлива? Какой показатель энергетической ценности топлива принято использовать при расчетах ра</w:t>
            </w:r>
            <w:r>
              <w:rPr>
                <w:szCs w:val="24"/>
                <w:lang w:val="ru-RU"/>
              </w:rPr>
              <w:t>с</w:t>
            </w:r>
            <w:r>
              <w:rPr>
                <w:szCs w:val="24"/>
                <w:lang w:val="ru-RU"/>
              </w:rPr>
              <w:t xml:space="preserve">хода топлива? </w:t>
            </w:r>
          </w:p>
          <w:p w:rsidR="00124D41" w:rsidRPr="0078113A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>Какие элементы входят в состав твердого топлива? Какие из них являются горючими и негорючими?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>Какие элементы являются балластом и  почему?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>Какие виды серы входят в состав топлива?</w:t>
            </w:r>
          </w:p>
          <w:p w:rsidR="00124D41" w:rsidRPr="0078113A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>Что включает в себя элементный анализ ТГИ? Где используются данные этого анал</w:t>
            </w:r>
            <w:r>
              <w:rPr>
                <w:rFonts w:eastAsia="Times New Roman"/>
                <w:lang w:val="ru-RU"/>
              </w:rPr>
              <w:t>и</w:t>
            </w:r>
            <w:r>
              <w:rPr>
                <w:rFonts w:eastAsia="Times New Roman"/>
                <w:lang w:val="ru-RU"/>
              </w:rPr>
              <w:t>за?</w:t>
            </w:r>
          </w:p>
          <w:p w:rsidR="00124D41" w:rsidRPr="0078113A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Какими способами можно определить элементный состав топлива? Как выражается элементный состав </w:t>
            </w:r>
            <w:r>
              <w:rPr>
                <w:lang w:val="ru-RU"/>
              </w:rPr>
              <w:t>рабочей массы, аналитической массы, сухой массы, сухой беззол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>ной (горючей) массы, органической массы топлива?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>Элементный состав ТГИ, закономерности его изменения в зависимости от природы, стадии метаморфизма и петрографического состава.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Влияние элементного состава ТГИ на теплоту сгорания топлива. 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>Групповой химический состав ТГИ по данным изучения продуктов экстракции минеральными реагентами.</w:t>
            </w:r>
          </w:p>
          <w:p w:rsidR="00124D41" w:rsidRDefault="00BC2282">
            <w:pPr>
              <w:pStyle w:val="aff"/>
              <w:numPr>
                <w:ilvl w:val="0"/>
                <w:numId w:val="23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sz w:val="22"/>
                <w:lang w:val="ru-RU"/>
              </w:rPr>
              <w:t>Групповой химический состав ТГИ по данным исследования продуктов экстракции органич</w:t>
            </w:r>
            <w:r>
              <w:rPr>
                <w:sz w:val="22"/>
                <w:lang w:val="ru-RU"/>
              </w:rPr>
              <w:t>е</w:t>
            </w:r>
            <w:r>
              <w:rPr>
                <w:sz w:val="22"/>
                <w:lang w:val="ru-RU"/>
              </w:rPr>
              <w:t>скими реагентами.</w:t>
            </w:r>
          </w:p>
          <w:p w:rsidR="00124D41" w:rsidRDefault="00124D41">
            <w:pPr>
              <w:ind w:left="450" w:firstLine="0"/>
              <w:jc w:val="center"/>
              <w:rPr>
                <w:i/>
              </w:rPr>
            </w:pPr>
          </w:p>
          <w:p w:rsidR="00124D41" w:rsidRDefault="00BC2282">
            <w:pPr>
              <w:numPr>
                <w:ilvl w:val="0"/>
                <w:numId w:val="23"/>
              </w:numPr>
              <w:tabs>
                <w:tab w:val="left" w:pos="720"/>
              </w:tabs>
            </w:pPr>
            <w:r>
              <w:rPr>
                <w:sz w:val="22"/>
                <w:szCs w:val="22"/>
              </w:rPr>
              <w:t>Обогащение ТГИ. Показатель обогатимости. Принципы гравитационнного и флотационного обогащения.</w:t>
            </w:r>
          </w:p>
          <w:p w:rsidR="00124D41" w:rsidRDefault="00BC2282">
            <w:pPr>
              <w:numPr>
                <w:ilvl w:val="0"/>
                <w:numId w:val="23"/>
              </w:numPr>
            </w:pPr>
            <w:r>
              <w:rPr>
                <w:sz w:val="22"/>
                <w:szCs w:val="22"/>
              </w:rPr>
              <w:t>Методы разделения горючих ископаемых и продуктов их переработки: экстракция, перегонка и ректификация.</w:t>
            </w:r>
          </w:p>
          <w:p w:rsidR="00124D41" w:rsidRDefault="00BC2282">
            <w:pPr>
              <w:pStyle w:val="af8"/>
              <w:numPr>
                <w:ilvl w:val="0"/>
                <w:numId w:val="23"/>
              </w:numPr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Методы разделения горючих ископаемых и продуктов их переработки: адсорбция, абсорбция, мембранные методы.</w:t>
            </w:r>
          </w:p>
          <w:p w:rsidR="00124D41" w:rsidRDefault="00BC2282">
            <w:pPr>
              <w:pStyle w:val="af8"/>
              <w:numPr>
                <w:ilvl w:val="0"/>
                <w:numId w:val="23"/>
              </w:numPr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Методы разделения горючих ископаемых и продуктов их переработки: кристаллизация, ко</w:t>
            </w:r>
            <w:r>
              <w:rPr>
                <w:i w:val="0"/>
                <w:sz w:val="22"/>
                <w:szCs w:val="22"/>
              </w:rPr>
              <w:t>м</w:t>
            </w:r>
            <w:r>
              <w:rPr>
                <w:i w:val="0"/>
                <w:sz w:val="22"/>
                <w:szCs w:val="22"/>
              </w:rPr>
              <w:t>плексообразование.</w:t>
            </w:r>
          </w:p>
          <w:p w:rsidR="00124D41" w:rsidRDefault="00BC2282">
            <w:pPr>
              <w:pStyle w:val="af8"/>
              <w:numPr>
                <w:ilvl w:val="0"/>
                <w:numId w:val="23"/>
              </w:numPr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Физические и физико-химические методы исследования горючих ископаемых и продуктов их переработки. Их сущность, область применения</w:t>
            </w:r>
          </w:p>
          <w:p w:rsidR="00124D41" w:rsidRDefault="00BC2282">
            <w:pPr>
              <w:pStyle w:val="af8"/>
              <w:numPr>
                <w:ilvl w:val="0"/>
                <w:numId w:val="23"/>
              </w:numPr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Термическая деструкция углей.</w:t>
            </w:r>
            <w:r>
              <w:rPr>
                <w:bCs/>
                <w:i w:val="0"/>
                <w:sz w:val="22"/>
                <w:szCs w:val="22"/>
              </w:rPr>
              <w:t xml:space="preserve"> Закономерности процессов термической деструкции. Терм</w:t>
            </w:r>
            <w:r>
              <w:rPr>
                <w:bCs/>
                <w:i w:val="0"/>
                <w:sz w:val="22"/>
                <w:szCs w:val="22"/>
              </w:rPr>
              <w:t>и</w:t>
            </w:r>
            <w:r>
              <w:rPr>
                <w:bCs/>
                <w:i w:val="0"/>
                <w:sz w:val="22"/>
                <w:szCs w:val="22"/>
              </w:rPr>
              <w:t>ческая устойчивость как функция энергии связи</w:t>
            </w:r>
            <w:r>
              <w:rPr>
                <w:bCs/>
                <w:i w:val="0"/>
                <w:iCs w:val="0"/>
                <w:sz w:val="22"/>
                <w:szCs w:val="22"/>
              </w:rPr>
              <w:t>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</w:pPr>
            <w:r>
              <w:rPr>
                <w:sz w:val="22"/>
                <w:szCs w:val="22"/>
              </w:rPr>
              <w:t>Пиролиз ОМУ. Общая схема, этапы термической деструкции. Классификация последовател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но-параллельных процессов термической деструкции каменного угля.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Закономерности разрыва химических связей в ОМУ при пиролизе.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закономерности разрушения различных структур ОМУ при пиролизе (парафиновые, нафтеновые, ароматические, алкилароматические с короткой и длинной цепью, диеновый синтез).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Особенности термической деструкции различных классов УВ при низких и высоких темпер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турах. Ряды стабильности УВ при равном числе атомов углерода в молекуле.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Реакции парогазовых продуктов с образовавшимся полукоксом -коксом.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</w:pPr>
            <w:r>
              <w:rPr>
                <w:bCs/>
                <w:sz w:val="22"/>
                <w:szCs w:val="22"/>
              </w:rPr>
              <w:t>Кинетические исследования процесса пиролиза углей.  Цель и задачи кинетического  исслед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вания.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</w:pPr>
            <w:r>
              <w:rPr>
                <w:bCs/>
                <w:sz w:val="22"/>
                <w:szCs w:val="22"/>
              </w:rPr>
              <w:t xml:space="preserve">Методы термического анализа: Дериватография. Дериватографические кривые: ТГ, ДТГ, ДТА, Т.  Основные периоды термохимических превращений ТГИ. 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</w:pPr>
            <w:r>
              <w:rPr>
                <w:bCs/>
                <w:sz w:val="22"/>
                <w:szCs w:val="22"/>
              </w:rPr>
              <w:t>Кинетическая схема и кинетическая модель пиролиза каменного угля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autoSpaceDE/>
            </w:pPr>
            <w:r>
              <w:rPr>
                <w:sz w:val="22"/>
                <w:szCs w:val="22"/>
              </w:rPr>
              <w:t xml:space="preserve">Температурные интервалы пиролиза каменного угля. Краткая характеристика процессов и </w:t>
            </w:r>
            <w:r>
              <w:rPr>
                <w:sz w:val="22"/>
                <w:szCs w:val="22"/>
              </w:rPr>
              <w:lastRenderedPageBreak/>
              <w:t>продуктов пиролиза.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схема пиролиза каменного угля (Н.С. Грязнова). Ее краткая характеристика.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</w:pPr>
            <w:r>
              <w:rPr>
                <w:sz w:val="22"/>
                <w:szCs w:val="22"/>
              </w:rPr>
              <w:t>Примерный выход продуктов пиролиза каменного угля при полукоксовании и коксовании. Чем он определяется?</w:t>
            </w:r>
          </w:p>
          <w:p w:rsidR="00124D41" w:rsidRDefault="00BC2282">
            <w:pPr>
              <w:widowControl/>
              <w:numPr>
                <w:ilvl w:val="0"/>
                <w:numId w:val="23"/>
              </w:numPr>
              <w:shd w:val="clear" w:color="auto" w:fill="FFFFFF"/>
              <w:rPr>
                <w:i/>
              </w:rPr>
            </w:pPr>
            <w:r>
              <w:rPr>
                <w:sz w:val="22"/>
                <w:szCs w:val="22"/>
              </w:rPr>
              <w:t>Проанализируйте характер выхода СО, СН</w:t>
            </w:r>
            <w:r>
              <w:rPr>
                <w:sz w:val="22"/>
                <w:szCs w:val="22"/>
                <w:vertAlign w:val="subscript"/>
              </w:rPr>
              <w:t>4</w:t>
            </w:r>
            <w:r>
              <w:rPr>
                <w:sz w:val="22"/>
                <w:szCs w:val="22"/>
              </w:rPr>
              <w:t>, Н</w:t>
            </w:r>
            <w:r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 xml:space="preserve"> при пиролизе угля в интервале температур 100-900 0С.</w:t>
            </w:r>
          </w:p>
          <w:p w:rsidR="00124D41" w:rsidRDefault="00124D41">
            <w:pPr>
              <w:pStyle w:val="af8"/>
              <w:ind w:left="502" w:firstLine="0"/>
              <w:jc w:val="left"/>
              <w:rPr>
                <w:i w:val="0"/>
              </w:rPr>
            </w:pPr>
          </w:p>
        </w:tc>
      </w:tr>
      <w:tr w:rsidR="00124D41">
        <w:trPr>
          <w:trHeight w:val="258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numPr>
                <w:ilvl w:val="0"/>
                <w:numId w:val="14"/>
              </w:numPr>
            </w:pPr>
            <w:r>
              <w:t>проводить термодинамические и кинет</w:t>
            </w:r>
            <w:r>
              <w:t>и</w:t>
            </w:r>
            <w:r>
              <w:t>ческие расчеты технологических проце</w:t>
            </w:r>
            <w:r>
              <w:t>с</w:t>
            </w:r>
            <w:r>
              <w:t>сов, рассчитывать основные характер</w:t>
            </w:r>
            <w:r>
              <w:t>и</w:t>
            </w:r>
            <w:r>
              <w:t>стики химического процесса с использ</w:t>
            </w:r>
            <w:r>
              <w:t>о</w:t>
            </w:r>
            <w:r>
              <w:t xml:space="preserve">ванием справочных данных; </w:t>
            </w:r>
          </w:p>
          <w:p w:rsidR="00124D41" w:rsidRDefault="00BC2282">
            <w:pPr>
              <w:numPr>
                <w:ilvl w:val="0"/>
                <w:numId w:val="14"/>
              </w:numPr>
            </w:pPr>
            <w:r>
              <w:t>составлять материальные балансы пр</w:t>
            </w:r>
            <w:r>
              <w:t>о</w:t>
            </w:r>
            <w:r>
              <w:t>цессов переработки природных энерг</w:t>
            </w:r>
            <w:r>
              <w:t>о</w:t>
            </w:r>
            <w:r>
              <w:t>носителей;</w:t>
            </w:r>
          </w:p>
          <w:p w:rsidR="00124D41" w:rsidRDefault="00BC2282">
            <w:pPr>
              <w:numPr>
                <w:ilvl w:val="0"/>
                <w:numId w:val="14"/>
              </w:numPr>
            </w:pPr>
            <w:r>
              <w:t>и</w:t>
            </w:r>
            <w:r>
              <w:rPr>
                <w:bCs/>
              </w:rPr>
              <w:t>спользовать знания о молекулярном строении органической массы углей для составления шихты, обеспечивающей получение кокса заданного качества</w:t>
            </w:r>
          </w:p>
          <w:p w:rsidR="00124D41" w:rsidRDefault="00BC2282">
            <w:pPr>
              <w:pStyle w:val="Normal1"/>
              <w:numPr>
                <w:ilvl w:val="0"/>
                <w:numId w:val="14"/>
              </w:numPr>
              <w:jc w:val="both"/>
            </w:pPr>
            <w:r>
              <w:rPr>
                <w:sz w:val="24"/>
                <w:szCs w:val="24"/>
              </w:rPr>
              <w:t>исследовать и проводить эксперименты в области химии и химической технологии топлива</w:t>
            </w:r>
          </w:p>
          <w:p w:rsidR="00124D41" w:rsidRDefault="00124D41">
            <w:pPr>
              <w:widowControl/>
              <w:autoSpaceDE/>
              <w:ind w:firstLine="0"/>
              <w:rPr>
                <w:i/>
                <w:highlight w:val="yellow"/>
              </w:rPr>
            </w:pP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numPr>
                <w:ilvl w:val="0"/>
                <w:numId w:val="6"/>
              </w:numPr>
            </w:pPr>
            <w:r>
              <w:t>Какими способами можно увеличить равновесное превращение при протекании реа</w:t>
            </w:r>
            <w:r>
              <w:t>к</w:t>
            </w:r>
            <w:r>
              <w:t>ций</w:t>
            </w:r>
          </w:p>
          <w:p w:rsidR="00124D41" w:rsidRDefault="00BC2282">
            <w:pPr>
              <w:ind w:left="36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228600"/>
                  <wp:effectExtent l="0" t="0" r="0" b="0"/>
                  <wp:docPr id="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20" t="-166" r="-20" b="-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19075"/>
                  <wp:effectExtent l="0" t="0" r="0" b="0"/>
                  <wp:docPr id="8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23" t="-173" r="-23" b="-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D41" w:rsidRDefault="00BC2282">
            <w:pPr>
              <w:ind w:left="360" w:firstLine="0"/>
            </w:pPr>
            <w:r>
              <w:t>Напишите выражение для константы равновесия.</w:t>
            </w:r>
          </w:p>
          <w:p w:rsidR="00124D41" w:rsidRDefault="00BC2282">
            <w:pPr>
              <w:numPr>
                <w:ilvl w:val="0"/>
                <w:numId w:val="6"/>
              </w:numPr>
              <w:shd w:val="clear" w:color="auto" w:fill="FFFFFF"/>
              <w:spacing w:before="115"/>
            </w:pPr>
            <w:r>
              <w:t xml:space="preserve">При обжиге шихты, содержащей 10т известняка и кокс определить: а) расход кокса состава (мас.%):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>
              <w:t xml:space="preserve">- 91; зола – 7; влага – 2; </w:t>
            </w:r>
            <w:r>
              <w:rPr>
                <w:spacing w:val="-10"/>
              </w:rPr>
              <w:t>б) состав обжиговых газов (об.%); в) тепловой эффект реакции обжига. Степень разложения при обжиге известняка 95%. Воздух подается с 40% избытком.</w:t>
            </w:r>
          </w:p>
          <w:p w:rsidR="00124D41" w:rsidRDefault="00BC2282">
            <w:pPr>
              <w:numPr>
                <w:ilvl w:val="0"/>
                <w:numId w:val="6"/>
              </w:numPr>
              <w:rPr>
                <w:spacing w:val="-10"/>
              </w:rPr>
            </w:pPr>
            <w:r>
              <w:rPr>
                <w:spacing w:val="-10"/>
              </w:rPr>
              <w:t>Составить материальный и тепловой баланс процесса получения водорода каталитической конверсией метана. Состав исходной газовой смеси (м</w:t>
            </w:r>
            <w:r>
              <w:rPr>
                <w:spacing w:val="-10"/>
                <w:vertAlign w:val="superscript"/>
              </w:rPr>
              <w:t>3</w:t>
            </w:r>
            <w:r>
              <w:rPr>
                <w:spacing w:val="-10"/>
              </w:rPr>
              <w:t xml:space="preserve">): </w:t>
            </w:r>
            <w:r>
              <w:rPr>
                <w:i/>
                <w:spacing w:val="-10"/>
              </w:rPr>
              <w:t>СН</w:t>
            </w:r>
            <w:r>
              <w:rPr>
                <w:i/>
                <w:spacing w:val="-10"/>
                <w:vertAlign w:val="subscript"/>
              </w:rPr>
              <w:t>4</w:t>
            </w:r>
            <w:r>
              <w:rPr>
                <w:spacing w:val="-10"/>
              </w:rPr>
              <w:t xml:space="preserve"> - 100,0; </w:t>
            </w:r>
            <w:r>
              <w:rPr>
                <w:i/>
                <w:spacing w:val="-10"/>
              </w:rPr>
              <w:t>Н</w:t>
            </w:r>
            <w:r>
              <w:rPr>
                <w:i/>
                <w:spacing w:val="-10"/>
                <w:vertAlign w:val="subscript"/>
              </w:rPr>
              <w:t>2</w:t>
            </w:r>
            <w:r>
              <w:rPr>
                <w:i/>
                <w:spacing w:val="-10"/>
              </w:rPr>
              <w:t xml:space="preserve">О </w:t>
            </w:r>
            <w:r>
              <w:rPr>
                <w:spacing w:val="-10"/>
              </w:rPr>
              <w:t>- 250,0. Потери те</w:t>
            </w:r>
            <w:r>
              <w:rPr>
                <w:spacing w:val="-10"/>
              </w:rPr>
              <w:t>п</w:t>
            </w:r>
            <w:r>
              <w:rPr>
                <w:spacing w:val="-10"/>
              </w:rPr>
              <w:t xml:space="preserve">лоты составляют 4% от прихода. Температура смеси на входе в реактор - 380˚С, на выходе 800˚С. Процесс идет по реакции: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O=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CO</m:t>
              </m:r>
              <m:r>
                <w:rPr>
                  <w:rFonts w:ascii="Cambria Math" w:hAnsi="Cambria Math"/>
                </w:rPr>
                <m:t>+3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>206200</m:t>
              </m:r>
            </m:oMath>
            <w:r>
              <w:rPr>
                <w:spacing w:val="-10"/>
              </w:rPr>
              <w:t>кДж/моль</w:t>
            </w:r>
          </w:p>
          <w:p w:rsidR="00124D41" w:rsidRDefault="00BC2282">
            <w:pPr>
              <w:numPr>
                <w:ilvl w:val="0"/>
                <w:numId w:val="6"/>
              </w:numPr>
              <w:rPr>
                <w:spacing w:val="-10"/>
              </w:rPr>
            </w:pPr>
            <w:r>
              <w:rPr>
                <w:rFonts w:eastAsia="TimesNewRomanPSMT;MS Mincho"/>
              </w:rPr>
              <w:t>При лабораторных испытаниях был получен элементный состав кузнецкого угля на горючую массу,%: С</w:t>
            </w:r>
            <w:r>
              <w:rPr>
                <w:rFonts w:eastAsia="TimesNewRomanPSMT;MS Mincho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</w:rPr>
              <w:t xml:space="preserve">=84,0,  </w:t>
            </w:r>
            <w:r>
              <w:rPr>
                <w:rFonts w:eastAsia="TimesNewRomanPSMT;MS Mincho"/>
                <w:lang w:val="en-US"/>
              </w:rPr>
              <w:t>H</w:t>
            </w:r>
            <w:r>
              <w:rPr>
                <w:rFonts w:eastAsia="TimesNewRomanPSMT;MS Mincho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</w:rPr>
              <w:t xml:space="preserve">= 4,5;  </w:t>
            </w:r>
            <w:r>
              <w:rPr>
                <w:rFonts w:eastAsia="TimesNewRomanPSMT;MS Mincho"/>
                <w:lang w:val="en-US"/>
              </w:rPr>
              <w:t>N</w:t>
            </w:r>
            <w:r>
              <w:rPr>
                <w:rFonts w:eastAsia="TimesNewRomanPSMT;MS Mincho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</w:rPr>
              <w:t xml:space="preserve">=2,0;  </w:t>
            </w:r>
            <w:r>
              <w:rPr>
                <w:rFonts w:eastAsia="TimesNewRomanPSMT;MS Mincho"/>
                <w:lang w:val="en-US"/>
              </w:rPr>
              <w:t>O</w:t>
            </w:r>
            <w:r>
              <w:rPr>
                <w:rFonts w:eastAsia="TimesNewRomanPSMT;MS Mincho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</w:rPr>
              <w:t xml:space="preserve">=9,0;  </w:t>
            </w:r>
            <w:r>
              <w:rPr>
                <w:rFonts w:eastAsia="TimesNewRomanPSMT;MS Mincho"/>
                <w:lang w:val="en-US"/>
              </w:rPr>
              <w:t>S</w:t>
            </w:r>
            <w:r>
              <w:rPr>
                <w:rFonts w:eastAsia="TimesNewRomanPSMT;MS Mincho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</w:rPr>
              <w:t xml:space="preserve">= 0,5. Влажность и зольность на рабочую массу составила:  </w:t>
            </w:r>
            <w:r>
              <w:rPr>
                <w:rFonts w:eastAsia="TimesNewRomanPSMT;MS Mincho"/>
                <w:lang w:val="en-US"/>
              </w:rPr>
              <w:t>W</w:t>
            </w:r>
            <w:r>
              <w:rPr>
                <w:rFonts w:eastAsia="TimesNewRomanPSMT;MS Mincho"/>
                <w:vertAlign w:val="superscript"/>
                <w:lang w:val="en-US"/>
              </w:rPr>
              <w:t>r</w:t>
            </w:r>
            <w:r>
              <w:rPr>
                <w:rFonts w:eastAsia="TimesNewRomanPSMT;MS Mincho"/>
              </w:rPr>
              <w:t xml:space="preserve">=12,0;   </w:t>
            </w:r>
            <w:r>
              <w:rPr>
                <w:rFonts w:eastAsia="TimesNewRomanPSMT;MS Mincho"/>
                <w:lang w:val="en-US"/>
              </w:rPr>
              <w:t>A</w:t>
            </w:r>
            <w:r>
              <w:rPr>
                <w:rFonts w:eastAsia="TimesNewRomanPSMT;MS Mincho"/>
                <w:vertAlign w:val="superscript"/>
                <w:lang w:val="en-US"/>
              </w:rPr>
              <w:t>r</w:t>
            </w:r>
            <w:r>
              <w:rPr>
                <w:rFonts w:eastAsia="TimesNewRomanPSMT;MS Mincho"/>
              </w:rPr>
              <w:t>=11,4  %. Определите состав р</w:t>
            </w:r>
            <w:r>
              <w:rPr>
                <w:rFonts w:eastAsia="TimesNewRomanPSMT;MS Mincho"/>
              </w:rPr>
              <w:t>а</w:t>
            </w:r>
            <w:r>
              <w:rPr>
                <w:rFonts w:eastAsia="TimesNewRomanPSMT;MS Mincho"/>
              </w:rPr>
              <w:t>бочей массы угля.</w:t>
            </w:r>
          </w:p>
          <w:p w:rsidR="00124D41" w:rsidRDefault="00124D41">
            <w:pPr>
              <w:widowControl/>
              <w:autoSpaceDE/>
              <w:ind w:left="360" w:firstLine="0"/>
              <w:rPr>
                <w:spacing w:val="-10"/>
              </w:rPr>
            </w:pPr>
          </w:p>
        </w:tc>
      </w:tr>
      <w:tr w:rsidR="00124D41">
        <w:trPr>
          <w:trHeight w:val="446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химико-технологических расч</w:t>
            </w:r>
            <w:r>
              <w:t>е</w:t>
            </w:r>
            <w:r>
              <w:t xml:space="preserve">тов </w:t>
            </w:r>
            <w:r>
              <w:rPr>
                <w:rFonts w:eastAsia="Calibri"/>
                <w:lang w:eastAsia="en-US"/>
              </w:rPr>
              <w:t>на основе знаний о кинетике, терм</w:t>
            </w:r>
            <w:r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динамике и механизме химических реа</w:t>
            </w:r>
            <w:r>
              <w:rPr>
                <w:rFonts w:eastAsia="Calibri"/>
                <w:lang w:eastAsia="en-US"/>
              </w:rPr>
              <w:t>к</w:t>
            </w:r>
            <w:r>
              <w:rPr>
                <w:rFonts w:eastAsia="Calibri"/>
                <w:lang w:eastAsia="en-US"/>
              </w:rPr>
              <w:t>ций, лежащих в основе промышленных процессов переработки горючих ископ</w:t>
            </w:r>
            <w:r>
              <w:rPr>
                <w:rFonts w:eastAsia="Calibri"/>
                <w:lang w:eastAsia="en-US"/>
              </w:rPr>
              <w:t>а</w:t>
            </w:r>
            <w:r>
              <w:rPr>
                <w:rFonts w:eastAsia="Calibri"/>
                <w:lang w:eastAsia="en-US"/>
              </w:rPr>
              <w:lastRenderedPageBreak/>
              <w:t>емых</w:t>
            </w:r>
          </w:p>
          <w:p w:rsidR="00124D41" w:rsidRDefault="00BC2282">
            <w:pPr>
              <w:pStyle w:val="Normal1"/>
              <w:numPr>
                <w:ilvl w:val="0"/>
                <w:numId w:val="13"/>
              </w:numPr>
              <w:jc w:val="both"/>
            </w:pPr>
            <w:r>
              <w:rPr>
                <w:sz w:val="24"/>
                <w:szCs w:val="24"/>
              </w:rPr>
              <w:t>навыками проведения экспериментал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исследования в области химии и химической технологии топлива;</w:t>
            </w:r>
          </w:p>
          <w:p w:rsidR="00124D41" w:rsidRDefault="00124D41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left="360" w:firstLine="0"/>
            </w:pP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124D41" w:rsidRDefault="00BC2282">
            <w:pPr>
              <w:numPr>
                <w:ilvl w:val="0"/>
                <w:numId w:val="12"/>
              </w:numPr>
            </w:pPr>
            <w:r>
              <w:lastRenderedPageBreak/>
              <w:t>Рассчитайте  массу  и объем сухого воздуха, теоретически необходимого для полного сгорания 1 кг угля с массовой долей: С -0,862, Н</w:t>
            </w:r>
            <w:r>
              <w:rPr>
                <w:vertAlign w:val="subscript"/>
              </w:rPr>
              <w:t>2</w:t>
            </w:r>
            <w:r>
              <w:t xml:space="preserve"> – 0,046, </w:t>
            </w: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2</w:t>
            </w:r>
            <w:r>
              <w:t>– 0,012, влаги -0,010, золы – 0,070.</w:t>
            </w:r>
          </w:p>
          <w:p w:rsidR="00124D41" w:rsidRDefault="00BC2282">
            <w:pPr>
              <w:pStyle w:val="af5"/>
              <w:numPr>
                <w:ilvl w:val="0"/>
                <w:numId w:val="12"/>
              </w:numPr>
            </w:pPr>
            <w:r>
              <w:rPr>
                <w:b w:val="0"/>
                <w:sz w:val="24"/>
                <w:szCs w:val="24"/>
              </w:rPr>
              <w:t>Рассчитать теоретический объем воздуха необходимый для полного сгорания 1 кг д</w:t>
            </w:r>
            <w:r>
              <w:rPr>
                <w:b w:val="0"/>
                <w:sz w:val="24"/>
                <w:szCs w:val="24"/>
              </w:rPr>
              <w:t>и</w:t>
            </w:r>
            <w:r>
              <w:rPr>
                <w:b w:val="0"/>
                <w:sz w:val="24"/>
                <w:szCs w:val="24"/>
              </w:rPr>
              <w:t>этилового эфира С</w:t>
            </w:r>
            <w:r>
              <w:rPr>
                <w:b w:val="0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  <w:vertAlign w:val="subscript"/>
              </w:rPr>
              <w:t>5</w:t>
            </w:r>
            <w:r>
              <w:rPr>
                <w:b w:val="0"/>
                <w:sz w:val="24"/>
                <w:szCs w:val="24"/>
              </w:rPr>
              <w:t>ОС</w:t>
            </w:r>
            <w:r>
              <w:rPr>
                <w:b w:val="0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  <w:vertAlign w:val="subscript"/>
              </w:rPr>
              <w:t>5</w:t>
            </w:r>
            <w:r>
              <w:rPr>
                <w:b w:val="0"/>
                <w:sz w:val="24"/>
                <w:szCs w:val="24"/>
              </w:rPr>
              <w:t xml:space="preserve"> при температуре 10 </w:t>
            </w:r>
            <w:r>
              <w:rPr>
                <w:b w:val="0"/>
                <w:sz w:val="24"/>
                <w:szCs w:val="24"/>
                <w:vertAlign w:val="superscript"/>
              </w:rPr>
              <w:t>0</w:t>
            </w:r>
            <w:r>
              <w:rPr>
                <w:b w:val="0"/>
                <w:sz w:val="24"/>
                <w:szCs w:val="24"/>
              </w:rPr>
              <w:t>С и давлении 1,2 ат.</w:t>
            </w:r>
          </w:p>
          <w:p w:rsidR="00124D41" w:rsidRDefault="00BC2282">
            <w:pPr>
              <w:pStyle w:val="af8"/>
              <w:numPr>
                <w:ilvl w:val="0"/>
                <w:numId w:val="12"/>
              </w:numPr>
              <w:spacing w:before="360" w:after="120"/>
            </w:pPr>
            <w:r>
              <w:rPr>
                <w:bCs/>
                <w:i w:val="0"/>
                <w:iCs w:val="0"/>
              </w:rPr>
              <w:lastRenderedPageBreak/>
              <w:t>У фурм доменной печи сгорает 50000 кг угля в час (содержание углерода в угле 80%).  Рассчитать теоретическое количество сухого воздуха (м</w:t>
            </w:r>
            <w:r>
              <w:rPr>
                <w:bCs/>
                <w:i w:val="0"/>
                <w:iCs w:val="0"/>
                <w:vertAlign w:val="superscript"/>
              </w:rPr>
              <w:t>3</w:t>
            </w:r>
            <w:r>
              <w:rPr>
                <w:bCs/>
                <w:i w:val="0"/>
                <w:iCs w:val="0"/>
              </w:rPr>
              <w:t>/мин), необходимое для гор</w:t>
            </w:r>
            <w:r>
              <w:rPr>
                <w:bCs/>
                <w:i w:val="0"/>
                <w:iCs w:val="0"/>
              </w:rPr>
              <w:t>е</w:t>
            </w:r>
            <w:r>
              <w:rPr>
                <w:bCs/>
                <w:i w:val="0"/>
                <w:iCs w:val="0"/>
              </w:rPr>
              <w:t>ния угля, если весь углерод сгорает до СО. (2963 м</w:t>
            </w:r>
            <w:r>
              <w:rPr>
                <w:bCs/>
                <w:i w:val="0"/>
                <w:iCs w:val="0"/>
                <w:vertAlign w:val="superscript"/>
              </w:rPr>
              <w:t>3</w:t>
            </w:r>
            <w:r>
              <w:rPr>
                <w:bCs/>
                <w:i w:val="0"/>
                <w:iCs w:val="0"/>
              </w:rPr>
              <w:t>/мин).</w:t>
            </w:r>
          </w:p>
          <w:p w:rsidR="00124D41" w:rsidRDefault="00BC2282">
            <w:pPr>
              <w:pStyle w:val="af8"/>
              <w:numPr>
                <w:ilvl w:val="0"/>
                <w:numId w:val="12"/>
              </w:numPr>
              <w:rPr>
                <w:i w:val="0"/>
              </w:rPr>
            </w:pPr>
            <w:r>
              <w:rPr>
                <w:i w:val="0"/>
              </w:rPr>
              <w:t>Доменный газ состава (об.%): оксид углерода (II) СО – 28, водород Н</w:t>
            </w:r>
            <w:r>
              <w:rPr>
                <w:i w:val="0"/>
                <w:vertAlign w:val="subscript"/>
              </w:rPr>
              <w:t>2</w:t>
            </w:r>
            <w:r>
              <w:rPr>
                <w:i w:val="0"/>
              </w:rPr>
              <w:t xml:space="preserve"> – 3, СО</w:t>
            </w:r>
            <w:r>
              <w:rPr>
                <w:i w:val="0"/>
                <w:vertAlign w:val="subscript"/>
              </w:rPr>
              <w:t>2</w:t>
            </w:r>
            <w:r>
              <w:rPr>
                <w:i w:val="0"/>
              </w:rPr>
              <w:t xml:space="preserve"> – 12, метан СН</w:t>
            </w:r>
            <w:r>
              <w:rPr>
                <w:i w:val="0"/>
                <w:vertAlign w:val="subscript"/>
              </w:rPr>
              <w:t xml:space="preserve">4 </w:t>
            </w:r>
            <w:r>
              <w:rPr>
                <w:i w:val="0"/>
              </w:rPr>
              <w:t>– 0,6, С</w:t>
            </w:r>
            <w:r>
              <w:rPr>
                <w:i w:val="0"/>
                <w:vertAlign w:val="subscript"/>
              </w:rPr>
              <w:t>2</w:t>
            </w:r>
            <w:r>
              <w:rPr>
                <w:i w:val="0"/>
              </w:rPr>
              <w:t>Н</w:t>
            </w:r>
            <w:r>
              <w:rPr>
                <w:i w:val="0"/>
                <w:vertAlign w:val="subscript"/>
              </w:rPr>
              <w:t xml:space="preserve">4 </w:t>
            </w:r>
            <w:r>
              <w:rPr>
                <w:i w:val="0"/>
              </w:rPr>
              <w:t>– 0,2, азот N</w:t>
            </w:r>
            <w:r>
              <w:rPr>
                <w:i w:val="0"/>
                <w:vertAlign w:val="subscript"/>
              </w:rPr>
              <w:t>2</w:t>
            </w:r>
            <w:r>
              <w:rPr>
                <w:i w:val="0"/>
              </w:rPr>
              <w:t xml:space="preserve"> – 56,2. Горение протекает с 20 % избытком возд</w:t>
            </w:r>
            <w:r>
              <w:rPr>
                <w:i w:val="0"/>
              </w:rPr>
              <w:t>у</w:t>
            </w:r>
            <w:r>
              <w:rPr>
                <w:i w:val="0"/>
              </w:rPr>
              <w:t>ха. (10,1 м</w:t>
            </w:r>
            <w:r>
              <w:rPr>
                <w:i w:val="0"/>
                <w:vertAlign w:val="superscript"/>
              </w:rPr>
              <w:t>3</w:t>
            </w:r>
            <w:r>
              <w:rPr>
                <w:i w:val="0"/>
              </w:rPr>
              <w:t>). Рассчитать а) теоретически необходимое  количество воздуха для сжиг</w:t>
            </w:r>
            <w:r>
              <w:rPr>
                <w:i w:val="0"/>
              </w:rPr>
              <w:t>а</w:t>
            </w:r>
            <w:r>
              <w:rPr>
                <w:i w:val="0"/>
              </w:rPr>
              <w:t>ния 1 м</w:t>
            </w:r>
            <w:r>
              <w:rPr>
                <w:i w:val="0"/>
                <w:vertAlign w:val="superscript"/>
              </w:rPr>
              <w:t>3</w:t>
            </w:r>
            <w:r>
              <w:rPr>
                <w:i w:val="0"/>
              </w:rPr>
              <w:t xml:space="preserve"> доменного газа; б) состав продуктов горения. </w:t>
            </w:r>
          </w:p>
          <w:p w:rsidR="00124D41" w:rsidRDefault="00BC2282">
            <w:pPr>
              <w:numPr>
                <w:ilvl w:val="0"/>
                <w:numId w:val="12"/>
              </w:numPr>
              <w:rPr>
                <w:rFonts w:eastAsia="TimesNewRomanPSMT;MS Mincho"/>
              </w:rPr>
            </w:pPr>
            <w:r>
              <w:rPr>
                <w:sz w:val="22"/>
                <w:szCs w:val="22"/>
              </w:rPr>
              <w:t>Назовите общие закономерности разрушения различных структур ОМУ при пиролизе (пар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финовые, нафтеновые, ароматические, алкилароматические с короткой и длинной цепью, ди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новый синтез). Какие продукты при этом получаются?</w:t>
            </w:r>
          </w:p>
          <w:p w:rsidR="00124D41" w:rsidRDefault="00BC2282">
            <w:pPr>
              <w:numPr>
                <w:ilvl w:val="0"/>
                <w:numId w:val="12"/>
              </w:numPr>
              <w:rPr>
                <w:rFonts w:eastAsia="TimesNewRomanPSMT;MS Mincho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24D41" w:rsidRDefault="00BC2282">
            <w:pPr>
              <w:pStyle w:val="12"/>
              <w:shd w:val="clear" w:color="auto" w:fill="auto"/>
              <w:spacing w:after="60" w:line="240" w:lineRule="auto"/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8700" cy="2210435"/>
                  <wp:effectExtent l="0" t="0" r="0" b="0"/>
                  <wp:docPr id="9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6" t="-10" r="-6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D41" w:rsidRDefault="00BC2282">
            <w:pPr>
              <w:pStyle w:val="12"/>
              <w:shd w:val="clear" w:color="auto" w:fill="auto"/>
              <w:spacing w:after="6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изображено на рис.?   Опишите работу этой установки.</w:t>
            </w:r>
          </w:p>
          <w:p w:rsidR="00124D41" w:rsidRDefault="00124D41">
            <w:pPr>
              <w:pStyle w:val="Default"/>
              <w:spacing w:before="120"/>
              <w:ind w:left="360"/>
              <w:rPr>
                <w:rFonts w:eastAsia="Calibri"/>
                <w:kern w:val="2"/>
              </w:rPr>
            </w:pPr>
          </w:p>
        </w:tc>
      </w:tr>
      <w:tr w:rsidR="00124D41"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24D41" w:rsidRDefault="00BC2282">
            <w:pPr>
              <w:tabs>
                <w:tab w:val="left" w:pos="2275"/>
              </w:tabs>
              <w:ind w:left="15"/>
              <w:jc w:val="left"/>
            </w:pPr>
            <w:r>
              <w:lastRenderedPageBreak/>
              <w:t>ПК-4</w:t>
            </w:r>
            <w:r>
              <w:tab/>
              <w:t>способностью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  <w:p w:rsidR="00124D41" w:rsidRDefault="00124D41">
            <w:pPr>
              <w:ind w:firstLine="0"/>
              <w:jc w:val="left"/>
              <w:rPr>
                <w:highlight w:val="yellow"/>
              </w:rPr>
            </w:pPr>
          </w:p>
        </w:tc>
      </w:tr>
      <w:tr w:rsidR="00124D41">
        <w:trPr>
          <w:trHeight w:val="225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способы регулирования технологических показателей химико-технологических процессов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технологии получения продукции с з</w:t>
            </w:r>
            <w:r>
              <w:t>а</w:t>
            </w:r>
            <w:r>
              <w:t>данными физико-химическими и экспл</w:t>
            </w:r>
            <w:r>
              <w:t>у</w:t>
            </w:r>
            <w:r>
              <w:t xml:space="preserve">атационными свойствами. 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механизм образования металлургического кокса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физико-химические свойства углей ра</w:t>
            </w:r>
            <w:r>
              <w:t>з</w:t>
            </w:r>
            <w:r>
              <w:t>личной стадии метаморфизма и повед</w:t>
            </w:r>
            <w:r>
              <w:t>е</w:t>
            </w:r>
            <w:r>
              <w:t>ние их при коксовании.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методы анализа природных энергоносит</w:t>
            </w:r>
            <w:r>
              <w:t>е</w:t>
            </w:r>
            <w:r>
              <w:t>лей и продуктов их переработки.</w:t>
            </w:r>
          </w:p>
          <w:p w:rsidR="00124D41" w:rsidRDefault="00124D41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left="360" w:firstLine="0"/>
              <w:rPr>
                <w:highlight w:val="yellow"/>
              </w:rPr>
            </w:pP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  <w:vAlign w:val="center"/>
          </w:tcPr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Характеристика предпластического нагрева. Процессы, протекающие в этом темпер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турном интервале.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Стадия пластического состояния. Особенности перехода угля в пластическое состо</w:t>
            </w:r>
            <w:r>
              <w:rPr>
                <w:lang w:val="ru-RU"/>
              </w:rPr>
              <w:t>я</w:t>
            </w:r>
            <w:r>
              <w:rPr>
                <w:lang w:val="ru-RU"/>
              </w:rPr>
              <w:t>ние.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</w:pPr>
            <w:r>
              <w:rPr>
                <w:lang w:val="ru-RU"/>
              </w:rPr>
              <w:t xml:space="preserve">Процессы, протекающие в ОМУ в пластическом состоянии. </w:t>
            </w:r>
            <w:r>
              <w:t xml:space="preserve">Реакции гидрирования-дегидрирования. 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Особенности процессов жидкофазной и твердофазной поликонденсации.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Показатели качества пластической массы (количество, вязкость, продолжительность пребывания угля в пластическом состоянии, количество зон пластического контакта между зернами угля).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Факторы, определяющие свойства пластической массы (уровень метаморфизма углей, петрографический состав, температурные интервалы пластичности, скорость нагрева, размер угольных зерен, добавки смоличтых высокомолекулярных органических с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единений и др.).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Стадия образования полукокса. Понятия о спекаемости и коксуемости угля. 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Факторы, определяющие спекаемость угля (х</w:t>
            </w:r>
            <w:r>
              <w:rPr>
                <w:iCs/>
                <w:lang w:val="ru-RU"/>
              </w:rPr>
              <w:t>арактеристика угля, крупность угольных зерен, скорость нагрева, уплотнение угольной загрузки, минеральные добавки, орг</w:t>
            </w:r>
            <w:r>
              <w:rPr>
                <w:iCs/>
                <w:lang w:val="ru-RU"/>
              </w:rPr>
              <w:t>а</w:t>
            </w:r>
            <w:r>
              <w:rPr>
                <w:iCs/>
                <w:lang w:val="ru-RU"/>
              </w:rPr>
              <w:t>нические добавки).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</w:pPr>
            <w:r>
              <w:rPr>
                <w:lang w:val="ru-RU"/>
              </w:rPr>
              <w:t xml:space="preserve">Методы определения спекаемости каменного угля. </w:t>
            </w:r>
            <w:r>
              <w:t xml:space="preserve">Показатели спекаемости. 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Характеристика пластических свойств угля по методу Сапожникова. Пластометрич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 xml:space="preserve">ская кривая. Виды пластометрической кривой. 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Переход полукокса в кокс.  Механизм процесса.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Влияние усадки полукокса-кокса на показатели его крупности.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</w:pPr>
            <w:r>
              <w:t>Прочность кокса. Виды прочности.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Дробимость и истираемость кокса. Показатели.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Методы определения коксуемости каменного угля.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Деструктивная гидрогенизация ( ДГ) твердых топлив. Цель, способы.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Теоретические основы ДГ.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Сырье, используемое для ДГ.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Факторы, влияющие на процесс ДГ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Влияние гидрогенизации на спекаемость бурых и каменных углей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</w:pPr>
            <w:r>
              <w:rPr>
                <w:szCs w:val="24"/>
                <w:lang w:val="ru-RU"/>
              </w:rPr>
              <w:t>Дайте определение понятиям: партия, объединенная проба, точечная проба, лабор</w:t>
            </w:r>
            <w:r>
              <w:rPr>
                <w:szCs w:val="24"/>
                <w:lang w:val="ru-RU"/>
              </w:rPr>
              <w:t>а</w:t>
            </w:r>
            <w:r>
              <w:rPr>
                <w:szCs w:val="24"/>
                <w:lang w:val="ru-RU"/>
              </w:rPr>
              <w:t>торная проба, аналитическая проба, рабочее состояние топлива, аналитическое сост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>яние топлива, сухое состояние топлива, сухое беззольное состояние топлива. Обозн</w:t>
            </w:r>
            <w:r>
              <w:rPr>
                <w:szCs w:val="24"/>
                <w:lang w:val="ru-RU"/>
              </w:rPr>
              <w:t>а</w:t>
            </w:r>
            <w:r>
              <w:rPr>
                <w:szCs w:val="24"/>
                <w:lang w:val="ru-RU"/>
              </w:rPr>
              <w:t>чения.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 xml:space="preserve">Показатели технического анализа ТГИ. Содержание влаги. </w:t>
            </w:r>
            <w:r>
              <w:rPr>
                <w:szCs w:val="24"/>
                <w:lang w:val="ru-RU"/>
              </w:rPr>
              <w:t>Определение массовой д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 xml:space="preserve">ли влаги. </w:t>
            </w:r>
            <w:r>
              <w:rPr>
                <w:rFonts w:eastAsia="Times New Roman"/>
                <w:szCs w:val="24"/>
                <w:lang w:val="ru-RU"/>
              </w:rPr>
              <w:t>Влияние природы, стадии метаморфизма, петрографического состава на влажность твёрдого топлива.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Определение зольности топлива.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 xml:space="preserve">Определение сернистых соединений в ТГИ. 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Определение выхода летучих веществ.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>Выход летучих веществ из ТГИ. Влияние природы, стадии метаморфизма и петрогр</w:t>
            </w:r>
            <w:r>
              <w:rPr>
                <w:rFonts w:eastAsia="Times New Roman"/>
                <w:szCs w:val="24"/>
                <w:lang w:val="ru-RU"/>
              </w:rPr>
              <w:t>а</w:t>
            </w:r>
            <w:r>
              <w:rPr>
                <w:rFonts w:eastAsia="Times New Roman"/>
                <w:szCs w:val="24"/>
                <w:lang w:val="ru-RU"/>
              </w:rPr>
              <w:t>фического состава топлива на выход летучих веществ и показатели качества проду</w:t>
            </w:r>
            <w:r>
              <w:rPr>
                <w:rFonts w:eastAsia="Times New Roman"/>
                <w:szCs w:val="24"/>
                <w:lang w:val="ru-RU"/>
              </w:rPr>
              <w:t>к</w:t>
            </w:r>
            <w:r>
              <w:rPr>
                <w:rFonts w:eastAsia="Times New Roman"/>
                <w:szCs w:val="24"/>
                <w:lang w:val="ru-RU"/>
              </w:rPr>
              <w:t xml:space="preserve">ции пиролиза ТГИ. 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Какие из природных энергетических топлив характеризуются наибольшим выходом летучих веществ и почему?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spacing w:line="240" w:lineRule="auto"/>
              <w:rPr>
                <w:lang w:val="ru-RU"/>
              </w:rPr>
            </w:pPr>
            <w:r>
              <w:rPr>
                <w:szCs w:val="24"/>
                <w:lang w:val="ru-RU"/>
              </w:rPr>
              <w:t>Теплота сгорания топлива. Ее зависимость от различных факторов. Что понимают под удельной теплотой сгорания?</w:t>
            </w:r>
          </w:p>
          <w:p w:rsidR="00124D41" w:rsidRPr="0078113A" w:rsidRDefault="00BC2282">
            <w:pPr>
              <w:pStyle w:val="aff"/>
              <w:numPr>
                <w:ilvl w:val="0"/>
                <w:numId w:val="28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>Что включает в себя элементный анализ ТГИ? Где используются данные этого анал</w:t>
            </w:r>
            <w:r>
              <w:rPr>
                <w:rFonts w:eastAsia="Times New Roman"/>
                <w:lang w:val="ru-RU"/>
              </w:rPr>
              <w:t>и</w:t>
            </w:r>
            <w:r>
              <w:rPr>
                <w:rFonts w:eastAsia="Times New Roman"/>
                <w:lang w:val="ru-RU"/>
              </w:rPr>
              <w:t>за?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rFonts w:eastAsia="Times New Roman"/>
                <w:lang w:val="ru-RU"/>
              </w:rPr>
              <w:t xml:space="preserve">Какими способами можно определить элементный состав топлива? 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sz w:val="22"/>
                <w:lang w:val="ru-RU"/>
              </w:rPr>
              <w:t>Групповой химический состав ТГИ по данным изучения продуктов экстракции минеральными реагентами.</w:t>
            </w:r>
          </w:p>
          <w:p w:rsidR="00124D41" w:rsidRDefault="00BC2282">
            <w:pPr>
              <w:pStyle w:val="aff"/>
              <w:numPr>
                <w:ilvl w:val="0"/>
                <w:numId w:val="28"/>
              </w:numPr>
              <w:autoSpaceDE w:val="0"/>
              <w:spacing w:line="240" w:lineRule="auto"/>
              <w:rPr>
                <w:lang w:val="ru-RU"/>
              </w:rPr>
            </w:pPr>
            <w:r>
              <w:rPr>
                <w:sz w:val="22"/>
                <w:lang w:val="ru-RU"/>
              </w:rPr>
              <w:t>Групповой химический состав ТГИ по данным исследования продуктов экстракции органич</w:t>
            </w:r>
            <w:r>
              <w:rPr>
                <w:sz w:val="22"/>
                <w:lang w:val="ru-RU"/>
              </w:rPr>
              <w:t>е</w:t>
            </w:r>
            <w:r>
              <w:rPr>
                <w:sz w:val="22"/>
                <w:lang w:val="ru-RU"/>
              </w:rPr>
              <w:t>скими реагентами.</w:t>
            </w:r>
          </w:p>
          <w:p w:rsidR="00124D41" w:rsidRDefault="00BC2282">
            <w:pPr>
              <w:pStyle w:val="HTML0"/>
              <w:shd w:val="clear" w:color="auto" w:fill="FFFFFF"/>
              <w:rPr>
                <w:i w:val="0"/>
                <w:highlight w:val="yellow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2"/>
              </w:rPr>
              <w:t xml:space="preserve">   </w:t>
            </w:r>
          </w:p>
        </w:tc>
      </w:tr>
      <w:tr w:rsidR="00124D41">
        <w:trPr>
          <w:trHeight w:val="258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выбирать метод переработки природных энергоносителей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lastRenderedPageBreak/>
              <w:t xml:space="preserve">выполнять расчеты ХТП переработки природных энергоносителей, составлять материальные и тепловые балансы 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составлять теоретически обоснованную угольную шихту с учетом элементного состава углей для получения кокса выс</w:t>
            </w:r>
            <w:r>
              <w:t>о</w:t>
            </w:r>
            <w:r>
              <w:t xml:space="preserve">кого качества.  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обосновывать принятие конкретного те</w:t>
            </w:r>
            <w:r>
              <w:t>х</w:t>
            </w:r>
            <w:r>
              <w:t>нологического решения при разработке технологических процессов;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проводить анализ различных вариантов технологического процесса, прогнозир</w:t>
            </w:r>
            <w:r>
              <w:t>о</w:t>
            </w:r>
            <w:r>
              <w:t>вать последствия; выбирать рационал</w:t>
            </w:r>
            <w:r>
              <w:t>ь</w:t>
            </w:r>
            <w:r>
              <w:t>ную схему производства заданного пр</w:t>
            </w:r>
            <w:r>
              <w:t>о</w:t>
            </w:r>
            <w:r>
              <w:t>дукта.</w:t>
            </w:r>
          </w:p>
          <w:p w:rsidR="00124D41" w:rsidRDefault="00124D41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ind w:left="360" w:firstLine="0"/>
            </w:pP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pStyle w:val="af5"/>
              <w:numPr>
                <w:ilvl w:val="0"/>
                <w:numId w:val="25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В цехе размерами 90х20х6 м</w:t>
            </w:r>
            <w:r>
              <w:rPr>
                <w:b w:val="0"/>
                <w:sz w:val="24"/>
                <w:szCs w:val="24"/>
                <w:vertAlign w:val="superscript"/>
              </w:rPr>
              <w:t>3</w:t>
            </w:r>
            <w:r>
              <w:rPr>
                <w:b w:val="0"/>
                <w:sz w:val="24"/>
                <w:szCs w:val="24"/>
              </w:rPr>
              <w:t xml:space="preserve"> из-за разгерметизации оборудования испарилось 10 кг аммиака. Температура воздуха в цехе 20 </w:t>
            </w:r>
            <w:r>
              <w:rPr>
                <w:b w:val="0"/>
                <w:sz w:val="24"/>
                <w:szCs w:val="24"/>
                <w:vertAlign w:val="superscript"/>
              </w:rPr>
              <w:t>0</w:t>
            </w:r>
            <w:r>
              <w:rPr>
                <w:b w:val="0"/>
                <w:sz w:val="24"/>
                <w:szCs w:val="24"/>
              </w:rPr>
              <w:t>С, давление Р= 750 мм рт.ст. Рассчитать об</w:t>
            </w:r>
            <w:r>
              <w:rPr>
                <w:b w:val="0"/>
                <w:sz w:val="24"/>
                <w:szCs w:val="24"/>
              </w:rPr>
              <w:t>ъ</w:t>
            </w:r>
            <w:r>
              <w:rPr>
                <w:b w:val="0"/>
                <w:sz w:val="24"/>
                <w:szCs w:val="24"/>
              </w:rPr>
              <w:lastRenderedPageBreak/>
              <w:t>емную концентрацию аммиака в воздухе и определить взрывоопасной ли получилась его смесь с воздухом, если считать, что пары аммиака равномерно распределились по всему свободному объему помещения? Значение коэффициента, учитывающего, что часть объема помещения занята оборудованием, принять равным 0,8. Концентрацио</w:t>
            </w:r>
            <w:r>
              <w:rPr>
                <w:b w:val="0"/>
                <w:sz w:val="24"/>
                <w:szCs w:val="24"/>
              </w:rPr>
              <w:t>н</w:t>
            </w:r>
            <w:r>
              <w:rPr>
                <w:b w:val="0"/>
                <w:sz w:val="24"/>
                <w:szCs w:val="24"/>
              </w:rPr>
              <w:t xml:space="preserve">ные пределы воспламенения аммиака составляют, об.%: нижний -15,0, верхний – 28. </w:t>
            </w:r>
          </w:p>
          <w:p w:rsidR="00124D41" w:rsidRDefault="00BC2282">
            <w:pPr>
              <w:pStyle w:val="af5"/>
              <w:numPr>
                <w:ilvl w:val="0"/>
                <w:numId w:val="25"/>
              </w:numPr>
            </w:pPr>
            <w:r>
              <w:rPr>
                <w:rFonts w:eastAsia="TimesNewRomanPSMT;MS Mincho"/>
                <w:b w:val="0"/>
                <w:sz w:val="24"/>
                <w:szCs w:val="24"/>
              </w:rPr>
              <w:t>При испытании на обогатимость углей двух различных месторождений методом ра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>с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слоения проб в тяжелых жидкостях получены следующие результаты по выходу: </w:t>
            </w:r>
          </w:p>
          <w:p w:rsidR="00124D41" w:rsidRDefault="00BC2282">
            <w:pPr>
              <w:ind w:firstLine="562"/>
            </w:pPr>
            <w:r>
              <w:rPr>
                <w:rFonts w:eastAsia="TimesNewRomanPSMT;MS Mincho"/>
              </w:rPr>
              <w:t>проба 1: промежуточных фракций с плотностью 1400−1800 кг/нм</w:t>
            </w:r>
            <w:r>
              <w:rPr>
                <w:rFonts w:eastAsia="TimesNewRomanPSMT;MS Mincho"/>
                <w:vertAlign w:val="superscript"/>
              </w:rPr>
              <w:t>3</w:t>
            </w:r>
            <w:r>
              <w:rPr>
                <w:rFonts w:eastAsia="TimesNewRomanPSMT;MS Mincho"/>
              </w:rPr>
              <w:t xml:space="preserve"> − 3,76%; бесп</w:t>
            </w:r>
            <w:r>
              <w:rPr>
                <w:rFonts w:eastAsia="TimesNewRomanPSMT;MS Mincho"/>
              </w:rPr>
              <w:t>о</w:t>
            </w:r>
            <w:r>
              <w:rPr>
                <w:rFonts w:eastAsia="TimesNewRomanPSMT;MS Mincho"/>
              </w:rPr>
              <w:t>родных с плотностью &lt; 1800 кг/нм</w:t>
            </w:r>
            <w:r>
              <w:rPr>
                <w:rFonts w:eastAsia="TimesNewRomanPSMT;MS Mincho"/>
                <w:vertAlign w:val="superscript"/>
              </w:rPr>
              <w:t>3</w:t>
            </w:r>
            <w:r>
              <w:rPr>
                <w:rFonts w:eastAsia="TimesNewRomanPSMT;MS Mincho"/>
              </w:rPr>
              <w:t xml:space="preserve"> − 84,9%;</w:t>
            </w:r>
          </w:p>
          <w:p w:rsidR="00124D41" w:rsidRDefault="00BC2282">
            <w:pPr>
              <w:ind w:firstLine="562"/>
              <w:rPr>
                <w:rFonts w:eastAsia="TimesNewRomanPSMT;MS Mincho"/>
              </w:rPr>
            </w:pPr>
            <w:r>
              <w:rPr>
                <w:rFonts w:eastAsia="TimesNewRomanPSMT;MS Mincho"/>
              </w:rPr>
              <w:t xml:space="preserve">проба  2: промежуточных - 29,0%; беспородных - 71,2%. </w:t>
            </w:r>
          </w:p>
          <w:p w:rsidR="00124D41" w:rsidRDefault="00BC2282">
            <w:pPr>
              <w:ind w:firstLine="562"/>
              <w:rPr>
                <w:rFonts w:eastAsia="TimesNewRomanPSMT;MS Mincho"/>
              </w:rPr>
            </w:pPr>
            <w:r>
              <w:rPr>
                <w:rFonts w:eastAsia="TimesNewRomanPSMT;MS Mincho"/>
              </w:rPr>
              <w:t>Определить категорию обогатимости этих углей.</w:t>
            </w:r>
          </w:p>
          <w:p w:rsidR="00124D41" w:rsidRDefault="00BC2282">
            <w:pPr>
              <w:pStyle w:val="af5"/>
              <w:numPr>
                <w:ilvl w:val="0"/>
                <w:numId w:val="25"/>
              </w:numPr>
              <w:rPr>
                <w:rFonts w:eastAsia="TimesNewRomanPSMT;MS Mincho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Выполнить пересчет результатов анализа твердого топлива для различных его состо</w:t>
            </w:r>
            <w:r>
              <w:rPr>
                <w:b w:val="0"/>
                <w:sz w:val="24"/>
                <w:szCs w:val="24"/>
              </w:rPr>
              <w:t>я</w:t>
            </w:r>
            <w:r>
              <w:rPr>
                <w:b w:val="0"/>
                <w:sz w:val="24"/>
                <w:szCs w:val="24"/>
              </w:rPr>
              <w:t xml:space="preserve">ний. 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>При лабораторных испытаниях был получен элементный состав кузнецкого угля на горючую массу,%: С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=84,0,  </w:t>
            </w:r>
            <w:r>
              <w:rPr>
                <w:rFonts w:eastAsia="TimesNewRomanPSMT;MS Mincho"/>
                <w:b w:val="0"/>
                <w:sz w:val="24"/>
                <w:szCs w:val="24"/>
                <w:lang w:val="en-US"/>
              </w:rPr>
              <w:t>H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= 4,5;  </w:t>
            </w:r>
            <w:r>
              <w:rPr>
                <w:rFonts w:eastAsia="TimesNewRomanPSMT;MS Mincho"/>
                <w:b w:val="0"/>
                <w:sz w:val="24"/>
                <w:szCs w:val="24"/>
                <w:lang w:val="en-US"/>
              </w:rPr>
              <w:t>N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=2,0;  </w:t>
            </w:r>
            <w:r>
              <w:rPr>
                <w:rFonts w:eastAsia="TimesNewRomanPSMT;MS Mincho"/>
                <w:b w:val="0"/>
                <w:sz w:val="24"/>
                <w:szCs w:val="24"/>
                <w:lang w:val="en-US"/>
              </w:rPr>
              <w:t>O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=9,0;  </w:t>
            </w:r>
            <w:r>
              <w:rPr>
                <w:rFonts w:eastAsia="TimesNewRomanPSMT;MS Mincho"/>
                <w:b w:val="0"/>
                <w:sz w:val="24"/>
                <w:szCs w:val="24"/>
                <w:lang w:val="en-US"/>
              </w:rPr>
              <w:t>S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daf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= 0,5. Влажность и зольность на рабочую массу составила:  </w:t>
            </w:r>
            <w:r>
              <w:rPr>
                <w:rFonts w:eastAsia="TimesNewRomanPSMT;MS Mincho"/>
                <w:b w:val="0"/>
                <w:sz w:val="24"/>
                <w:szCs w:val="24"/>
                <w:lang w:val="en-US"/>
              </w:rPr>
              <w:t>W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r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 xml:space="preserve">=12,0;   </w:t>
            </w:r>
            <w:r>
              <w:rPr>
                <w:rFonts w:eastAsia="TimesNewRomanPSMT;MS Mincho"/>
                <w:b w:val="0"/>
                <w:sz w:val="24"/>
                <w:szCs w:val="24"/>
                <w:lang w:val="en-US"/>
              </w:rPr>
              <w:t>A</w:t>
            </w:r>
            <w:r>
              <w:rPr>
                <w:rFonts w:eastAsia="TimesNewRomanPSMT;MS Mincho"/>
                <w:b w:val="0"/>
                <w:sz w:val="24"/>
                <w:szCs w:val="24"/>
                <w:vertAlign w:val="superscript"/>
                <w:lang w:val="en-US"/>
              </w:rPr>
              <w:t>r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>=11,4  %. Определите состав р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>а</w:t>
            </w:r>
            <w:r>
              <w:rPr>
                <w:rFonts w:eastAsia="TimesNewRomanPSMT;MS Mincho"/>
                <w:b w:val="0"/>
                <w:sz w:val="24"/>
                <w:szCs w:val="24"/>
              </w:rPr>
              <w:t>бочей массы угля.</w:t>
            </w:r>
          </w:p>
          <w:p w:rsidR="00124D41" w:rsidRDefault="00124D41">
            <w:pPr>
              <w:ind w:firstLine="562"/>
              <w:rPr>
                <w:rFonts w:eastAsia="TimesNewRomanPSMT;MS Mincho"/>
                <w:b/>
              </w:rPr>
            </w:pPr>
          </w:p>
        </w:tc>
      </w:tr>
      <w:tr w:rsidR="00124D41">
        <w:trPr>
          <w:trHeight w:val="446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24D41" w:rsidRDefault="00BC2282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практических расчетов при и</w:t>
            </w:r>
            <w:r>
              <w:t>с</w:t>
            </w:r>
            <w:r>
              <w:t>следовании реальных химических пр</w:t>
            </w:r>
            <w:r>
              <w:t>о</w:t>
            </w:r>
            <w:r>
              <w:t>цессов переработки природных энерг</w:t>
            </w:r>
            <w:r>
              <w:t>о</w:t>
            </w:r>
            <w:r>
              <w:t>носителей;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методами оценки качественных показат</w:t>
            </w:r>
            <w:r>
              <w:t>е</w:t>
            </w:r>
            <w:r>
              <w:t>лей продуктов коксования углей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принятия обоснованных техн</w:t>
            </w:r>
            <w:r>
              <w:t>о</w:t>
            </w:r>
            <w:r>
              <w:t>логических решений при организации ХТП;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обработки и анализа данных, полученных при теоретических и эксп</w:t>
            </w:r>
            <w:r>
              <w:t>е</w:t>
            </w:r>
            <w:r>
              <w:lastRenderedPageBreak/>
              <w:t>риментальных исследованиях, интерпр</w:t>
            </w:r>
            <w:r>
              <w:t>е</w:t>
            </w:r>
            <w:r>
              <w:t>тации полученных результатов</w:t>
            </w:r>
          </w:p>
          <w:p w:rsidR="00124D41" w:rsidRDefault="00BC2282">
            <w:pPr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270"/>
                <w:tab w:val="left" w:pos="851"/>
              </w:tabs>
            </w:pPr>
            <w:r>
              <w:t>навыками работы на лабораторных уст</w:t>
            </w:r>
            <w:r>
              <w:t>а</w:t>
            </w:r>
            <w:r>
              <w:t>новках.</w:t>
            </w:r>
          </w:p>
        </w:tc>
        <w:tc>
          <w:tcPr>
            <w:tcW w:w="9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-10" w:type="dxa"/>
              <w:right w:w="0" w:type="dxa"/>
            </w:tcMar>
          </w:tcPr>
          <w:p w:rsidR="00124D41" w:rsidRDefault="00BC2282">
            <w:pPr>
              <w:numPr>
                <w:ilvl w:val="0"/>
                <w:numId w:val="19"/>
              </w:numPr>
            </w:pPr>
            <w:r>
              <w:rPr>
                <w:rFonts w:eastAsia="TimesNewRomanPSMT;MS Mincho"/>
              </w:rPr>
              <w:lastRenderedPageBreak/>
              <w:t>При обогащении труднообогатимого угля были получены: концентрат с зольностью 10%, промежуточный продукт, содержащий 30% минеральных веществ, при выходе 4,5% и отходы зольностью 72%, выход их составил 25%. Определить зольность ряд</w:t>
            </w:r>
            <w:r>
              <w:rPr>
                <w:rFonts w:eastAsia="TimesNewRomanPSMT;MS Mincho"/>
              </w:rPr>
              <w:t>о</w:t>
            </w:r>
            <w:r>
              <w:rPr>
                <w:rFonts w:eastAsia="TimesNewRomanPSMT;MS Mincho"/>
              </w:rPr>
              <w:t>вого угля.</w:t>
            </w:r>
          </w:p>
          <w:p w:rsidR="00124D41" w:rsidRDefault="00124D41">
            <w:pPr>
              <w:ind w:firstLine="562"/>
              <w:rPr>
                <w:rFonts w:eastAsia="TimesNewRomanPSMT;MS Mincho"/>
              </w:rPr>
            </w:pPr>
          </w:p>
          <w:p w:rsidR="00124D41" w:rsidRDefault="00BC2282">
            <w:pPr>
              <w:numPr>
                <w:ilvl w:val="0"/>
                <w:numId w:val="19"/>
              </w:numPr>
            </w:pPr>
            <w:r>
              <w:rPr>
                <w:rFonts w:eastAsia="TimesNewRomanPSMT;MS Mincho"/>
              </w:rPr>
              <w:t>Плотность насыпной массы шихты уменьшилась с 775 до 760 кг/нм</w:t>
            </w:r>
            <w:r>
              <w:rPr>
                <w:rFonts w:eastAsia="TimesNewRomanPSMT;MS Mincho"/>
                <w:vertAlign w:val="superscript"/>
              </w:rPr>
              <w:t>3</w:t>
            </w:r>
            <w:r>
              <w:rPr>
                <w:rFonts w:eastAsia="TimesNewRomanPSMT;MS Mincho"/>
              </w:rPr>
              <w:t xml:space="preserve"> при неизменной влаге и других параметрах ее качества. Как изменится расход газа на обогрев батареи для сохранения постоянным уровня готовности кокса? Прежнее значение общего ра</w:t>
            </w:r>
            <w:r>
              <w:rPr>
                <w:rFonts w:eastAsia="TimesNewRomanPSMT;MS Mincho"/>
              </w:rPr>
              <w:t>с</w:t>
            </w:r>
            <w:r>
              <w:rPr>
                <w:rFonts w:eastAsia="TimesNewRomanPSMT;MS Mincho"/>
              </w:rPr>
              <w:t>хода газа - 11220 нм</w:t>
            </w:r>
            <w:r>
              <w:rPr>
                <w:rFonts w:eastAsia="TimesNewRomanPSMT;MS Mincho"/>
                <w:vertAlign w:val="superscript"/>
              </w:rPr>
              <w:t>3</w:t>
            </w:r>
            <w:r>
              <w:rPr>
                <w:rFonts w:eastAsia="TimesNewRomanPSMT;MS Mincho"/>
              </w:rPr>
              <w:t xml:space="preserve">/ч. </w:t>
            </w:r>
          </w:p>
          <w:p w:rsidR="00124D41" w:rsidRDefault="00BC2282">
            <w:pPr>
              <w:pStyle w:val="12"/>
              <w:numPr>
                <w:ilvl w:val="0"/>
                <w:numId w:val="19"/>
              </w:numPr>
              <w:shd w:val="clear" w:color="auto" w:fill="auto"/>
              <w:spacing w:after="6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изображено на рис.?  Какую информацию можно получить из анализа этих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вых?</w:t>
            </w:r>
          </w:p>
          <w:p w:rsidR="00124D41" w:rsidRDefault="00124D41">
            <w:pPr>
              <w:pStyle w:val="12"/>
              <w:shd w:val="clear" w:color="auto" w:fill="auto"/>
              <w:spacing w:after="6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24D41" w:rsidRDefault="00BC2282">
            <w:pPr>
              <w:pStyle w:val="12"/>
              <w:shd w:val="clear" w:color="auto" w:fill="auto"/>
              <w:spacing w:after="60" w:line="240" w:lineRule="auto"/>
              <w:ind w:left="360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2367915" cy="1513840"/>
                  <wp:effectExtent l="0" t="0" r="0" b="0"/>
                  <wp:docPr id="10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0205" t="27372" r="46043" b="45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D41" w:rsidRDefault="00124D41">
            <w:pPr>
              <w:pStyle w:val="12"/>
              <w:shd w:val="clear" w:color="auto" w:fill="auto"/>
              <w:spacing w:after="6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24D41" w:rsidRDefault="00BC2282">
            <w:pPr>
              <w:widowControl/>
              <w:numPr>
                <w:ilvl w:val="0"/>
                <w:numId w:val="19"/>
              </w:numPr>
              <w:autoSpaceDE/>
            </w:pPr>
            <w:r>
              <w:t>Назовите температурные интервалы пиролиза каменного угля. Дайте краткую хара</w:t>
            </w:r>
            <w:r>
              <w:t>к</w:t>
            </w:r>
            <w:r>
              <w:t>теристику процессов и продуктов пиролиза. Каков примерный выход продуктов пир</w:t>
            </w:r>
            <w:r>
              <w:t>о</w:t>
            </w:r>
            <w:r>
              <w:t>лиза каменного угля при полукоксовании и коксовании. Чем он определяется?</w:t>
            </w:r>
          </w:p>
          <w:p w:rsidR="00124D41" w:rsidRDefault="00124D41">
            <w:pPr>
              <w:widowControl/>
              <w:ind w:left="360" w:firstLine="0"/>
            </w:pPr>
          </w:p>
          <w:p w:rsidR="00124D41" w:rsidRDefault="00BC2282">
            <w:pPr>
              <w:pStyle w:val="af5"/>
              <w:numPr>
                <w:ilvl w:val="0"/>
                <w:numId w:val="19"/>
              </w:numPr>
              <w:rPr>
                <w:rFonts w:eastAsia="TimesNewRomanPSMT;MS Mincho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Высшая и низшая теплота сгорания топлива. Чем объясняется различие между ними? В чем заключается сущность метода определения теплоты сгорания топлива? Какой показатель энергетической ценности топлива принято использовать при расчетах ра</w:t>
            </w:r>
            <w:r>
              <w:rPr>
                <w:b w:val="0"/>
                <w:sz w:val="24"/>
                <w:szCs w:val="24"/>
              </w:rPr>
              <w:t>с</w:t>
            </w:r>
            <w:r>
              <w:rPr>
                <w:b w:val="0"/>
                <w:sz w:val="24"/>
                <w:szCs w:val="24"/>
              </w:rPr>
              <w:t>хода топлива?</w:t>
            </w:r>
          </w:p>
          <w:p w:rsidR="00124D41" w:rsidRDefault="00BC2282">
            <w:pPr>
              <w:pStyle w:val="af5"/>
              <w:numPr>
                <w:ilvl w:val="0"/>
                <w:numId w:val="19"/>
              </w:numPr>
              <w:rPr>
                <w:rFonts w:eastAsia="TimesNewRomanPSMT;MS Mincho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Назовите марки углей. Как изменится качество кокса при изменении содержания о</w:t>
            </w:r>
            <w:r>
              <w:rPr>
                <w:b w:val="0"/>
                <w:sz w:val="24"/>
                <w:szCs w:val="24"/>
              </w:rPr>
              <w:t>т</w:t>
            </w:r>
            <w:r>
              <w:rPr>
                <w:b w:val="0"/>
                <w:sz w:val="24"/>
                <w:szCs w:val="24"/>
              </w:rPr>
              <w:t xml:space="preserve">дельных марок углей? </w:t>
            </w:r>
          </w:p>
          <w:p w:rsidR="00124D41" w:rsidRDefault="00124D41">
            <w:pPr>
              <w:pStyle w:val="12"/>
              <w:shd w:val="clear" w:color="auto" w:fill="auto"/>
              <w:spacing w:after="60" w:line="240" w:lineRule="auto"/>
              <w:ind w:firstLine="567"/>
              <w:rPr>
                <w:rFonts w:ascii="Times New Roman" w:eastAsia="TimesNewRomanPSMT;MS Mincho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</w:tbl>
    <w:p w:rsidR="00124D41" w:rsidRDefault="00124D41">
      <w:pPr>
        <w:rPr>
          <w:i/>
          <w:color w:val="C00000"/>
          <w:highlight w:val="yellow"/>
        </w:rPr>
        <w:sectPr w:rsidR="00124D41">
          <w:footerReference w:type="default" r:id="rId22"/>
          <w:footerReference w:type="first" r:id="rId23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124D41" w:rsidRDefault="00BC2282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24D41" w:rsidRDefault="00BC2282">
      <w:r>
        <w:t>Промежуточная аттестация по дисциплине «</w:t>
      </w:r>
      <w:r>
        <w:rPr>
          <w:bCs/>
        </w:rPr>
        <w:t>Теоретические основы химической те</w:t>
      </w:r>
      <w:r>
        <w:rPr>
          <w:bCs/>
        </w:rPr>
        <w:t>х</w:t>
      </w:r>
      <w:r>
        <w:rPr>
          <w:bCs/>
        </w:rPr>
        <w:t>нологии топлив  и  углеродных     материалов</w:t>
      </w:r>
      <w:r>
        <w:t>» включает теоретические вопросы, позв</w:t>
      </w:r>
      <w:r>
        <w:t>о</w:t>
      </w:r>
      <w:r>
        <w:t>ляющие оценить уровень усвоения обучающимися знаний, и практические задания, выя</w:t>
      </w:r>
      <w:r>
        <w:t>в</w:t>
      </w:r>
      <w:r>
        <w:t>ляющие степень сформированности умений и владений, проводится в форме  экзамена.</w:t>
      </w:r>
    </w:p>
    <w:p w:rsidR="00124D41" w:rsidRDefault="00124D41">
      <w:pPr>
        <w:rPr>
          <w:b/>
        </w:rPr>
      </w:pPr>
    </w:p>
    <w:p w:rsidR="00124D41" w:rsidRDefault="00BC2282"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t>а</w:t>
      </w:r>
      <w:r>
        <w:t xml:space="preserve">дание. </w:t>
      </w:r>
    </w:p>
    <w:p w:rsidR="00124D41" w:rsidRDefault="00BC2282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124D41" w:rsidRDefault="00BC2282">
      <w:r>
        <w:t xml:space="preserve">– на оценку </w:t>
      </w:r>
      <w:r>
        <w:rPr>
          <w:b/>
        </w:rPr>
        <w:t>«отлично»</w:t>
      </w:r>
      <w:r>
        <w:t xml:space="preserve"> (5 баллов) –обучающийся демонстрирует высокий уровень сформированности компетенций, высокий уровень знаний не только на уровне воспрои</w:t>
      </w:r>
      <w:r>
        <w:t>з</w:t>
      </w:r>
      <w:r>
        <w:t>ведения и объяснения информации, но и интеллектуальные навыки решения проблем и задач:</w:t>
      </w:r>
    </w:p>
    <w:p w:rsidR="00124D41" w:rsidRDefault="00BC2282">
      <w:pPr>
        <w:numPr>
          <w:ilvl w:val="0"/>
          <w:numId w:val="18"/>
        </w:numPr>
      </w:pPr>
      <w:r>
        <w:t>дается комплексная оценка предложенной ситуации;</w:t>
      </w:r>
    </w:p>
    <w:p w:rsidR="00124D41" w:rsidRDefault="00BC2282">
      <w:pPr>
        <w:numPr>
          <w:ilvl w:val="0"/>
          <w:numId w:val="18"/>
        </w:numPr>
      </w:pPr>
      <w:r>
        <w:t>демонстрируются глубокие знания теоретического материала и умение их применять;</w:t>
      </w:r>
    </w:p>
    <w:p w:rsidR="00124D41" w:rsidRDefault="00BC2282">
      <w:pPr>
        <w:numPr>
          <w:ilvl w:val="0"/>
          <w:numId w:val="18"/>
        </w:numPr>
      </w:pPr>
      <w:r>
        <w:t>последовательное, правильное выполнение  всех практических заданий;</w:t>
      </w:r>
    </w:p>
    <w:p w:rsidR="00124D41" w:rsidRDefault="00BC2282">
      <w:pPr>
        <w:numPr>
          <w:ilvl w:val="0"/>
          <w:numId w:val="18"/>
        </w:numPr>
        <w:tabs>
          <w:tab w:val="left" w:pos="851"/>
        </w:tabs>
      </w:pPr>
      <w:r>
        <w:t>умение обоснованно излагать свои мысли, делать необходимые выводы.</w:t>
      </w:r>
    </w:p>
    <w:p w:rsidR="00124D41" w:rsidRDefault="00124D41">
      <w:pPr>
        <w:rPr>
          <w:i/>
          <w:color w:val="C00000"/>
        </w:rPr>
      </w:pPr>
    </w:p>
    <w:p w:rsidR="00124D41" w:rsidRDefault="00BC2282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</w:t>
      </w:r>
    </w:p>
    <w:p w:rsidR="00124D41" w:rsidRDefault="00BC2282">
      <w:pPr>
        <w:numPr>
          <w:ilvl w:val="0"/>
          <w:numId w:val="10"/>
        </w:numPr>
      </w:pPr>
      <w:r>
        <w:t>дается комплексная оценка предложенной ситуации;</w:t>
      </w:r>
    </w:p>
    <w:p w:rsidR="00124D41" w:rsidRDefault="00BC2282">
      <w:pPr>
        <w:numPr>
          <w:ilvl w:val="0"/>
          <w:numId w:val="10"/>
        </w:numPr>
      </w:pPr>
      <w:r>
        <w:t>демонстрируются достаточные знания теоретического материала и умение их применять; но допускаются незначительные ошибки, неточности</w:t>
      </w:r>
    </w:p>
    <w:p w:rsidR="00124D41" w:rsidRDefault="00BC2282">
      <w:pPr>
        <w:numPr>
          <w:ilvl w:val="0"/>
          <w:numId w:val="10"/>
        </w:numPr>
      </w:pPr>
      <w:r>
        <w:t>выполнение  всех практических заданий; возможны единичные ошибки, и</w:t>
      </w:r>
      <w:r>
        <w:t>с</w:t>
      </w:r>
      <w:r>
        <w:t>правляемые самим студентом после замечания преподавателя;</w:t>
      </w:r>
    </w:p>
    <w:p w:rsidR="00124D41" w:rsidRDefault="00BC2282">
      <w:pPr>
        <w:numPr>
          <w:ilvl w:val="0"/>
          <w:numId w:val="10"/>
        </w:numPr>
      </w:pPr>
      <w:r>
        <w:t>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124D41" w:rsidRDefault="00BC2282">
      <w:pPr>
        <w:ind w:left="1287" w:firstLine="0"/>
      </w:pPr>
      <w:r>
        <w:t>.</w:t>
      </w:r>
    </w:p>
    <w:p w:rsidR="00124D41" w:rsidRDefault="00BC2282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 xml:space="preserve">вый уровень сформированности компетенций: </w:t>
      </w:r>
    </w:p>
    <w:p w:rsidR="00124D41" w:rsidRDefault="00BC2282">
      <w:pPr>
        <w:numPr>
          <w:ilvl w:val="0"/>
          <w:numId w:val="27"/>
        </w:numPr>
      </w:pPr>
      <w:r>
        <w:t>затруднения с комплексной оценкой предложенной ситуации;</w:t>
      </w:r>
    </w:p>
    <w:p w:rsidR="00124D41" w:rsidRDefault="00BC2282">
      <w:pPr>
        <w:numPr>
          <w:ilvl w:val="0"/>
          <w:numId w:val="27"/>
        </w:numPr>
      </w:pPr>
      <w:r>
        <w:t>неполное теоретическое обоснование, требующее наводящих вопросов пр</w:t>
      </w:r>
      <w:r>
        <w:t>е</w:t>
      </w:r>
      <w:r>
        <w:t>подавателя;</w:t>
      </w:r>
    </w:p>
    <w:p w:rsidR="00124D41" w:rsidRDefault="00BC2282">
      <w:pPr>
        <w:numPr>
          <w:ilvl w:val="0"/>
          <w:numId w:val="27"/>
        </w:numPr>
      </w:pPr>
      <w:r>
        <w:t>выполнение заданий при подсказке преподавателя;</w:t>
      </w:r>
    </w:p>
    <w:p w:rsidR="00124D41" w:rsidRDefault="00BC2282">
      <w:pPr>
        <w:numPr>
          <w:ilvl w:val="0"/>
          <w:numId w:val="27"/>
        </w:numPr>
        <w:tabs>
          <w:tab w:val="left" w:pos="851"/>
        </w:tabs>
      </w:pPr>
      <w:r>
        <w:t>затруднения в формулировке выводов.</w:t>
      </w:r>
    </w:p>
    <w:p w:rsidR="00124D41" w:rsidRDefault="00124D41">
      <w:pPr>
        <w:tabs>
          <w:tab w:val="left" w:pos="851"/>
        </w:tabs>
      </w:pPr>
    </w:p>
    <w:p w:rsidR="00124D41" w:rsidRDefault="00BC2282">
      <w:pPr>
        <w:ind w:firstLine="709"/>
      </w:pPr>
      <w:r>
        <w:t xml:space="preserve">– на оценку </w:t>
      </w:r>
      <w:r>
        <w:rPr>
          <w:b/>
        </w:rPr>
        <w:t xml:space="preserve">«неудовлетворительно» </w:t>
      </w:r>
      <w:r>
        <w:t>(2 балла) – обучающийся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24D41" w:rsidRDefault="00124D41">
      <w:pPr>
        <w:ind w:firstLine="709"/>
      </w:pPr>
    </w:p>
    <w:p w:rsidR="00124D41" w:rsidRDefault="00BC2282">
      <w:pPr>
        <w:rPr>
          <w:rStyle w:val="FontStyle32"/>
          <w:i w:val="0"/>
          <w:iCs w:val="0"/>
          <w:sz w:val="24"/>
          <w:szCs w:val="24"/>
        </w:rPr>
        <w:sectPr w:rsidR="00124D41">
          <w:footerReference w:type="default" r:id="rId24"/>
          <w:footerReference w:type="first" r:id="rId25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 неправильная оценка предложенной ситу</w:t>
      </w:r>
      <w:r>
        <w:t>а</w:t>
      </w:r>
      <w:r>
        <w:t>ции/</w:t>
      </w:r>
    </w:p>
    <w:p w:rsidR="00124D41" w:rsidRDefault="00BC2282">
      <w:pPr>
        <w:pStyle w:val="1"/>
      </w:pPr>
      <w:r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>
        <w:rPr>
          <w:rStyle w:val="FontStyle31"/>
          <w:rFonts w:cs="Times New Roman"/>
          <w:spacing w:val="-4"/>
          <w:sz w:val="24"/>
          <w:szCs w:val="24"/>
        </w:rPr>
        <w:t>Учебно-методическое и информационное обеспечение дисципл</w:t>
      </w:r>
      <w:r>
        <w:rPr>
          <w:rStyle w:val="FontStyle31"/>
          <w:rFonts w:cs="Times New Roman"/>
          <w:spacing w:val="-4"/>
          <w:sz w:val="24"/>
          <w:szCs w:val="24"/>
        </w:rPr>
        <w:t>и</w:t>
      </w:r>
      <w:r>
        <w:rPr>
          <w:rStyle w:val="FontStyle31"/>
          <w:rFonts w:cs="Times New Roman"/>
          <w:spacing w:val="-4"/>
          <w:sz w:val="24"/>
          <w:szCs w:val="24"/>
        </w:rPr>
        <w:t>ны (модуля)</w:t>
      </w:r>
    </w:p>
    <w:p w:rsidR="00124D41" w:rsidRDefault="00BC2282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Основная </w:t>
      </w:r>
      <w:r>
        <w:rPr>
          <w:rStyle w:val="FontStyle22"/>
          <w:b/>
          <w:sz w:val="24"/>
          <w:szCs w:val="24"/>
        </w:rPr>
        <w:t>литература:</w:t>
      </w:r>
      <w:r>
        <w:rPr>
          <w:rStyle w:val="FontStyle22"/>
          <w:sz w:val="24"/>
          <w:szCs w:val="24"/>
        </w:rPr>
        <w:t xml:space="preserve"> </w:t>
      </w:r>
    </w:p>
    <w:p w:rsidR="00124D41" w:rsidRDefault="00124D41">
      <w:pPr>
        <w:pStyle w:val="Style10"/>
        <w:widowControl/>
        <w:rPr>
          <w:rStyle w:val="FontStyle22"/>
          <w:sz w:val="24"/>
          <w:szCs w:val="24"/>
        </w:rPr>
      </w:pPr>
    </w:p>
    <w:p w:rsidR="00DA0613" w:rsidRDefault="00DA0613" w:rsidP="00A503B9">
      <w:pPr>
        <w:autoSpaceDN w:val="0"/>
        <w:adjustRightInd w:val="0"/>
        <w:ind w:firstLine="0"/>
        <w:jc w:val="left"/>
        <w:rPr>
          <w:color w:val="000000"/>
        </w:rPr>
      </w:pPr>
      <w:r w:rsidRPr="00E75390">
        <w:rPr>
          <w:color w:val="000000"/>
        </w:rPr>
        <w:t>1.</w:t>
      </w:r>
      <w:r w:rsidRPr="00E75390">
        <w:t xml:space="preserve"> </w:t>
      </w:r>
      <w:r w:rsidRPr="00E75390">
        <w:rPr>
          <w:color w:val="000000"/>
        </w:rPr>
        <w:t>Неведров,</w:t>
      </w:r>
      <w:r w:rsidRPr="00E75390">
        <w:t xml:space="preserve"> </w:t>
      </w:r>
      <w:r w:rsidRPr="00E75390">
        <w:rPr>
          <w:color w:val="000000"/>
        </w:rPr>
        <w:t>А.В.</w:t>
      </w:r>
      <w:r w:rsidRPr="00E75390">
        <w:t xml:space="preserve"> </w:t>
      </w:r>
      <w:r w:rsidRPr="00E75390">
        <w:rPr>
          <w:color w:val="000000"/>
        </w:rPr>
        <w:t>Химия</w:t>
      </w:r>
      <w:r w:rsidRPr="00E75390">
        <w:t xml:space="preserve"> </w:t>
      </w:r>
      <w:r w:rsidRPr="00E75390">
        <w:rPr>
          <w:color w:val="000000"/>
        </w:rPr>
        <w:t>природных</w:t>
      </w:r>
      <w:r w:rsidRPr="00E75390">
        <w:t xml:space="preserve"> </w:t>
      </w:r>
      <w:r w:rsidRPr="00E75390">
        <w:rPr>
          <w:color w:val="000000"/>
        </w:rPr>
        <w:t>энергоносителей</w:t>
      </w:r>
      <w:r w:rsidRPr="00E75390">
        <w:t xml:space="preserve"> </w:t>
      </w:r>
      <w:r w:rsidRPr="00E75390">
        <w:rPr>
          <w:color w:val="000000"/>
        </w:rPr>
        <w:t>[Электрон.ресурс]:</w:t>
      </w:r>
      <w:r w:rsidRPr="00E75390">
        <w:t xml:space="preserve"> </w:t>
      </w:r>
      <w:r w:rsidRPr="00E75390">
        <w:rPr>
          <w:color w:val="000000"/>
        </w:rPr>
        <w:t>учебное</w:t>
      </w:r>
      <w:r w:rsidRPr="00E75390">
        <w:t xml:space="preserve"> </w:t>
      </w:r>
      <w:r w:rsidRPr="00E75390">
        <w:rPr>
          <w:color w:val="000000"/>
        </w:rPr>
        <w:t>пособие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А.В.</w:t>
      </w:r>
      <w:r w:rsidRPr="00E75390">
        <w:t xml:space="preserve"> </w:t>
      </w:r>
      <w:r w:rsidRPr="00E75390">
        <w:rPr>
          <w:color w:val="000000"/>
        </w:rPr>
        <w:t>Неведров,</w:t>
      </w:r>
      <w:r w:rsidRPr="00E75390">
        <w:t xml:space="preserve"> </w:t>
      </w:r>
      <w:r w:rsidRPr="00E75390">
        <w:rPr>
          <w:color w:val="000000"/>
        </w:rPr>
        <w:t>Е.В.</w:t>
      </w:r>
      <w:r w:rsidRPr="00E75390">
        <w:t xml:space="preserve"> </w:t>
      </w:r>
      <w:r w:rsidRPr="00E75390">
        <w:rPr>
          <w:color w:val="000000"/>
        </w:rPr>
        <w:t>Васильева,</w:t>
      </w:r>
      <w:r w:rsidRPr="00E75390">
        <w:t xml:space="preserve"> </w:t>
      </w:r>
      <w:r w:rsidRPr="00E75390">
        <w:rPr>
          <w:color w:val="000000"/>
        </w:rPr>
        <w:t>А.В.</w:t>
      </w:r>
      <w:r w:rsidRPr="00E75390">
        <w:t xml:space="preserve"> </w:t>
      </w:r>
      <w:r w:rsidRPr="00E75390">
        <w:rPr>
          <w:color w:val="000000"/>
        </w:rPr>
        <w:t>Папин.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Кемерово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КузГТУ</w:t>
      </w:r>
      <w:r w:rsidRPr="00E75390">
        <w:t xml:space="preserve"> </w:t>
      </w:r>
      <w:r w:rsidRPr="00E75390">
        <w:rPr>
          <w:color w:val="000000"/>
        </w:rPr>
        <w:t>имени</w:t>
      </w:r>
      <w:r w:rsidRPr="00E75390">
        <w:t xml:space="preserve"> </w:t>
      </w:r>
      <w:r w:rsidRPr="00E75390">
        <w:rPr>
          <w:color w:val="000000"/>
        </w:rPr>
        <w:t>Т.Ф.</w:t>
      </w:r>
      <w:r w:rsidRPr="00E75390">
        <w:t xml:space="preserve"> </w:t>
      </w:r>
      <w:r w:rsidRPr="00E75390">
        <w:rPr>
          <w:color w:val="000000"/>
        </w:rPr>
        <w:t>Горбач</w:t>
      </w:r>
      <w:r w:rsidRPr="00E75390">
        <w:rPr>
          <w:color w:val="000000"/>
        </w:rPr>
        <w:t>е</w:t>
      </w:r>
      <w:r w:rsidRPr="00E75390">
        <w:rPr>
          <w:color w:val="000000"/>
        </w:rPr>
        <w:t>ва,</w:t>
      </w:r>
      <w:r w:rsidRPr="00E75390">
        <w:t xml:space="preserve"> </w:t>
      </w:r>
      <w:r w:rsidRPr="00E75390">
        <w:rPr>
          <w:color w:val="000000"/>
        </w:rPr>
        <w:t>2019.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165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>
        <w:rPr>
          <w:color w:val="000000"/>
        </w:rPr>
        <w:t>ISBN</w:t>
      </w:r>
      <w:r w:rsidRPr="00E75390">
        <w:t xml:space="preserve"> </w:t>
      </w:r>
      <w:r w:rsidRPr="00E75390">
        <w:rPr>
          <w:color w:val="000000"/>
        </w:rPr>
        <w:t>978-5-00137-054-3.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Текст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электронный</w:t>
      </w:r>
      <w:r w:rsidRPr="00E75390">
        <w:t xml:space="preserve"> </w:t>
      </w:r>
      <w:r w:rsidRPr="00E75390">
        <w:rPr>
          <w:color w:val="000000"/>
        </w:rPr>
        <w:t>//</w:t>
      </w:r>
      <w:r w:rsidRPr="00E75390">
        <w:t xml:space="preserve"> </w:t>
      </w:r>
      <w:r w:rsidRPr="00E75390">
        <w:rPr>
          <w:color w:val="000000"/>
        </w:rPr>
        <w:t>Электронно-библиотечная</w:t>
      </w:r>
      <w:r w:rsidRPr="00E75390">
        <w:t xml:space="preserve"> </w:t>
      </w:r>
      <w:r w:rsidRPr="00E75390">
        <w:rPr>
          <w:color w:val="000000"/>
        </w:rPr>
        <w:t>система</w:t>
      </w:r>
      <w:r w:rsidRPr="00E75390">
        <w:t xml:space="preserve"> </w:t>
      </w:r>
      <w:r w:rsidRPr="00E75390">
        <w:rPr>
          <w:color w:val="000000"/>
        </w:rPr>
        <w:t>«Лань»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[сайт].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>
        <w:rPr>
          <w:color w:val="000000"/>
        </w:rPr>
        <w:t>URL</w:t>
      </w:r>
      <w:r w:rsidRPr="00E75390">
        <w:rPr>
          <w:color w:val="000000"/>
        </w:rPr>
        <w:t>:</w:t>
      </w:r>
      <w:r w:rsidRPr="00E75390">
        <w:t xml:space="preserve"> </w:t>
      </w:r>
      <w:hyperlink r:id="rId26" w:history="1">
        <w:r w:rsidRPr="00882052">
          <w:rPr>
            <w:rStyle w:val="aff7"/>
          </w:rPr>
          <w:t>https://e.lanbook.com/book/122219</w:t>
        </w:r>
      </w:hyperlink>
      <w:r>
        <w:rPr>
          <w:color w:val="000000"/>
        </w:rPr>
        <w:t xml:space="preserve"> 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Р</w:t>
      </w:r>
      <w:r w:rsidRPr="00E75390">
        <w:rPr>
          <w:color w:val="000000"/>
        </w:rPr>
        <w:t>е</w:t>
      </w:r>
      <w:r w:rsidRPr="00E75390">
        <w:rPr>
          <w:color w:val="000000"/>
        </w:rPr>
        <w:t>жим</w:t>
      </w:r>
      <w:r w:rsidRPr="00E75390">
        <w:t xml:space="preserve"> </w:t>
      </w:r>
      <w:r w:rsidRPr="00E75390">
        <w:rPr>
          <w:color w:val="000000"/>
        </w:rPr>
        <w:t>доступа:</w:t>
      </w:r>
      <w:r w:rsidRPr="00E75390">
        <w:t xml:space="preserve"> </w:t>
      </w:r>
      <w:r w:rsidRPr="00E75390">
        <w:rPr>
          <w:color w:val="000000"/>
        </w:rPr>
        <w:t>для</w:t>
      </w:r>
      <w:r w:rsidRPr="00E75390">
        <w:t xml:space="preserve"> </w:t>
      </w:r>
      <w:r w:rsidRPr="00E75390">
        <w:rPr>
          <w:color w:val="000000"/>
        </w:rPr>
        <w:t>авториз.</w:t>
      </w:r>
      <w:r w:rsidRPr="00E75390">
        <w:t xml:space="preserve"> </w:t>
      </w:r>
      <w:r w:rsidRPr="00E75390">
        <w:rPr>
          <w:color w:val="000000"/>
        </w:rPr>
        <w:t>П</w:t>
      </w:r>
      <w:r w:rsidRPr="00E75390">
        <w:rPr>
          <w:color w:val="000000"/>
        </w:rPr>
        <w:t>ользователей</w:t>
      </w:r>
    </w:p>
    <w:p w:rsidR="00DA0613" w:rsidRPr="00E75390" w:rsidRDefault="00DA0613" w:rsidP="00DA0613">
      <w:r w:rsidRPr="00E75390">
        <w:rPr>
          <w:color w:val="000000"/>
        </w:rPr>
        <w:t>2.</w:t>
      </w:r>
      <w:r w:rsidRPr="00E75390">
        <w:t xml:space="preserve"> </w:t>
      </w:r>
      <w:r w:rsidRPr="00E75390">
        <w:rPr>
          <w:color w:val="000000"/>
        </w:rPr>
        <w:t>Рябов</w:t>
      </w:r>
      <w:r w:rsidRPr="00E75390">
        <w:t xml:space="preserve"> </w:t>
      </w:r>
      <w:r w:rsidRPr="00E75390">
        <w:rPr>
          <w:color w:val="000000"/>
        </w:rPr>
        <w:t>В.</w:t>
      </w:r>
      <w:r w:rsidRPr="00E75390">
        <w:t xml:space="preserve"> </w:t>
      </w:r>
      <w:r w:rsidRPr="00E75390">
        <w:rPr>
          <w:color w:val="000000"/>
        </w:rPr>
        <w:t>Д.</w:t>
      </w:r>
      <w:r w:rsidRPr="00E75390">
        <w:t xml:space="preserve"> </w:t>
      </w:r>
      <w:r w:rsidRPr="00E75390">
        <w:rPr>
          <w:color w:val="000000"/>
        </w:rPr>
        <w:t>Химия</w:t>
      </w:r>
      <w:r w:rsidRPr="00E75390">
        <w:t xml:space="preserve"> </w:t>
      </w:r>
      <w:r w:rsidRPr="00E75390">
        <w:rPr>
          <w:color w:val="000000"/>
        </w:rPr>
        <w:t>нефти</w:t>
      </w:r>
      <w:r w:rsidRPr="00E75390">
        <w:t xml:space="preserve"> </w:t>
      </w:r>
      <w:r w:rsidRPr="00E75390">
        <w:rPr>
          <w:color w:val="000000"/>
        </w:rPr>
        <w:t>и</w:t>
      </w:r>
      <w:r w:rsidRPr="00E75390">
        <w:t xml:space="preserve"> </w:t>
      </w:r>
      <w:r w:rsidRPr="00E75390">
        <w:rPr>
          <w:color w:val="000000"/>
        </w:rPr>
        <w:t>газа[Электрон.ресурс]:</w:t>
      </w:r>
      <w:r w:rsidRPr="00E75390">
        <w:t xml:space="preserve"> </w:t>
      </w:r>
      <w:r w:rsidRPr="00E75390">
        <w:rPr>
          <w:color w:val="000000"/>
        </w:rPr>
        <w:t>Учебное</w:t>
      </w:r>
      <w:r w:rsidRPr="00E75390">
        <w:t xml:space="preserve"> </w:t>
      </w:r>
      <w:r w:rsidRPr="00E75390">
        <w:rPr>
          <w:color w:val="000000"/>
        </w:rPr>
        <w:t>пособие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В.Д.</w:t>
      </w:r>
      <w:r w:rsidRPr="00E75390">
        <w:t xml:space="preserve"> </w:t>
      </w:r>
      <w:r w:rsidRPr="00E75390">
        <w:rPr>
          <w:color w:val="000000"/>
        </w:rPr>
        <w:t>Рябов.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2-</w:t>
      </w:r>
      <w:r>
        <w:rPr>
          <w:color w:val="000000"/>
        </w:rPr>
        <w:t>e</w:t>
      </w:r>
      <w:r w:rsidRPr="00E75390">
        <w:t xml:space="preserve"> </w:t>
      </w:r>
      <w:r w:rsidRPr="00E75390">
        <w:rPr>
          <w:color w:val="000000"/>
        </w:rPr>
        <w:t>изд.,</w:t>
      </w:r>
      <w:r w:rsidRPr="00E75390">
        <w:t xml:space="preserve"> </w:t>
      </w:r>
      <w:r w:rsidRPr="00E75390">
        <w:rPr>
          <w:color w:val="000000"/>
        </w:rPr>
        <w:t>испр.</w:t>
      </w:r>
      <w:r w:rsidRPr="00E75390">
        <w:t xml:space="preserve"> </w:t>
      </w:r>
      <w:r w:rsidRPr="00E75390">
        <w:rPr>
          <w:color w:val="000000"/>
        </w:rPr>
        <w:t>и</w:t>
      </w:r>
      <w:r w:rsidRPr="00E75390">
        <w:t xml:space="preserve"> </w:t>
      </w:r>
      <w:r w:rsidRPr="00E75390">
        <w:rPr>
          <w:color w:val="000000"/>
        </w:rPr>
        <w:t>доп.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М.:</w:t>
      </w:r>
      <w:r w:rsidRPr="00E75390">
        <w:t xml:space="preserve"> </w:t>
      </w:r>
      <w:r w:rsidRPr="00E75390">
        <w:rPr>
          <w:color w:val="000000"/>
        </w:rPr>
        <w:t>ИД</w:t>
      </w:r>
      <w:r w:rsidRPr="00E75390">
        <w:t xml:space="preserve"> </w:t>
      </w:r>
      <w:r w:rsidRPr="00E75390">
        <w:rPr>
          <w:color w:val="000000"/>
        </w:rPr>
        <w:t>ФОРУМ:</w:t>
      </w:r>
      <w:r w:rsidRPr="00E75390">
        <w:t xml:space="preserve"> </w:t>
      </w:r>
      <w:r w:rsidRPr="00E75390">
        <w:rPr>
          <w:color w:val="000000"/>
        </w:rPr>
        <w:t>НИЦ</w:t>
      </w:r>
      <w:r w:rsidRPr="00E75390">
        <w:t xml:space="preserve"> </w:t>
      </w:r>
      <w:r w:rsidRPr="00E75390">
        <w:rPr>
          <w:color w:val="000000"/>
        </w:rPr>
        <w:t>ИНФРА-М,</w:t>
      </w:r>
      <w:r w:rsidRPr="00E75390">
        <w:t xml:space="preserve"> </w:t>
      </w:r>
      <w:r w:rsidRPr="00E75390">
        <w:rPr>
          <w:color w:val="000000"/>
        </w:rPr>
        <w:t>2014.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336</w:t>
      </w:r>
      <w:r w:rsidRPr="00E75390">
        <w:t xml:space="preserve"> </w:t>
      </w:r>
      <w:r w:rsidRPr="00E75390">
        <w:rPr>
          <w:color w:val="000000"/>
        </w:rPr>
        <w:t>с.:</w:t>
      </w:r>
      <w:r w:rsidRPr="00E75390">
        <w:t xml:space="preserve"> </w:t>
      </w:r>
      <w:r w:rsidRPr="00E75390">
        <w:rPr>
          <w:color w:val="000000"/>
        </w:rPr>
        <w:t>60</w:t>
      </w:r>
      <w:r>
        <w:rPr>
          <w:color w:val="000000"/>
        </w:rPr>
        <w:t>x</w:t>
      </w:r>
      <w:r w:rsidRPr="00E75390">
        <w:rPr>
          <w:color w:val="000000"/>
        </w:rPr>
        <w:t>90</w:t>
      </w:r>
      <w:r w:rsidRPr="00E75390">
        <w:t xml:space="preserve"> </w:t>
      </w:r>
      <w:r w:rsidRPr="00E75390">
        <w:rPr>
          <w:color w:val="000000"/>
        </w:rPr>
        <w:t>1/16.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(Высшее</w:t>
      </w:r>
      <w:r w:rsidRPr="00E75390">
        <w:t xml:space="preserve"> </w:t>
      </w:r>
      <w:r w:rsidRPr="00E75390">
        <w:rPr>
          <w:color w:val="000000"/>
        </w:rPr>
        <w:t>образование).</w:t>
      </w:r>
      <w:r w:rsidRPr="00E75390">
        <w:t xml:space="preserve"> </w:t>
      </w:r>
      <w:r w:rsidRPr="00E75390">
        <w:rPr>
          <w:color w:val="000000"/>
        </w:rPr>
        <w:t>Электронно-библиотечная</w:t>
      </w:r>
      <w:r w:rsidRPr="00E75390">
        <w:t xml:space="preserve"> </w:t>
      </w:r>
      <w:r w:rsidRPr="00E75390">
        <w:rPr>
          <w:color w:val="000000"/>
        </w:rPr>
        <w:t>система</w:t>
      </w:r>
      <w:r w:rsidRPr="00E75390">
        <w:t xml:space="preserve"> </w:t>
      </w:r>
      <w:r w:rsidRPr="00E75390">
        <w:rPr>
          <w:color w:val="000000"/>
        </w:rPr>
        <w:t>&lt;&lt;ИНФ.-М&gt;&gt;</w:t>
      </w:r>
      <w:r w:rsidRPr="00E75390">
        <w:t xml:space="preserve"> </w:t>
      </w:r>
      <w:r w:rsidRPr="00E75390">
        <w:rPr>
          <w:color w:val="000000"/>
        </w:rPr>
        <w:t>–</w:t>
      </w:r>
      <w:r w:rsidRPr="00E75390">
        <w:t xml:space="preserve"> </w:t>
      </w:r>
      <w:r w:rsidRPr="00E75390">
        <w:rPr>
          <w:color w:val="000000"/>
        </w:rPr>
        <w:t>Режим</w:t>
      </w:r>
      <w:r w:rsidRPr="00E75390">
        <w:t xml:space="preserve"> </w:t>
      </w:r>
      <w:r w:rsidRPr="00E75390">
        <w:rPr>
          <w:color w:val="000000"/>
        </w:rPr>
        <w:t>доступа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hyperlink r:id="rId27" w:history="1">
        <w:r w:rsidRPr="00882052">
          <w:rPr>
            <w:rStyle w:val="aff7"/>
          </w:rPr>
          <w:t>http://znanium.com/bookread2.php?book=423151</w:t>
        </w:r>
      </w:hyperlink>
      <w:r>
        <w:rPr>
          <w:color w:val="000000"/>
        </w:rPr>
        <w:t xml:space="preserve"> 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>
        <w:rPr>
          <w:color w:val="000000"/>
        </w:rPr>
        <w:t>ISBN</w:t>
      </w:r>
      <w:r w:rsidRPr="00E75390">
        <w:t xml:space="preserve"> </w:t>
      </w:r>
      <w:r w:rsidRPr="00E75390">
        <w:rPr>
          <w:color w:val="000000"/>
        </w:rPr>
        <w:t>978-5-8199-0567-8</w:t>
      </w:r>
      <w:r w:rsidRPr="00E75390">
        <w:t xml:space="preserve">  </w:t>
      </w:r>
    </w:p>
    <w:p w:rsidR="00A503B9" w:rsidRPr="002D2B65" w:rsidRDefault="00A503B9" w:rsidP="00A503B9">
      <w:pPr>
        <w:autoSpaceDN w:val="0"/>
        <w:adjustRightInd w:val="0"/>
        <w:ind w:firstLine="0"/>
        <w:jc w:val="left"/>
        <w:rPr>
          <w:lang w:eastAsia="ru-RU"/>
        </w:rPr>
      </w:pPr>
      <w:r w:rsidRPr="002D2B65">
        <w:rPr>
          <w:lang w:eastAsia="ru-RU"/>
        </w:rPr>
        <w:t xml:space="preserve">  </w:t>
      </w:r>
    </w:p>
    <w:p w:rsidR="00A503B9" w:rsidRDefault="00A503B9" w:rsidP="00A503B9">
      <w:pPr>
        <w:widowControl/>
        <w:autoSpaceDN w:val="0"/>
        <w:adjustRightInd w:val="0"/>
        <w:ind w:firstLine="0"/>
        <w:rPr>
          <w:b/>
          <w:sz w:val="20"/>
          <w:szCs w:val="20"/>
          <w:lang w:eastAsia="ru-RU"/>
        </w:rPr>
      </w:pPr>
    </w:p>
    <w:p w:rsidR="00A503B9" w:rsidRPr="00D84D24" w:rsidRDefault="00A503B9" w:rsidP="00A503B9">
      <w:pPr>
        <w:widowControl/>
        <w:autoSpaceDN w:val="0"/>
        <w:adjustRightInd w:val="0"/>
        <w:ind w:firstLine="0"/>
        <w:rPr>
          <w:b/>
          <w:lang w:eastAsia="ru-RU"/>
        </w:rPr>
      </w:pPr>
    </w:p>
    <w:p w:rsidR="00A503B9" w:rsidRPr="00D84D24" w:rsidRDefault="00A503B9" w:rsidP="00A503B9">
      <w:pPr>
        <w:widowControl/>
        <w:autoSpaceDN w:val="0"/>
        <w:adjustRightInd w:val="0"/>
        <w:ind w:firstLine="0"/>
        <w:rPr>
          <w:b/>
          <w:lang w:eastAsia="ru-RU"/>
        </w:rPr>
      </w:pPr>
      <w:r w:rsidRPr="00D84D24">
        <w:rPr>
          <w:b/>
          <w:lang w:eastAsia="ru-RU"/>
        </w:rPr>
        <w:t xml:space="preserve">б) Дополнительная литература: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1.</w:t>
      </w:r>
      <w:r w:rsidRPr="00E75390">
        <w:t xml:space="preserve"> </w:t>
      </w:r>
      <w:r w:rsidRPr="00E75390">
        <w:rPr>
          <w:color w:val="000000"/>
        </w:rPr>
        <w:t>Пучков</w:t>
      </w:r>
      <w:r w:rsidRPr="00E75390">
        <w:t xml:space="preserve"> </w:t>
      </w:r>
      <w:r w:rsidRPr="00E75390">
        <w:rPr>
          <w:color w:val="000000"/>
        </w:rPr>
        <w:t>Л.А.</w:t>
      </w:r>
      <w:r w:rsidRPr="00E75390">
        <w:t xml:space="preserve"> </w:t>
      </w:r>
      <w:r w:rsidRPr="00E75390">
        <w:rPr>
          <w:color w:val="000000"/>
        </w:rPr>
        <w:t>Углеэнергетический</w:t>
      </w:r>
      <w:r w:rsidRPr="00E75390">
        <w:t xml:space="preserve"> </w:t>
      </w:r>
      <w:r w:rsidRPr="00E75390">
        <w:rPr>
          <w:color w:val="000000"/>
        </w:rPr>
        <w:t>комплекс</w:t>
      </w:r>
      <w:r w:rsidRPr="00E75390">
        <w:t xml:space="preserve"> </w:t>
      </w:r>
      <w:r w:rsidRPr="00E75390">
        <w:rPr>
          <w:color w:val="000000"/>
        </w:rPr>
        <w:t>будущего.</w:t>
      </w:r>
      <w:r w:rsidRPr="00E75390">
        <w:t xml:space="preserve"> </w:t>
      </w:r>
      <w:r w:rsidRPr="00E75390">
        <w:rPr>
          <w:color w:val="000000"/>
        </w:rPr>
        <w:t>[Электронный</w:t>
      </w:r>
      <w:r w:rsidRPr="00E75390">
        <w:t xml:space="preserve"> </w:t>
      </w:r>
      <w:r w:rsidRPr="00E75390">
        <w:rPr>
          <w:color w:val="000000"/>
        </w:rPr>
        <w:t>ресурс]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Л.А.</w:t>
      </w:r>
      <w:r w:rsidRPr="00E75390">
        <w:t xml:space="preserve"> </w:t>
      </w:r>
      <w:r w:rsidRPr="00E75390">
        <w:rPr>
          <w:color w:val="000000"/>
        </w:rPr>
        <w:t>Пучков,</w:t>
      </w:r>
      <w:r w:rsidRPr="00E75390">
        <w:t xml:space="preserve"> </w:t>
      </w:r>
      <w:r w:rsidRPr="00E75390">
        <w:rPr>
          <w:color w:val="000000"/>
        </w:rPr>
        <w:t>Б.М.</w:t>
      </w:r>
      <w:r w:rsidRPr="00E75390">
        <w:t xml:space="preserve"> </w:t>
      </w:r>
      <w:r w:rsidRPr="00E75390">
        <w:rPr>
          <w:color w:val="000000"/>
        </w:rPr>
        <w:t>Воробьев,</w:t>
      </w:r>
      <w:r w:rsidRPr="00E75390">
        <w:t xml:space="preserve"> </w:t>
      </w:r>
      <w:r w:rsidRPr="00E75390">
        <w:rPr>
          <w:color w:val="000000"/>
        </w:rPr>
        <w:t>Ю.Ф.</w:t>
      </w:r>
      <w:r w:rsidRPr="00E75390">
        <w:t xml:space="preserve"> </w:t>
      </w:r>
      <w:r w:rsidRPr="00E75390">
        <w:rPr>
          <w:color w:val="000000"/>
        </w:rPr>
        <w:t>Васючков.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Электрон.</w:t>
      </w:r>
      <w:r w:rsidRPr="00E75390">
        <w:t xml:space="preserve"> </w:t>
      </w:r>
      <w:r w:rsidRPr="00E75390">
        <w:rPr>
          <w:color w:val="000000"/>
        </w:rPr>
        <w:t>дан.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М.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Горная</w:t>
      </w:r>
      <w:r w:rsidRPr="00E75390">
        <w:t xml:space="preserve"> </w:t>
      </w:r>
      <w:r w:rsidRPr="00E75390">
        <w:rPr>
          <w:color w:val="000000"/>
        </w:rPr>
        <w:t>книга,</w:t>
      </w:r>
      <w:r w:rsidRPr="00E75390">
        <w:t xml:space="preserve"> </w:t>
      </w:r>
      <w:r w:rsidRPr="00E75390">
        <w:rPr>
          <w:color w:val="000000"/>
        </w:rPr>
        <w:t>2007.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245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Режим</w:t>
      </w:r>
      <w:r w:rsidRPr="00E75390">
        <w:t xml:space="preserve"> </w:t>
      </w:r>
      <w:r w:rsidRPr="00E75390">
        <w:rPr>
          <w:color w:val="000000"/>
        </w:rPr>
        <w:t>доступа:</w:t>
      </w:r>
      <w:r w:rsidRPr="00E75390">
        <w:t xml:space="preserve"> </w:t>
      </w:r>
      <w:hyperlink r:id="rId28" w:history="1">
        <w:r w:rsidRPr="00882052">
          <w:rPr>
            <w:rStyle w:val="aff7"/>
          </w:rPr>
          <w:t>http://e.lanbook.com/book/3222</w:t>
        </w:r>
      </w:hyperlink>
      <w:r>
        <w:rPr>
          <w:color w:val="000000"/>
        </w:rPr>
        <w:t xml:space="preserve"> 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Загл.</w:t>
      </w:r>
      <w:r w:rsidRPr="00E75390">
        <w:t xml:space="preserve"> </w:t>
      </w:r>
      <w:r w:rsidRPr="00E75390">
        <w:rPr>
          <w:color w:val="000000"/>
        </w:rPr>
        <w:t>с</w:t>
      </w:r>
      <w:r w:rsidRPr="00E75390">
        <w:t xml:space="preserve"> </w:t>
      </w:r>
      <w:r w:rsidRPr="00E75390">
        <w:rPr>
          <w:color w:val="000000"/>
        </w:rPr>
        <w:t>экрана.</w:t>
      </w:r>
      <w:r w:rsidRPr="00E75390">
        <w:t xml:space="preserve">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2.</w:t>
      </w:r>
      <w:r w:rsidRPr="00E75390">
        <w:t xml:space="preserve"> </w:t>
      </w:r>
      <w:r w:rsidRPr="00E75390">
        <w:rPr>
          <w:color w:val="000000"/>
        </w:rPr>
        <w:t>Козловский</w:t>
      </w:r>
      <w:r w:rsidRPr="00E75390">
        <w:t xml:space="preserve"> </w:t>
      </w:r>
      <w:r w:rsidRPr="00E75390">
        <w:rPr>
          <w:color w:val="000000"/>
        </w:rPr>
        <w:t>Е.А.</w:t>
      </w:r>
      <w:r w:rsidRPr="00E75390">
        <w:t xml:space="preserve"> </w:t>
      </w:r>
      <w:r w:rsidRPr="00E75390">
        <w:rPr>
          <w:color w:val="000000"/>
        </w:rPr>
        <w:t>Минерально-сырьевая</w:t>
      </w:r>
      <w:r w:rsidRPr="00E75390">
        <w:t xml:space="preserve"> </w:t>
      </w:r>
      <w:r w:rsidRPr="00E75390">
        <w:rPr>
          <w:color w:val="000000"/>
        </w:rPr>
        <w:t>база</w:t>
      </w:r>
      <w:r w:rsidRPr="00E75390">
        <w:t xml:space="preserve"> </w:t>
      </w:r>
      <w:r w:rsidRPr="00E75390">
        <w:rPr>
          <w:color w:val="000000"/>
        </w:rPr>
        <w:t>угольной</w:t>
      </w:r>
      <w:r w:rsidRPr="00E75390">
        <w:t xml:space="preserve"> </w:t>
      </w:r>
      <w:r w:rsidRPr="00E75390">
        <w:rPr>
          <w:color w:val="000000"/>
        </w:rPr>
        <w:t>промышленности.</w:t>
      </w:r>
      <w:r w:rsidRPr="00E75390">
        <w:t xml:space="preserve"> </w:t>
      </w:r>
      <w:r w:rsidRPr="00E75390">
        <w:rPr>
          <w:color w:val="000000"/>
        </w:rPr>
        <w:t>В</w:t>
      </w:r>
      <w:r w:rsidRPr="00E75390">
        <w:t xml:space="preserve"> </w:t>
      </w:r>
      <w:r w:rsidRPr="00E75390">
        <w:rPr>
          <w:color w:val="000000"/>
        </w:rPr>
        <w:t>2-х</w:t>
      </w:r>
      <w:r w:rsidRPr="00E75390">
        <w:t xml:space="preserve"> </w:t>
      </w:r>
      <w:r w:rsidRPr="00E75390">
        <w:rPr>
          <w:color w:val="000000"/>
        </w:rPr>
        <w:t>томах.</w:t>
      </w:r>
      <w:r w:rsidRPr="00E75390">
        <w:t xml:space="preserve"> </w:t>
      </w:r>
      <w:r w:rsidRPr="00E75390">
        <w:rPr>
          <w:color w:val="000000"/>
        </w:rPr>
        <w:t>Т.1.</w:t>
      </w:r>
      <w:r w:rsidRPr="00E75390">
        <w:t xml:space="preserve"> </w:t>
      </w:r>
      <w:r w:rsidRPr="00E75390">
        <w:rPr>
          <w:color w:val="000000"/>
        </w:rPr>
        <w:t>[Электронный</w:t>
      </w:r>
      <w:r w:rsidRPr="00E75390">
        <w:t xml:space="preserve"> </w:t>
      </w:r>
      <w:r w:rsidRPr="00E75390">
        <w:rPr>
          <w:color w:val="000000"/>
        </w:rPr>
        <w:t>ресурс]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Электрон.</w:t>
      </w:r>
      <w:r w:rsidRPr="00E75390">
        <w:t xml:space="preserve"> </w:t>
      </w:r>
      <w:r w:rsidRPr="00E75390">
        <w:rPr>
          <w:color w:val="000000"/>
        </w:rPr>
        <w:t>дан.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М.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Горная</w:t>
      </w:r>
      <w:r w:rsidRPr="00E75390">
        <w:t xml:space="preserve"> </w:t>
      </w:r>
      <w:r w:rsidRPr="00E75390">
        <w:rPr>
          <w:color w:val="000000"/>
        </w:rPr>
        <w:t>книга,</w:t>
      </w:r>
      <w:r w:rsidRPr="00E75390">
        <w:t xml:space="preserve"> </w:t>
      </w:r>
      <w:r w:rsidRPr="00E75390">
        <w:rPr>
          <w:color w:val="000000"/>
        </w:rPr>
        <w:t>1999.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648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Режим</w:t>
      </w:r>
      <w:r w:rsidRPr="00E75390">
        <w:t xml:space="preserve"> </w:t>
      </w:r>
      <w:r w:rsidRPr="00E75390">
        <w:rPr>
          <w:color w:val="000000"/>
        </w:rPr>
        <w:t>доступа:</w:t>
      </w:r>
      <w:r w:rsidRPr="00E75390">
        <w:t xml:space="preserve"> </w:t>
      </w:r>
      <w:hyperlink r:id="rId29" w:history="1">
        <w:r w:rsidRPr="00882052">
          <w:rPr>
            <w:rStyle w:val="aff7"/>
          </w:rPr>
          <w:t>http://e.lanbook.com/book/3214</w:t>
        </w:r>
      </w:hyperlink>
      <w:r>
        <w:rPr>
          <w:color w:val="000000"/>
        </w:rPr>
        <w:t xml:space="preserve"> 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Загл.</w:t>
      </w:r>
      <w:r w:rsidRPr="00E75390">
        <w:t xml:space="preserve"> </w:t>
      </w:r>
      <w:r w:rsidRPr="00E75390">
        <w:rPr>
          <w:color w:val="000000"/>
        </w:rPr>
        <w:t>с</w:t>
      </w:r>
      <w:r w:rsidRPr="00E75390">
        <w:t xml:space="preserve"> </w:t>
      </w:r>
      <w:r w:rsidRPr="00E75390">
        <w:rPr>
          <w:color w:val="000000"/>
        </w:rPr>
        <w:t>экрана.</w:t>
      </w:r>
      <w:r w:rsidRPr="00E75390">
        <w:t xml:space="preserve">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3.</w:t>
      </w:r>
      <w:r w:rsidRPr="00E75390">
        <w:t xml:space="preserve"> </w:t>
      </w:r>
      <w:r w:rsidRPr="00E75390">
        <w:rPr>
          <w:color w:val="000000"/>
        </w:rPr>
        <w:t>Ефремов</w:t>
      </w:r>
      <w:r w:rsidRPr="00E75390">
        <w:t xml:space="preserve"> </w:t>
      </w:r>
      <w:r w:rsidRPr="00E75390">
        <w:rPr>
          <w:color w:val="000000"/>
        </w:rPr>
        <w:t>Г.</w:t>
      </w:r>
      <w:r w:rsidRPr="00E75390">
        <w:t xml:space="preserve"> </w:t>
      </w:r>
      <w:r w:rsidRPr="00E75390">
        <w:rPr>
          <w:color w:val="000000"/>
        </w:rPr>
        <w:t>И.</w:t>
      </w:r>
      <w:r w:rsidRPr="00E75390">
        <w:t xml:space="preserve"> </w:t>
      </w:r>
      <w:r w:rsidRPr="00E75390">
        <w:rPr>
          <w:color w:val="000000"/>
        </w:rPr>
        <w:t>Моделирование</w:t>
      </w:r>
      <w:r w:rsidRPr="00E75390">
        <w:t xml:space="preserve"> </w:t>
      </w:r>
      <w:r w:rsidRPr="00E75390">
        <w:rPr>
          <w:color w:val="000000"/>
        </w:rPr>
        <w:t>химико-технологических</w:t>
      </w:r>
      <w:r w:rsidRPr="00E75390">
        <w:t xml:space="preserve"> </w:t>
      </w:r>
      <w:r w:rsidRPr="00E75390">
        <w:rPr>
          <w:color w:val="000000"/>
        </w:rPr>
        <w:t>процессов</w:t>
      </w:r>
      <w:r w:rsidRPr="00E75390">
        <w:t xml:space="preserve"> </w:t>
      </w:r>
      <w:r w:rsidRPr="00E75390">
        <w:rPr>
          <w:color w:val="000000"/>
        </w:rPr>
        <w:t>[Электро</w:t>
      </w:r>
      <w:r w:rsidRPr="00E75390">
        <w:rPr>
          <w:color w:val="000000"/>
        </w:rPr>
        <w:t>н</w:t>
      </w:r>
      <w:r w:rsidRPr="00E75390">
        <w:rPr>
          <w:color w:val="000000"/>
        </w:rPr>
        <w:t>ный</w:t>
      </w:r>
      <w:r w:rsidRPr="00E75390">
        <w:t xml:space="preserve"> </w:t>
      </w:r>
      <w:r w:rsidRPr="00E75390">
        <w:rPr>
          <w:color w:val="000000"/>
        </w:rPr>
        <w:t>ре-сурс]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учебник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Г.</w:t>
      </w:r>
      <w:r w:rsidRPr="00E75390">
        <w:t xml:space="preserve"> </w:t>
      </w:r>
      <w:r w:rsidRPr="00E75390">
        <w:rPr>
          <w:color w:val="000000"/>
        </w:rPr>
        <w:t>И.</w:t>
      </w:r>
      <w:r w:rsidRPr="00E75390">
        <w:t xml:space="preserve"> </w:t>
      </w:r>
      <w:r w:rsidRPr="00E75390">
        <w:rPr>
          <w:color w:val="000000"/>
        </w:rPr>
        <w:t>Ефремов.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М.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ИНФРА-М,</w:t>
      </w:r>
      <w:r w:rsidRPr="00E75390">
        <w:t xml:space="preserve"> </w:t>
      </w:r>
      <w:r w:rsidRPr="00E75390">
        <w:rPr>
          <w:color w:val="000000"/>
        </w:rPr>
        <w:t>2018.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255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  <w:r w:rsidRPr="00E75390">
        <w:rPr>
          <w:color w:val="000000"/>
        </w:rPr>
        <w:t>+</w:t>
      </w:r>
      <w:r w:rsidRPr="00E75390">
        <w:t xml:space="preserve"> </w:t>
      </w:r>
      <w:r w:rsidRPr="00E75390">
        <w:rPr>
          <w:color w:val="000000"/>
        </w:rPr>
        <w:t>Доп.</w:t>
      </w:r>
      <w:r w:rsidRPr="00E75390">
        <w:t xml:space="preserve"> </w:t>
      </w:r>
      <w:r w:rsidRPr="00E75390">
        <w:rPr>
          <w:color w:val="000000"/>
        </w:rPr>
        <w:t>матер</w:t>
      </w:r>
      <w:r w:rsidRPr="00E75390">
        <w:rPr>
          <w:color w:val="000000"/>
        </w:rPr>
        <w:t>и</w:t>
      </w:r>
      <w:r w:rsidRPr="00E75390">
        <w:rPr>
          <w:color w:val="000000"/>
        </w:rPr>
        <w:t>алы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Режим</w:t>
      </w:r>
      <w:r w:rsidRPr="00E75390">
        <w:t xml:space="preserve"> </w:t>
      </w:r>
      <w:r w:rsidRPr="00E75390">
        <w:rPr>
          <w:color w:val="000000"/>
        </w:rPr>
        <w:t>доступа:</w:t>
      </w:r>
      <w:r w:rsidRPr="00E75390">
        <w:t xml:space="preserve"> </w:t>
      </w:r>
      <w:hyperlink r:id="rId30" w:history="1">
        <w:r w:rsidRPr="00882052">
          <w:rPr>
            <w:rStyle w:val="aff7"/>
          </w:rPr>
          <w:t>http://znanium.com/bookread2.php?book=942787</w:t>
        </w:r>
      </w:hyperlink>
      <w:r>
        <w:rPr>
          <w:color w:val="000000"/>
        </w:rPr>
        <w:t xml:space="preserve"> </w:t>
      </w:r>
      <w:r w:rsidRPr="00E75390">
        <w:t xml:space="preserve"> </w:t>
      </w:r>
      <w:r w:rsidRPr="00E75390">
        <w:rPr>
          <w:color w:val="000000"/>
        </w:rPr>
        <w:t>—</w:t>
      </w:r>
      <w:r w:rsidRPr="00E75390">
        <w:t xml:space="preserve"> </w:t>
      </w:r>
      <w:r w:rsidRPr="00E75390">
        <w:rPr>
          <w:color w:val="000000"/>
        </w:rPr>
        <w:t>Загл.</w:t>
      </w:r>
      <w:r w:rsidRPr="00E75390">
        <w:t xml:space="preserve"> </w:t>
      </w:r>
      <w:r w:rsidRPr="00E75390">
        <w:rPr>
          <w:color w:val="000000"/>
        </w:rPr>
        <w:t>с</w:t>
      </w:r>
      <w:r w:rsidRPr="00E75390">
        <w:t xml:space="preserve"> </w:t>
      </w:r>
      <w:r w:rsidRPr="00E75390">
        <w:rPr>
          <w:color w:val="000000"/>
        </w:rPr>
        <w:t>экрана.</w:t>
      </w:r>
      <w:r w:rsidRPr="00E75390">
        <w:t xml:space="preserve">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4.</w:t>
      </w:r>
      <w:r w:rsidRPr="00E75390">
        <w:t xml:space="preserve"> </w:t>
      </w:r>
      <w:r w:rsidRPr="00E75390">
        <w:rPr>
          <w:color w:val="000000"/>
        </w:rPr>
        <w:t>Мановян</w:t>
      </w:r>
      <w:r w:rsidRPr="00E75390">
        <w:t xml:space="preserve"> </w:t>
      </w:r>
      <w:r w:rsidRPr="00E75390">
        <w:rPr>
          <w:color w:val="000000"/>
        </w:rPr>
        <w:t>А.</w:t>
      </w:r>
      <w:r w:rsidRPr="00E75390">
        <w:t xml:space="preserve"> </w:t>
      </w:r>
      <w:r w:rsidRPr="00E75390">
        <w:rPr>
          <w:color w:val="000000"/>
        </w:rPr>
        <w:t>К.</w:t>
      </w:r>
      <w:r w:rsidRPr="00E75390">
        <w:t xml:space="preserve"> </w:t>
      </w:r>
      <w:r w:rsidRPr="00E75390">
        <w:rPr>
          <w:color w:val="000000"/>
        </w:rPr>
        <w:t>Технология</w:t>
      </w:r>
      <w:r w:rsidRPr="00E75390">
        <w:t xml:space="preserve"> </w:t>
      </w:r>
      <w:r w:rsidRPr="00E75390">
        <w:rPr>
          <w:color w:val="000000"/>
        </w:rPr>
        <w:t>переработки</w:t>
      </w:r>
      <w:r w:rsidRPr="00E75390">
        <w:t xml:space="preserve"> </w:t>
      </w:r>
      <w:r w:rsidRPr="00E75390">
        <w:rPr>
          <w:color w:val="000000"/>
        </w:rPr>
        <w:t>природных</w:t>
      </w:r>
      <w:r w:rsidRPr="00E75390">
        <w:t xml:space="preserve"> </w:t>
      </w:r>
      <w:r w:rsidRPr="00E75390">
        <w:rPr>
          <w:color w:val="000000"/>
        </w:rPr>
        <w:t>энергоносителей</w:t>
      </w:r>
      <w:r w:rsidRPr="00E75390">
        <w:t xml:space="preserve"> </w:t>
      </w:r>
      <w:r w:rsidRPr="00E75390">
        <w:rPr>
          <w:color w:val="000000"/>
        </w:rPr>
        <w:t>[Текст]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учебное</w:t>
      </w:r>
      <w:r w:rsidRPr="00E75390">
        <w:t xml:space="preserve"> </w:t>
      </w:r>
      <w:r w:rsidRPr="00E75390">
        <w:rPr>
          <w:color w:val="000000"/>
        </w:rPr>
        <w:t>пособие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А.</w:t>
      </w:r>
      <w:r w:rsidRPr="00E75390">
        <w:t xml:space="preserve"> </w:t>
      </w:r>
      <w:r w:rsidRPr="00E75390">
        <w:rPr>
          <w:color w:val="000000"/>
        </w:rPr>
        <w:t>К.</w:t>
      </w:r>
      <w:r w:rsidRPr="00E75390">
        <w:t xml:space="preserve"> </w:t>
      </w:r>
      <w:r w:rsidRPr="00E75390">
        <w:rPr>
          <w:color w:val="000000"/>
        </w:rPr>
        <w:t>Мановян.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М.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Химия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КолосС,</w:t>
      </w:r>
      <w:r w:rsidRPr="00E75390">
        <w:t xml:space="preserve"> </w:t>
      </w:r>
      <w:r w:rsidRPr="00E75390">
        <w:rPr>
          <w:color w:val="000000"/>
        </w:rPr>
        <w:t>2004.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455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ил.,</w:t>
      </w:r>
      <w:r w:rsidRPr="00E75390">
        <w:t xml:space="preserve"> </w:t>
      </w:r>
      <w:r w:rsidRPr="00E75390">
        <w:rPr>
          <w:color w:val="000000"/>
        </w:rPr>
        <w:t>табл.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(Уче</w:t>
      </w:r>
      <w:r w:rsidRPr="00E75390">
        <w:rPr>
          <w:color w:val="000000"/>
        </w:rPr>
        <w:t>б</w:t>
      </w:r>
      <w:r w:rsidRPr="00E75390">
        <w:rPr>
          <w:color w:val="000000"/>
        </w:rPr>
        <w:t>ники</w:t>
      </w:r>
      <w:r w:rsidRPr="00E75390">
        <w:t xml:space="preserve"> </w:t>
      </w:r>
      <w:r w:rsidRPr="00E75390">
        <w:rPr>
          <w:color w:val="000000"/>
        </w:rPr>
        <w:t>и</w:t>
      </w:r>
      <w:r w:rsidRPr="00E75390">
        <w:t xml:space="preserve"> </w:t>
      </w:r>
      <w:r w:rsidRPr="00E75390">
        <w:rPr>
          <w:color w:val="000000"/>
        </w:rPr>
        <w:t>учебные</w:t>
      </w:r>
      <w:r w:rsidRPr="00E75390">
        <w:t xml:space="preserve"> </w:t>
      </w:r>
      <w:r w:rsidRPr="00E75390">
        <w:rPr>
          <w:color w:val="000000"/>
        </w:rPr>
        <w:t>пособия</w:t>
      </w:r>
      <w:r w:rsidRPr="00E75390">
        <w:t xml:space="preserve"> </w:t>
      </w:r>
      <w:r w:rsidRPr="00E75390">
        <w:rPr>
          <w:color w:val="000000"/>
        </w:rPr>
        <w:t>для</w:t>
      </w:r>
      <w:r w:rsidRPr="00E75390">
        <w:t xml:space="preserve"> </w:t>
      </w:r>
      <w:r w:rsidRPr="00E75390">
        <w:rPr>
          <w:color w:val="000000"/>
        </w:rPr>
        <w:t>студ.</w:t>
      </w:r>
      <w:r w:rsidRPr="00E75390">
        <w:t xml:space="preserve"> </w:t>
      </w:r>
      <w:r w:rsidRPr="00E75390">
        <w:rPr>
          <w:color w:val="000000"/>
        </w:rPr>
        <w:t>высш.</w:t>
      </w:r>
      <w:r w:rsidRPr="00E75390">
        <w:t xml:space="preserve"> </w:t>
      </w:r>
      <w:r w:rsidRPr="00E75390">
        <w:rPr>
          <w:color w:val="000000"/>
        </w:rPr>
        <w:t>учеб.</w:t>
      </w:r>
      <w:r w:rsidRPr="00E75390">
        <w:t xml:space="preserve"> </w:t>
      </w:r>
      <w:r w:rsidRPr="00E75390">
        <w:rPr>
          <w:color w:val="000000"/>
        </w:rPr>
        <w:t>завед.).</w:t>
      </w:r>
      <w:r w:rsidRPr="00E75390">
        <w:t xml:space="preserve">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5.</w:t>
      </w:r>
      <w:r w:rsidRPr="00E75390">
        <w:t xml:space="preserve"> </w:t>
      </w:r>
      <w:r w:rsidRPr="00E75390">
        <w:rPr>
          <w:color w:val="000000"/>
        </w:rPr>
        <w:t>Теоретические</w:t>
      </w:r>
      <w:r w:rsidRPr="00E75390">
        <w:t xml:space="preserve"> </w:t>
      </w:r>
      <w:r w:rsidRPr="00E75390">
        <w:rPr>
          <w:color w:val="000000"/>
        </w:rPr>
        <w:t>основы</w:t>
      </w:r>
      <w:r w:rsidRPr="00E75390">
        <w:t xml:space="preserve"> </w:t>
      </w:r>
      <w:r w:rsidRPr="00E75390">
        <w:rPr>
          <w:color w:val="000000"/>
        </w:rPr>
        <w:t>химико-технологических</w:t>
      </w:r>
      <w:r w:rsidRPr="00E75390">
        <w:t xml:space="preserve"> </w:t>
      </w:r>
      <w:r w:rsidRPr="00E75390">
        <w:rPr>
          <w:color w:val="000000"/>
        </w:rPr>
        <w:t>процессов</w:t>
      </w:r>
      <w:r w:rsidRPr="00E75390">
        <w:t xml:space="preserve"> </w:t>
      </w:r>
      <w:r w:rsidRPr="00E75390">
        <w:rPr>
          <w:color w:val="000000"/>
        </w:rPr>
        <w:t>[Электронный</w:t>
      </w:r>
      <w:r w:rsidRPr="00E75390">
        <w:t xml:space="preserve"> </w:t>
      </w:r>
      <w:r w:rsidRPr="00E75390">
        <w:rPr>
          <w:color w:val="000000"/>
        </w:rPr>
        <w:t>р</w:t>
      </w:r>
      <w:r w:rsidRPr="00E75390">
        <w:rPr>
          <w:color w:val="000000"/>
        </w:rPr>
        <w:t>е</w:t>
      </w:r>
      <w:r w:rsidRPr="00E75390">
        <w:rPr>
          <w:color w:val="000000"/>
        </w:rPr>
        <w:t>сурс]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учебное</w:t>
      </w:r>
      <w:r w:rsidRPr="00E75390">
        <w:t xml:space="preserve"> </w:t>
      </w:r>
      <w:r w:rsidRPr="00E75390">
        <w:rPr>
          <w:color w:val="000000"/>
        </w:rPr>
        <w:t>пособие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А.</w:t>
      </w:r>
      <w:r w:rsidRPr="00E75390">
        <w:t xml:space="preserve"> </w:t>
      </w:r>
      <w:r w:rsidRPr="00E75390">
        <w:rPr>
          <w:color w:val="000000"/>
        </w:rPr>
        <w:t>Н.</w:t>
      </w:r>
      <w:r w:rsidRPr="00E75390">
        <w:t xml:space="preserve"> </w:t>
      </w:r>
      <w:r w:rsidRPr="00E75390">
        <w:rPr>
          <w:color w:val="000000"/>
        </w:rPr>
        <w:t>Смирнов,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  <w:r w:rsidRPr="00E75390">
        <w:rPr>
          <w:color w:val="000000"/>
        </w:rPr>
        <w:t>А.</w:t>
      </w:r>
      <w:r w:rsidRPr="00E75390">
        <w:t xml:space="preserve"> </w:t>
      </w:r>
      <w:r w:rsidRPr="00E75390">
        <w:rPr>
          <w:color w:val="000000"/>
        </w:rPr>
        <w:t>Крылова,</w:t>
      </w:r>
      <w:r w:rsidRPr="00E75390">
        <w:t xml:space="preserve"> </w:t>
      </w:r>
      <w:r w:rsidRPr="00E75390">
        <w:rPr>
          <w:color w:val="000000"/>
        </w:rPr>
        <w:t>В.</w:t>
      </w:r>
      <w:r w:rsidRPr="00E75390">
        <w:t xml:space="preserve"> </w:t>
      </w:r>
      <w:r w:rsidRPr="00E75390">
        <w:rPr>
          <w:color w:val="000000"/>
        </w:rPr>
        <w:t>И.</w:t>
      </w:r>
      <w:r w:rsidRPr="00E75390">
        <w:t xml:space="preserve"> </w:t>
      </w:r>
      <w:r w:rsidRPr="00E75390">
        <w:rPr>
          <w:color w:val="000000"/>
        </w:rPr>
        <w:t>Сысоев</w:t>
      </w:r>
      <w:r w:rsidRPr="00E75390">
        <w:t xml:space="preserve"> </w:t>
      </w:r>
      <w:r w:rsidRPr="00E75390">
        <w:rPr>
          <w:color w:val="000000"/>
        </w:rPr>
        <w:t>;</w:t>
      </w:r>
      <w:r w:rsidRPr="00E75390">
        <w:t xml:space="preserve"> </w:t>
      </w:r>
      <w:r w:rsidRPr="00E75390">
        <w:rPr>
          <w:color w:val="000000"/>
        </w:rPr>
        <w:t>МГТУ.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Магнито-горск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МГТУ,</w:t>
      </w:r>
      <w:r w:rsidRPr="00E75390">
        <w:t xml:space="preserve"> </w:t>
      </w:r>
      <w:r w:rsidRPr="00E75390">
        <w:rPr>
          <w:color w:val="000000"/>
        </w:rPr>
        <w:t>2018.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1</w:t>
      </w:r>
      <w:r w:rsidRPr="00E75390">
        <w:t xml:space="preserve"> </w:t>
      </w:r>
      <w:r w:rsidRPr="00E75390">
        <w:rPr>
          <w:color w:val="000000"/>
        </w:rPr>
        <w:t>электрон.</w:t>
      </w:r>
      <w:r w:rsidRPr="00E75390">
        <w:t xml:space="preserve"> </w:t>
      </w:r>
      <w:r w:rsidRPr="00E75390">
        <w:rPr>
          <w:color w:val="000000"/>
        </w:rPr>
        <w:t>опт.</w:t>
      </w:r>
      <w:r w:rsidRPr="00E75390">
        <w:t xml:space="preserve"> </w:t>
      </w:r>
      <w:r w:rsidRPr="00E75390">
        <w:rPr>
          <w:color w:val="000000"/>
        </w:rPr>
        <w:t>диск</w:t>
      </w:r>
      <w:r w:rsidRPr="00E75390">
        <w:t xml:space="preserve"> </w:t>
      </w:r>
      <w:r w:rsidRPr="00E75390">
        <w:rPr>
          <w:color w:val="000000"/>
        </w:rPr>
        <w:t>(</w:t>
      </w:r>
      <w:r>
        <w:rPr>
          <w:color w:val="000000"/>
        </w:rPr>
        <w:t>CD</w:t>
      </w:r>
      <w:r w:rsidRPr="00E75390">
        <w:rPr>
          <w:color w:val="000000"/>
        </w:rPr>
        <w:t>-</w:t>
      </w:r>
      <w:r>
        <w:rPr>
          <w:color w:val="000000"/>
        </w:rPr>
        <w:t>ROM</w:t>
      </w:r>
      <w:r w:rsidRPr="00E75390">
        <w:rPr>
          <w:color w:val="000000"/>
        </w:rPr>
        <w:t>).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Режим</w:t>
      </w:r>
      <w:r w:rsidRPr="00E75390">
        <w:t xml:space="preserve"> </w:t>
      </w:r>
      <w:r w:rsidRPr="00E75390">
        <w:rPr>
          <w:color w:val="000000"/>
        </w:rPr>
        <w:t>доступа:</w:t>
      </w:r>
      <w:r w:rsidRPr="00E75390">
        <w:t xml:space="preserve"> </w:t>
      </w:r>
      <w:hyperlink r:id="rId31" w:history="1">
        <w:r w:rsidRPr="00882052">
          <w:rPr>
            <w:rStyle w:val="aff7"/>
          </w:rPr>
          <w:t>https://magtu.informsystema.ru/uploader/fileUpload?name=3515.pdf&amp;show=dcatalogues/1/1514321/3515.pdf&amp;view=true</w:t>
        </w:r>
      </w:hyperlink>
      <w:r>
        <w:rPr>
          <w:color w:val="000000"/>
        </w:rPr>
        <w:t xml:space="preserve"> </w:t>
      </w:r>
      <w:r w:rsidRPr="00E75390">
        <w:rPr>
          <w:color w:val="000000"/>
        </w:rPr>
        <w:t>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Макрообъект.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>
        <w:rPr>
          <w:color w:val="000000"/>
        </w:rPr>
        <w:t>ISBN</w:t>
      </w:r>
      <w:r w:rsidRPr="00E75390">
        <w:t xml:space="preserve"> </w:t>
      </w:r>
      <w:r w:rsidRPr="00E75390">
        <w:rPr>
          <w:color w:val="000000"/>
        </w:rPr>
        <w:t>978-5-9967-1095-9.</w:t>
      </w:r>
      <w:r w:rsidRPr="00E75390">
        <w:t xml:space="preserve"> </w:t>
      </w:r>
    </w:p>
    <w:p w:rsidR="00A503B9" w:rsidRPr="002D2B65" w:rsidRDefault="00A503B9" w:rsidP="00A503B9">
      <w:pPr>
        <w:autoSpaceDN w:val="0"/>
        <w:adjustRightInd w:val="0"/>
        <w:ind w:firstLine="0"/>
        <w:jc w:val="left"/>
        <w:rPr>
          <w:color w:val="000000"/>
          <w:shd w:val="clear" w:color="auto" w:fill="FFFFFF"/>
          <w:lang w:eastAsia="ru-RU"/>
        </w:rPr>
      </w:pPr>
    </w:p>
    <w:p w:rsidR="00124D41" w:rsidRDefault="00124D41">
      <w:pPr>
        <w:ind w:left="567" w:firstLine="0"/>
        <w:rPr>
          <w:color w:val="0070C0"/>
        </w:rPr>
      </w:pPr>
    </w:p>
    <w:p w:rsidR="00124D41" w:rsidRDefault="00BC228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1.</w:t>
      </w:r>
      <w:r w:rsidRPr="00E75390">
        <w:t xml:space="preserve"> </w:t>
      </w:r>
      <w:r w:rsidRPr="00E75390">
        <w:rPr>
          <w:color w:val="000000"/>
        </w:rPr>
        <w:t>Теоретические</w:t>
      </w:r>
      <w:r w:rsidRPr="00E75390">
        <w:t xml:space="preserve"> </w:t>
      </w:r>
      <w:r w:rsidRPr="00E75390">
        <w:rPr>
          <w:color w:val="000000"/>
        </w:rPr>
        <w:t>основы</w:t>
      </w:r>
      <w:r w:rsidRPr="00E75390">
        <w:t xml:space="preserve"> </w:t>
      </w:r>
      <w:r w:rsidRPr="00E75390">
        <w:rPr>
          <w:color w:val="000000"/>
        </w:rPr>
        <w:t>химической</w:t>
      </w:r>
      <w:r w:rsidRPr="00E75390">
        <w:t xml:space="preserve"> </w:t>
      </w:r>
      <w:r w:rsidRPr="00E75390">
        <w:rPr>
          <w:color w:val="000000"/>
        </w:rPr>
        <w:t>технологии</w:t>
      </w:r>
      <w:r w:rsidRPr="00E75390">
        <w:t xml:space="preserve"> </w:t>
      </w:r>
      <w:r w:rsidRPr="00E75390">
        <w:rPr>
          <w:color w:val="000000"/>
        </w:rPr>
        <w:t>[Текст]:</w:t>
      </w:r>
      <w:r w:rsidRPr="00E75390">
        <w:t xml:space="preserve"> </w:t>
      </w:r>
      <w:r w:rsidRPr="00E75390">
        <w:rPr>
          <w:color w:val="000000"/>
        </w:rPr>
        <w:t>учеб.</w:t>
      </w:r>
      <w:r w:rsidRPr="00E75390">
        <w:t xml:space="preserve"> </w:t>
      </w:r>
      <w:r w:rsidRPr="00E75390">
        <w:rPr>
          <w:color w:val="000000"/>
        </w:rPr>
        <w:t>пособие</w:t>
      </w:r>
      <w:r w:rsidRPr="00E75390">
        <w:t xml:space="preserve"> </w:t>
      </w:r>
      <w:r w:rsidRPr="00E75390">
        <w:rPr>
          <w:color w:val="000000"/>
        </w:rPr>
        <w:t>/А.Н.</w:t>
      </w:r>
      <w:r w:rsidRPr="00E75390">
        <w:t xml:space="preserve"> </w:t>
      </w:r>
      <w:r w:rsidRPr="00E75390">
        <w:rPr>
          <w:color w:val="000000"/>
        </w:rPr>
        <w:t>Смирнов,</w:t>
      </w:r>
      <w:r w:rsidRPr="00E75390">
        <w:t xml:space="preserve"> </w:t>
      </w:r>
      <w:r w:rsidRPr="00E75390">
        <w:rPr>
          <w:color w:val="000000"/>
        </w:rPr>
        <w:t>С.А.</w:t>
      </w:r>
      <w:r w:rsidRPr="00E75390">
        <w:t xml:space="preserve"> </w:t>
      </w:r>
      <w:r w:rsidRPr="00E75390">
        <w:rPr>
          <w:color w:val="000000"/>
        </w:rPr>
        <w:t>Крылова,</w:t>
      </w:r>
      <w:r w:rsidRPr="00E75390">
        <w:t xml:space="preserve"> </w:t>
      </w:r>
      <w:r w:rsidRPr="00E75390">
        <w:rPr>
          <w:color w:val="000000"/>
        </w:rPr>
        <w:t>В.И.</w:t>
      </w:r>
      <w:r w:rsidRPr="00E75390">
        <w:t xml:space="preserve"> </w:t>
      </w:r>
      <w:r w:rsidRPr="00E75390">
        <w:rPr>
          <w:color w:val="000000"/>
        </w:rPr>
        <w:t>Сысоев.</w:t>
      </w:r>
      <w:r w:rsidRPr="00E75390">
        <w:t xml:space="preserve"> </w:t>
      </w:r>
      <w:r w:rsidRPr="00E75390">
        <w:rPr>
          <w:color w:val="000000"/>
        </w:rPr>
        <w:t>Магнитогорск:</w:t>
      </w:r>
      <w:r w:rsidRPr="00E75390">
        <w:t xml:space="preserve"> </w:t>
      </w:r>
      <w:r w:rsidRPr="00E75390">
        <w:rPr>
          <w:color w:val="000000"/>
        </w:rPr>
        <w:t>Изд-во</w:t>
      </w:r>
      <w:r w:rsidRPr="00E75390">
        <w:t xml:space="preserve"> </w:t>
      </w:r>
      <w:r w:rsidRPr="00E75390">
        <w:rPr>
          <w:color w:val="000000"/>
        </w:rPr>
        <w:t>Магнитогорск.</w:t>
      </w:r>
      <w:r w:rsidRPr="00E75390">
        <w:t xml:space="preserve"> </w:t>
      </w:r>
      <w:r w:rsidRPr="00E75390">
        <w:rPr>
          <w:color w:val="000000"/>
        </w:rPr>
        <w:t>гос.</w:t>
      </w:r>
      <w:r w:rsidRPr="00E75390">
        <w:t xml:space="preserve"> </w:t>
      </w:r>
      <w:r w:rsidRPr="00E75390">
        <w:rPr>
          <w:color w:val="000000"/>
        </w:rPr>
        <w:t>техн.</w:t>
      </w:r>
      <w:r w:rsidRPr="00E75390">
        <w:t xml:space="preserve"> </w:t>
      </w:r>
      <w:r w:rsidRPr="00E75390">
        <w:rPr>
          <w:color w:val="000000"/>
        </w:rPr>
        <w:t>ун-та</w:t>
      </w:r>
      <w:r w:rsidRPr="00E75390">
        <w:t xml:space="preserve"> </w:t>
      </w:r>
      <w:r w:rsidRPr="00E75390">
        <w:rPr>
          <w:color w:val="000000"/>
        </w:rPr>
        <w:t>им.</w:t>
      </w:r>
      <w:r w:rsidRPr="00E75390">
        <w:t xml:space="preserve"> </w:t>
      </w:r>
      <w:r w:rsidRPr="00E75390">
        <w:rPr>
          <w:color w:val="000000"/>
        </w:rPr>
        <w:t>Г.И.</w:t>
      </w:r>
      <w:r w:rsidRPr="00E75390">
        <w:t xml:space="preserve"> </w:t>
      </w:r>
      <w:r w:rsidRPr="00E75390">
        <w:rPr>
          <w:color w:val="000000"/>
        </w:rPr>
        <w:t>Носова,</w:t>
      </w:r>
      <w:r w:rsidRPr="00E75390">
        <w:t xml:space="preserve"> </w:t>
      </w:r>
      <w:r w:rsidRPr="00E75390">
        <w:rPr>
          <w:color w:val="000000"/>
        </w:rPr>
        <w:t>2018.</w:t>
      </w:r>
      <w:r w:rsidRPr="00E75390">
        <w:t xml:space="preserve"> </w:t>
      </w:r>
      <w:r w:rsidRPr="00E75390">
        <w:rPr>
          <w:color w:val="000000"/>
        </w:rPr>
        <w:t>61</w:t>
      </w:r>
      <w:r w:rsidRPr="00E75390">
        <w:t xml:space="preserve"> </w:t>
      </w:r>
      <w:r w:rsidRPr="00E75390">
        <w:rPr>
          <w:color w:val="000000"/>
        </w:rPr>
        <w:t>с.</w:t>
      </w:r>
      <w:r w:rsidRPr="00E75390">
        <w:t xml:space="preserve">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2.</w:t>
      </w:r>
      <w:r w:rsidRPr="00E75390">
        <w:t xml:space="preserve"> </w:t>
      </w:r>
      <w:r w:rsidRPr="00E75390">
        <w:rPr>
          <w:color w:val="000000"/>
        </w:rPr>
        <w:t>Петухов</w:t>
      </w:r>
      <w:r w:rsidRPr="00E75390">
        <w:t xml:space="preserve"> </w:t>
      </w:r>
      <w:r w:rsidRPr="00E75390">
        <w:rPr>
          <w:color w:val="000000"/>
        </w:rPr>
        <w:t>В.Н.,</w:t>
      </w:r>
      <w:r w:rsidRPr="00E75390">
        <w:t xml:space="preserve"> </w:t>
      </w:r>
      <w:r w:rsidRPr="00E75390">
        <w:rPr>
          <w:color w:val="000000"/>
        </w:rPr>
        <w:t>Волошук</w:t>
      </w:r>
      <w:r w:rsidRPr="00E75390">
        <w:t xml:space="preserve"> </w:t>
      </w:r>
      <w:r w:rsidRPr="00E75390">
        <w:rPr>
          <w:color w:val="000000"/>
        </w:rPr>
        <w:t>Т.Г.</w:t>
      </w:r>
      <w:r w:rsidRPr="00E75390">
        <w:t xml:space="preserve"> </w:t>
      </w:r>
      <w:r w:rsidRPr="00E75390">
        <w:rPr>
          <w:color w:val="000000"/>
        </w:rPr>
        <w:t>Пластометрический</w:t>
      </w:r>
      <w:r w:rsidRPr="00E75390">
        <w:t xml:space="preserve"> </w:t>
      </w:r>
      <w:r w:rsidRPr="00E75390">
        <w:rPr>
          <w:color w:val="000000"/>
        </w:rPr>
        <w:t>метод</w:t>
      </w:r>
      <w:r w:rsidRPr="00E75390">
        <w:t xml:space="preserve"> </w:t>
      </w:r>
      <w:r w:rsidRPr="00E75390">
        <w:rPr>
          <w:color w:val="000000"/>
        </w:rPr>
        <w:t>определения</w:t>
      </w:r>
      <w:r w:rsidRPr="00E75390">
        <w:t xml:space="preserve"> </w:t>
      </w:r>
      <w:r w:rsidRPr="00E75390">
        <w:rPr>
          <w:color w:val="000000"/>
        </w:rPr>
        <w:t>спекаем</w:t>
      </w:r>
      <w:r w:rsidRPr="00E75390">
        <w:rPr>
          <w:color w:val="000000"/>
        </w:rPr>
        <w:t>о</w:t>
      </w:r>
      <w:r w:rsidRPr="00E75390">
        <w:rPr>
          <w:color w:val="000000"/>
        </w:rPr>
        <w:t>сти</w:t>
      </w:r>
      <w:r w:rsidRPr="00E75390">
        <w:t xml:space="preserve"> </w:t>
      </w:r>
      <w:r w:rsidRPr="00E75390">
        <w:rPr>
          <w:color w:val="000000"/>
        </w:rPr>
        <w:t>углей.</w:t>
      </w:r>
      <w:r w:rsidRPr="00E75390">
        <w:t xml:space="preserve"> </w:t>
      </w:r>
      <w:r w:rsidRPr="00E75390">
        <w:rPr>
          <w:color w:val="000000"/>
        </w:rPr>
        <w:t>Методические</w:t>
      </w:r>
      <w:r w:rsidRPr="00E75390">
        <w:t xml:space="preserve"> </w:t>
      </w:r>
      <w:r w:rsidRPr="00E75390">
        <w:rPr>
          <w:color w:val="000000"/>
        </w:rPr>
        <w:t>указания</w:t>
      </w:r>
      <w:r w:rsidRPr="00E75390">
        <w:t xml:space="preserve"> </w:t>
      </w:r>
      <w:r w:rsidRPr="00E75390">
        <w:rPr>
          <w:color w:val="000000"/>
        </w:rPr>
        <w:t>по</w:t>
      </w:r>
      <w:r w:rsidRPr="00E75390">
        <w:t xml:space="preserve"> </w:t>
      </w:r>
      <w:r w:rsidRPr="00E75390">
        <w:rPr>
          <w:color w:val="000000"/>
        </w:rPr>
        <w:t>дисциплине</w:t>
      </w:r>
      <w:r w:rsidRPr="00E75390">
        <w:t xml:space="preserve"> </w:t>
      </w:r>
      <w:r w:rsidRPr="00E75390">
        <w:rPr>
          <w:color w:val="000000"/>
        </w:rPr>
        <w:t>«Теоретические</w:t>
      </w:r>
      <w:r w:rsidRPr="00E75390">
        <w:t xml:space="preserve"> </w:t>
      </w:r>
      <w:r w:rsidRPr="00E75390">
        <w:rPr>
          <w:color w:val="000000"/>
        </w:rPr>
        <w:t>основы</w:t>
      </w:r>
      <w:r w:rsidRPr="00E75390">
        <w:t xml:space="preserve"> </w:t>
      </w:r>
      <w:r w:rsidRPr="00E75390">
        <w:rPr>
          <w:color w:val="000000"/>
        </w:rPr>
        <w:t>химической</w:t>
      </w:r>
      <w:r w:rsidRPr="00E75390">
        <w:t xml:space="preserve"> </w:t>
      </w:r>
      <w:r w:rsidRPr="00E75390">
        <w:rPr>
          <w:color w:val="000000"/>
        </w:rPr>
        <w:t>технологии</w:t>
      </w:r>
      <w:r w:rsidRPr="00E75390">
        <w:t xml:space="preserve"> </w:t>
      </w:r>
      <w:r w:rsidRPr="00E75390">
        <w:rPr>
          <w:color w:val="000000"/>
        </w:rPr>
        <w:t>топлива</w:t>
      </w:r>
      <w:r w:rsidRPr="00E75390">
        <w:t xml:space="preserve"> </w:t>
      </w:r>
      <w:r w:rsidRPr="00E75390">
        <w:rPr>
          <w:color w:val="000000"/>
        </w:rPr>
        <w:t>и</w:t>
      </w:r>
      <w:r w:rsidRPr="00E75390">
        <w:t xml:space="preserve"> </w:t>
      </w:r>
      <w:r w:rsidRPr="00E75390">
        <w:rPr>
          <w:color w:val="000000"/>
        </w:rPr>
        <w:t>углеродных</w:t>
      </w:r>
      <w:r w:rsidRPr="00E75390">
        <w:t xml:space="preserve"> </w:t>
      </w:r>
      <w:r w:rsidRPr="00E75390">
        <w:rPr>
          <w:color w:val="000000"/>
        </w:rPr>
        <w:t>материалов»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Магнитогорск:</w:t>
      </w:r>
      <w:r w:rsidRPr="00E75390">
        <w:t xml:space="preserve"> </w:t>
      </w:r>
      <w:r w:rsidRPr="00E75390">
        <w:rPr>
          <w:color w:val="000000"/>
        </w:rPr>
        <w:t>Изд-во</w:t>
      </w:r>
      <w:r w:rsidRPr="00E75390">
        <w:t xml:space="preserve"> </w:t>
      </w:r>
      <w:r w:rsidRPr="00E75390">
        <w:rPr>
          <w:color w:val="000000"/>
        </w:rPr>
        <w:t>Магнитогорск.</w:t>
      </w:r>
      <w:r w:rsidRPr="00E75390">
        <w:t xml:space="preserve"> </w:t>
      </w:r>
      <w:r w:rsidRPr="00E75390">
        <w:rPr>
          <w:color w:val="000000"/>
        </w:rPr>
        <w:t>гос.</w:t>
      </w:r>
      <w:r w:rsidRPr="00E75390">
        <w:t xml:space="preserve"> </w:t>
      </w:r>
      <w:r w:rsidRPr="00E75390">
        <w:rPr>
          <w:color w:val="000000"/>
        </w:rPr>
        <w:t>техн.</w:t>
      </w:r>
      <w:r w:rsidRPr="00E75390">
        <w:t xml:space="preserve"> </w:t>
      </w:r>
      <w:r w:rsidRPr="00E75390">
        <w:rPr>
          <w:color w:val="000000"/>
        </w:rPr>
        <w:t>ун-та</w:t>
      </w:r>
      <w:r w:rsidRPr="00E75390">
        <w:t xml:space="preserve"> </w:t>
      </w:r>
      <w:r w:rsidRPr="00E75390">
        <w:rPr>
          <w:color w:val="000000"/>
        </w:rPr>
        <w:t>им.</w:t>
      </w:r>
      <w:r w:rsidRPr="00E75390">
        <w:t xml:space="preserve"> </w:t>
      </w:r>
      <w:r w:rsidRPr="00E75390">
        <w:rPr>
          <w:color w:val="000000"/>
        </w:rPr>
        <w:t>Г.И.Носова,</w:t>
      </w:r>
      <w:r w:rsidRPr="00E75390">
        <w:t xml:space="preserve"> </w:t>
      </w:r>
      <w:r w:rsidRPr="00E75390">
        <w:rPr>
          <w:color w:val="000000"/>
        </w:rPr>
        <w:t>2014</w:t>
      </w:r>
      <w:r w:rsidRPr="00E75390">
        <w:t xml:space="preserve"> </w:t>
      </w:r>
      <w:r w:rsidRPr="00E75390">
        <w:rPr>
          <w:color w:val="000000"/>
        </w:rPr>
        <w:t>-10с</w:t>
      </w:r>
      <w:r w:rsidRPr="00E75390">
        <w:t xml:space="preserve"> </w:t>
      </w:r>
    </w:p>
    <w:p w:rsidR="00DA0613" w:rsidRPr="00E75390" w:rsidRDefault="00DA0613" w:rsidP="00DA0613">
      <w:pPr>
        <w:ind w:firstLine="756"/>
      </w:pPr>
      <w:r w:rsidRPr="00E75390">
        <w:rPr>
          <w:color w:val="000000"/>
        </w:rPr>
        <w:t>3.</w:t>
      </w:r>
      <w:r w:rsidRPr="00E75390">
        <w:t xml:space="preserve"> </w:t>
      </w:r>
      <w:r w:rsidRPr="00E75390">
        <w:rPr>
          <w:color w:val="000000"/>
        </w:rPr>
        <w:t>Петухов</w:t>
      </w:r>
      <w:r w:rsidRPr="00E75390">
        <w:t xml:space="preserve"> </w:t>
      </w:r>
      <w:r w:rsidRPr="00E75390">
        <w:rPr>
          <w:color w:val="000000"/>
        </w:rPr>
        <w:t>В.</w:t>
      </w:r>
      <w:r w:rsidRPr="00E75390">
        <w:t xml:space="preserve"> </w:t>
      </w:r>
      <w:r w:rsidRPr="00E75390">
        <w:rPr>
          <w:color w:val="000000"/>
        </w:rPr>
        <w:t>Н.</w:t>
      </w:r>
      <w:r w:rsidRPr="00E75390">
        <w:t xml:space="preserve"> </w:t>
      </w:r>
      <w:r w:rsidRPr="00E75390">
        <w:rPr>
          <w:color w:val="000000"/>
        </w:rPr>
        <w:t>Методы</w:t>
      </w:r>
      <w:r w:rsidRPr="00E75390">
        <w:t xml:space="preserve"> </w:t>
      </w:r>
      <w:r w:rsidRPr="00E75390">
        <w:rPr>
          <w:color w:val="000000"/>
        </w:rPr>
        <w:t>испытания</w:t>
      </w:r>
      <w:r w:rsidRPr="00E75390">
        <w:t xml:space="preserve"> </w:t>
      </w:r>
      <w:r w:rsidRPr="00E75390">
        <w:rPr>
          <w:color w:val="000000"/>
        </w:rPr>
        <w:t>спекающей</w:t>
      </w:r>
      <w:r w:rsidRPr="00E75390">
        <w:t xml:space="preserve"> </w:t>
      </w:r>
      <w:r w:rsidRPr="00E75390">
        <w:rPr>
          <w:color w:val="000000"/>
        </w:rPr>
        <w:t>и</w:t>
      </w:r>
      <w:r w:rsidRPr="00E75390">
        <w:t xml:space="preserve"> </w:t>
      </w:r>
      <w:r w:rsidRPr="00E75390">
        <w:rPr>
          <w:color w:val="000000"/>
        </w:rPr>
        <w:t>коксующей</w:t>
      </w:r>
      <w:r w:rsidRPr="00E75390">
        <w:t xml:space="preserve"> </w:t>
      </w:r>
      <w:r w:rsidRPr="00E75390">
        <w:rPr>
          <w:color w:val="000000"/>
        </w:rPr>
        <w:t>способности</w:t>
      </w:r>
      <w:r w:rsidRPr="00E75390">
        <w:t xml:space="preserve"> </w:t>
      </w:r>
      <w:r w:rsidRPr="00E75390">
        <w:rPr>
          <w:color w:val="000000"/>
        </w:rPr>
        <w:t>каме</w:t>
      </w:r>
      <w:r w:rsidRPr="00E75390">
        <w:rPr>
          <w:color w:val="000000"/>
        </w:rPr>
        <w:t>н</w:t>
      </w:r>
      <w:r w:rsidRPr="00E75390">
        <w:rPr>
          <w:color w:val="000000"/>
        </w:rPr>
        <w:t>ных</w:t>
      </w:r>
      <w:r w:rsidRPr="00E75390">
        <w:t xml:space="preserve"> </w:t>
      </w:r>
      <w:r w:rsidRPr="00E75390">
        <w:rPr>
          <w:color w:val="000000"/>
        </w:rPr>
        <w:t>углей</w:t>
      </w:r>
      <w:r w:rsidRPr="00E75390">
        <w:t xml:space="preserve"> </w:t>
      </w:r>
      <w:r w:rsidRPr="00E75390">
        <w:rPr>
          <w:color w:val="000000"/>
        </w:rPr>
        <w:t>и</w:t>
      </w:r>
      <w:r w:rsidRPr="00E75390">
        <w:t xml:space="preserve"> </w:t>
      </w:r>
      <w:r w:rsidRPr="00E75390">
        <w:rPr>
          <w:color w:val="000000"/>
        </w:rPr>
        <w:t>шихты</w:t>
      </w:r>
      <w:r w:rsidRPr="00E75390">
        <w:t xml:space="preserve"> </w:t>
      </w:r>
      <w:r w:rsidRPr="00E75390">
        <w:rPr>
          <w:color w:val="000000"/>
        </w:rPr>
        <w:t>[Электронный</w:t>
      </w:r>
      <w:r w:rsidRPr="00E75390">
        <w:t xml:space="preserve"> </w:t>
      </w:r>
      <w:r w:rsidRPr="00E75390">
        <w:rPr>
          <w:color w:val="000000"/>
        </w:rPr>
        <w:t>ресурс]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учебное</w:t>
      </w:r>
      <w:r w:rsidRPr="00E75390">
        <w:t xml:space="preserve"> </w:t>
      </w:r>
      <w:r w:rsidRPr="00E75390">
        <w:rPr>
          <w:color w:val="000000"/>
        </w:rPr>
        <w:t>пособие</w:t>
      </w:r>
      <w:r w:rsidRPr="00E75390">
        <w:t xml:space="preserve"> </w:t>
      </w:r>
      <w:r w:rsidRPr="00E75390">
        <w:rPr>
          <w:color w:val="000000"/>
        </w:rPr>
        <w:t>/</w:t>
      </w:r>
      <w:r w:rsidRPr="00E75390">
        <w:t xml:space="preserve"> </w:t>
      </w:r>
      <w:r w:rsidRPr="00E75390">
        <w:rPr>
          <w:color w:val="000000"/>
        </w:rPr>
        <w:t>В.</w:t>
      </w:r>
      <w:r w:rsidRPr="00E75390">
        <w:t xml:space="preserve"> </w:t>
      </w:r>
      <w:r w:rsidRPr="00E75390">
        <w:rPr>
          <w:color w:val="000000"/>
        </w:rPr>
        <w:t>Н.</w:t>
      </w:r>
      <w:r w:rsidRPr="00E75390">
        <w:t xml:space="preserve"> </w:t>
      </w:r>
      <w:r w:rsidRPr="00E75390">
        <w:rPr>
          <w:color w:val="000000"/>
        </w:rPr>
        <w:t>Петухов,</w:t>
      </w:r>
      <w:r w:rsidRPr="00E75390">
        <w:t xml:space="preserve"> </w:t>
      </w:r>
      <w:r w:rsidRPr="00E75390">
        <w:rPr>
          <w:color w:val="000000"/>
        </w:rPr>
        <w:t>Т.</w:t>
      </w:r>
      <w:r w:rsidRPr="00E75390">
        <w:t xml:space="preserve"> </w:t>
      </w:r>
      <w:r w:rsidRPr="00E75390">
        <w:rPr>
          <w:color w:val="000000"/>
        </w:rPr>
        <w:t>Г.</w:t>
      </w:r>
      <w:r w:rsidRPr="00E75390">
        <w:t xml:space="preserve"> </w:t>
      </w:r>
      <w:r w:rsidRPr="00E75390">
        <w:rPr>
          <w:color w:val="000000"/>
        </w:rPr>
        <w:t>Вол</w:t>
      </w:r>
      <w:r w:rsidRPr="00E75390">
        <w:rPr>
          <w:color w:val="000000"/>
        </w:rPr>
        <w:t>о</w:t>
      </w:r>
      <w:r w:rsidRPr="00E75390">
        <w:rPr>
          <w:color w:val="000000"/>
        </w:rPr>
        <w:t>щук</w:t>
      </w:r>
      <w:r w:rsidRPr="00E75390">
        <w:t xml:space="preserve"> </w:t>
      </w:r>
      <w:r w:rsidRPr="00E75390">
        <w:rPr>
          <w:color w:val="000000"/>
        </w:rPr>
        <w:t>;</w:t>
      </w:r>
      <w:r w:rsidRPr="00E75390">
        <w:t xml:space="preserve"> </w:t>
      </w:r>
      <w:r w:rsidRPr="00E75390">
        <w:rPr>
          <w:color w:val="000000"/>
        </w:rPr>
        <w:t>МГТУ.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Магнитогорск</w:t>
      </w:r>
      <w:r w:rsidRPr="00E75390">
        <w:t xml:space="preserve"> </w:t>
      </w:r>
      <w:r w:rsidRPr="00E75390">
        <w:rPr>
          <w:color w:val="000000"/>
        </w:rPr>
        <w:t>:</w:t>
      </w:r>
      <w:r w:rsidRPr="00E75390">
        <w:t xml:space="preserve"> </w:t>
      </w:r>
      <w:r w:rsidRPr="00E75390">
        <w:rPr>
          <w:color w:val="000000"/>
        </w:rPr>
        <w:t>МГТУ,</w:t>
      </w:r>
      <w:r w:rsidRPr="00E75390">
        <w:t xml:space="preserve"> </w:t>
      </w:r>
      <w:r w:rsidRPr="00E75390">
        <w:rPr>
          <w:color w:val="000000"/>
        </w:rPr>
        <w:t>2014.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1</w:t>
      </w:r>
      <w:r w:rsidRPr="00E75390">
        <w:t xml:space="preserve"> </w:t>
      </w:r>
      <w:r w:rsidRPr="00E75390">
        <w:rPr>
          <w:color w:val="000000"/>
        </w:rPr>
        <w:t>электрон.</w:t>
      </w:r>
      <w:r w:rsidRPr="00E75390">
        <w:t xml:space="preserve"> </w:t>
      </w:r>
      <w:r w:rsidRPr="00E75390">
        <w:rPr>
          <w:color w:val="000000"/>
        </w:rPr>
        <w:t>опт.</w:t>
      </w:r>
      <w:r w:rsidRPr="00E75390">
        <w:t xml:space="preserve"> </w:t>
      </w:r>
      <w:r w:rsidRPr="00E75390">
        <w:rPr>
          <w:color w:val="000000"/>
        </w:rPr>
        <w:t>диск</w:t>
      </w:r>
      <w:r w:rsidRPr="00E75390">
        <w:t xml:space="preserve"> </w:t>
      </w:r>
      <w:r w:rsidRPr="00E75390">
        <w:rPr>
          <w:color w:val="000000"/>
        </w:rPr>
        <w:t>(</w:t>
      </w:r>
      <w:r>
        <w:rPr>
          <w:color w:val="000000"/>
        </w:rPr>
        <w:t>CD</w:t>
      </w:r>
      <w:r w:rsidRPr="00E75390">
        <w:rPr>
          <w:color w:val="000000"/>
        </w:rPr>
        <w:t>-</w:t>
      </w:r>
      <w:r>
        <w:rPr>
          <w:color w:val="000000"/>
        </w:rPr>
        <w:t>ROM</w:t>
      </w:r>
      <w:r w:rsidRPr="00E75390">
        <w:rPr>
          <w:color w:val="000000"/>
        </w:rPr>
        <w:t>).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Режим</w:t>
      </w:r>
      <w:r w:rsidRPr="00E75390">
        <w:t xml:space="preserve"> </w:t>
      </w:r>
      <w:r w:rsidRPr="00E75390">
        <w:rPr>
          <w:color w:val="000000"/>
        </w:rPr>
        <w:t>доступа:</w:t>
      </w:r>
      <w:r w:rsidRPr="00E75390">
        <w:t xml:space="preserve"> </w:t>
      </w:r>
      <w:hyperlink r:id="rId32" w:history="1">
        <w:r w:rsidRPr="00882052">
          <w:rPr>
            <w:rStyle w:val="aff7"/>
          </w:rPr>
          <w:t>https://magtu.informsystema.ru/uploader/fileUpload?name=46.pdf&amp;show=dcatalogues/1/1121323/46.pdf&amp;view=true</w:t>
        </w:r>
      </w:hyperlink>
      <w:r>
        <w:rPr>
          <w:color w:val="000000"/>
        </w:rPr>
        <w:t xml:space="preserve"> </w:t>
      </w:r>
      <w:r w:rsidRPr="00E75390">
        <w:rPr>
          <w:color w:val="000000"/>
        </w:rPr>
        <w:t>.</w:t>
      </w:r>
      <w:r w:rsidRPr="00E75390">
        <w:t xml:space="preserve"> </w:t>
      </w:r>
      <w:r w:rsidRPr="00E75390">
        <w:rPr>
          <w:color w:val="000000"/>
        </w:rPr>
        <w:t>-</w:t>
      </w:r>
      <w:r w:rsidRPr="00E75390">
        <w:t xml:space="preserve"> </w:t>
      </w:r>
      <w:r w:rsidRPr="00E75390">
        <w:rPr>
          <w:color w:val="000000"/>
        </w:rPr>
        <w:t>Макрообъект.</w:t>
      </w:r>
      <w:r w:rsidRPr="00E75390">
        <w:t xml:space="preserve"> </w:t>
      </w:r>
    </w:p>
    <w:p w:rsidR="00124D41" w:rsidRDefault="00124D41">
      <w:pPr>
        <w:ind w:left="375" w:firstLine="0"/>
        <w:rPr>
          <w:rFonts w:eastAsia="Calibri"/>
        </w:rPr>
      </w:pPr>
    </w:p>
    <w:p w:rsidR="00DA0613" w:rsidRDefault="00DA0613">
      <w:pPr>
        <w:ind w:left="375" w:firstLine="0"/>
        <w:rPr>
          <w:rFonts w:eastAsia="Calibri"/>
        </w:rPr>
      </w:pPr>
    </w:p>
    <w:p w:rsidR="00DA0613" w:rsidRDefault="00DA0613">
      <w:pPr>
        <w:ind w:left="375" w:firstLine="0"/>
        <w:rPr>
          <w:rFonts w:eastAsia="Calibri"/>
        </w:rPr>
      </w:pPr>
    </w:p>
    <w:p w:rsidR="00C91C2E" w:rsidRPr="002511A8" w:rsidRDefault="00C91C2E" w:rsidP="00C91C2E">
      <w:pPr>
        <w:widowControl/>
        <w:autoSpaceDN w:val="0"/>
        <w:adjustRightInd w:val="0"/>
        <w:ind w:firstLine="0"/>
        <w:rPr>
          <w:b/>
          <w:lang w:eastAsia="ru-RU"/>
        </w:rPr>
      </w:pPr>
      <w:r w:rsidRPr="002511A8">
        <w:rPr>
          <w:b/>
          <w:bCs/>
          <w:spacing w:val="40"/>
          <w:sz w:val="18"/>
          <w:szCs w:val="18"/>
          <w:lang w:eastAsia="ru-RU"/>
        </w:rPr>
        <w:t>г)</w:t>
      </w:r>
      <w:r w:rsidRPr="002511A8">
        <w:rPr>
          <w:b/>
          <w:bCs/>
          <w:sz w:val="18"/>
          <w:szCs w:val="18"/>
          <w:lang w:eastAsia="ru-RU"/>
        </w:rPr>
        <w:t xml:space="preserve"> </w:t>
      </w:r>
      <w:r w:rsidRPr="002511A8">
        <w:rPr>
          <w:b/>
          <w:lang w:eastAsia="ru-RU"/>
        </w:rPr>
        <w:t xml:space="preserve">Программное обеспечение </w:t>
      </w:r>
      <w:r w:rsidRPr="00C91C2E">
        <w:rPr>
          <w:bCs/>
          <w:spacing w:val="40"/>
          <w:lang w:eastAsia="ru-RU"/>
        </w:rPr>
        <w:t>и</w:t>
      </w:r>
      <w:r w:rsidRPr="002511A8">
        <w:rPr>
          <w:bCs/>
          <w:sz w:val="18"/>
          <w:szCs w:val="18"/>
          <w:lang w:eastAsia="ru-RU"/>
        </w:rPr>
        <w:t xml:space="preserve"> </w:t>
      </w:r>
      <w:r w:rsidRPr="002511A8">
        <w:rPr>
          <w:b/>
          <w:lang w:eastAsia="ru-RU"/>
        </w:rPr>
        <w:t>Интернет-ресурсы:</w:t>
      </w:r>
    </w:p>
    <w:p w:rsidR="00C91C2E" w:rsidRPr="002511A8" w:rsidRDefault="00C91C2E" w:rsidP="00C91C2E">
      <w:pPr>
        <w:widowControl/>
        <w:autoSpaceDN w:val="0"/>
        <w:adjustRightInd w:val="0"/>
        <w:ind w:firstLine="0"/>
        <w:rPr>
          <w:b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9"/>
        <w:gridCol w:w="2958"/>
        <w:gridCol w:w="4281"/>
        <w:gridCol w:w="314"/>
      </w:tblGrid>
      <w:tr w:rsidR="00DA0613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0613" w:rsidRPr="00E46A14" w:rsidRDefault="00DA0613" w:rsidP="006A7A8A">
            <w:pPr>
              <w:widowControl/>
              <w:autoSpaceDE/>
              <w:ind w:firstLine="756"/>
              <w:rPr>
                <w:rFonts w:ascii="Calibri" w:hAnsi="Calibri"/>
                <w:lang w:val="en-US" w:eastAsia="en-US"/>
              </w:rPr>
            </w:pPr>
            <w:r w:rsidRPr="00E46A14">
              <w:rPr>
                <w:b/>
                <w:color w:val="000000"/>
                <w:lang w:val="en-US" w:eastAsia="en-US"/>
              </w:rPr>
              <w:t>Программное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b/>
                <w:color w:val="000000"/>
                <w:lang w:val="en-US" w:eastAsia="en-US"/>
              </w:rPr>
              <w:t>обеспечение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Наименование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договора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Срок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действия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лицензии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Windows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Professional(для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классов)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Д-1227-18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от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08.10.2018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11.10.2021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A0613" w:rsidRPr="00E46A14" w:rsidTr="006A7A8A">
        <w:trPr>
          <w:gridAfter w:val="1"/>
          <w:wAfter w:w="25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Office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135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от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17.09.2007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бессрочно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7Zip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свободно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распространяемое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бессрочно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FAR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Manager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свободно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распространяемое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бессрочно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138"/>
        </w:trPr>
        <w:tc>
          <w:tcPr>
            <w:tcW w:w="1985" w:type="dxa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86" w:type="dxa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20" w:type="dxa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A0613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0613" w:rsidRPr="00E46A14" w:rsidRDefault="00DA0613" w:rsidP="006A7A8A">
            <w:pPr>
              <w:widowControl/>
              <w:autoSpaceDE/>
              <w:ind w:firstLine="756"/>
              <w:rPr>
                <w:rFonts w:ascii="Calibri" w:hAnsi="Calibri"/>
                <w:lang w:eastAsia="en-US"/>
              </w:rPr>
            </w:pPr>
            <w:r w:rsidRPr="00E46A14">
              <w:rPr>
                <w:b/>
                <w:color w:val="000000"/>
                <w:lang w:eastAsia="en-US"/>
              </w:rPr>
              <w:t>Профессиональные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базы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данных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информационные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справочные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системы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Название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курса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Ссылка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Электронная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база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периодических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изданий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East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View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Information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Services</w:t>
            </w:r>
            <w:r w:rsidRPr="00E46A14">
              <w:rPr>
                <w:color w:val="000000"/>
                <w:lang w:eastAsia="en-US"/>
              </w:rPr>
              <w:t>,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ООО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«ИВИС»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hyperlink r:id="rId33" w:history="1">
              <w:r w:rsidRPr="00AF77F4">
                <w:rPr>
                  <w:rStyle w:val="aff7"/>
                  <w:lang w:val="en-US" w:eastAsia="en-US"/>
                </w:rPr>
                <w:t>https://dlib.eastview.com/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val="509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A0613" w:rsidRPr="00E46A14" w:rsidTr="006A7A8A">
        <w:trPr>
          <w:gridAfter w:val="1"/>
          <w:wAfter w:w="250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Национальная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информационно-аналитическая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–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Российский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индекс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научного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цит</w:t>
            </w:r>
            <w:r w:rsidRPr="00E46A14">
              <w:rPr>
                <w:color w:val="000000"/>
                <w:lang w:eastAsia="en-US"/>
              </w:rPr>
              <w:t>и</w:t>
            </w:r>
            <w:r w:rsidRPr="00E46A14">
              <w:rPr>
                <w:color w:val="000000"/>
                <w:lang w:eastAsia="en-US"/>
              </w:rPr>
              <w:t>рования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(РИНЦ)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34" w:history="1">
              <w:r w:rsidRPr="00AF77F4">
                <w:rPr>
                  <w:rStyle w:val="aff7"/>
                  <w:lang w:val="en-US" w:eastAsia="en-US"/>
                </w:rPr>
                <w:t>https://elibrary.ru/project_risc.asp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Поисковая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Академия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Scholar</w:t>
            </w:r>
            <w:r w:rsidRPr="00E46A14">
              <w:rPr>
                <w:color w:val="000000"/>
                <w:lang w:eastAsia="en-US"/>
              </w:rPr>
              <w:t>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35" w:history="1">
              <w:r w:rsidRPr="00AF77F4">
                <w:rPr>
                  <w:rStyle w:val="aff7"/>
                  <w:lang w:val="en-US" w:eastAsia="en-US"/>
                </w:rPr>
                <w:t>https://scholar.google.ru/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Информационная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-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Единое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окно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д</w:t>
            </w:r>
            <w:r w:rsidRPr="00E46A14">
              <w:rPr>
                <w:color w:val="000000"/>
                <w:lang w:eastAsia="en-US"/>
              </w:rPr>
              <w:t>о</w:t>
            </w:r>
            <w:r w:rsidRPr="00E46A14">
              <w:rPr>
                <w:color w:val="000000"/>
                <w:lang w:eastAsia="en-US"/>
              </w:rPr>
              <w:t>ступа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к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информационным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ресурсам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36" w:history="1">
              <w:r w:rsidRPr="00AF77F4">
                <w:rPr>
                  <w:rStyle w:val="aff7"/>
                  <w:lang w:val="en-US" w:eastAsia="en-US"/>
                </w:rPr>
                <w:t>http://window.edu.ru/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eastAsia="en-US"/>
              </w:rPr>
              <w:t>Электронные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библиотеки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МГТУ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им.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Г.И.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Носова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hyperlink r:id="rId37" w:history="1">
              <w:r w:rsidRPr="00AF77F4">
                <w:rPr>
                  <w:rStyle w:val="aff7"/>
                  <w:lang w:val="en-US" w:eastAsia="en-US"/>
                </w:rPr>
                <w:t>http://magtu.ru:8085/marcweb2/Default.asp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0613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Университетская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информационная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РОССИЯ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0613" w:rsidRPr="00E46A14" w:rsidRDefault="00DA0613" w:rsidP="006A7A8A">
            <w:pPr>
              <w:widowControl/>
              <w:autoSpaceDE/>
              <w:ind w:firstLine="0"/>
              <w:rPr>
                <w:rFonts w:ascii="Calibri" w:hAnsi="Calibri"/>
                <w:lang w:val="en-US" w:eastAsia="en-US"/>
              </w:rPr>
            </w:pPr>
            <w:hyperlink r:id="rId38" w:history="1">
              <w:r w:rsidRPr="00AF77F4">
                <w:rPr>
                  <w:rStyle w:val="aff7"/>
                  <w:lang w:val="en-US" w:eastAsia="en-US"/>
                </w:rPr>
                <w:t>https://uisrussia.msu.ru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C91C2E" w:rsidRPr="00C91C2E" w:rsidRDefault="00C91C2E" w:rsidP="00C91C2E">
      <w:pPr>
        <w:widowControl/>
        <w:autoSpaceDN w:val="0"/>
        <w:adjustRightInd w:val="0"/>
        <w:ind w:firstLine="720"/>
        <w:rPr>
          <w:b/>
          <w:bCs/>
          <w:lang w:eastAsia="ru-RU"/>
        </w:rPr>
      </w:pPr>
      <w:bookmarkStart w:id="0" w:name="_GoBack"/>
      <w:bookmarkEnd w:id="0"/>
    </w:p>
    <w:p w:rsidR="00C91C2E" w:rsidRPr="00C91C2E" w:rsidRDefault="00C91C2E" w:rsidP="00C91C2E">
      <w:pPr>
        <w:widowControl/>
        <w:autoSpaceDN w:val="0"/>
        <w:adjustRightInd w:val="0"/>
        <w:ind w:firstLine="720"/>
        <w:outlineLvl w:val="0"/>
        <w:rPr>
          <w:b/>
          <w:bCs/>
          <w:lang w:eastAsia="ru-RU"/>
        </w:rPr>
      </w:pPr>
      <w:r w:rsidRPr="00C91C2E">
        <w:rPr>
          <w:b/>
          <w:bCs/>
          <w:lang w:eastAsia="ru-RU"/>
        </w:rPr>
        <w:t xml:space="preserve">9. Материально-техническое обеспечение дисциплины </w:t>
      </w:r>
    </w:p>
    <w:p w:rsidR="00C91C2E" w:rsidRPr="002511A8" w:rsidRDefault="00C91C2E" w:rsidP="00C91C2E">
      <w:pPr>
        <w:widowControl/>
        <w:autoSpaceDN w:val="0"/>
        <w:adjustRightInd w:val="0"/>
        <w:ind w:firstLine="720"/>
        <w:outlineLvl w:val="0"/>
        <w:rPr>
          <w:b/>
          <w:bCs/>
          <w:sz w:val="14"/>
          <w:szCs w:val="14"/>
          <w:lang w:eastAsia="ru-RU"/>
        </w:rPr>
      </w:pPr>
    </w:p>
    <w:p w:rsidR="00C91C2E" w:rsidRPr="002511A8" w:rsidRDefault="00C91C2E" w:rsidP="00C91C2E">
      <w:pPr>
        <w:widowControl/>
        <w:autoSpaceDN w:val="0"/>
        <w:adjustRightInd w:val="0"/>
        <w:ind w:firstLine="720"/>
        <w:outlineLvl w:val="0"/>
        <w:rPr>
          <w:bCs/>
          <w:sz w:val="14"/>
          <w:szCs w:val="14"/>
          <w:lang w:eastAsia="ru-RU"/>
        </w:rPr>
      </w:pPr>
      <w:r w:rsidRPr="00C91C2E">
        <w:rPr>
          <w:bCs/>
          <w:lang w:eastAsia="ru-RU"/>
        </w:rPr>
        <w:t>В соответствии с учебным планом по дисциплине</w:t>
      </w:r>
      <w:r w:rsidRPr="002511A8">
        <w:rPr>
          <w:bCs/>
          <w:sz w:val="14"/>
          <w:szCs w:val="14"/>
          <w:lang w:eastAsia="ru-RU"/>
        </w:rPr>
        <w:t xml:space="preserve">  </w:t>
      </w:r>
      <w:r w:rsidRPr="002511A8">
        <w:rPr>
          <w:bCs/>
          <w:lang w:eastAsia="ru-RU"/>
        </w:rPr>
        <w:t>«</w:t>
      </w:r>
      <w:r>
        <w:rPr>
          <w:bCs/>
        </w:rPr>
        <w:t>Теоретические основы химич</w:t>
      </w:r>
      <w:r>
        <w:rPr>
          <w:bCs/>
        </w:rPr>
        <w:t>е</w:t>
      </w:r>
      <w:r>
        <w:rPr>
          <w:bCs/>
        </w:rPr>
        <w:t>ской технологии топлив  и  углеродных     материалов</w:t>
      </w:r>
      <w:r>
        <w:rPr>
          <w:bCs/>
          <w:lang w:eastAsia="ru-RU"/>
        </w:rPr>
        <w:t xml:space="preserve"> </w:t>
      </w:r>
      <w:r w:rsidRPr="002511A8">
        <w:rPr>
          <w:bCs/>
          <w:lang w:eastAsia="ru-RU"/>
        </w:rPr>
        <w:t xml:space="preserve">» </w:t>
      </w:r>
      <w:r w:rsidRPr="002511A8">
        <w:rPr>
          <w:iCs/>
          <w:lang w:eastAsia="ru-RU"/>
        </w:rPr>
        <w:t xml:space="preserve"> предусмотрены следующие виды занятий: лекции, лабораторные работы, практические работы, самостоятельная работа, курсовой проект, консультации, экзамен.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C91C2E" w:rsidRPr="002511A8" w:rsidTr="00B77DE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center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center"/>
              <w:rPr>
                <w:lang w:eastAsia="ru-RU"/>
              </w:rPr>
            </w:pPr>
            <w:r w:rsidRPr="002511A8">
              <w:rPr>
                <w:lang w:eastAsia="ru-RU"/>
              </w:rPr>
              <w:t>Оснащение аудитории</w:t>
            </w:r>
          </w:p>
        </w:tc>
      </w:tr>
      <w:tr w:rsidR="00C91C2E" w:rsidRPr="002511A8" w:rsidTr="00B77D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Учебные аудитории для провед</w:t>
            </w:r>
            <w:r w:rsidRPr="002511A8">
              <w:rPr>
                <w:lang w:eastAsia="ru-RU"/>
              </w:rPr>
              <w:t>е</w:t>
            </w:r>
            <w:r w:rsidRPr="002511A8">
              <w:rPr>
                <w:lang w:eastAsia="ru-RU"/>
              </w:rPr>
              <w:t>ния занятий лекционного типа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Мультимедийные средства хранения, передачи  и представления информации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</w:p>
        </w:tc>
      </w:tr>
      <w:tr w:rsidR="00C91C2E" w:rsidRPr="002511A8" w:rsidTr="00B77D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i/>
                <w:color w:val="C00000"/>
                <w:lang w:eastAsia="ru-RU"/>
              </w:rPr>
            </w:pPr>
            <w:r w:rsidRPr="002511A8">
              <w:rPr>
                <w:lang w:eastAsia="ru-RU"/>
              </w:rPr>
              <w:t>Учебная аудитория для провед</w:t>
            </w:r>
            <w:r w:rsidRPr="002511A8">
              <w:rPr>
                <w:lang w:eastAsia="ru-RU"/>
              </w:rPr>
              <w:t>е</w:t>
            </w:r>
            <w:r w:rsidRPr="002511A8">
              <w:rPr>
                <w:lang w:eastAsia="ru-RU"/>
              </w:rPr>
              <w:t>ния лабораторных работ: лабор</w:t>
            </w:r>
            <w:r w:rsidRPr="002511A8">
              <w:rPr>
                <w:lang w:eastAsia="ru-RU"/>
              </w:rPr>
              <w:t>а</w:t>
            </w:r>
            <w:r w:rsidRPr="002511A8">
              <w:rPr>
                <w:lang w:eastAsia="ru-RU"/>
              </w:rPr>
              <w:t>тория по  химической технол</w:t>
            </w:r>
            <w:r w:rsidRPr="002511A8">
              <w:rPr>
                <w:lang w:eastAsia="ru-RU"/>
              </w:rPr>
              <w:t>о</w:t>
            </w:r>
            <w:r w:rsidRPr="002511A8">
              <w:rPr>
                <w:lang w:eastAsia="ru-RU"/>
              </w:rPr>
              <w:t>гии топлива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Оборудование и реактивы для выполнения лаборато</w:t>
            </w:r>
            <w:r w:rsidRPr="002511A8">
              <w:rPr>
                <w:lang w:eastAsia="ru-RU"/>
              </w:rPr>
              <w:t>р</w:t>
            </w:r>
            <w:r w:rsidRPr="002511A8">
              <w:rPr>
                <w:lang w:eastAsia="ru-RU"/>
              </w:rPr>
              <w:t xml:space="preserve">ных работ: 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-муфельные шкафы;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- аналитические весы;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- плитки электрические;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-  химические реактивы, химическая посуда, водяные бани, термометры и т.д. 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- колбонагреватели  электрические, холодильники,  термометры, 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- приборы Жукова, 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- сушильный шкаф, 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- набор ареометров,  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- бюретки Котвинкеля,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lastRenderedPageBreak/>
              <w:t>-  титриметрические установки,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i/>
                <w:color w:val="C00000"/>
                <w:lang w:eastAsia="ru-RU"/>
              </w:rPr>
            </w:pPr>
            <w:r w:rsidRPr="002511A8">
              <w:rPr>
                <w:lang w:eastAsia="ru-RU"/>
              </w:rPr>
              <w:t>-  установки для разгонки смолы и сырого бензола</w:t>
            </w:r>
          </w:p>
        </w:tc>
      </w:tr>
      <w:tr w:rsidR="00C91C2E" w:rsidRPr="002511A8" w:rsidTr="00B77D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lastRenderedPageBreak/>
              <w:t>Учебные аудитории для провед</w:t>
            </w:r>
            <w:r w:rsidRPr="002511A8">
              <w:rPr>
                <w:lang w:eastAsia="ru-RU"/>
              </w:rPr>
              <w:t>е</w:t>
            </w:r>
            <w:r w:rsidRPr="002511A8">
              <w:rPr>
                <w:lang w:eastAsia="ru-RU"/>
              </w:rPr>
              <w:t>ния практических занятий, гру</w:t>
            </w:r>
            <w:r w:rsidRPr="002511A8">
              <w:rPr>
                <w:lang w:eastAsia="ru-RU"/>
              </w:rPr>
              <w:t>п</w:t>
            </w:r>
            <w:r w:rsidRPr="002511A8">
              <w:rPr>
                <w:lang w:eastAsia="ru-RU"/>
              </w:rPr>
              <w:t>повых и индивидуальных ко</w:t>
            </w:r>
            <w:r w:rsidRPr="002511A8">
              <w:rPr>
                <w:lang w:eastAsia="ru-RU"/>
              </w:rPr>
              <w:t>н</w:t>
            </w:r>
            <w:r w:rsidRPr="002511A8">
              <w:rPr>
                <w:lang w:eastAsia="ru-RU"/>
              </w:rPr>
              <w:t>сультаций, текущего контроля и промежуточных аттестаций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Доска, мультимидийный проектор, экран</w:t>
            </w:r>
          </w:p>
        </w:tc>
      </w:tr>
      <w:tr w:rsidR="00C91C2E" w:rsidRPr="002511A8" w:rsidTr="00B77D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 xml:space="preserve">Персональные компьютеры с пакетом </w:t>
            </w:r>
            <w:r w:rsidRPr="002511A8">
              <w:rPr>
                <w:lang w:val="en-US" w:eastAsia="ru-RU"/>
              </w:rPr>
              <w:t>MS</w:t>
            </w:r>
            <w:r w:rsidRPr="0078113A">
              <w:rPr>
                <w:lang w:eastAsia="ru-RU"/>
              </w:rPr>
              <w:t xml:space="preserve"> </w:t>
            </w:r>
            <w:r w:rsidRPr="002511A8">
              <w:rPr>
                <w:lang w:val="en-US" w:eastAsia="ru-RU"/>
              </w:rPr>
              <w:t>Office</w:t>
            </w:r>
            <w:r w:rsidRPr="002511A8">
              <w:rPr>
                <w:lang w:eastAsia="ru-RU"/>
              </w:rPr>
              <w:t xml:space="preserve"> с в</w:t>
            </w:r>
            <w:r w:rsidRPr="002511A8">
              <w:rPr>
                <w:lang w:eastAsia="ru-RU"/>
              </w:rPr>
              <w:t>ы</w:t>
            </w:r>
            <w:r w:rsidRPr="002511A8">
              <w:rPr>
                <w:lang w:eastAsia="ru-RU"/>
              </w:rPr>
              <w:t>ходом в интернет и с доступом в электронную инфо</w:t>
            </w:r>
            <w:r w:rsidRPr="002511A8">
              <w:rPr>
                <w:lang w:eastAsia="ru-RU"/>
              </w:rPr>
              <w:t>р</w:t>
            </w:r>
            <w:r w:rsidRPr="002511A8">
              <w:rPr>
                <w:lang w:eastAsia="ru-RU"/>
              </w:rPr>
              <w:t>мационно-образовательную среду университета</w:t>
            </w:r>
          </w:p>
        </w:tc>
      </w:tr>
      <w:tr w:rsidR="00C91C2E" w:rsidRPr="002511A8" w:rsidTr="00B77D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Помещение для хранения и пр</w:t>
            </w:r>
            <w:r w:rsidRPr="002511A8">
              <w:rPr>
                <w:lang w:eastAsia="ru-RU"/>
              </w:rPr>
              <w:t>о</w:t>
            </w:r>
            <w:r w:rsidRPr="002511A8">
              <w:rPr>
                <w:lang w:eastAsia="ru-RU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Стеллажи, сейфы для хранения учебного оборудов</w:t>
            </w:r>
            <w:r w:rsidRPr="002511A8">
              <w:rPr>
                <w:lang w:eastAsia="ru-RU"/>
              </w:rPr>
              <w:t>а</w:t>
            </w:r>
            <w:r w:rsidRPr="002511A8">
              <w:rPr>
                <w:lang w:eastAsia="ru-RU"/>
              </w:rPr>
              <w:t>ния;</w:t>
            </w:r>
          </w:p>
          <w:p w:rsidR="00C91C2E" w:rsidRPr="002511A8" w:rsidRDefault="00C91C2E" w:rsidP="00B77DEB">
            <w:pPr>
              <w:autoSpaceDN w:val="0"/>
              <w:adjustRightInd w:val="0"/>
              <w:ind w:firstLine="0"/>
              <w:jc w:val="left"/>
              <w:rPr>
                <w:lang w:eastAsia="ru-RU"/>
              </w:rPr>
            </w:pPr>
            <w:r w:rsidRPr="002511A8">
              <w:rPr>
                <w:lang w:eastAsia="ru-RU"/>
              </w:rPr>
              <w:t>Инструменты для ремонта лабораторного оборудов</w:t>
            </w:r>
            <w:r w:rsidRPr="002511A8">
              <w:rPr>
                <w:lang w:eastAsia="ru-RU"/>
              </w:rPr>
              <w:t>а</w:t>
            </w:r>
            <w:r w:rsidRPr="002511A8">
              <w:rPr>
                <w:lang w:eastAsia="ru-RU"/>
              </w:rPr>
              <w:t>ния</w:t>
            </w:r>
          </w:p>
        </w:tc>
      </w:tr>
    </w:tbl>
    <w:p w:rsidR="005A27DB" w:rsidRDefault="005A27DB" w:rsidP="0078113A">
      <w:pPr>
        <w:widowControl/>
        <w:autoSpaceDE/>
        <w:autoSpaceDN w:val="0"/>
        <w:ind w:right="170" w:firstLine="0"/>
        <w:jc w:val="left"/>
      </w:pPr>
    </w:p>
    <w:sectPr w:rsidR="005A27DB">
      <w:footerReference w:type="default" r:id="rId39"/>
      <w:footerReference w:type="first" r:id="rId40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C79" w:rsidRDefault="006B0C79">
      <w:r>
        <w:separator/>
      </w:r>
    </w:p>
  </w:endnote>
  <w:endnote w:type="continuationSeparator" w:id="0">
    <w:p w:rsidR="006B0C79" w:rsidRDefault="006B0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;MS Mincho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;바탕">
    <w:altName w:val="MS PMincho"/>
    <w:panose1 w:val="00000000000000000000"/>
    <w:charset w:val="8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0" behindDoc="0" locked="0" layoutInCell="1" allowOverlap="1" wp14:anchorId="209EF831" wp14:editId="0DA42FCB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4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21D09" w:rsidRDefault="00B21D09">
                          <w:pPr>
                            <w:pStyle w:val="af6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0613">
                            <w:rPr>
                              <w:rStyle w:val="a3"/>
                              <w:noProof/>
                            </w:rPr>
                            <w:t>6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2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LcPPXb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B21D09" w:rsidRDefault="00B21D09">
                    <w:pPr>
                      <w:pStyle w:val="af6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0613">
                      <w:rPr>
                        <w:rStyle w:val="a3"/>
                        <w:noProof/>
                      </w:rPr>
                      <w:t>6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DA0613">
    <w:pPr>
      <w:pStyle w:val="af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14" name="Fram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21D09" w:rsidRDefault="00B21D09">
                          <w:pPr>
                            <w:pStyle w:val="af6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0613">
                            <w:rPr>
                              <w:rStyle w:val="a3"/>
                              <w:noProof/>
                            </w:rPr>
                            <w:t>31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6" o:spid="_x0000_s1031" type="#_x0000_t202" style="position:absolute;left:0;text-align:left;margin-left:-10.8pt;margin-top:.05pt;width:40.4pt;height:13.8pt;z-index:3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" stroked="f">
              <v:fill opacity="0"/>
              <v:path arrowok="t"/>
              <v:textbox inset="0,0,0,0">
                <w:txbxContent>
                  <w:p w:rsidR="00B21D09" w:rsidRDefault="00B21D09">
                    <w:pPr>
                      <w:pStyle w:val="af6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0613">
                      <w:rPr>
                        <w:rStyle w:val="a3"/>
                        <w:noProof/>
                      </w:rPr>
                      <w:t>31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5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21D09" w:rsidRDefault="00B21D09">
                          <w:pPr>
                            <w:pStyle w:val="af6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0613">
                            <w:rPr>
                              <w:rStyle w:val="a3"/>
                              <w:noProof/>
                            </w:rPr>
                            <w:t>12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4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DTfcow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B21D09" w:rsidRDefault="00B21D09">
                    <w:pPr>
                      <w:pStyle w:val="af6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0613">
                      <w:rPr>
                        <w:rStyle w:val="a3"/>
                        <w:noProof/>
                      </w:rPr>
                      <w:t>12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DA0613">
    <w:pPr>
      <w:pStyle w:val="af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15" name="Fram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21D09" w:rsidRDefault="00B21D09">
                          <w:pPr>
                            <w:pStyle w:val="af6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0613">
                            <w:rPr>
                              <w:rStyle w:val="a3"/>
                              <w:noProof/>
                            </w:rPr>
                            <w:t>19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2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" stroked="f">
              <v:fill opacity="0"/>
              <v:path arrowok="t"/>
              <v:textbox inset="0,0,0,0">
                <w:txbxContent>
                  <w:p w:rsidR="00B21D09" w:rsidRDefault="00B21D09">
                    <w:pPr>
                      <w:pStyle w:val="af6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0613">
                      <w:rPr>
                        <w:rStyle w:val="a3"/>
                        <w:noProof/>
                      </w:rPr>
                      <w:t>19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11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21D09" w:rsidRDefault="00B21D09">
                          <w:pPr>
                            <w:pStyle w:val="af6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0613">
                            <w:rPr>
                              <w:rStyle w:val="a3"/>
                              <w:noProof/>
                            </w:rPr>
                            <w:t>28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3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/vyj5rcBAABt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B21D09" w:rsidRDefault="00B21D09">
                    <w:pPr>
                      <w:pStyle w:val="af6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0613">
                      <w:rPr>
                        <w:rStyle w:val="a3"/>
                        <w:noProof/>
                      </w:rPr>
                      <w:t>28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09" w:rsidRDefault="00B21D09">
    <w:pPr>
      <w:pStyle w:val="af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48945" cy="20955"/>
              <wp:effectExtent l="0" t="0" r="0" b="0"/>
              <wp:wrapSquare wrapText="largest"/>
              <wp:docPr id="12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" cy="209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21D09" w:rsidRDefault="00B21D09">
                          <w:pPr>
                            <w:pStyle w:val="af6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0B62D8">
                            <w:rPr>
                              <w:rStyle w:val="a3"/>
                              <w:noProof/>
                            </w:rPr>
                            <w:t>73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5.85pt;margin-top:.05pt;width:35.35pt;height:1.6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" stroked="f">
              <v:fill opacity="0"/>
              <v:textbox inset="0,0,0,0">
                <w:txbxContent>
                  <w:p w:rsidR="00B21D09" w:rsidRDefault="00B21D09">
                    <w:pPr>
                      <w:pStyle w:val="af6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0B62D8">
                      <w:rPr>
                        <w:rStyle w:val="a3"/>
                        <w:noProof/>
                      </w:rPr>
                      <w:t>73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C79" w:rsidRDefault="006B0C79">
      <w:r>
        <w:separator/>
      </w:r>
    </w:p>
  </w:footnote>
  <w:footnote w:type="continuationSeparator" w:id="0">
    <w:p w:rsidR="006B0C79" w:rsidRDefault="006B0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DAB85624"/>
    <w:name w:val="WW8Num1"/>
    <w:lvl w:ilvl="0">
      <w:start w:val="1"/>
      <w:numFmt w:val="decimal"/>
      <w:lvlText w:val="%1. "/>
      <w:lvlJc w:val="left"/>
      <w:pPr>
        <w:tabs>
          <w:tab w:val="num" w:pos="0"/>
        </w:tabs>
        <w:ind w:left="57" w:hanging="57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00A34E3"/>
    <w:multiLevelType w:val="multilevel"/>
    <w:tmpl w:val="4390367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547123"/>
    <w:multiLevelType w:val="hybridMultilevel"/>
    <w:tmpl w:val="53D46DB0"/>
    <w:lvl w:ilvl="0" w:tplc="725A6D46">
      <w:start w:val="1"/>
      <w:numFmt w:val="decimal"/>
      <w:lvlText w:val="%1."/>
      <w:lvlJc w:val="left"/>
      <w:pPr>
        <w:tabs>
          <w:tab w:val="num" w:pos="57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F72432"/>
    <w:multiLevelType w:val="multilevel"/>
    <w:tmpl w:val="97202010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786B6E"/>
    <w:multiLevelType w:val="hybridMultilevel"/>
    <w:tmpl w:val="3F38AB84"/>
    <w:lvl w:ilvl="0" w:tplc="711CE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8622D"/>
    <w:multiLevelType w:val="multilevel"/>
    <w:tmpl w:val="48787F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1BD50409"/>
    <w:multiLevelType w:val="hybridMultilevel"/>
    <w:tmpl w:val="C5B4FE9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E47C36"/>
    <w:multiLevelType w:val="multilevel"/>
    <w:tmpl w:val="EBB64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B350BB"/>
    <w:multiLevelType w:val="multilevel"/>
    <w:tmpl w:val="D80E2D8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69A2105"/>
    <w:multiLevelType w:val="multilevel"/>
    <w:tmpl w:val="03E82B8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663538"/>
    <w:multiLevelType w:val="multilevel"/>
    <w:tmpl w:val="B97C63F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197F4C"/>
    <w:multiLevelType w:val="hybridMultilevel"/>
    <w:tmpl w:val="A6BE3460"/>
    <w:lvl w:ilvl="0" w:tplc="725A6D46">
      <w:start w:val="1"/>
      <w:numFmt w:val="decimal"/>
      <w:lvlText w:val="%1."/>
      <w:lvlJc w:val="left"/>
      <w:pPr>
        <w:tabs>
          <w:tab w:val="num" w:pos="57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2F39B4"/>
    <w:multiLevelType w:val="multilevel"/>
    <w:tmpl w:val="FEEA0366"/>
    <w:lvl w:ilvl="0">
      <w:start w:val="1"/>
      <w:numFmt w:val="decimal"/>
      <w:lvlText w:val="%1."/>
      <w:lvlJc w:val="left"/>
      <w:pPr>
        <w:tabs>
          <w:tab w:val="num" w:pos="57"/>
        </w:tabs>
        <w:ind w:left="567" w:hanging="567"/>
      </w:pPr>
      <w:rPr>
        <w:strike w:val="0"/>
        <w:dstrike w:val="0"/>
        <w:u w:val="none"/>
        <w:effect w:val="none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3">
    <w:nsid w:val="29765215"/>
    <w:multiLevelType w:val="multilevel"/>
    <w:tmpl w:val="6402F818"/>
    <w:lvl w:ilvl="0">
      <w:start w:val="1"/>
      <w:numFmt w:val="decimal"/>
      <w:lvlText w:val="%1."/>
      <w:lvlJc w:val="left"/>
      <w:pPr>
        <w:ind w:left="360" w:hanging="360"/>
      </w:pPr>
      <w:rPr>
        <w:iCs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04720F"/>
    <w:multiLevelType w:val="multilevel"/>
    <w:tmpl w:val="FAFADA1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7676D4"/>
    <w:multiLevelType w:val="multilevel"/>
    <w:tmpl w:val="0FB620FC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42424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1C4A40"/>
    <w:multiLevelType w:val="multilevel"/>
    <w:tmpl w:val="74DA42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PSMT;MS Mincho" w:hAnsi="Times New Roman" w:cs="Times New Roman"/>
        <w:b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58528E"/>
    <w:multiLevelType w:val="multilevel"/>
    <w:tmpl w:val="A34C3D4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2F6561D5"/>
    <w:multiLevelType w:val="multilevel"/>
    <w:tmpl w:val="D082C5C6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>
    <w:nsid w:val="2FC55305"/>
    <w:multiLevelType w:val="singleLevel"/>
    <w:tmpl w:val="014056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35B93966"/>
    <w:multiLevelType w:val="multilevel"/>
    <w:tmpl w:val="5A5838C6"/>
    <w:lvl w:ilvl="0">
      <w:start w:val="1"/>
      <w:numFmt w:val="decimal"/>
      <w:lvlText w:val="%1."/>
      <w:lvlJc w:val="left"/>
      <w:pPr>
        <w:ind w:left="360" w:hanging="360"/>
      </w:pPr>
      <w:rPr>
        <w:rFonts w:eastAsia="TimesNewRomanPSMT;MS Mincho"/>
        <w:b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6D012E0"/>
    <w:multiLevelType w:val="multilevel"/>
    <w:tmpl w:val="C1B4988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eastAsia="Calibr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294BB6"/>
    <w:multiLevelType w:val="multilevel"/>
    <w:tmpl w:val="7724354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9B9237F"/>
    <w:multiLevelType w:val="multilevel"/>
    <w:tmpl w:val="CF2207BA"/>
    <w:lvl w:ilvl="0">
      <w:start w:val="1"/>
      <w:numFmt w:val="decimal"/>
      <w:lvlText w:val="%1."/>
      <w:lvlJc w:val="left"/>
      <w:pPr>
        <w:ind w:left="720" w:hanging="360"/>
      </w:pPr>
      <w:rPr>
        <w:i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152B90"/>
    <w:multiLevelType w:val="multilevel"/>
    <w:tmpl w:val="F75C227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C5D6915"/>
    <w:multiLevelType w:val="multilevel"/>
    <w:tmpl w:val="0F408084"/>
    <w:lvl w:ilvl="0">
      <w:start w:val="1"/>
      <w:numFmt w:val="decimal"/>
      <w:lvlText w:val="%1."/>
      <w:lvlJc w:val="left"/>
      <w:pPr>
        <w:ind w:left="450" w:hanging="360"/>
      </w:pPr>
      <w:rPr>
        <w:bCs/>
        <w:i w:val="0"/>
        <w:iCs w:val="0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41E7D02"/>
    <w:multiLevelType w:val="multilevel"/>
    <w:tmpl w:val="05F03A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694FF3"/>
    <w:multiLevelType w:val="multilevel"/>
    <w:tmpl w:val="E60014A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/>
        <w:iCs/>
        <w:sz w:val="22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AA140CC"/>
    <w:multiLevelType w:val="multilevel"/>
    <w:tmpl w:val="2D1C113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DE3C81"/>
    <w:multiLevelType w:val="multilevel"/>
    <w:tmpl w:val="9DA091A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4311AF4"/>
    <w:multiLevelType w:val="multilevel"/>
    <w:tmpl w:val="6C347F6A"/>
    <w:lvl w:ilvl="0">
      <w:start w:val="1"/>
      <w:numFmt w:val="decimal"/>
      <w:lvlText w:val="%1."/>
      <w:lvlJc w:val="left"/>
      <w:pPr>
        <w:ind w:left="360" w:hanging="360"/>
      </w:pPr>
      <w:rPr>
        <w:rFonts w:eastAsia="TimesNewRomanPSMT;MS Mincho"/>
        <w:spacing w:val="-1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5E40D1"/>
    <w:multiLevelType w:val="multilevel"/>
    <w:tmpl w:val="CD06ECD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614D1654"/>
    <w:multiLevelType w:val="multilevel"/>
    <w:tmpl w:val="9CBAF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64D750D2"/>
    <w:multiLevelType w:val="multilevel"/>
    <w:tmpl w:val="BB24E28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6675BB"/>
    <w:multiLevelType w:val="multilevel"/>
    <w:tmpl w:val="CA360B50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BE1E8F"/>
    <w:multiLevelType w:val="multilevel"/>
    <w:tmpl w:val="291A149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/>
        <w:bCs/>
        <w:i w:val="0"/>
        <w:iCs w:val="0"/>
        <w:sz w:val="22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1B6F48"/>
    <w:multiLevelType w:val="multilevel"/>
    <w:tmpl w:val="BE72BC4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  <w:szCs w:val="24"/>
        <w:lang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220A10"/>
    <w:multiLevelType w:val="multilevel"/>
    <w:tmpl w:val="8DA467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4A14ED"/>
    <w:multiLevelType w:val="multilevel"/>
    <w:tmpl w:val="FF1C7274"/>
    <w:lvl w:ilvl="0">
      <w:start w:val="1"/>
      <w:numFmt w:val="decimal"/>
      <w:lvlText w:val="%1."/>
      <w:lvlJc w:val="left"/>
      <w:pPr>
        <w:ind w:left="450" w:hanging="360"/>
      </w:pPr>
      <w:rPr>
        <w:rFonts w:eastAsia="Times New Roman"/>
        <w:sz w:val="22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E4B485E"/>
    <w:multiLevelType w:val="hybridMultilevel"/>
    <w:tmpl w:val="F0906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34"/>
  </w:num>
  <w:num w:numId="3">
    <w:abstractNumId w:val="21"/>
  </w:num>
  <w:num w:numId="4">
    <w:abstractNumId w:val="38"/>
  </w:num>
  <w:num w:numId="5">
    <w:abstractNumId w:val="15"/>
  </w:num>
  <w:num w:numId="6">
    <w:abstractNumId w:val="30"/>
  </w:num>
  <w:num w:numId="7">
    <w:abstractNumId w:val="26"/>
  </w:num>
  <w:num w:numId="8">
    <w:abstractNumId w:val="3"/>
  </w:num>
  <w:num w:numId="9">
    <w:abstractNumId w:val="14"/>
  </w:num>
  <w:num w:numId="10">
    <w:abstractNumId w:val="10"/>
  </w:num>
  <w:num w:numId="11">
    <w:abstractNumId w:val="13"/>
  </w:num>
  <w:num w:numId="12">
    <w:abstractNumId w:val="24"/>
  </w:num>
  <w:num w:numId="13">
    <w:abstractNumId w:val="36"/>
  </w:num>
  <w:num w:numId="14">
    <w:abstractNumId w:val="22"/>
  </w:num>
  <w:num w:numId="15">
    <w:abstractNumId w:val="23"/>
  </w:num>
  <w:num w:numId="16">
    <w:abstractNumId w:val="37"/>
  </w:num>
  <w:num w:numId="17">
    <w:abstractNumId w:val="32"/>
  </w:num>
  <w:num w:numId="18">
    <w:abstractNumId w:val="1"/>
  </w:num>
  <w:num w:numId="19">
    <w:abstractNumId w:val="16"/>
  </w:num>
  <w:num w:numId="20">
    <w:abstractNumId w:val="29"/>
  </w:num>
  <w:num w:numId="21">
    <w:abstractNumId w:val="9"/>
  </w:num>
  <w:num w:numId="22">
    <w:abstractNumId w:val="25"/>
  </w:num>
  <w:num w:numId="23">
    <w:abstractNumId w:val="35"/>
  </w:num>
  <w:num w:numId="24">
    <w:abstractNumId w:val="7"/>
  </w:num>
  <w:num w:numId="25">
    <w:abstractNumId w:val="20"/>
  </w:num>
  <w:num w:numId="26">
    <w:abstractNumId w:val="28"/>
  </w:num>
  <w:num w:numId="27">
    <w:abstractNumId w:val="33"/>
  </w:num>
  <w:num w:numId="28">
    <w:abstractNumId w:val="27"/>
  </w:num>
  <w:num w:numId="29">
    <w:abstractNumId w:val="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</w:num>
  <w:num w:numId="32">
    <w:abstractNumId w:val="31"/>
  </w:num>
  <w:num w:numId="33">
    <w:abstractNumId w:val="8"/>
  </w:num>
  <w:num w:numId="34">
    <w:abstractNumId w:val="8"/>
  </w:num>
  <w:num w:numId="35">
    <w:abstractNumId w:val="17"/>
  </w:num>
  <w:num w:numId="36">
    <w:abstractNumId w:val="17"/>
  </w:num>
  <w:num w:numId="37">
    <w:abstractNumId w:val="19"/>
  </w:num>
  <w:num w:numId="3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41"/>
    <w:rsid w:val="00013735"/>
    <w:rsid w:val="00013A25"/>
    <w:rsid w:val="00057B59"/>
    <w:rsid w:val="00070B4E"/>
    <w:rsid w:val="000B62D8"/>
    <w:rsid w:val="00124D41"/>
    <w:rsid w:val="00180E35"/>
    <w:rsid w:val="002511A8"/>
    <w:rsid w:val="002605D2"/>
    <w:rsid w:val="002B0F39"/>
    <w:rsid w:val="002C5E55"/>
    <w:rsid w:val="002D2B65"/>
    <w:rsid w:val="0039316F"/>
    <w:rsid w:val="00393DD5"/>
    <w:rsid w:val="00447F48"/>
    <w:rsid w:val="004849D0"/>
    <w:rsid w:val="00566A76"/>
    <w:rsid w:val="00586081"/>
    <w:rsid w:val="005A27DB"/>
    <w:rsid w:val="00602684"/>
    <w:rsid w:val="006077C9"/>
    <w:rsid w:val="00635385"/>
    <w:rsid w:val="006B0C79"/>
    <w:rsid w:val="006D5273"/>
    <w:rsid w:val="006F0E5B"/>
    <w:rsid w:val="007134D3"/>
    <w:rsid w:val="0078113A"/>
    <w:rsid w:val="007F5480"/>
    <w:rsid w:val="00822CB1"/>
    <w:rsid w:val="008D098A"/>
    <w:rsid w:val="00936B62"/>
    <w:rsid w:val="009A19B3"/>
    <w:rsid w:val="00A503B9"/>
    <w:rsid w:val="00B21D09"/>
    <w:rsid w:val="00B53383"/>
    <w:rsid w:val="00B60A79"/>
    <w:rsid w:val="00B77DEB"/>
    <w:rsid w:val="00B92EEF"/>
    <w:rsid w:val="00BB59AE"/>
    <w:rsid w:val="00BC2282"/>
    <w:rsid w:val="00BD32FA"/>
    <w:rsid w:val="00BE2F78"/>
    <w:rsid w:val="00BE3AB3"/>
    <w:rsid w:val="00C91C2E"/>
    <w:rsid w:val="00CA3954"/>
    <w:rsid w:val="00D200B6"/>
    <w:rsid w:val="00D84D24"/>
    <w:rsid w:val="00D960FF"/>
    <w:rsid w:val="00D965D3"/>
    <w:rsid w:val="00DA0613"/>
    <w:rsid w:val="00DA1A54"/>
    <w:rsid w:val="00DF29E2"/>
    <w:rsid w:val="00E971F1"/>
    <w:rsid w:val="00ED45EF"/>
    <w:rsid w:val="00EF66F4"/>
    <w:rsid w:val="00F314C1"/>
    <w:rsid w:val="00F345BD"/>
    <w:rsid w:val="00F66F74"/>
    <w:rsid w:val="00F8575A"/>
    <w:rsid w:val="00FC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/>
    <w:lsdException w:name="annotation reference" w:uiPriority="0" w:qFormat="1"/>
    <w:lsdException w:name="List" w:uiPriority="0" w:qFormat="1"/>
    <w:lsdException w:name="List 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Plain Text" w:uiPriority="0" w:qFormat="1"/>
    <w:lsdException w:name="Normal (Web)" w:uiPriority="0" w:qFormat="1"/>
    <w:lsdException w:name="HTML Preformatted" w:uiPriority="0"/>
    <w:lsdException w:name="annotation subject" w:uiPriority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pPr>
      <w:keepNext/>
      <w:keepLines/>
      <w:widowControl/>
      <w:numPr>
        <w:ilvl w:val="2"/>
        <w:numId w:val="1"/>
      </w:numPr>
      <w:autoSpaceDE/>
      <w:spacing w:before="200" w:line="276" w:lineRule="auto"/>
      <w:jc w:val="left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semiHidden/>
    <w:unhideWhenUsed/>
    <w:qFormat/>
    <w:rsid w:val="005A27DB"/>
    <w:pPr>
      <w:keepNext/>
      <w:keepLines/>
      <w:autoSpaceDN w:val="0"/>
      <w:adjustRightInd w:val="0"/>
      <w:spacing w:before="200"/>
      <w:ind w:firstLine="0"/>
      <w:jc w:val="left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A27DB"/>
    <w:pPr>
      <w:keepNext/>
      <w:widowControl/>
      <w:autoSpaceDE/>
      <w:ind w:left="360" w:firstLine="0"/>
      <w:jc w:val="center"/>
      <w:outlineLvl w:val="4"/>
    </w:pPr>
    <w:rPr>
      <w:b/>
      <w:i/>
      <w:sz w:val="28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A27DB"/>
    <w:pPr>
      <w:keepNext/>
      <w:widowControl/>
      <w:autoSpaceDE/>
      <w:ind w:firstLine="0"/>
      <w:outlineLvl w:val="5"/>
    </w:pPr>
    <w:rPr>
      <w:b/>
      <w:i/>
      <w:sz w:val="32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A27DB"/>
    <w:pPr>
      <w:keepNext/>
      <w:widowControl/>
      <w:autoSpaceDE/>
      <w:ind w:firstLine="0"/>
      <w:jc w:val="center"/>
      <w:outlineLvl w:val="7"/>
    </w:pPr>
    <w:rPr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eastAsia="Calibri"/>
    </w:rPr>
  </w:style>
  <w:style w:type="character" w:customStyle="1" w:styleId="WW8Num7z0">
    <w:name w:val="WW8Num7z0"/>
    <w:qFormat/>
    <w:rPr>
      <w:rFonts w:eastAsia="Times New Roman"/>
      <w:sz w:val="22"/>
      <w:szCs w:val="24"/>
      <w:lang w:val="ru-RU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  <w:color w:val="424242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eastAsia="TimesNewRomanPSMT;MS Mincho"/>
      <w:spacing w:val="-1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  <w:color w:val="000000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6z0">
    <w:name w:val="WW8Num16z0"/>
    <w:qFormat/>
    <w:rPr>
      <w:iCs/>
      <w:lang w:val="ru-RU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bCs/>
      <w:i w:val="0"/>
      <w:iCs w:val="0"/>
      <w:sz w:val="24"/>
      <w:szCs w:val="24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Symbol" w:eastAsia="Calibri" w:hAnsi="Symbol" w:cs="Symbol"/>
      <w:sz w:val="24"/>
      <w:szCs w:val="24"/>
      <w:lang w:eastAsia="en-U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4"/>
      <w:szCs w:val="24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iCs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Times New Roman" w:eastAsia="TimesNewRomanPSMT;MS Mincho" w:hAnsi="Times New Roman" w:cs="Times New Roman"/>
      <w:b w:val="0"/>
      <w:sz w:val="24"/>
      <w:szCs w:val="24"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rFonts w:eastAsia="Times New Roman"/>
      <w:szCs w:val="24"/>
      <w:lang w:val="ru-RU"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Cs/>
      <w:i w:val="0"/>
      <w:iCs w:val="0"/>
      <w:sz w:val="22"/>
      <w:szCs w:val="22"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eastAsia="Times New Roman"/>
      <w:bCs/>
      <w:i w:val="0"/>
      <w:iCs w:val="0"/>
      <w:sz w:val="22"/>
      <w:szCs w:val="24"/>
      <w:lang w:val="ru-RU"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sz w:val="24"/>
      <w:szCs w:val="24"/>
    </w:rPr>
  </w:style>
  <w:style w:type="character" w:customStyle="1" w:styleId="WW8Num32z0">
    <w:name w:val="WW8Num32z0"/>
    <w:qFormat/>
    <w:rPr>
      <w:rFonts w:eastAsia="TimesNewRomanPSMT;MS Mincho"/>
      <w:b w:val="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  <w:rPr>
      <w:rFonts w:eastAsia="Times New Roman"/>
      <w:iCs/>
      <w:sz w:val="22"/>
      <w:szCs w:val="24"/>
      <w:lang w:val="ru-RU"/>
    </w:rPr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qFormat/>
    <w:rPr>
      <w:sz w:val="24"/>
      <w:szCs w:val="24"/>
    </w:rPr>
  </w:style>
  <w:style w:type="character" w:customStyle="1" w:styleId="22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Схема документа Знак"/>
    <w:qFormat/>
    <w:rPr>
      <w:rFonts w:ascii="Tahoma" w:hAnsi="Tahoma" w:cs="Tahoma"/>
      <w:sz w:val="16"/>
      <w:szCs w:val="16"/>
    </w:rPr>
  </w:style>
  <w:style w:type="character" w:customStyle="1" w:styleId="ad">
    <w:name w:val="Без интервала Знак"/>
    <w:qFormat/>
    <w:rPr>
      <w:rFonts w:ascii="Calibri" w:hAnsi="Calibri" w:cs="Calibri"/>
      <w:sz w:val="22"/>
      <w:szCs w:val="22"/>
      <w:lang w:val="ru-RU" w:bidi="ar-SA"/>
    </w:rPr>
  </w:style>
  <w:style w:type="character" w:customStyle="1" w:styleId="ae">
    <w:name w:val="Основной текст + Курсив"/>
    <w:qFormat/>
    <w:rPr>
      <w:rFonts w:ascii="Batang;바탕" w:eastAsia="Batang;바탕" w:hAnsi="Batang;바탕" w:cs="Batang;바탕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/>
    </w:rPr>
  </w:style>
  <w:style w:type="character" w:customStyle="1" w:styleId="af">
    <w:name w:val="Подпись к картинке_"/>
    <w:qFormat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qFormat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vertAlign w:val="baseline"/>
      <w:lang w:val="ru-RU"/>
    </w:rPr>
  </w:style>
  <w:style w:type="character" w:customStyle="1" w:styleId="CenturyGothic13pt0pt">
    <w:name w:val="Подпись к картинке + Century Gothic;13 pt;Интервал 0 pt"/>
    <w:qFormat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vertAlign w:val="baseline"/>
      <w:lang w:val="ru-RU"/>
    </w:rPr>
  </w:style>
  <w:style w:type="character" w:customStyle="1" w:styleId="Candara95pt0pt">
    <w:name w:val="Подпись к картинке + Candara;9;5 pt;Курсив;Интервал 0 pt"/>
    <w:qFormat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vertAlign w:val="baseline"/>
      <w:lang w:val="ru-RU"/>
    </w:rPr>
  </w:style>
  <w:style w:type="character" w:customStyle="1" w:styleId="85pt">
    <w:name w:val="Основной текст + 8;5 pt"/>
    <w:qFormat/>
    <w:rPr>
      <w:rFonts w:ascii="Batang;바탕" w:eastAsia="Batang;바탕" w:hAnsi="Batang;바탕" w:cs="Batang;바탕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vertAlign w:val="baseline"/>
      <w:lang w:val="ru-RU"/>
    </w:rPr>
  </w:style>
  <w:style w:type="character" w:customStyle="1" w:styleId="af0">
    <w:name w:val="Основной текст_"/>
    <w:qFormat/>
    <w:rPr>
      <w:rFonts w:ascii="Batang;바탕" w:eastAsia="Batang;바탕" w:hAnsi="Batang;바탕" w:cs="Batang;바탕"/>
      <w:sz w:val="18"/>
      <w:szCs w:val="18"/>
      <w:shd w:val="clear" w:color="auto" w:fill="FFFFFF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30">
    <w:name w:val="Заголовок 3 Знак"/>
    <w:qFormat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af1">
    <w:name w:val="Основной текст Знак"/>
    <w:qFormat/>
    <w:rPr>
      <w:sz w:val="24"/>
      <w:szCs w:val="24"/>
    </w:rPr>
  </w:style>
  <w:style w:type="character" w:customStyle="1" w:styleId="HTML">
    <w:name w:val="Стандартный HTML Знак"/>
    <w:qFormat/>
    <w:rPr>
      <w:rFonts w:ascii="Courier New" w:hAnsi="Courier New" w:cs="Courier New"/>
      <w:i/>
    </w:rPr>
  </w:style>
  <w:style w:type="character" w:customStyle="1" w:styleId="af2">
    <w:name w:val="осн текст Знак"/>
    <w:qFormat/>
    <w:rPr>
      <w:rFonts w:eastAsia="Calibri"/>
      <w:sz w:val="28"/>
      <w:szCs w:val="28"/>
    </w:rPr>
  </w:style>
  <w:style w:type="paragraph" w:customStyle="1" w:styleId="Heading">
    <w:name w:val="Heading"/>
    <w:basedOn w:val="a"/>
    <w:next w:val="af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3">
    <w:name w:val="Body Text"/>
    <w:basedOn w:val="a"/>
    <w:qFormat/>
    <w:pPr>
      <w:spacing w:after="120"/>
    </w:pPr>
  </w:style>
  <w:style w:type="paragraph" w:styleId="af4">
    <w:name w:val="List"/>
    <w:basedOn w:val="af3"/>
    <w:qFormat/>
  </w:style>
  <w:style w:type="paragraph" w:styleId="af5">
    <w:name w:val="caption"/>
    <w:basedOn w:val="a"/>
    <w:next w:val="a"/>
    <w:qFormat/>
    <w:pPr>
      <w:widowControl/>
      <w:autoSpaceDE/>
      <w:spacing w:before="60" w:after="60"/>
      <w:ind w:firstLine="562"/>
    </w:pPr>
    <w:rPr>
      <w:b/>
      <w:bCs/>
      <w:sz w:val="20"/>
      <w:szCs w:val="20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6">
    <w:name w:val="footer"/>
    <w:basedOn w:val="a"/>
    <w:link w:val="af7"/>
    <w:qFormat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8">
    <w:name w:val="Body Text Indent"/>
    <w:basedOn w:val="a"/>
    <w:qFormat/>
    <w:pPr>
      <w:widowControl/>
      <w:autoSpaceDE/>
      <w:ind w:firstLine="709"/>
    </w:pPr>
    <w:rPr>
      <w:i/>
      <w:iCs/>
    </w:rPr>
  </w:style>
  <w:style w:type="paragraph" w:styleId="af9">
    <w:name w:val="Balloon Text"/>
    <w:basedOn w:val="a"/>
    <w:link w:val="afa"/>
    <w:qFormat/>
    <w:rPr>
      <w:rFonts w:ascii="Tahoma" w:hAnsi="Tahoma" w:cs="Tahoma"/>
      <w:sz w:val="16"/>
      <w:szCs w:val="16"/>
    </w:rPr>
  </w:style>
  <w:style w:type="paragraph" w:styleId="afb">
    <w:name w:val="header"/>
    <w:basedOn w:val="a"/>
    <w:qFormat/>
  </w:style>
  <w:style w:type="paragraph" w:styleId="afc">
    <w:name w:val="annotation text"/>
    <w:basedOn w:val="a"/>
    <w:qFormat/>
    <w:rPr>
      <w:sz w:val="20"/>
      <w:szCs w:val="20"/>
    </w:rPr>
  </w:style>
  <w:style w:type="paragraph" w:styleId="afd">
    <w:name w:val="annotation subject"/>
    <w:basedOn w:val="afc"/>
    <w:next w:val="afc"/>
    <w:qFormat/>
    <w:rPr>
      <w:b/>
      <w:bCs/>
    </w:rPr>
  </w:style>
  <w:style w:type="paragraph" w:styleId="afe">
    <w:name w:val="footnote text"/>
    <w:basedOn w:val="a"/>
    <w:qFormat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f">
    <w:name w:val="List Paragraph"/>
    <w:basedOn w:val="a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ind w:firstLine="550"/>
    </w:pPr>
    <w:rPr>
      <w:sz w:val="28"/>
      <w:szCs w:val="20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</w:style>
  <w:style w:type="paragraph" w:styleId="aff0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f1">
    <w:name w:val="Subtitle"/>
    <w:basedOn w:val="a"/>
    <w:next w:val="af3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</w:rPr>
  </w:style>
  <w:style w:type="paragraph" w:styleId="aff2">
    <w:name w:val="Document Map"/>
    <w:basedOn w:val="a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aff3">
    <w:name w:val="Таблицы (моноширинный)"/>
    <w:basedOn w:val="a"/>
    <w:next w:val="a"/>
    <w:qFormat/>
    <w:pPr>
      <w:ind w:firstLine="0"/>
    </w:pPr>
    <w:rPr>
      <w:rFonts w:ascii="Courier New" w:hAnsi="Courier New" w:cs="Courier New"/>
      <w:sz w:val="20"/>
      <w:szCs w:val="20"/>
    </w:rPr>
  </w:style>
  <w:style w:type="paragraph" w:styleId="aff4">
    <w:name w:val="No Spacing"/>
    <w:qFormat/>
    <w:pPr>
      <w:spacing w:before="60" w:after="60"/>
      <w:ind w:firstLine="562"/>
      <w:jc w:val="both"/>
    </w:pPr>
    <w:rPr>
      <w:rFonts w:ascii="Calibri" w:eastAsia="Times New Roman" w:hAnsi="Calibri" w:cs="Calibri"/>
      <w:sz w:val="22"/>
      <w:szCs w:val="22"/>
      <w:lang w:val="ru-RU" w:bidi="ar-SA"/>
    </w:rPr>
  </w:style>
  <w:style w:type="paragraph" w:customStyle="1" w:styleId="aff5">
    <w:name w:val="Подпись к картинке"/>
    <w:basedOn w:val="a"/>
    <w:qFormat/>
    <w:pPr>
      <w:shd w:val="clear" w:color="auto" w:fill="FFFFFF"/>
      <w:autoSpaceDE/>
      <w:ind w:firstLine="562"/>
    </w:pPr>
    <w:rPr>
      <w:spacing w:val="6"/>
      <w:sz w:val="27"/>
      <w:szCs w:val="27"/>
    </w:rPr>
  </w:style>
  <w:style w:type="paragraph" w:customStyle="1" w:styleId="12">
    <w:name w:val="Основной текст1"/>
    <w:basedOn w:val="a"/>
    <w:qFormat/>
    <w:pPr>
      <w:shd w:val="clear" w:color="auto" w:fill="FFFFFF"/>
      <w:autoSpaceDE/>
      <w:spacing w:before="60" w:after="420" w:line="226" w:lineRule="exact"/>
      <w:ind w:hanging="860"/>
    </w:pPr>
    <w:rPr>
      <w:rFonts w:ascii="Batang;바탕" w:eastAsia="Batang;바탕" w:hAnsi="Batang;바탕" w:cs="Batang;바탕"/>
      <w:sz w:val="18"/>
      <w:szCs w:val="18"/>
    </w:rPr>
  </w:style>
  <w:style w:type="paragraph" w:customStyle="1" w:styleId="Normal1">
    <w:name w:val="Normal1"/>
    <w:qFormat/>
    <w:rPr>
      <w:rFonts w:eastAsia="Times New Roman" w:cs="Times New Roman"/>
      <w:szCs w:val="20"/>
      <w:lang w:val="ru-RU" w:bidi="ar-SA"/>
    </w:rPr>
  </w:style>
  <w:style w:type="paragraph" w:styleId="HTML0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i/>
      <w:sz w:val="20"/>
      <w:szCs w:val="20"/>
    </w:rPr>
  </w:style>
  <w:style w:type="paragraph" w:customStyle="1" w:styleId="aff6">
    <w:name w:val="осн текст"/>
    <w:basedOn w:val="a"/>
    <w:qFormat/>
    <w:pPr>
      <w:widowControl/>
      <w:autoSpaceDE/>
      <w:spacing w:line="360" w:lineRule="auto"/>
      <w:ind w:firstLine="709"/>
    </w:pPr>
    <w:rPr>
      <w:rFonts w:eastAsia="Calibri"/>
      <w:sz w:val="28"/>
      <w:szCs w:val="2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character" w:customStyle="1" w:styleId="40">
    <w:name w:val="Заголовок 4 Знак"/>
    <w:basedOn w:val="a0"/>
    <w:link w:val="4"/>
    <w:semiHidden/>
    <w:rsid w:val="005A27DB"/>
    <w:rPr>
      <w:rFonts w:ascii="Cambria" w:eastAsia="Times New Roman" w:hAnsi="Cambria" w:cs="Times New Roman"/>
      <w:b/>
      <w:bCs/>
      <w:i/>
      <w:iCs/>
      <w:color w:val="4F81BD"/>
      <w:sz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5A27DB"/>
    <w:rPr>
      <w:rFonts w:eastAsia="Times New Roman" w:cs="Times New Roman"/>
      <w:b/>
      <w:i/>
      <w:sz w:val="28"/>
      <w:szCs w:val="20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5A27DB"/>
    <w:rPr>
      <w:rFonts w:eastAsia="Times New Roman" w:cs="Times New Roman"/>
      <w:b/>
      <w:i/>
      <w:sz w:val="32"/>
      <w:szCs w:val="20"/>
      <w:lang w:val="ru-RU" w:eastAsia="ru-RU" w:bidi="ar-SA"/>
    </w:rPr>
  </w:style>
  <w:style w:type="character" w:customStyle="1" w:styleId="80">
    <w:name w:val="Заголовок 8 Знак"/>
    <w:basedOn w:val="a0"/>
    <w:link w:val="8"/>
    <w:semiHidden/>
    <w:rsid w:val="005A27DB"/>
    <w:rPr>
      <w:rFonts w:eastAsia="Times New Roman" w:cs="Times New Roman"/>
      <w:bCs/>
      <w:sz w:val="28"/>
      <w:szCs w:val="20"/>
      <w:lang w:val="ru-RU" w:eastAsia="ru-RU" w:bidi="ar-SA"/>
    </w:rPr>
  </w:style>
  <w:style w:type="numbering" w:customStyle="1" w:styleId="13">
    <w:name w:val="Нет списка1"/>
    <w:next w:val="a2"/>
    <w:uiPriority w:val="99"/>
    <w:semiHidden/>
    <w:unhideWhenUsed/>
    <w:rsid w:val="005A27DB"/>
  </w:style>
  <w:style w:type="character" w:customStyle="1" w:styleId="10">
    <w:name w:val="Заголовок 1 Знак"/>
    <w:basedOn w:val="a0"/>
    <w:link w:val="1"/>
    <w:rsid w:val="005A27DB"/>
    <w:rPr>
      <w:rFonts w:eastAsia="Times New Roman" w:cs="Times New Roman"/>
      <w:b/>
      <w:iCs/>
      <w:sz w:val="24"/>
      <w:szCs w:val="20"/>
      <w:lang w:val="ru-RU" w:bidi="ar-SA"/>
    </w:rPr>
  </w:style>
  <w:style w:type="character" w:customStyle="1" w:styleId="20">
    <w:name w:val="Заголовок 2 Знак"/>
    <w:basedOn w:val="a0"/>
    <w:link w:val="2"/>
    <w:rsid w:val="005A27DB"/>
    <w:rPr>
      <w:rFonts w:eastAsia="Times New Roman" w:cs="Times New Roman"/>
      <w:b/>
      <w:bCs/>
      <w:i/>
      <w:sz w:val="24"/>
      <w:szCs w:val="20"/>
      <w:lang w:val="ru-RU" w:bidi="ar-SA"/>
    </w:rPr>
  </w:style>
  <w:style w:type="character" w:styleId="aff7">
    <w:name w:val="Hyperlink"/>
    <w:unhideWhenUsed/>
    <w:rsid w:val="005A27DB"/>
    <w:rPr>
      <w:color w:val="0000FF"/>
      <w:u w:val="single"/>
    </w:rPr>
  </w:style>
  <w:style w:type="character" w:styleId="aff8">
    <w:name w:val="FollowedHyperlink"/>
    <w:semiHidden/>
    <w:unhideWhenUsed/>
    <w:rsid w:val="005A27DB"/>
    <w:rPr>
      <w:color w:val="800080"/>
      <w:u w:val="single"/>
    </w:rPr>
  </w:style>
  <w:style w:type="paragraph" w:styleId="14">
    <w:name w:val="toc 1"/>
    <w:basedOn w:val="a"/>
    <w:next w:val="a"/>
    <w:autoRedefine/>
    <w:uiPriority w:val="99"/>
    <w:semiHidden/>
    <w:unhideWhenUsed/>
    <w:qFormat/>
    <w:rsid w:val="005A27DB"/>
    <w:pPr>
      <w:widowControl/>
      <w:tabs>
        <w:tab w:val="right" w:leader="dot" w:pos="8720"/>
      </w:tabs>
      <w:autoSpaceDE/>
      <w:spacing w:line="20" w:lineRule="atLeast"/>
      <w:ind w:firstLine="0"/>
      <w:jc w:val="left"/>
    </w:pPr>
    <w:rPr>
      <w:bCs/>
      <w:caps/>
      <w:noProof/>
      <w:lang w:eastAsia="ru-RU"/>
    </w:rPr>
  </w:style>
  <w:style w:type="paragraph" w:styleId="26">
    <w:name w:val="toc 2"/>
    <w:basedOn w:val="a"/>
    <w:next w:val="a"/>
    <w:autoRedefine/>
    <w:uiPriority w:val="99"/>
    <w:semiHidden/>
    <w:unhideWhenUsed/>
    <w:qFormat/>
    <w:rsid w:val="005A27DB"/>
    <w:pPr>
      <w:widowControl/>
      <w:tabs>
        <w:tab w:val="right" w:leader="dot" w:pos="8720"/>
      </w:tabs>
      <w:autoSpaceDE/>
      <w:ind w:left="284" w:firstLine="0"/>
      <w:jc w:val="left"/>
    </w:pPr>
    <w:rPr>
      <w:bCs/>
      <w:lang w:eastAsia="ru-RU"/>
    </w:rPr>
  </w:style>
  <w:style w:type="paragraph" w:styleId="31">
    <w:name w:val="toc 3"/>
    <w:basedOn w:val="a"/>
    <w:next w:val="a"/>
    <w:autoRedefine/>
    <w:uiPriority w:val="99"/>
    <w:semiHidden/>
    <w:unhideWhenUsed/>
    <w:qFormat/>
    <w:rsid w:val="005A27DB"/>
    <w:pPr>
      <w:widowControl/>
      <w:tabs>
        <w:tab w:val="right" w:leader="dot" w:pos="8720"/>
      </w:tabs>
      <w:autoSpaceDE/>
      <w:ind w:left="709" w:firstLine="0"/>
      <w:jc w:val="left"/>
    </w:pPr>
    <w:rPr>
      <w:sz w:val="20"/>
      <w:lang w:eastAsia="ru-RU"/>
    </w:rPr>
  </w:style>
  <w:style w:type="character" w:customStyle="1" w:styleId="af7">
    <w:name w:val="Нижний колонтитул Знак"/>
    <w:basedOn w:val="a0"/>
    <w:link w:val="af6"/>
    <w:rsid w:val="005A27DB"/>
    <w:rPr>
      <w:rFonts w:eastAsia="Times New Roman" w:cs="Times New Roman"/>
      <w:sz w:val="24"/>
      <w:lang w:val="ru-RU" w:bidi="ar-SA"/>
    </w:rPr>
  </w:style>
  <w:style w:type="paragraph" w:styleId="51">
    <w:name w:val="List 5"/>
    <w:basedOn w:val="a"/>
    <w:uiPriority w:val="99"/>
    <w:semiHidden/>
    <w:unhideWhenUsed/>
    <w:qFormat/>
    <w:rsid w:val="005A27DB"/>
    <w:pPr>
      <w:widowControl/>
      <w:autoSpaceDE/>
      <w:ind w:left="1415" w:hanging="283"/>
      <w:contextualSpacing/>
      <w:jc w:val="left"/>
    </w:pPr>
    <w:rPr>
      <w:lang w:eastAsia="ru-RU"/>
    </w:rPr>
  </w:style>
  <w:style w:type="paragraph" w:styleId="aff9">
    <w:name w:val="Title"/>
    <w:basedOn w:val="a"/>
    <w:link w:val="affa"/>
    <w:qFormat/>
    <w:rsid w:val="005A27DB"/>
    <w:pPr>
      <w:widowControl/>
      <w:autoSpaceDE/>
      <w:ind w:firstLine="0"/>
      <w:jc w:val="center"/>
    </w:pPr>
    <w:rPr>
      <w:szCs w:val="20"/>
      <w:lang w:eastAsia="ru-RU"/>
    </w:rPr>
  </w:style>
  <w:style w:type="character" w:customStyle="1" w:styleId="affa">
    <w:name w:val="Название Знак"/>
    <w:basedOn w:val="a0"/>
    <w:link w:val="aff9"/>
    <w:rsid w:val="005A27DB"/>
    <w:rPr>
      <w:rFonts w:eastAsia="Times New Roman" w:cs="Times New Roman"/>
      <w:sz w:val="24"/>
      <w:szCs w:val="20"/>
      <w:lang w:val="ru-RU" w:eastAsia="ru-RU" w:bidi="ar-SA"/>
    </w:rPr>
  </w:style>
  <w:style w:type="paragraph" w:styleId="32">
    <w:name w:val="Body Text 3"/>
    <w:basedOn w:val="a"/>
    <w:link w:val="33"/>
    <w:semiHidden/>
    <w:unhideWhenUsed/>
    <w:qFormat/>
    <w:rsid w:val="005A27DB"/>
    <w:pPr>
      <w:widowControl/>
      <w:autoSpaceDE/>
      <w:snapToGrid w:val="0"/>
      <w:ind w:firstLine="0"/>
    </w:pPr>
    <w:rPr>
      <w:color w:val="000000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semiHidden/>
    <w:rsid w:val="005A27DB"/>
    <w:rPr>
      <w:rFonts w:eastAsia="Times New Roman" w:cs="Times New Roman"/>
      <w:color w:val="000000"/>
      <w:sz w:val="28"/>
      <w:szCs w:val="20"/>
      <w:lang w:val="ru-RU" w:eastAsia="ru-RU" w:bidi="ar-SA"/>
    </w:rPr>
  </w:style>
  <w:style w:type="paragraph" w:styleId="34">
    <w:name w:val="Body Text Indent 3"/>
    <w:basedOn w:val="a"/>
    <w:link w:val="35"/>
    <w:uiPriority w:val="99"/>
    <w:semiHidden/>
    <w:unhideWhenUsed/>
    <w:qFormat/>
    <w:rsid w:val="005A27DB"/>
    <w:pPr>
      <w:widowControl/>
      <w:autoSpaceDE/>
      <w:spacing w:after="120"/>
      <w:ind w:left="283" w:firstLine="0"/>
      <w:jc w:val="left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5A27DB"/>
    <w:rPr>
      <w:rFonts w:eastAsia="Times New Roman" w:cs="Times New Roman"/>
      <w:sz w:val="16"/>
      <w:szCs w:val="16"/>
      <w:lang w:val="x-none" w:eastAsia="x-none" w:bidi="ar-SA"/>
    </w:rPr>
  </w:style>
  <w:style w:type="paragraph" w:styleId="affb">
    <w:name w:val="Plain Text"/>
    <w:basedOn w:val="a"/>
    <w:link w:val="affc"/>
    <w:semiHidden/>
    <w:unhideWhenUsed/>
    <w:qFormat/>
    <w:rsid w:val="005A27DB"/>
    <w:pPr>
      <w:widowControl/>
      <w:autoSpaceDE/>
      <w:ind w:firstLine="0"/>
      <w:jc w:val="left"/>
    </w:pPr>
    <w:rPr>
      <w:rFonts w:ascii="Courier New" w:hAnsi="Courier New"/>
      <w:kern w:val="28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semiHidden/>
    <w:rsid w:val="005A27DB"/>
    <w:rPr>
      <w:rFonts w:ascii="Courier New" w:eastAsia="Times New Roman" w:hAnsi="Courier New" w:cs="Times New Roman"/>
      <w:kern w:val="28"/>
      <w:szCs w:val="20"/>
      <w:lang w:val="ru-RU" w:eastAsia="ru-RU" w:bidi="ar-SA"/>
    </w:rPr>
  </w:style>
  <w:style w:type="character" w:customStyle="1" w:styleId="afa">
    <w:name w:val="Текст выноски Знак"/>
    <w:basedOn w:val="a0"/>
    <w:link w:val="af9"/>
    <w:rsid w:val="005A27DB"/>
    <w:rPr>
      <w:rFonts w:ascii="Tahoma" w:eastAsia="Times New Roman" w:hAnsi="Tahoma" w:cs="Tahoma"/>
      <w:sz w:val="16"/>
      <w:szCs w:val="16"/>
      <w:lang w:val="ru-RU" w:bidi="ar-SA"/>
    </w:rPr>
  </w:style>
  <w:style w:type="paragraph" w:customStyle="1" w:styleId="ConsPlusNonformat">
    <w:name w:val="ConsPlusNonformat"/>
    <w:uiPriority w:val="99"/>
    <w:qFormat/>
    <w:rsid w:val="005A27D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Cs w:val="20"/>
      <w:lang w:val="ru-RU" w:eastAsia="ru-RU" w:bidi="ar-SA"/>
    </w:rPr>
  </w:style>
  <w:style w:type="paragraph" w:customStyle="1" w:styleId="c28">
    <w:name w:val="c28"/>
    <w:basedOn w:val="a"/>
    <w:uiPriority w:val="99"/>
    <w:qFormat/>
    <w:rsid w:val="005A27DB"/>
    <w:pPr>
      <w:widowControl/>
      <w:autoSpaceDE/>
      <w:spacing w:before="65" w:after="65"/>
      <w:ind w:firstLine="0"/>
      <w:jc w:val="left"/>
    </w:pPr>
    <w:rPr>
      <w:lang w:eastAsia="ru-RU"/>
    </w:rPr>
  </w:style>
  <w:style w:type="paragraph" w:customStyle="1" w:styleId="affd">
    <w:name w:val="Содержимое таблицы"/>
    <w:basedOn w:val="a"/>
    <w:uiPriority w:val="99"/>
    <w:qFormat/>
    <w:rsid w:val="005A27DB"/>
    <w:pPr>
      <w:suppressLineNumbers/>
      <w:suppressAutoHyphens/>
      <w:autoSpaceDE/>
      <w:ind w:firstLine="0"/>
      <w:jc w:val="left"/>
    </w:pPr>
    <w:rPr>
      <w:rFonts w:eastAsia="Lucida Sans Unicode"/>
      <w:kern w:val="2"/>
      <w:lang w:eastAsia="ar-SA"/>
    </w:rPr>
  </w:style>
  <w:style w:type="paragraph" w:customStyle="1" w:styleId="15">
    <w:name w:val="Без интервала1"/>
    <w:uiPriority w:val="99"/>
    <w:qFormat/>
    <w:rsid w:val="005A27DB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customStyle="1" w:styleId="16">
    <w:name w:val="мой_1"/>
    <w:basedOn w:val="a"/>
    <w:uiPriority w:val="99"/>
    <w:qFormat/>
    <w:rsid w:val="005A27DB"/>
    <w:pPr>
      <w:widowControl/>
      <w:overflowPunct w:val="0"/>
      <w:autoSpaceDN w:val="0"/>
      <w:adjustRightInd w:val="0"/>
      <w:ind w:left="142" w:right="142" w:firstLine="851"/>
    </w:pPr>
    <w:rPr>
      <w:sz w:val="28"/>
      <w:szCs w:val="28"/>
      <w:lang w:eastAsia="ru-RU"/>
    </w:rPr>
  </w:style>
  <w:style w:type="paragraph" w:customStyle="1" w:styleId="210">
    <w:name w:val="Основной текст 21"/>
    <w:basedOn w:val="a"/>
    <w:uiPriority w:val="99"/>
    <w:qFormat/>
    <w:rsid w:val="005A27DB"/>
    <w:pPr>
      <w:widowControl/>
      <w:autoSpaceDE/>
      <w:ind w:firstLine="550"/>
    </w:pPr>
    <w:rPr>
      <w:sz w:val="28"/>
      <w:szCs w:val="20"/>
      <w:lang w:eastAsia="ru-RU"/>
    </w:rPr>
  </w:style>
  <w:style w:type="paragraph" w:customStyle="1" w:styleId="17">
    <w:name w:val="Абзац списка1"/>
    <w:basedOn w:val="a"/>
    <w:uiPriority w:val="99"/>
    <w:qFormat/>
    <w:rsid w:val="005A27DB"/>
    <w:pPr>
      <w:widowControl/>
      <w:autoSpaceDE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e">
    <w:name w:val="фы"/>
    <w:basedOn w:val="a"/>
    <w:semiHidden/>
    <w:qFormat/>
    <w:rsid w:val="005A27DB"/>
    <w:pPr>
      <w:widowControl/>
      <w:autoSpaceDE/>
      <w:ind w:firstLine="0"/>
    </w:pPr>
    <w:rPr>
      <w:rFonts w:eastAsia="Calibri"/>
      <w:sz w:val="20"/>
      <w:szCs w:val="20"/>
      <w:lang w:eastAsia="en-US"/>
    </w:rPr>
  </w:style>
  <w:style w:type="paragraph" w:customStyle="1" w:styleId="18">
    <w:name w:val="Заголовок оглавления1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211">
    <w:name w:val="Основной текст 21"/>
    <w:basedOn w:val="a"/>
    <w:uiPriority w:val="99"/>
    <w:semiHidden/>
    <w:qFormat/>
    <w:rsid w:val="005A27DB"/>
    <w:pPr>
      <w:widowControl/>
      <w:autoSpaceDE/>
      <w:ind w:firstLine="550"/>
    </w:pPr>
    <w:rPr>
      <w:sz w:val="28"/>
      <w:szCs w:val="20"/>
      <w:lang w:eastAsia="ru-RU"/>
    </w:rPr>
  </w:style>
  <w:style w:type="paragraph" w:customStyle="1" w:styleId="19">
    <w:name w:val="Абзац списка1"/>
    <w:basedOn w:val="a"/>
    <w:uiPriority w:val="99"/>
    <w:semiHidden/>
    <w:qFormat/>
    <w:rsid w:val="005A27DB"/>
    <w:pPr>
      <w:widowControl/>
      <w:autoSpaceDE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8">
    <w:name w:val="P8"/>
    <w:basedOn w:val="a"/>
    <w:semiHidden/>
    <w:qFormat/>
    <w:rsid w:val="005A27DB"/>
    <w:pPr>
      <w:autoSpaceDE/>
      <w:adjustRightInd w:val="0"/>
      <w:spacing w:line="360" w:lineRule="auto"/>
      <w:jc w:val="distribute"/>
    </w:pPr>
    <w:rPr>
      <w:sz w:val="28"/>
      <w:szCs w:val="20"/>
      <w:lang w:eastAsia="ru-RU"/>
    </w:rPr>
  </w:style>
  <w:style w:type="paragraph" w:customStyle="1" w:styleId="P31">
    <w:name w:val="P31"/>
    <w:basedOn w:val="a"/>
    <w:semiHidden/>
    <w:qFormat/>
    <w:rsid w:val="005A27DB"/>
    <w:pPr>
      <w:tabs>
        <w:tab w:val="left" w:pos="3969"/>
        <w:tab w:val="left" w:pos="4395"/>
      </w:tabs>
      <w:autoSpaceDE/>
      <w:adjustRightInd w:val="0"/>
      <w:spacing w:line="360" w:lineRule="auto"/>
      <w:jc w:val="distribute"/>
    </w:pPr>
    <w:rPr>
      <w:sz w:val="28"/>
      <w:szCs w:val="20"/>
      <w:lang w:eastAsia="ru-RU"/>
    </w:rPr>
  </w:style>
  <w:style w:type="paragraph" w:customStyle="1" w:styleId="afff">
    <w:name w:val="абзац как абзац"/>
    <w:basedOn w:val="a"/>
    <w:semiHidden/>
    <w:qFormat/>
    <w:rsid w:val="005A27DB"/>
    <w:pPr>
      <w:autoSpaceDE/>
      <w:ind w:firstLine="680"/>
    </w:pPr>
    <w:rPr>
      <w:rFonts w:ascii="MS Serif" w:hAnsi="MS Serif"/>
      <w:sz w:val="28"/>
      <w:szCs w:val="20"/>
      <w:lang w:eastAsia="ru-RU"/>
    </w:rPr>
  </w:style>
  <w:style w:type="paragraph" w:customStyle="1" w:styleId="a00">
    <w:name w:val="a0"/>
    <w:basedOn w:val="a"/>
    <w:semiHidden/>
    <w:qFormat/>
    <w:rsid w:val="005A27DB"/>
    <w:pPr>
      <w:widowControl/>
      <w:autoSpaceDE/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27">
    <w:name w:val="Заголовок оглавления2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0">
    <w:name w:val="Знак"/>
    <w:basedOn w:val="a"/>
    <w:semiHidden/>
    <w:qFormat/>
    <w:rsid w:val="005A27DB"/>
    <w:pPr>
      <w:widowControl/>
      <w:autoSpaceDE/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paragraph" w:customStyle="1" w:styleId="afff1">
    <w:name w:val="Для таблиц"/>
    <w:basedOn w:val="a"/>
    <w:semiHidden/>
    <w:qFormat/>
    <w:rsid w:val="005A27DB"/>
    <w:pPr>
      <w:widowControl/>
      <w:autoSpaceDE/>
      <w:ind w:firstLine="0"/>
      <w:jc w:val="left"/>
    </w:pPr>
    <w:rPr>
      <w:lang w:eastAsia="ru-RU"/>
    </w:rPr>
  </w:style>
  <w:style w:type="paragraph" w:customStyle="1" w:styleId="36">
    <w:name w:val="Заголовок оглавления3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41">
    <w:name w:val="Заголовок оглавления4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52">
    <w:name w:val="Заголовок оглавления5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61">
    <w:name w:val="Заголовок оглавления6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character" w:styleId="afff2">
    <w:name w:val="footnote reference"/>
    <w:semiHidden/>
    <w:unhideWhenUsed/>
    <w:rsid w:val="005A27DB"/>
    <w:rPr>
      <w:vertAlign w:val="superscript"/>
    </w:rPr>
  </w:style>
  <w:style w:type="character" w:styleId="afff3">
    <w:name w:val="Placeholder Text"/>
    <w:uiPriority w:val="99"/>
    <w:semiHidden/>
    <w:rsid w:val="005A27DB"/>
    <w:rPr>
      <w:color w:val="808080"/>
    </w:rPr>
  </w:style>
  <w:style w:type="character" w:styleId="afff4">
    <w:name w:val="Intense Reference"/>
    <w:uiPriority w:val="32"/>
    <w:qFormat/>
    <w:rsid w:val="005A27DB"/>
    <w:rPr>
      <w:b/>
      <w:bCs/>
      <w:smallCaps/>
      <w:color w:val="C0504D"/>
      <w:spacing w:val="5"/>
      <w:u w:val="single"/>
    </w:rPr>
  </w:style>
  <w:style w:type="character" w:customStyle="1" w:styleId="ch-book-title-inner">
    <w:name w:val="ch-book-title-inner"/>
    <w:rsid w:val="005A27DB"/>
  </w:style>
  <w:style w:type="character" w:customStyle="1" w:styleId="c1">
    <w:name w:val="c1"/>
    <w:rsid w:val="005A27DB"/>
  </w:style>
  <w:style w:type="character" w:customStyle="1" w:styleId="s1">
    <w:name w:val="s1"/>
    <w:rsid w:val="005A27DB"/>
  </w:style>
  <w:style w:type="character" w:customStyle="1" w:styleId="TitleChar">
    <w:name w:val="Title Char"/>
    <w:locked/>
    <w:rsid w:val="005A27DB"/>
    <w:rPr>
      <w:rFonts w:ascii="Times New Roman" w:hAnsi="Times New Roman" w:cs="Times New Roman" w:hint="default"/>
      <w:sz w:val="28"/>
    </w:rPr>
  </w:style>
  <w:style w:type="character" w:customStyle="1" w:styleId="c13">
    <w:name w:val="c13"/>
    <w:rsid w:val="005A27DB"/>
  </w:style>
  <w:style w:type="character" w:customStyle="1" w:styleId="WW8Num14z3">
    <w:name w:val="WW8Num14z3"/>
    <w:qFormat/>
    <w:rsid w:val="005A27DB"/>
  </w:style>
  <w:style w:type="character" w:customStyle="1" w:styleId="WW8Num14z4">
    <w:name w:val="WW8Num14z4"/>
    <w:qFormat/>
    <w:rsid w:val="005A27DB"/>
  </w:style>
  <w:style w:type="character" w:customStyle="1" w:styleId="WW8Num14z5">
    <w:name w:val="WW8Num14z5"/>
    <w:qFormat/>
    <w:rsid w:val="005A27DB"/>
  </w:style>
  <w:style w:type="character" w:customStyle="1" w:styleId="WW8Num14z6">
    <w:name w:val="WW8Num14z6"/>
    <w:qFormat/>
    <w:rsid w:val="005A27DB"/>
  </w:style>
  <w:style w:type="character" w:customStyle="1" w:styleId="WW8Num14z7">
    <w:name w:val="WW8Num14z7"/>
    <w:qFormat/>
    <w:rsid w:val="005A27DB"/>
  </w:style>
  <w:style w:type="character" w:customStyle="1" w:styleId="WW8Num14z8">
    <w:name w:val="WW8Num14z8"/>
    <w:qFormat/>
    <w:rsid w:val="005A27DB"/>
  </w:style>
  <w:style w:type="character" w:customStyle="1" w:styleId="WW8Num19z3">
    <w:name w:val="WW8Num19z3"/>
    <w:qFormat/>
    <w:rsid w:val="005A27DB"/>
  </w:style>
  <w:style w:type="character" w:customStyle="1" w:styleId="WW8Num19z4">
    <w:name w:val="WW8Num19z4"/>
    <w:qFormat/>
    <w:rsid w:val="005A27DB"/>
  </w:style>
  <w:style w:type="character" w:customStyle="1" w:styleId="WW8Num19z5">
    <w:name w:val="WW8Num19z5"/>
    <w:qFormat/>
    <w:rsid w:val="005A27DB"/>
  </w:style>
  <w:style w:type="character" w:customStyle="1" w:styleId="WW8Num19z6">
    <w:name w:val="WW8Num19z6"/>
    <w:qFormat/>
    <w:rsid w:val="005A27DB"/>
  </w:style>
  <w:style w:type="character" w:customStyle="1" w:styleId="WW8Num19z7">
    <w:name w:val="WW8Num19z7"/>
    <w:qFormat/>
    <w:rsid w:val="005A27DB"/>
  </w:style>
  <w:style w:type="character" w:customStyle="1" w:styleId="WW8Num19z8">
    <w:name w:val="WW8Num19z8"/>
    <w:qFormat/>
    <w:rsid w:val="005A27DB"/>
  </w:style>
  <w:style w:type="character" w:customStyle="1" w:styleId="WW8Num23z1">
    <w:name w:val="WW8Num23z1"/>
    <w:qFormat/>
    <w:rsid w:val="005A27DB"/>
    <w:rPr>
      <w:rFonts w:ascii="Courier New" w:hAnsi="Courier New" w:cs="Courier New" w:hint="default"/>
    </w:rPr>
  </w:style>
  <w:style w:type="character" w:customStyle="1" w:styleId="WW8Num23z2">
    <w:name w:val="WW8Num23z2"/>
    <w:qFormat/>
    <w:rsid w:val="005A27DB"/>
    <w:rPr>
      <w:rFonts w:ascii="Wingdings" w:hAnsi="Wingdings" w:cs="Wingdings" w:hint="default"/>
    </w:rPr>
  </w:style>
  <w:style w:type="character" w:customStyle="1" w:styleId="CenturyGothic">
    <w:name w:val="Подпись к картинке + Century Gothic"/>
    <w:aliases w:val="Курсив,Интервал 0 pt"/>
    <w:qFormat/>
    <w:rsid w:val="005A27DB"/>
    <w:rPr>
      <w:rFonts w:ascii="Candara" w:eastAsia="Candara" w:hAnsi="Candara" w:cs="Candara" w:hint="default"/>
      <w:i/>
      <w:iCs/>
      <w:color w:val="000000"/>
      <w:spacing w:val="19"/>
      <w:w w:val="100"/>
      <w:position w:val="0"/>
      <w:sz w:val="19"/>
      <w:szCs w:val="19"/>
      <w:shd w:val="clear" w:color="auto" w:fill="FFFFFF"/>
      <w:vertAlign w:val="baseline"/>
      <w:lang w:val="ru-RU"/>
    </w:rPr>
  </w:style>
  <w:style w:type="character" w:customStyle="1" w:styleId="81">
    <w:name w:val="Основной текст + 8"/>
    <w:aliases w:val="5 pt"/>
    <w:qFormat/>
    <w:rsid w:val="005A27DB"/>
    <w:rPr>
      <w:rFonts w:ascii="Batang;바탕" w:eastAsia="Batang;바탕" w:hAnsi="Batang;바탕" w:cs="Batang;바탕" w:hint="eastAsi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vertAlign w:val="baseline"/>
      <w:lang w:val="ru-RU"/>
    </w:rPr>
  </w:style>
  <w:style w:type="character" w:customStyle="1" w:styleId="1a">
    <w:name w:val="Основной текст с отступом Знак1"/>
    <w:locked/>
    <w:rsid w:val="005A27DB"/>
    <w:rPr>
      <w:i/>
      <w:iCs/>
      <w:sz w:val="24"/>
      <w:szCs w:val="24"/>
      <w:lang w:eastAsia="zh-CN"/>
    </w:rPr>
  </w:style>
  <w:style w:type="character" w:customStyle="1" w:styleId="1b">
    <w:name w:val="Верхний колонтитул Знак1"/>
    <w:locked/>
    <w:rsid w:val="005A27DB"/>
    <w:rPr>
      <w:sz w:val="24"/>
      <w:szCs w:val="24"/>
      <w:lang w:eastAsia="zh-CN"/>
    </w:rPr>
  </w:style>
  <w:style w:type="character" w:customStyle="1" w:styleId="1c">
    <w:name w:val="Текст примечания Знак1"/>
    <w:semiHidden/>
    <w:locked/>
    <w:rsid w:val="005A27DB"/>
    <w:rPr>
      <w:lang w:eastAsia="zh-CN"/>
    </w:rPr>
  </w:style>
  <w:style w:type="character" w:customStyle="1" w:styleId="1d">
    <w:name w:val="Тема примечания Знак1"/>
    <w:semiHidden/>
    <w:locked/>
    <w:rsid w:val="005A27DB"/>
    <w:rPr>
      <w:b/>
      <w:bCs/>
      <w:lang w:eastAsia="zh-CN"/>
    </w:rPr>
  </w:style>
  <w:style w:type="character" w:customStyle="1" w:styleId="1e">
    <w:name w:val="Текст сноски Знак1"/>
    <w:locked/>
    <w:rsid w:val="005A27DB"/>
    <w:rPr>
      <w:lang w:eastAsia="zh-CN"/>
    </w:rPr>
  </w:style>
  <w:style w:type="character" w:customStyle="1" w:styleId="212">
    <w:name w:val="Основной текст 2 Знак1"/>
    <w:locked/>
    <w:rsid w:val="005A27DB"/>
    <w:rPr>
      <w:sz w:val="28"/>
      <w:lang w:eastAsia="zh-CN"/>
    </w:rPr>
  </w:style>
  <w:style w:type="character" w:customStyle="1" w:styleId="213">
    <w:name w:val="Основной текст с отступом 2 Знак1"/>
    <w:semiHidden/>
    <w:locked/>
    <w:rsid w:val="005A27DB"/>
    <w:rPr>
      <w:sz w:val="24"/>
      <w:szCs w:val="24"/>
      <w:lang w:eastAsia="zh-CN"/>
    </w:rPr>
  </w:style>
  <w:style w:type="character" w:customStyle="1" w:styleId="1f">
    <w:name w:val="Подзаголовок Знак1"/>
    <w:locked/>
    <w:rsid w:val="005A27DB"/>
    <w:rPr>
      <w:b/>
      <w:bCs/>
      <w:szCs w:val="24"/>
      <w:lang w:eastAsia="zh-CN"/>
    </w:rPr>
  </w:style>
  <w:style w:type="character" w:customStyle="1" w:styleId="1f0">
    <w:name w:val="Схема документа Знак1"/>
    <w:semiHidden/>
    <w:locked/>
    <w:rsid w:val="005A27DB"/>
    <w:rPr>
      <w:rFonts w:ascii="Tahoma" w:hAnsi="Tahoma" w:cs="Tahoma" w:hint="default"/>
      <w:sz w:val="16"/>
      <w:szCs w:val="16"/>
      <w:lang w:eastAsia="zh-CN"/>
    </w:rPr>
  </w:style>
  <w:style w:type="table" w:styleId="afff5">
    <w:name w:val="Table Grid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1">
    <w:name w:val="Сетка таблицы1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rsid w:val="005A27DB"/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rsid w:val="005A27DB"/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rsid w:val="005A27DB"/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uiPriority w:val="99"/>
    <w:semiHidden/>
    <w:unhideWhenUsed/>
    <w:rsid w:val="002511A8"/>
  </w:style>
  <w:style w:type="character" w:customStyle="1" w:styleId="NFText">
    <w:name w:val="NF_Text Знак"/>
    <w:basedOn w:val="a0"/>
    <w:link w:val="NFText0"/>
    <w:locked/>
    <w:rsid w:val="002511A8"/>
    <w:rPr>
      <w:color w:val="000000"/>
      <w:sz w:val="28"/>
      <w:szCs w:val="22"/>
      <w:lang w:eastAsia="en-US"/>
    </w:rPr>
  </w:style>
  <w:style w:type="paragraph" w:customStyle="1" w:styleId="NFText0">
    <w:name w:val="NF_Text"/>
    <w:basedOn w:val="a"/>
    <w:link w:val="NFText"/>
    <w:rsid w:val="002511A8"/>
    <w:pPr>
      <w:widowControl/>
      <w:tabs>
        <w:tab w:val="center" w:pos="5103"/>
      </w:tabs>
      <w:autoSpaceDE/>
      <w:spacing w:before="480" w:after="480" w:line="360" w:lineRule="auto"/>
      <w:ind w:firstLine="709"/>
      <w:contextualSpacing/>
    </w:pPr>
    <w:rPr>
      <w:rFonts w:eastAsia="DejaVu Sans" w:cs="DejaVu Sans"/>
      <w:color w:val="000000"/>
      <w:sz w:val="28"/>
      <w:szCs w:val="22"/>
      <w:lang w:val="en-US" w:eastAsia="en-US" w:bidi="hi-IN"/>
    </w:rPr>
  </w:style>
  <w:style w:type="character" w:customStyle="1" w:styleId="NFPodrazdel">
    <w:name w:val="NF_Podrazdel Знак"/>
    <w:basedOn w:val="a0"/>
    <w:link w:val="NFPodrazdel0"/>
    <w:locked/>
    <w:rsid w:val="002511A8"/>
    <w:rPr>
      <w:rFonts w:ascii="Calibri" w:eastAsia="Calibri" w:hAnsi="Calibri"/>
      <w:b/>
      <w:bCs/>
      <w:color w:val="000000"/>
      <w:sz w:val="28"/>
      <w:szCs w:val="28"/>
      <w:lang w:eastAsia="en-US"/>
    </w:rPr>
  </w:style>
  <w:style w:type="paragraph" w:customStyle="1" w:styleId="NFPodrazdel0">
    <w:name w:val="NF_Podrazdel"/>
    <w:basedOn w:val="2"/>
    <w:next w:val="NFText0"/>
    <w:link w:val="NFPodrazdel"/>
    <w:rsid w:val="002511A8"/>
    <w:pPr>
      <w:keepLines/>
      <w:widowControl/>
      <w:numPr>
        <w:ilvl w:val="0"/>
        <w:numId w:val="0"/>
      </w:numPr>
      <w:tabs>
        <w:tab w:val="center" w:pos="5103"/>
      </w:tabs>
      <w:suppressAutoHyphens/>
      <w:spacing w:before="480" w:after="480" w:line="360" w:lineRule="auto"/>
      <w:ind w:left="709"/>
    </w:pPr>
    <w:rPr>
      <w:rFonts w:ascii="Calibri" w:eastAsia="Calibri" w:hAnsi="Calibri" w:cs="DejaVu Sans"/>
      <w:i w:val="0"/>
      <w:color w:val="000000"/>
      <w:sz w:val="28"/>
      <w:szCs w:val="28"/>
      <w:lang w:val="en-US" w:eastAsia="en-US" w:bidi="hi-IN"/>
    </w:rPr>
  </w:style>
  <w:style w:type="character" w:styleId="afff6">
    <w:name w:val="Strong"/>
    <w:basedOn w:val="a0"/>
    <w:qFormat/>
    <w:rsid w:val="002511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/>
    <w:lsdException w:name="annotation reference" w:uiPriority="0" w:qFormat="1"/>
    <w:lsdException w:name="List" w:uiPriority="0" w:qFormat="1"/>
    <w:lsdException w:name="List 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Plain Text" w:uiPriority="0" w:qFormat="1"/>
    <w:lsdException w:name="Normal (Web)" w:uiPriority="0" w:qFormat="1"/>
    <w:lsdException w:name="HTML Preformatted" w:uiPriority="0"/>
    <w:lsdException w:name="annotation subject" w:uiPriority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pPr>
      <w:keepNext/>
      <w:keepLines/>
      <w:widowControl/>
      <w:numPr>
        <w:ilvl w:val="2"/>
        <w:numId w:val="1"/>
      </w:numPr>
      <w:autoSpaceDE/>
      <w:spacing w:before="200" w:line="276" w:lineRule="auto"/>
      <w:jc w:val="left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semiHidden/>
    <w:unhideWhenUsed/>
    <w:qFormat/>
    <w:rsid w:val="005A27DB"/>
    <w:pPr>
      <w:keepNext/>
      <w:keepLines/>
      <w:autoSpaceDN w:val="0"/>
      <w:adjustRightInd w:val="0"/>
      <w:spacing w:before="200"/>
      <w:ind w:firstLine="0"/>
      <w:jc w:val="left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A27DB"/>
    <w:pPr>
      <w:keepNext/>
      <w:widowControl/>
      <w:autoSpaceDE/>
      <w:ind w:left="360" w:firstLine="0"/>
      <w:jc w:val="center"/>
      <w:outlineLvl w:val="4"/>
    </w:pPr>
    <w:rPr>
      <w:b/>
      <w:i/>
      <w:sz w:val="28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A27DB"/>
    <w:pPr>
      <w:keepNext/>
      <w:widowControl/>
      <w:autoSpaceDE/>
      <w:ind w:firstLine="0"/>
      <w:outlineLvl w:val="5"/>
    </w:pPr>
    <w:rPr>
      <w:b/>
      <w:i/>
      <w:sz w:val="32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A27DB"/>
    <w:pPr>
      <w:keepNext/>
      <w:widowControl/>
      <w:autoSpaceDE/>
      <w:ind w:firstLine="0"/>
      <w:jc w:val="center"/>
      <w:outlineLvl w:val="7"/>
    </w:pPr>
    <w:rPr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eastAsia="Calibri"/>
    </w:rPr>
  </w:style>
  <w:style w:type="character" w:customStyle="1" w:styleId="WW8Num7z0">
    <w:name w:val="WW8Num7z0"/>
    <w:qFormat/>
    <w:rPr>
      <w:rFonts w:eastAsia="Times New Roman"/>
      <w:sz w:val="22"/>
      <w:szCs w:val="24"/>
      <w:lang w:val="ru-RU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  <w:color w:val="424242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eastAsia="TimesNewRomanPSMT;MS Mincho"/>
      <w:spacing w:val="-1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  <w:color w:val="000000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6z0">
    <w:name w:val="WW8Num16z0"/>
    <w:qFormat/>
    <w:rPr>
      <w:iCs/>
      <w:lang w:val="ru-RU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bCs/>
      <w:i w:val="0"/>
      <w:iCs w:val="0"/>
      <w:sz w:val="24"/>
      <w:szCs w:val="24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Symbol" w:eastAsia="Calibri" w:hAnsi="Symbol" w:cs="Symbol"/>
      <w:sz w:val="24"/>
      <w:szCs w:val="24"/>
      <w:lang w:eastAsia="en-U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4"/>
      <w:szCs w:val="24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iCs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Times New Roman" w:eastAsia="TimesNewRomanPSMT;MS Mincho" w:hAnsi="Times New Roman" w:cs="Times New Roman"/>
      <w:b w:val="0"/>
      <w:sz w:val="24"/>
      <w:szCs w:val="24"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rFonts w:eastAsia="Times New Roman"/>
      <w:szCs w:val="24"/>
      <w:lang w:val="ru-RU"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Cs/>
      <w:i w:val="0"/>
      <w:iCs w:val="0"/>
      <w:sz w:val="22"/>
      <w:szCs w:val="22"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eastAsia="Times New Roman"/>
      <w:bCs/>
      <w:i w:val="0"/>
      <w:iCs w:val="0"/>
      <w:sz w:val="22"/>
      <w:szCs w:val="24"/>
      <w:lang w:val="ru-RU"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sz w:val="24"/>
      <w:szCs w:val="24"/>
    </w:rPr>
  </w:style>
  <w:style w:type="character" w:customStyle="1" w:styleId="WW8Num32z0">
    <w:name w:val="WW8Num32z0"/>
    <w:qFormat/>
    <w:rPr>
      <w:rFonts w:eastAsia="TimesNewRomanPSMT;MS Mincho"/>
      <w:b w:val="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  <w:rPr>
      <w:rFonts w:eastAsia="Times New Roman"/>
      <w:iCs/>
      <w:sz w:val="22"/>
      <w:szCs w:val="24"/>
      <w:lang w:val="ru-RU"/>
    </w:rPr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qFormat/>
    <w:rPr>
      <w:sz w:val="24"/>
      <w:szCs w:val="24"/>
    </w:rPr>
  </w:style>
  <w:style w:type="character" w:customStyle="1" w:styleId="22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Схема документа Знак"/>
    <w:qFormat/>
    <w:rPr>
      <w:rFonts w:ascii="Tahoma" w:hAnsi="Tahoma" w:cs="Tahoma"/>
      <w:sz w:val="16"/>
      <w:szCs w:val="16"/>
    </w:rPr>
  </w:style>
  <w:style w:type="character" w:customStyle="1" w:styleId="ad">
    <w:name w:val="Без интервала Знак"/>
    <w:qFormat/>
    <w:rPr>
      <w:rFonts w:ascii="Calibri" w:hAnsi="Calibri" w:cs="Calibri"/>
      <w:sz w:val="22"/>
      <w:szCs w:val="22"/>
      <w:lang w:val="ru-RU" w:bidi="ar-SA"/>
    </w:rPr>
  </w:style>
  <w:style w:type="character" w:customStyle="1" w:styleId="ae">
    <w:name w:val="Основной текст + Курсив"/>
    <w:qFormat/>
    <w:rPr>
      <w:rFonts w:ascii="Batang;바탕" w:eastAsia="Batang;바탕" w:hAnsi="Batang;바탕" w:cs="Batang;바탕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/>
    </w:rPr>
  </w:style>
  <w:style w:type="character" w:customStyle="1" w:styleId="af">
    <w:name w:val="Подпись к картинке_"/>
    <w:qFormat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qFormat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vertAlign w:val="baseline"/>
      <w:lang w:val="ru-RU"/>
    </w:rPr>
  </w:style>
  <w:style w:type="character" w:customStyle="1" w:styleId="CenturyGothic13pt0pt">
    <w:name w:val="Подпись к картинке + Century Gothic;13 pt;Интервал 0 pt"/>
    <w:qFormat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vertAlign w:val="baseline"/>
      <w:lang w:val="ru-RU"/>
    </w:rPr>
  </w:style>
  <w:style w:type="character" w:customStyle="1" w:styleId="Candara95pt0pt">
    <w:name w:val="Подпись к картинке + Candara;9;5 pt;Курсив;Интервал 0 pt"/>
    <w:qFormat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vertAlign w:val="baseline"/>
      <w:lang w:val="ru-RU"/>
    </w:rPr>
  </w:style>
  <w:style w:type="character" w:customStyle="1" w:styleId="85pt">
    <w:name w:val="Основной текст + 8;5 pt"/>
    <w:qFormat/>
    <w:rPr>
      <w:rFonts w:ascii="Batang;바탕" w:eastAsia="Batang;바탕" w:hAnsi="Batang;바탕" w:cs="Batang;바탕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vertAlign w:val="baseline"/>
      <w:lang w:val="ru-RU"/>
    </w:rPr>
  </w:style>
  <w:style w:type="character" w:customStyle="1" w:styleId="af0">
    <w:name w:val="Основной текст_"/>
    <w:qFormat/>
    <w:rPr>
      <w:rFonts w:ascii="Batang;바탕" w:eastAsia="Batang;바탕" w:hAnsi="Batang;바탕" w:cs="Batang;바탕"/>
      <w:sz w:val="18"/>
      <w:szCs w:val="18"/>
      <w:shd w:val="clear" w:color="auto" w:fill="FFFFFF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30">
    <w:name w:val="Заголовок 3 Знак"/>
    <w:qFormat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af1">
    <w:name w:val="Основной текст Знак"/>
    <w:qFormat/>
    <w:rPr>
      <w:sz w:val="24"/>
      <w:szCs w:val="24"/>
    </w:rPr>
  </w:style>
  <w:style w:type="character" w:customStyle="1" w:styleId="HTML">
    <w:name w:val="Стандартный HTML Знак"/>
    <w:qFormat/>
    <w:rPr>
      <w:rFonts w:ascii="Courier New" w:hAnsi="Courier New" w:cs="Courier New"/>
      <w:i/>
    </w:rPr>
  </w:style>
  <w:style w:type="character" w:customStyle="1" w:styleId="af2">
    <w:name w:val="осн текст Знак"/>
    <w:qFormat/>
    <w:rPr>
      <w:rFonts w:eastAsia="Calibri"/>
      <w:sz w:val="28"/>
      <w:szCs w:val="28"/>
    </w:rPr>
  </w:style>
  <w:style w:type="paragraph" w:customStyle="1" w:styleId="Heading">
    <w:name w:val="Heading"/>
    <w:basedOn w:val="a"/>
    <w:next w:val="af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3">
    <w:name w:val="Body Text"/>
    <w:basedOn w:val="a"/>
    <w:qFormat/>
    <w:pPr>
      <w:spacing w:after="120"/>
    </w:pPr>
  </w:style>
  <w:style w:type="paragraph" w:styleId="af4">
    <w:name w:val="List"/>
    <w:basedOn w:val="af3"/>
    <w:qFormat/>
  </w:style>
  <w:style w:type="paragraph" w:styleId="af5">
    <w:name w:val="caption"/>
    <w:basedOn w:val="a"/>
    <w:next w:val="a"/>
    <w:qFormat/>
    <w:pPr>
      <w:widowControl/>
      <w:autoSpaceDE/>
      <w:spacing w:before="60" w:after="60"/>
      <w:ind w:firstLine="562"/>
    </w:pPr>
    <w:rPr>
      <w:b/>
      <w:bCs/>
      <w:sz w:val="20"/>
      <w:szCs w:val="20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6">
    <w:name w:val="footer"/>
    <w:basedOn w:val="a"/>
    <w:link w:val="af7"/>
    <w:qFormat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8">
    <w:name w:val="Body Text Indent"/>
    <w:basedOn w:val="a"/>
    <w:qFormat/>
    <w:pPr>
      <w:widowControl/>
      <w:autoSpaceDE/>
      <w:ind w:firstLine="709"/>
    </w:pPr>
    <w:rPr>
      <w:i/>
      <w:iCs/>
    </w:rPr>
  </w:style>
  <w:style w:type="paragraph" w:styleId="af9">
    <w:name w:val="Balloon Text"/>
    <w:basedOn w:val="a"/>
    <w:link w:val="afa"/>
    <w:qFormat/>
    <w:rPr>
      <w:rFonts w:ascii="Tahoma" w:hAnsi="Tahoma" w:cs="Tahoma"/>
      <w:sz w:val="16"/>
      <w:szCs w:val="16"/>
    </w:rPr>
  </w:style>
  <w:style w:type="paragraph" w:styleId="afb">
    <w:name w:val="header"/>
    <w:basedOn w:val="a"/>
    <w:qFormat/>
  </w:style>
  <w:style w:type="paragraph" w:styleId="afc">
    <w:name w:val="annotation text"/>
    <w:basedOn w:val="a"/>
    <w:qFormat/>
    <w:rPr>
      <w:sz w:val="20"/>
      <w:szCs w:val="20"/>
    </w:rPr>
  </w:style>
  <w:style w:type="paragraph" w:styleId="afd">
    <w:name w:val="annotation subject"/>
    <w:basedOn w:val="afc"/>
    <w:next w:val="afc"/>
    <w:qFormat/>
    <w:rPr>
      <w:b/>
      <w:bCs/>
    </w:rPr>
  </w:style>
  <w:style w:type="paragraph" w:styleId="afe">
    <w:name w:val="footnote text"/>
    <w:basedOn w:val="a"/>
    <w:qFormat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f">
    <w:name w:val="List Paragraph"/>
    <w:basedOn w:val="a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ind w:firstLine="550"/>
    </w:pPr>
    <w:rPr>
      <w:sz w:val="28"/>
      <w:szCs w:val="20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</w:style>
  <w:style w:type="paragraph" w:styleId="aff0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f1">
    <w:name w:val="Subtitle"/>
    <w:basedOn w:val="a"/>
    <w:next w:val="af3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</w:rPr>
  </w:style>
  <w:style w:type="paragraph" w:styleId="aff2">
    <w:name w:val="Document Map"/>
    <w:basedOn w:val="a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aff3">
    <w:name w:val="Таблицы (моноширинный)"/>
    <w:basedOn w:val="a"/>
    <w:next w:val="a"/>
    <w:qFormat/>
    <w:pPr>
      <w:ind w:firstLine="0"/>
    </w:pPr>
    <w:rPr>
      <w:rFonts w:ascii="Courier New" w:hAnsi="Courier New" w:cs="Courier New"/>
      <w:sz w:val="20"/>
      <w:szCs w:val="20"/>
    </w:rPr>
  </w:style>
  <w:style w:type="paragraph" w:styleId="aff4">
    <w:name w:val="No Spacing"/>
    <w:qFormat/>
    <w:pPr>
      <w:spacing w:before="60" w:after="60"/>
      <w:ind w:firstLine="562"/>
      <w:jc w:val="both"/>
    </w:pPr>
    <w:rPr>
      <w:rFonts w:ascii="Calibri" w:eastAsia="Times New Roman" w:hAnsi="Calibri" w:cs="Calibri"/>
      <w:sz w:val="22"/>
      <w:szCs w:val="22"/>
      <w:lang w:val="ru-RU" w:bidi="ar-SA"/>
    </w:rPr>
  </w:style>
  <w:style w:type="paragraph" w:customStyle="1" w:styleId="aff5">
    <w:name w:val="Подпись к картинке"/>
    <w:basedOn w:val="a"/>
    <w:qFormat/>
    <w:pPr>
      <w:shd w:val="clear" w:color="auto" w:fill="FFFFFF"/>
      <w:autoSpaceDE/>
      <w:ind w:firstLine="562"/>
    </w:pPr>
    <w:rPr>
      <w:spacing w:val="6"/>
      <w:sz w:val="27"/>
      <w:szCs w:val="27"/>
    </w:rPr>
  </w:style>
  <w:style w:type="paragraph" w:customStyle="1" w:styleId="12">
    <w:name w:val="Основной текст1"/>
    <w:basedOn w:val="a"/>
    <w:qFormat/>
    <w:pPr>
      <w:shd w:val="clear" w:color="auto" w:fill="FFFFFF"/>
      <w:autoSpaceDE/>
      <w:spacing w:before="60" w:after="420" w:line="226" w:lineRule="exact"/>
      <w:ind w:hanging="860"/>
    </w:pPr>
    <w:rPr>
      <w:rFonts w:ascii="Batang;바탕" w:eastAsia="Batang;바탕" w:hAnsi="Batang;바탕" w:cs="Batang;바탕"/>
      <w:sz w:val="18"/>
      <w:szCs w:val="18"/>
    </w:rPr>
  </w:style>
  <w:style w:type="paragraph" w:customStyle="1" w:styleId="Normal1">
    <w:name w:val="Normal1"/>
    <w:qFormat/>
    <w:rPr>
      <w:rFonts w:eastAsia="Times New Roman" w:cs="Times New Roman"/>
      <w:szCs w:val="20"/>
      <w:lang w:val="ru-RU" w:bidi="ar-SA"/>
    </w:rPr>
  </w:style>
  <w:style w:type="paragraph" w:styleId="HTML0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i/>
      <w:sz w:val="20"/>
      <w:szCs w:val="20"/>
    </w:rPr>
  </w:style>
  <w:style w:type="paragraph" w:customStyle="1" w:styleId="aff6">
    <w:name w:val="осн текст"/>
    <w:basedOn w:val="a"/>
    <w:qFormat/>
    <w:pPr>
      <w:widowControl/>
      <w:autoSpaceDE/>
      <w:spacing w:line="360" w:lineRule="auto"/>
      <w:ind w:firstLine="709"/>
    </w:pPr>
    <w:rPr>
      <w:rFonts w:eastAsia="Calibri"/>
      <w:sz w:val="28"/>
      <w:szCs w:val="2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character" w:customStyle="1" w:styleId="40">
    <w:name w:val="Заголовок 4 Знак"/>
    <w:basedOn w:val="a0"/>
    <w:link w:val="4"/>
    <w:semiHidden/>
    <w:rsid w:val="005A27DB"/>
    <w:rPr>
      <w:rFonts w:ascii="Cambria" w:eastAsia="Times New Roman" w:hAnsi="Cambria" w:cs="Times New Roman"/>
      <w:b/>
      <w:bCs/>
      <w:i/>
      <w:iCs/>
      <w:color w:val="4F81BD"/>
      <w:sz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5A27DB"/>
    <w:rPr>
      <w:rFonts w:eastAsia="Times New Roman" w:cs="Times New Roman"/>
      <w:b/>
      <w:i/>
      <w:sz w:val="28"/>
      <w:szCs w:val="20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5A27DB"/>
    <w:rPr>
      <w:rFonts w:eastAsia="Times New Roman" w:cs="Times New Roman"/>
      <w:b/>
      <w:i/>
      <w:sz w:val="32"/>
      <w:szCs w:val="20"/>
      <w:lang w:val="ru-RU" w:eastAsia="ru-RU" w:bidi="ar-SA"/>
    </w:rPr>
  </w:style>
  <w:style w:type="character" w:customStyle="1" w:styleId="80">
    <w:name w:val="Заголовок 8 Знак"/>
    <w:basedOn w:val="a0"/>
    <w:link w:val="8"/>
    <w:semiHidden/>
    <w:rsid w:val="005A27DB"/>
    <w:rPr>
      <w:rFonts w:eastAsia="Times New Roman" w:cs="Times New Roman"/>
      <w:bCs/>
      <w:sz w:val="28"/>
      <w:szCs w:val="20"/>
      <w:lang w:val="ru-RU" w:eastAsia="ru-RU" w:bidi="ar-SA"/>
    </w:rPr>
  </w:style>
  <w:style w:type="numbering" w:customStyle="1" w:styleId="13">
    <w:name w:val="Нет списка1"/>
    <w:next w:val="a2"/>
    <w:uiPriority w:val="99"/>
    <w:semiHidden/>
    <w:unhideWhenUsed/>
    <w:rsid w:val="005A27DB"/>
  </w:style>
  <w:style w:type="character" w:customStyle="1" w:styleId="10">
    <w:name w:val="Заголовок 1 Знак"/>
    <w:basedOn w:val="a0"/>
    <w:link w:val="1"/>
    <w:rsid w:val="005A27DB"/>
    <w:rPr>
      <w:rFonts w:eastAsia="Times New Roman" w:cs="Times New Roman"/>
      <w:b/>
      <w:iCs/>
      <w:sz w:val="24"/>
      <w:szCs w:val="20"/>
      <w:lang w:val="ru-RU" w:bidi="ar-SA"/>
    </w:rPr>
  </w:style>
  <w:style w:type="character" w:customStyle="1" w:styleId="20">
    <w:name w:val="Заголовок 2 Знак"/>
    <w:basedOn w:val="a0"/>
    <w:link w:val="2"/>
    <w:rsid w:val="005A27DB"/>
    <w:rPr>
      <w:rFonts w:eastAsia="Times New Roman" w:cs="Times New Roman"/>
      <w:b/>
      <w:bCs/>
      <w:i/>
      <w:sz w:val="24"/>
      <w:szCs w:val="20"/>
      <w:lang w:val="ru-RU" w:bidi="ar-SA"/>
    </w:rPr>
  </w:style>
  <w:style w:type="character" w:styleId="aff7">
    <w:name w:val="Hyperlink"/>
    <w:unhideWhenUsed/>
    <w:rsid w:val="005A27DB"/>
    <w:rPr>
      <w:color w:val="0000FF"/>
      <w:u w:val="single"/>
    </w:rPr>
  </w:style>
  <w:style w:type="character" w:styleId="aff8">
    <w:name w:val="FollowedHyperlink"/>
    <w:semiHidden/>
    <w:unhideWhenUsed/>
    <w:rsid w:val="005A27DB"/>
    <w:rPr>
      <w:color w:val="800080"/>
      <w:u w:val="single"/>
    </w:rPr>
  </w:style>
  <w:style w:type="paragraph" w:styleId="14">
    <w:name w:val="toc 1"/>
    <w:basedOn w:val="a"/>
    <w:next w:val="a"/>
    <w:autoRedefine/>
    <w:uiPriority w:val="99"/>
    <w:semiHidden/>
    <w:unhideWhenUsed/>
    <w:qFormat/>
    <w:rsid w:val="005A27DB"/>
    <w:pPr>
      <w:widowControl/>
      <w:tabs>
        <w:tab w:val="right" w:leader="dot" w:pos="8720"/>
      </w:tabs>
      <w:autoSpaceDE/>
      <w:spacing w:line="20" w:lineRule="atLeast"/>
      <w:ind w:firstLine="0"/>
      <w:jc w:val="left"/>
    </w:pPr>
    <w:rPr>
      <w:bCs/>
      <w:caps/>
      <w:noProof/>
      <w:lang w:eastAsia="ru-RU"/>
    </w:rPr>
  </w:style>
  <w:style w:type="paragraph" w:styleId="26">
    <w:name w:val="toc 2"/>
    <w:basedOn w:val="a"/>
    <w:next w:val="a"/>
    <w:autoRedefine/>
    <w:uiPriority w:val="99"/>
    <w:semiHidden/>
    <w:unhideWhenUsed/>
    <w:qFormat/>
    <w:rsid w:val="005A27DB"/>
    <w:pPr>
      <w:widowControl/>
      <w:tabs>
        <w:tab w:val="right" w:leader="dot" w:pos="8720"/>
      </w:tabs>
      <w:autoSpaceDE/>
      <w:ind w:left="284" w:firstLine="0"/>
      <w:jc w:val="left"/>
    </w:pPr>
    <w:rPr>
      <w:bCs/>
      <w:lang w:eastAsia="ru-RU"/>
    </w:rPr>
  </w:style>
  <w:style w:type="paragraph" w:styleId="31">
    <w:name w:val="toc 3"/>
    <w:basedOn w:val="a"/>
    <w:next w:val="a"/>
    <w:autoRedefine/>
    <w:uiPriority w:val="99"/>
    <w:semiHidden/>
    <w:unhideWhenUsed/>
    <w:qFormat/>
    <w:rsid w:val="005A27DB"/>
    <w:pPr>
      <w:widowControl/>
      <w:tabs>
        <w:tab w:val="right" w:leader="dot" w:pos="8720"/>
      </w:tabs>
      <w:autoSpaceDE/>
      <w:ind w:left="709" w:firstLine="0"/>
      <w:jc w:val="left"/>
    </w:pPr>
    <w:rPr>
      <w:sz w:val="20"/>
      <w:lang w:eastAsia="ru-RU"/>
    </w:rPr>
  </w:style>
  <w:style w:type="character" w:customStyle="1" w:styleId="af7">
    <w:name w:val="Нижний колонтитул Знак"/>
    <w:basedOn w:val="a0"/>
    <w:link w:val="af6"/>
    <w:rsid w:val="005A27DB"/>
    <w:rPr>
      <w:rFonts w:eastAsia="Times New Roman" w:cs="Times New Roman"/>
      <w:sz w:val="24"/>
      <w:lang w:val="ru-RU" w:bidi="ar-SA"/>
    </w:rPr>
  </w:style>
  <w:style w:type="paragraph" w:styleId="51">
    <w:name w:val="List 5"/>
    <w:basedOn w:val="a"/>
    <w:uiPriority w:val="99"/>
    <w:semiHidden/>
    <w:unhideWhenUsed/>
    <w:qFormat/>
    <w:rsid w:val="005A27DB"/>
    <w:pPr>
      <w:widowControl/>
      <w:autoSpaceDE/>
      <w:ind w:left="1415" w:hanging="283"/>
      <w:contextualSpacing/>
      <w:jc w:val="left"/>
    </w:pPr>
    <w:rPr>
      <w:lang w:eastAsia="ru-RU"/>
    </w:rPr>
  </w:style>
  <w:style w:type="paragraph" w:styleId="aff9">
    <w:name w:val="Title"/>
    <w:basedOn w:val="a"/>
    <w:link w:val="affa"/>
    <w:qFormat/>
    <w:rsid w:val="005A27DB"/>
    <w:pPr>
      <w:widowControl/>
      <w:autoSpaceDE/>
      <w:ind w:firstLine="0"/>
      <w:jc w:val="center"/>
    </w:pPr>
    <w:rPr>
      <w:szCs w:val="20"/>
      <w:lang w:eastAsia="ru-RU"/>
    </w:rPr>
  </w:style>
  <w:style w:type="character" w:customStyle="1" w:styleId="affa">
    <w:name w:val="Название Знак"/>
    <w:basedOn w:val="a0"/>
    <w:link w:val="aff9"/>
    <w:rsid w:val="005A27DB"/>
    <w:rPr>
      <w:rFonts w:eastAsia="Times New Roman" w:cs="Times New Roman"/>
      <w:sz w:val="24"/>
      <w:szCs w:val="20"/>
      <w:lang w:val="ru-RU" w:eastAsia="ru-RU" w:bidi="ar-SA"/>
    </w:rPr>
  </w:style>
  <w:style w:type="paragraph" w:styleId="32">
    <w:name w:val="Body Text 3"/>
    <w:basedOn w:val="a"/>
    <w:link w:val="33"/>
    <w:semiHidden/>
    <w:unhideWhenUsed/>
    <w:qFormat/>
    <w:rsid w:val="005A27DB"/>
    <w:pPr>
      <w:widowControl/>
      <w:autoSpaceDE/>
      <w:snapToGrid w:val="0"/>
      <w:ind w:firstLine="0"/>
    </w:pPr>
    <w:rPr>
      <w:color w:val="000000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semiHidden/>
    <w:rsid w:val="005A27DB"/>
    <w:rPr>
      <w:rFonts w:eastAsia="Times New Roman" w:cs="Times New Roman"/>
      <w:color w:val="000000"/>
      <w:sz w:val="28"/>
      <w:szCs w:val="20"/>
      <w:lang w:val="ru-RU" w:eastAsia="ru-RU" w:bidi="ar-SA"/>
    </w:rPr>
  </w:style>
  <w:style w:type="paragraph" w:styleId="34">
    <w:name w:val="Body Text Indent 3"/>
    <w:basedOn w:val="a"/>
    <w:link w:val="35"/>
    <w:uiPriority w:val="99"/>
    <w:semiHidden/>
    <w:unhideWhenUsed/>
    <w:qFormat/>
    <w:rsid w:val="005A27DB"/>
    <w:pPr>
      <w:widowControl/>
      <w:autoSpaceDE/>
      <w:spacing w:after="120"/>
      <w:ind w:left="283" w:firstLine="0"/>
      <w:jc w:val="left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5A27DB"/>
    <w:rPr>
      <w:rFonts w:eastAsia="Times New Roman" w:cs="Times New Roman"/>
      <w:sz w:val="16"/>
      <w:szCs w:val="16"/>
      <w:lang w:val="x-none" w:eastAsia="x-none" w:bidi="ar-SA"/>
    </w:rPr>
  </w:style>
  <w:style w:type="paragraph" w:styleId="affb">
    <w:name w:val="Plain Text"/>
    <w:basedOn w:val="a"/>
    <w:link w:val="affc"/>
    <w:semiHidden/>
    <w:unhideWhenUsed/>
    <w:qFormat/>
    <w:rsid w:val="005A27DB"/>
    <w:pPr>
      <w:widowControl/>
      <w:autoSpaceDE/>
      <w:ind w:firstLine="0"/>
      <w:jc w:val="left"/>
    </w:pPr>
    <w:rPr>
      <w:rFonts w:ascii="Courier New" w:hAnsi="Courier New"/>
      <w:kern w:val="28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semiHidden/>
    <w:rsid w:val="005A27DB"/>
    <w:rPr>
      <w:rFonts w:ascii="Courier New" w:eastAsia="Times New Roman" w:hAnsi="Courier New" w:cs="Times New Roman"/>
      <w:kern w:val="28"/>
      <w:szCs w:val="20"/>
      <w:lang w:val="ru-RU" w:eastAsia="ru-RU" w:bidi="ar-SA"/>
    </w:rPr>
  </w:style>
  <w:style w:type="character" w:customStyle="1" w:styleId="afa">
    <w:name w:val="Текст выноски Знак"/>
    <w:basedOn w:val="a0"/>
    <w:link w:val="af9"/>
    <w:rsid w:val="005A27DB"/>
    <w:rPr>
      <w:rFonts w:ascii="Tahoma" w:eastAsia="Times New Roman" w:hAnsi="Tahoma" w:cs="Tahoma"/>
      <w:sz w:val="16"/>
      <w:szCs w:val="16"/>
      <w:lang w:val="ru-RU" w:bidi="ar-SA"/>
    </w:rPr>
  </w:style>
  <w:style w:type="paragraph" w:customStyle="1" w:styleId="ConsPlusNonformat">
    <w:name w:val="ConsPlusNonformat"/>
    <w:uiPriority w:val="99"/>
    <w:qFormat/>
    <w:rsid w:val="005A27D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Cs w:val="20"/>
      <w:lang w:val="ru-RU" w:eastAsia="ru-RU" w:bidi="ar-SA"/>
    </w:rPr>
  </w:style>
  <w:style w:type="paragraph" w:customStyle="1" w:styleId="c28">
    <w:name w:val="c28"/>
    <w:basedOn w:val="a"/>
    <w:uiPriority w:val="99"/>
    <w:qFormat/>
    <w:rsid w:val="005A27DB"/>
    <w:pPr>
      <w:widowControl/>
      <w:autoSpaceDE/>
      <w:spacing w:before="65" w:after="65"/>
      <w:ind w:firstLine="0"/>
      <w:jc w:val="left"/>
    </w:pPr>
    <w:rPr>
      <w:lang w:eastAsia="ru-RU"/>
    </w:rPr>
  </w:style>
  <w:style w:type="paragraph" w:customStyle="1" w:styleId="affd">
    <w:name w:val="Содержимое таблицы"/>
    <w:basedOn w:val="a"/>
    <w:uiPriority w:val="99"/>
    <w:qFormat/>
    <w:rsid w:val="005A27DB"/>
    <w:pPr>
      <w:suppressLineNumbers/>
      <w:suppressAutoHyphens/>
      <w:autoSpaceDE/>
      <w:ind w:firstLine="0"/>
      <w:jc w:val="left"/>
    </w:pPr>
    <w:rPr>
      <w:rFonts w:eastAsia="Lucida Sans Unicode"/>
      <w:kern w:val="2"/>
      <w:lang w:eastAsia="ar-SA"/>
    </w:rPr>
  </w:style>
  <w:style w:type="paragraph" w:customStyle="1" w:styleId="15">
    <w:name w:val="Без интервала1"/>
    <w:uiPriority w:val="99"/>
    <w:qFormat/>
    <w:rsid w:val="005A27DB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customStyle="1" w:styleId="16">
    <w:name w:val="мой_1"/>
    <w:basedOn w:val="a"/>
    <w:uiPriority w:val="99"/>
    <w:qFormat/>
    <w:rsid w:val="005A27DB"/>
    <w:pPr>
      <w:widowControl/>
      <w:overflowPunct w:val="0"/>
      <w:autoSpaceDN w:val="0"/>
      <w:adjustRightInd w:val="0"/>
      <w:ind w:left="142" w:right="142" w:firstLine="851"/>
    </w:pPr>
    <w:rPr>
      <w:sz w:val="28"/>
      <w:szCs w:val="28"/>
      <w:lang w:eastAsia="ru-RU"/>
    </w:rPr>
  </w:style>
  <w:style w:type="paragraph" w:customStyle="1" w:styleId="210">
    <w:name w:val="Основной текст 21"/>
    <w:basedOn w:val="a"/>
    <w:uiPriority w:val="99"/>
    <w:qFormat/>
    <w:rsid w:val="005A27DB"/>
    <w:pPr>
      <w:widowControl/>
      <w:autoSpaceDE/>
      <w:ind w:firstLine="550"/>
    </w:pPr>
    <w:rPr>
      <w:sz w:val="28"/>
      <w:szCs w:val="20"/>
      <w:lang w:eastAsia="ru-RU"/>
    </w:rPr>
  </w:style>
  <w:style w:type="paragraph" w:customStyle="1" w:styleId="17">
    <w:name w:val="Абзац списка1"/>
    <w:basedOn w:val="a"/>
    <w:uiPriority w:val="99"/>
    <w:qFormat/>
    <w:rsid w:val="005A27DB"/>
    <w:pPr>
      <w:widowControl/>
      <w:autoSpaceDE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e">
    <w:name w:val="фы"/>
    <w:basedOn w:val="a"/>
    <w:semiHidden/>
    <w:qFormat/>
    <w:rsid w:val="005A27DB"/>
    <w:pPr>
      <w:widowControl/>
      <w:autoSpaceDE/>
      <w:ind w:firstLine="0"/>
    </w:pPr>
    <w:rPr>
      <w:rFonts w:eastAsia="Calibri"/>
      <w:sz w:val="20"/>
      <w:szCs w:val="20"/>
      <w:lang w:eastAsia="en-US"/>
    </w:rPr>
  </w:style>
  <w:style w:type="paragraph" w:customStyle="1" w:styleId="18">
    <w:name w:val="Заголовок оглавления1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211">
    <w:name w:val="Основной текст 21"/>
    <w:basedOn w:val="a"/>
    <w:uiPriority w:val="99"/>
    <w:semiHidden/>
    <w:qFormat/>
    <w:rsid w:val="005A27DB"/>
    <w:pPr>
      <w:widowControl/>
      <w:autoSpaceDE/>
      <w:ind w:firstLine="550"/>
    </w:pPr>
    <w:rPr>
      <w:sz w:val="28"/>
      <w:szCs w:val="20"/>
      <w:lang w:eastAsia="ru-RU"/>
    </w:rPr>
  </w:style>
  <w:style w:type="paragraph" w:customStyle="1" w:styleId="19">
    <w:name w:val="Абзац списка1"/>
    <w:basedOn w:val="a"/>
    <w:uiPriority w:val="99"/>
    <w:semiHidden/>
    <w:qFormat/>
    <w:rsid w:val="005A27DB"/>
    <w:pPr>
      <w:widowControl/>
      <w:autoSpaceDE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8">
    <w:name w:val="P8"/>
    <w:basedOn w:val="a"/>
    <w:semiHidden/>
    <w:qFormat/>
    <w:rsid w:val="005A27DB"/>
    <w:pPr>
      <w:autoSpaceDE/>
      <w:adjustRightInd w:val="0"/>
      <w:spacing w:line="360" w:lineRule="auto"/>
      <w:jc w:val="distribute"/>
    </w:pPr>
    <w:rPr>
      <w:sz w:val="28"/>
      <w:szCs w:val="20"/>
      <w:lang w:eastAsia="ru-RU"/>
    </w:rPr>
  </w:style>
  <w:style w:type="paragraph" w:customStyle="1" w:styleId="P31">
    <w:name w:val="P31"/>
    <w:basedOn w:val="a"/>
    <w:semiHidden/>
    <w:qFormat/>
    <w:rsid w:val="005A27DB"/>
    <w:pPr>
      <w:tabs>
        <w:tab w:val="left" w:pos="3969"/>
        <w:tab w:val="left" w:pos="4395"/>
      </w:tabs>
      <w:autoSpaceDE/>
      <w:adjustRightInd w:val="0"/>
      <w:spacing w:line="360" w:lineRule="auto"/>
      <w:jc w:val="distribute"/>
    </w:pPr>
    <w:rPr>
      <w:sz w:val="28"/>
      <w:szCs w:val="20"/>
      <w:lang w:eastAsia="ru-RU"/>
    </w:rPr>
  </w:style>
  <w:style w:type="paragraph" w:customStyle="1" w:styleId="afff">
    <w:name w:val="абзац как абзац"/>
    <w:basedOn w:val="a"/>
    <w:semiHidden/>
    <w:qFormat/>
    <w:rsid w:val="005A27DB"/>
    <w:pPr>
      <w:autoSpaceDE/>
      <w:ind w:firstLine="680"/>
    </w:pPr>
    <w:rPr>
      <w:rFonts w:ascii="MS Serif" w:hAnsi="MS Serif"/>
      <w:sz w:val="28"/>
      <w:szCs w:val="20"/>
      <w:lang w:eastAsia="ru-RU"/>
    </w:rPr>
  </w:style>
  <w:style w:type="paragraph" w:customStyle="1" w:styleId="a00">
    <w:name w:val="a0"/>
    <w:basedOn w:val="a"/>
    <w:semiHidden/>
    <w:qFormat/>
    <w:rsid w:val="005A27DB"/>
    <w:pPr>
      <w:widowControl/>
      <w:autoSpaceDE/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27">
    <w:name w:val="Заголовок оглавления2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0">
    <w:name w:val="Знак"/>
    <w:basedOn w:val="a"/>
    <w:semiHidden/>
    <w:qFormat/>
    <w:rsid w:val="005A27DB"/>
    <w:pPr>
      <w:widowControl/>
      <w:autoSpaceDE/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paragraph" w:customStyle="1" w:styleId="afff1">
    <w:name w:val="Для таблиц"/>
    <w:basedOn w:val="a"/>
    <w:semiHidden/>
    <w:qFormat/>
    <w:rsid w:val="005A27DB"/>
    <w:pPr>
      <w:widowControl/>
      <w:autoSpaceDE/>
      <w:ind w:firstLine="0"/>
      <w:jc w:val="left"/>
    </w:pPr>
    <w:rPr>
      <w:lang w:eastAsia="ru-RU"/>
    </w:rPr>
  </w:style>
  <w:style w:type="paragraph" w:customStyle="1" w:styleId="36">
    <w:name w:val="Заголовок оглавления3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41">
    <w:name w:val="Заголовок оглавления4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52">
    <w:name w:val="Заголовок оглавления5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61">
    <w:name w:val="Заголовок оглавления6"/>
    <w:basedOn w:val="1"/>
    <w:next w:val="a"/>
    <w:uiPriority w:val="39"/>
    <w:semiHidden/>
    <w:qFormat/>
    <w:rsid w:val="005A27D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character" w:styleId="afff2">
    <w:name w:val="footnote reference"/>
    <w:semiHidden/>
    <w:unhideWhenUsed/>
    <w:rsid w:val="005A27DB"/>
    <w:rPr>
      <w:vertAlign w:val="superscript"/>
    </w:rPr>
  </w:style>
  <w:style w:type="character" w:styleId="afff3">
    <w:name w:val="Placeholder Text"/>
    <w:uiPriority w:val="99"/>
    <w:semiHidden/>
    <w:rsid w:val="005A27DB"/>
    <w:rPr>
      <w:color w:val="808080"/>
    </w:rPr>
  </w:style>
  <w:style w:type="character" w:styleId="afff4">
    <w:name w:val="Intense Reference"/>
    <w:uiPriority w:val="32"/>
    <w:qFormat/>
    <w:rsid w:val="005A27DB"/>
    <w:rPr>
      <w:b/>
      <w:bCs/>
      <w:smallCaps/>
      <w:color w:val="C0504D"/>
      <w:spacing w:val="5"/>
      <w:u w:val="single"/>
    </w:rPr>
  </w:style>
  <w:style w:type="character" w:customStyle="1" w:styleId="ch-book-title-inner">
    <w:name w:val="ch-book-title-inner"/>
    <w:rsid w:val="005A27DB"/>
  </w:style>
  <w:style w:type="character" w:customStyle="1" w:styleId="c1">
    <w:name w:val="c1"/>
    <w:rsid w:val="005A27DB"/>
  </w:style>
  <w:style w:type="character" w:customStyle="1" w:styleId="s1">
    <w:name w:val="s1"/>
    <w:rsid w:val="005A27DB"/>
  </w:style>
  <w:style w:type="character" w:customStyle="1" w:styleId="TitleChar">
    <w:name w:val="Title Char"/>
    <w:locked/>
    <w:rsid w:val="005A27DB"/>
    <w:rPr>
      <w:rFonts w:ascii="Times New Roman" w:hAnsi="Times New Roman" w:cs="Times New Roman" w:hint="default"/>
      <w:sz w:val="28"/>
    </w:rPr>
  </w:style>
  <w:style w:type="character" w:customStyle="1" w:styleId="c13">
    <w:name w:val="c13"/>
    <w:rsid w:val="005A27DB"/>
  </w:style>
  <w:style w:type="character" w:customStyle="1" w:styleId="WW8Num14z3">
    <w:name w:val="WW8Num14z3"/>
    <w:qFormat/>
    <w:rsid w:val="005A27DB"/>
  </w:style>
  <w:style w:type="character" w:customStyle="1" w:styleId="WW8Num14z4">
    <w:name w:val="WW8Num14z4"/>
    <w:qFormat/>
    <w:rsid w:val="005A27DB"/>
  </w:style>
  <w:style w:type="character" w:customStyle="1" w:styleId="WW8Num14z5">
    <w:name w:val="WW8Num14z5"/>
    <w:qFormat/>
    <w:rsid w:val="005A27DB"/>
  </w:style>
  <w:style w:type="character" w:customStyle="1" w:styleId="WW8Num14z6">
    <w:name w:val="WW8Num14z6"/>
    <w:qFormat/>
    <w:rsid w:val="005A27DB"/>
  </w:style>
  <w:style w:type="character" w:customStyle="1" w:styleId="WW8Num14z7">
    <w:name w:val="WW8Num14z7"/>
    <w:qFormat/>
    <w:rsid w:val="005A27DB"/>
  </w:style>
  <w:style w:type="character" w:customStyle="1" w:styleId="WW8Num14z8">
    <w:name w:val="WW8Num14z8"/>
    <w:qFormat/>
    <w:rsid w:val="005A27DB"/>
  </w:style>
  <w:style w:type="character" w:customStyle="1" w:styleId="WW8Num19z3">
    <w:name w:val="WW8Num19z3"/>
    <w:qFormat/>
    <w:rsid w:val="005A27DB"/>
  </w:style>
  <w:style w:type="character" w:customStyle="1" w:styleId="WW8Num19z4">
    <w:name w:val="WW8Num19z4"/>
    <w:qFormat/>
    <w:rsid w:val="005A27DB"/>
  </w:style>
  <w:style w:type="character" w:customStyle="1" w:styleId="WW8Num19z5">
    <w:name w:val="WW8Num19z5"/>
    <w:qFormat/>
    <w:rsid w:val="005A27DB"/>
  </w:style>
  <w:style w:type="character" w:customStyle="1" w:styleId="WW8Num19z6">
    <w:name w:val="WW8Num19z6"/>
    <w:qFormat/>
    <w:rsid w:val="005A27DB"/>
  </w:style>
  <w:style w:type="character" w:customStyle="1" w:styleId="WW8Num19z7">
    <w:name w:val="WW8Num19z7"/>
    <w:qFormat/>
    <w:rsid w:val="005A27DB"/>
  </w:style>
  <w:style w:type="character" w:customStyle="1" w:styleId="WW8Num19z8">
    <w:name w:val="WW8Num19z8"/>
    <w:qFormat/>
    <w:rsid w:val="005A27DB"/>
  </w:style>
  <w:style w:type="character" w:customStyle="1" w:styleId="WW8Num23z1">
    <w:name w:val="WW8Num23z1"/>
    <w:qFormat/>
    <w:rsid w:val="005A27DB"/>
    <w:rPr>
      <w:rFonts w:ascii="Courier New" w:hAnsi="Courier New" w:cs="Courier New" w:hint="default"/>
    </w:rPr>
  </w:style>
  <w:style w:type="character" w:customStyle="1" w:styleId="WW8Num23z2">
    <w:name w:val="WW8Num23z2"/>
    <w:qFormat/>
    <w:rsid w:val="005A27DB"/>
    <w:rPr>
      <w:rFonts w:ascii="Wingdings" w:hAnsi="Wingdings" w:cs="Wingdings" w:hint="default"/>
    </w:rPr>
  </w:style>
  <w:style w:type="character" w:customStyle="1" w:styleId="CenturyGothic">
    <w:name w:val="Подпись к картинке + Century Gothic"/>
    <w:aliases w:val="Курсив,Интервал 0 pt"/>
    <w:qFormat/>
    <w:rsid w:val="005A27DB"/>
    <w:rPr>
      <w:rFonts w:ascii="Candara" w:eastAsia="Candara" w:hAnsi="Candara" w:cs="Candara" w:hint="default"/>
      <w:i/>
      <w:iCs/>
      <w:color w:val="000000"/>
      <w:spacing w:val="19"/>
      <w:w w:val="100"/>
      <w:position w:val="0"/>
      <w:sz w:val="19"/>
      <w:szCs w:val="19"/>
      <w:shd w:val="clear" w:color="auto" w:fill="FFFFFF"/>
      <w:vertAlign w:val="baseline"/>
      <w:lang w:val="ru-RU"/>
    </w:rPr>
  </w:style>
  <w:style w:type="character" w:customStyle="1" w:styleId="81">
    <w:name w:val="Основной текст + 8"/>
    <w:aliases w:val="5 pt"/>
    <w:qFormat/>
    <w:rsid w:val="005A27DB"/>
    <w:rPr>
      <w:rFonts w:ascii="Batang;바탕" w:eastAsia="Batang;바탕" w:hAnsi="Batang;바탕" w:cs="Batang;바탕" w:hint="eastAsi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vertAlign w:val="baseline"/>
      <w:lang w:val="ru-RU"/>
    </w:rPr>
  </w:style>
  <w:style w:type="character" w:customStyle="1" w:styleId="1a">
    <w:name w:val="Основной текст с отступом Знак1"/>
    <w:locked/>
    <w:rsid w:val="005A27DB"/>
    <w:rPr>
      <w:i/>
      <w:iCs/>
      <w:sz w:val="24"/>
      <w:szCs w:val="24"/>
      <w:lang w:eastAsia="zh-CN"/>
    </w:rPr>
  </w:style>
  <w:style w:type="character" w:customStyle="1" w:styleId="1b">
    <w:name w:val="Верхний колонтитул Знак1"/>
    <w:locked/>
    <w:rsid w:val="005A27DB"/>
    <w:rPr>
      <w:sz w:val="24"/>
      <w:szCs w:val="24"/>
      <w:lang w:eastAsia="zh-CN"/>
    </w:rPr>
  </w:style>
  <w:style w:type="character" w:customStyle="1" w:styleId="1c">
    <w:name w:val="Текст примечания Знак1"/>
    <w:semiHidden/>
    <w:locked/>
    <w:rsid w:val="005A27DB"/>
    <w:rPr>
      <w:lang w:eastAsia="zh-CN"/>
    </w:rPr>
  </w:style>
  <w:style w:type="character" w:customStyle="1" w:styleId="1d">
    <w:name w:val="Тема примечания Знак1"/>
    <w:semiHidden/>
    <w:locked/>
    <w:rsid w:val="005A27DB"/>
    <w:rPr>
      <w:b/>
      <w:bCs/>
      <w:lang w:eastAsia="zh-CN"/>
    </w:rPr>
  </w:style>
  <w:style w:type="character" w:customStyle="1" w:styleId="1e">
    <w:name w:val="Текст сноски Знак1"/>
    <w:locked/>
    <w:rsid w:val="005A27DB"/>
    <w:rPr>
      <w:lang w:eastAsia="zh-CN"/>
    </w:rPr>
  </w:style>
  <w:style w:type="character" w:customStyle="1" w:styleId="212">
    <w:name w:val="Основной текст 2 Знак1"/>
    <w:locked/>
    <w:rsid w:val="005A27DB"/>
    <w:rPr>
      <w:sz w:val="28"/>
      <w:lang w:eastAsia="zh-CN"/>
    </w:rPr>
  </w:style>
  <w:style w:type="character" w:customStyle="1" w:styleId="213">
    <w:name w:val="Основной текст с отступом 2 Знак1"/>
    <w:semiHidden/>
    <w:locked/>
    <w:rsid w:val="005A27DB"/>
    <w:rPr>
      <w:sz w:val="24"/>
      <w:szCs w:val="24"/>
      <w:lang w:eastAsia="zh-CN"/>
    </w:rPr>
  </w:style>
  <w:style w:type="character" w:customStyle="1" w:styleId="1f">
    <w:name w:val="Подзаголовок Знак1"/>
    <w:locked/>
    <w:rsid w:val="005A27DB"/>
    <w:rPr>
      <w:b/>
      <w:bCs/>
      <w:szCs w:val="24"/>
      <w:lang w:eastAsia="zh-CN"/>
    </w:rPr>
  </w:style>
  <w:style w:type="character" w:customStyle="1" w:styleId="1f0">
    <w:name w:val="Схема документа Знак1"/>
    <w:semiHidden/>
    <w:locked/>
    <w:rsid w:val="005A27DB"/>
    <w:rPr>
      <w:rFonts w:ascii="Tahoma" w:hAnsi="Tahoma" w:cs="Tahoma" w:hint="default"/>
      <w:sz w:val="16"/>
      <w:szCs w:val="16"/>
      <w:lang w:eastAsia="zh-CN"/>
    </w:rPr>
  </w:style>
  <w:style w:type="table" w:styleId="afff5">
    <w:name w:val="Table Grid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1">
    <w:name w:val="Сетка таблицы1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rsid w:val="005A27DB"/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rsid w:val="005A27DB"/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rsid w:val="005A27DB"/>
    <w:pPr>
      <w:widowControl w:val="0"/>
      <w:autoSpaceDE w:val="0"/>
      <w:autoSpaceDN w:val="0"/>
      <w:adjustRightInd w:val="0"/>
    </w:pPr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rsid w:val="005A27DB"/>
    <w:rPr>
      <w:rFonts w:eastAsia="Times New Roman" w:cs="Times New Roman"/>
      <w:szCs w:val="20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uiPriority w:val="59"/>
    <w:rsid w:val="005A27DB"/>
    <w:rPr>
      <w:rFonts w:ascii="Calibri" w:eastAsia="Calibri" w:hAnsi="Calibri" w:cs="Times New Roman"/>
      <w:sz w:val="22"/>
      <w:szCs w:val="22"/>
      <w:lang w:val="ru-RU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uiPriority w:val="99"/>
    <w:semiHidden/>
    <w:unhideWhenUsed/>
    <w:rsid w:val="002511A8"/>
  </w:style>
  <w:style w:type="character" w:customStyle="1" w:styleId="NFText">
    <w:name w:val="NF_Text Знак"/>
    <w:basedOn w:val="a0"/>
    <w:link w:val="NFText0"/>
    <w:locked/>
    <w:rsid w:val="002511A8"/>
    <w:rPr>
      <w:color w:val="000000"/>
      <w:sz w:val="28"/>
      <w:szCs w:val="22"/>
      <w:lang w:eastAsia="en-US"/>
    </w:rPr>
  </w:style>
  <w:style w:type="paragraph" w:customStyle="1" w:styleId="NFText0">
    <w:name w:val="NF_Text"/>
    <w:basedOn w:val="a"/>
    <w:link w:val="NFText"/>
    <w:rsid w:val="002511A8"/>
    <w:pPr>
      <w:widowControl/>
      <w:tabs>
        <w:tab w:val="center" w:pos="5103"/>
      </w:tabs>
      <w:autoSpaceDE/>
      <w:spacing w:before="480" w:after="480" w:line="360" w:lineRule="auto"/>
      <w:ind w:firstLine="709"/>
      <w:contextualSpacing/>
    </w:pPr>
    <w:rPr>
      <w:rFonts w:eastAsia="DejaVu Sans" w:cs="DejaVu Sans"/>
      <w:color w:val="000000"/>
      <w:sz w:val="28"/>
      <w:szCs w:val="22"/>
      <w:lang w:val="en-US" w:eastAsia="en-US" w:bidi="hi-IN"/>
    </w:rPr>
  </w:style>
  <w:style w:type="character" w:customStyle="1" w:styleId="NFPodrazdel">
    <w:name w:val="NF_Podrazdel Знак"/>
    <w:basedOn w:val="a0"/>
    <w:link w:val="NFPodrazdel0"/>
    <w:locked/>
    <w:rsid w:val="002511A8"/>
    <w:rPr>
      <w:rFonts w:ascii="Calibri" w:eastAsia="Calibri" w:hAnsi="Calibri"/>
      <w:b/>
      <w:bCs/>
      <w:color w:val="000000"/>
      <w:sz w:val="28"/>
      <w:szCs w:val="28"/>
      <w:lang w:eastAsia="en-US"/>
    </w:rPr>
  </w:style>
  <w:style w:type="paragraph" w:customStyle="1" w:styleId="NFPodrazdel0">
    <w:name w:val="NF_Podrazdel"/>
    <w:basedOn w:val="2"/>
    <w:next w:val="NFText0"/>
    <w:link w:val="NFPodrazdel"/>
    <w:rsid w:val="002511A8"/>
    <w:pPr>
      <w:keepLines/>
      <w:widowControl/>
      <w:numPr>
        <w:ilvl w:val="0"/>
        <w:numId w:val="0"/>
      </w:numPr>
      <w:tabs>
        <w:tab w:val="center" w:pos="5103"/>
      </w:tabs>
      <w:suppressAutoHyphens/>
      <w:spacing w:before="480" w:after="480" w:line="360" w:lineRule="auto"/>
      <w:ind w:left="709"/>
    </w:pPr>
    <w:rPr>
      <w:rFonts w:ascii="Calibri" w:eastAsia="Calibri" w:hAnsi="Calibri" w:cs="DejaVu Sans"/>
      <w:i w:val="0"/>
      <w:color w:val="000000"/>
      <w:sz w:val="28"/>
      <w:szCs w:val="28"/>
      <w:lang w:val="en-US" w:eastAsia="en-US" w:bidi="hi-IN"/>
    </w:rPr>
  </w:style>
  <w:style w:type="character" w:styleId="afff6">
    <w:name w:val="Strong"/>
    <w:basedOn w:val="a0"/>
    <w:qFormat/>
    <w:rsid w:val="002511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wmf"/><Relationship Id="rId26" Type="http://schemas.openxmlformats.org/officeDocument/2006/relationships/hyperlink" Target="https://e.lanbook.com/book/122219" TargetMode="External"/><Relationship Id="rId39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s://uisrussia.msu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29" Type="http://schemas.openxmlformats.org/officeDocument/2006/relationships/hyperlink" Target="http://e.lanbook.com/book/321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9.xml"/><Relationship Id="rId32" Type="http://schemas.openxmlformats.org/officeDocument/2006/relationships/hyperlink" Target="https://magtu.informsystema.ru/uploader/fileUpload?name=46.pdf&amp;show=dcatalogues/1/1121323/46.pdf&amp;view=true" TargetMode="External"/><Relationship Id="rId37" Type="http://schemas.openxmlformats.org/officeDocument/2006/relationships/hyperlink" Target="http://magtu.ru:8085/marcweb2/Default.asp" TargetMode="External"/><Relationship Id="rId40" Type="http://schemas.openxmlformats.org/officeDocument/2006/relationships/footer" Target="footer1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yperlink" Target="http://e.lanbook.com/book/3222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wmf"/><Relationship Id="rId31" Type="http://schemas.openxmlformats.org/officeDocument/2006/relationships/hyperlink" Target="https://magtu.informsystema.ru/uploader/fileUpload?name=3515.pdf&amp;show=dcatalogues/1/1514321/3515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yperlink" Target="http://znanium.com/bookread2.php?book=423151" TargetMode="External"/><Relationship Id="rId30" Type="http://schemas.openxmlformats.org/officeDocument/2006/relationships/hyperlink" Target="http://znanium.com/bookread2.php?book=942787" TargetMode="External"/><Relationship Id="rId35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6DF99-7F9C-4A19-A3ED-773381F09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7600</Words>
  <Characters>43321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MGTU</Company>
  <LinksUpToDate>false</LinksUpToDate>
  <CharactersWithSpaces>50820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Виктор</cp:lastModifiedBy>
  <cp:revision>2</cp:revision>
  <cp:lastPrinted>2019-10-06T11:17:00Z</cp:lastPrinted>
  <dcterms:created xsi:type="dcterms:W3CDTF">2020-11-18T04:50:00Z</dcterms:created>
  <dcterms:modified xsi:type="dcterms:W3CDTF">2020-11-18T04:50:00Z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