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13" w:rsidRDefault="001335A8" w:rsidP="001335A8">
      <w:pPr>
        <w:pStyle w:val="1"/>
        <w:ind w:firstLine="0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13.03.02_БАЭп-18_Моделирование в электропривод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Моделирование в электроприводе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13.03.02_БАЭп-18_Моделирование в электропривод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Моделирование в электроприводе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638925" cy="9382125"/>
            <wp:effectExtent l="0" t="0" r="0" b="0"/>
            <wp:docPr id="9" name="Рисунок 9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D34">
        <w:rPr>
          <w:lang w:val="ru-RU"/>
        </w:rPr>
        <w:lastRenderedPageBreak/>
        <w:t>1</w:t>
      </w:r>
      <w:r w:rsidR="00C35BF5">
        <w:rPr>
          <w:lang w:val="ru-RU"/>
        </w:rPr>
        <w:t xml:space="preserve"> </w:t>
      </w:r>
      <w:r w:rsidR="00351522">
        <w:rPr>
          <w:lang w:val="ru-RU"/>
        </w:rPr>
        <w:t>Цели освоения дисциплины</w:t>
      </w:r>
    </w:p>
    <w:p w:rsidR="00136712" w:rsidRPr="004E199D" w:rsidRDefault="005E6B4A" w:rsidP="0013671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</w:t>
      </w:r>
      <w:r w:rsidR="008A2AEA">
        <w:rPr>
          <w:rStyle w:val="FontStyle16"/>
          <w:b w:val="0"/>
          <w:sz w:val="24"/>
          <w:szCs w:val="24"/>
        </w:rPr>
        <w:t xml:space="preserve"> </w:t>
      </w:r>
      <w:r w:rsidR="00C63D34">
        <w:rPr>
          <w:sz w:val="24"/>
          <w:szCs w:val="24"/>
        </w:rPr>
        <w:t>«Моделирование в электроприводе»</w:t>
      </w:r>
      <w:r w:rsidR="00136712" w:rsidRPr="004E199D">
        <w:rPr>
          <w:sz w:val="24"/>
          <w:szCs w:val="24"/>
        </w:rPr>
        <w:t xml:space="preserve"> является обучение будущих </w:t>
      </w:r>
      <w:r w:rsidR="008C611B">
        <w:rPr>
          <w:sz w:val="24"/>
          <w:szCs w:val="24"/>
        </w:rPr>
        <w:t>бакалавров</w:t>
      </w:r>
      <w:r w:rsidR="00136712" w:rsidRPr="004E199D">
        <w:rPr>
          <w:sz w:val="24"/>
          <w:szCs w:val="24"/>
        </w:rPr>
        <w:t xml:space="preserve"> знаниям существующих методов аналогового и цифрового моделирования современного электропривода, отработка навыков применения существующих программ моделирования работы электроприводов, приобретение практического опыта анализа работы современных электроприводов.</w:t>
      </w:r>
    </w:p>
    <w:p w:rsidR="00124E6D" w:rsidRDefault="00C63D34" w:rsidP="00102305">
      <w:pPr>
        <w:pStyle w:val="2"/>
        <w:rPr>
          <w:b w:val="0"/>
          <w:lang w:val="ru-RU"/>
        </w:rPr>
      </w:pPr>
      <w:r>
        <w:rPr>
          <w:lang w:val="ru-RU"/>
        </w:rPr>
        <w:t xml:space="preserve">Задачи </w:t>
      </w:r>
      <w:r w:rsidR="00124E6D" w:rsidRPr="00102305">
        <w:rPr>
          <w:lang w:val="ru-RU"/>
        </w:rPr>
        <w:t>дисциплины</w:t>
      </w:r>
      <w:r>
        <w:rPr>
          <w:b w:val="0"/>
          <w:lang w:val="ru-RU"/>
        </w:rPr>
        <w:t xml:space="preserve"> – усвоение студентами:</w:t>
      </w:r>
    </w:p>
    <w:p w:rsidR="00C63D34" w:rsidRPr="00C63D34" w:rsidRDefault="00C63D34" w:rsidP="00C63D34">
      <w:pPr>
        <w:rPr>
          <w:lang w:val="ru-RU"/>
        </w:rPr>
      </w:pPr>
      <w:r>
        <w:rPr>
          <w:lang w:val="ru-RU"/>
        </w:rPr>
        <w:t>- алгоритмов</w:t>
      </w:r>
      <w:r w:rsidRPr="009466F9">
        <w:rPr>
          <w:lang w:val="ru-RU"/>
        </w:rPr>
        <w:t xml:space="preserve"> численных методов интегрирования линейных и нелинейных систем дифференциальных уравнений</w:t>
      </w:r>
      <w:r>
        <w:rPr>
          <w:lang w:val="ru-RU"/>
        </w:rPr>
        <w:t>;</w:t>
      </w:r>
    </w:p>
    <w:p w:rsidR="00C63D34" w:rsidRDefault="00C63D34" w:rsidP="00C63D34">
      <w:pPr>
        <w:rPr>
          <w:lang w:val="ru-RU"/>
        </w:rPr>
      </w:pPr>
      <w:r>
        <w:rPr>
          <w:lang w:val="ru-RU"/>
        </w:rPr>
        <w:t>- принципов структурного моделирования элементов электропривода;</w:t>
      </w:r>
    </w:p>
    <w:p w:rsidR="00C63D34" w:rsidRDefault="00C63D34" w:rsidP="00C63D34">
      <w:pPr>
        <w:shd w:val="clear" w:color="auto" w:fill="FFFFFF"/>
        <w:ind w:right="14"/>
        <w:rPr>
          <w:lang w:val="ru-RU"/>
        </w:rPr>
      </w:pPr>
      <w:r>
        <w:rPr>
          <w:lang w:val="ru-RU"/>
        </w:rPr>
        <w:t xml:space="preserve">- </w:t>
      </w:r>
      <w:r w:rsidRPr="00136712">
        <w:rPr>
          <w:lang w:val="ru-RU"/>
        </w:rPr>
        <w:t>метод</w:t>
      </w:r>
      <w:r>
        <w:rPr>
          <w:lang w:val="ru-RU"/>
        </w:rPr>
        <w:t>ов</w:t>
      </w:r>
      <w:r w:rsidRPr="00136712">
        <w:rPr>
          <w:lang w:val="ru-RU"/>
        </w:rPr>
        <w:t xml:space="preserve"> аналогового и цифрового моделирования современного электропривода</w:t>
      </w:r>
      <w:r>
        <w:rPr>
          <w:lang w:val="ru-RU"/>
        </w:rPr>
        <w:t>.</w:t>
      </w:r>
    </w:p>
    <w:p w:rsidR="00C63D34" w:rsidRPr="00136712" w:rsidRDefault="00C63D34" w:rsidP="00C63D34">
      <w:pPr>
        <w:shd w:val="clear" w:color="auto" w:fill="FFFFFF"/>
        <w:ind w:right="14"/>
        <w:rPr>
          <w:lang w:val="ru-RU"/>
        </w:rPr>
      </w:pPr>
    </w:p>
    <w:p w:rsidR="00C63D34" w:rsidRDefault="008A2AEA" w:rsidP="00C63D34">
      <w:pPr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2 Место дисциплины в структуре </w:t>
      </w:r>
      <w:r w:rsidR="00C63D34" w:rsidRPr="00C63D34">
        <w:rPr>
          <w:b/>
          <w:bCs/>
          <w:sz w:val="23"/>
          <w:szCs w:val="23"/>
          <w:lang w:val="ru-RU"/>
        </w:rPr>
        <w:t>ОП подготовки бакалавра</w:t>
      </w:r>
    </w:p>
    <w:p w:rsidR="00C63D34" w:rsidRDefault="00C63D34" w:rsidP="00C63D34">
      <w:pPr>
        <w:rPr>
          <w:b/>
          <w:bCs/>
          <w:sz w:val="23"/>
          <w:szCs w:val="23"/>
          <w:lang w:val="ru-RU"/>
        </w:rPr>
      </w:pPr>
    </w:p>
    <w:p w:rsidR="00C47D1C" w:rsidRPr="00811E10" w:rsidRDefault="00C63D34" w:rsidP="00C47D1C">
      <w:pPr>
        <w:rPr>
          <w:rFonts w:eastAsia="Times New Roman" w:cs="Times New Roman"/>
          <w:color w:val="000000"/>
          <w:szCs w:val="24"/>
          <w:lang w:val="ru-RU" w:eastAsia="ru-RU"/>
        </w:rPr>
      </w:pPr>
      <w:r w:rsidRPr="00811E10">
        <w:rPr>
          <w:rFonts w:cs="Times New Roman"/>
          <w:bCs/>
          <w:szCs w:val="24"/>
          <w:lang w:val="ru-RU"/>
        </w:rPr>
        <w:t xml:space="preserve">Дисциплина </w:t>
      </w:r>
      <w:r w:rsidR="004115F6" w:rsidRPr="004115F6">
        <w:rPr>
          <w:spacing w:val="-1"/>
          <w:lang w:val="ru-RU"/>
        </w:rPr>
        <w:t>Б1.В.ДВ.02.01</w:t>
      </w:r>
      <w:r w:rsidR="0008636E" w:rsidRPr="0008636E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«Моделирование в электроприводе» </w:t>
      </w:r>
      <w:r w:rsidR="00C47D1C"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является дисциплиной, входящей в </w:t>
      </w:r>
      <w:r w:rsidR="00C53811" w:rsidRPr="00811E10">
        <w:rPr>
          <w:rFonts w:eastAsia="Times New Roman" w:cs="Times New Roman"/>
          <w:color w:val="000000"/>
          <w:szCs w:val="24"/>
          <w:lang w:val="ru-RU" w:eastAsia="ru-RU"/>
        </w:rPr>
        <w:t>м</w:t>
      </w:r>
      <w:r w:rsidR="00C47D1C" w:rsidRPr="00811E10">
        <w:rPr>
          <w:rFonts w:eastAsia="Times New Roman" w:cs="Times New Roman"/>
          <w:color w:val="000000"/>
          <w:szCs w:val="24"/>
          <w:lang w:val="ru-RU" w:eastAsia="ru-RU"/>
        </w:rPr>
        <w:t>атематический и естественнонаучный цикл</w:t>
      </w:r>
      <w:r w:rsidR="00C53811"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 ООП по направлению подготовки бакалавров </w:t>
      </w:r>
      <w:r w:rsidR="0008636E">
        <w:rPr>
          <w:szCs w:val="24"/>
          <w:lang w:val="ru-RU"/>
        </w:rPr>
        <w:t>13.03.02</w:t>
      </w:r>
      <w:r w:rsidR="00C53811" w:rsidRPr="00811E10">
        <w:rPr>
          <w:szCs w:val="24"/>
          <w:lang w:val="ru-RU"/>
        </w:rPr>
        <w:t xml:space="preserve"> – Электроэнергетика и электротехника, профиль – Электропривод и автоматика.</w:t>
      </w:r>
    </w:p>
    <w:p w:rsidR="00C63D34" w:rsidRPr="00D51B4E" w:rsidRDefault="00811E10" w:rsidP="00C63D34">
      <w:pPr>
        <w:rPr>
          <w:rFonts w:eastAsia="Times New Roman" w:cs="Times New Roman"/>
          <w:color w:val="000000"/>
          <w:szCs w:val="24"/>
          <w:lang w:val="ru-RU" w:eastAsia="ru-RU"/>
        </w:rPr>
      </w:pPr>
      <w:r w:rsidRPr="00811E10">
        <w:rPr>
          <w:szCs w:val="24"/>
          <w:lang w:val="ru-RU"/>
        </w:rPr>
        <w:t>Дисциплина изучается в</w:t>
      </w:r>
      <w:r>
        <w:rPr>
          <w:szCs w:val="24"/>
          <w:lang w:val="ru-RU"/>
        </w:rPr>
        <w:t xml:space="preserve"> 6</w:t>
      </w:r>
      <w:r w:rsidRPr="00811E10">
        <w:rPr>
          <w:szCs w:val="24"/>
          <w:lang w:val="ru-RU"/>
        </w:rPr>
        <w:t xml:space="preserve"> семестре, относится к дисциплинам 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>м</w:t>
      </w:r>
      <w:r>
        <w:rPr>
          <w:rFonts w:eastAsia="Times New Roman" w:cs="Times New Roman"/>
          <w:color w:val="000000"/>
          <w:szCs w:val="24"/>
          <w:lang w:val="ru-RU" w:eastAsia="ru-RU"/>
        </w:rPr>
        <w:t>атематического</w:t>
      </w:r>
      <w:r w:rsidRPr="00811E10">
        <w:rPr>
          <w:rFonts w:eastAsia="Times New Roman" w:cs="Times New Roman"/>
          <w:color w:val="000000"/>
          <w:szCs w:val="24"/>
          <w:lang w:val="ru-RU" w:eastAsia="ru-RU"/>
        </w:rPr>
        <w:t xml:space="preserve"> и естественнонаучн</w:t>
      </w:r>
      <w:r>
        <w:rPr>
          <w:rFonts w:eastAsia="Times New Roman" w:cs="Times New Roman"/>
          <w:color w:val="000000"/>
          <w:szCs w:val="24"/>
          <w:lang w:val="ru-RU" w:eastAsia="ru-RU"/>
        </w:rPr>
        <w:t>ого</w:t>
      </w:r>
      <w:r w:rsidR="008A2AEA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r w:rsidRPr="00D51B4E">
        <w:rPr>
          <w:szCs w:val="24"/>
          <w:lang w:val="ru-RU"/>
        </w:rPr>
        <w:t>цикла, вариативная часть.</w:t>
      </w:r>
    </w:p>
    <w:p w:rsidR="00C63D34" w:rsidRPr="00F83B37" w:rsidRDefault="00811E10" w:rsidP="00811E10">
      <w:pPr>
        <w:rPr>
          <w:bCs/>
          <w:szCs w:val="24"/>
          <w:lang w:val="ru-RU"/>
        </w:rPr>
      </w:pPr>
      <w:r w:rsidRPr="00F83B37">
        <w:rPr>
          <w:szCs w:val="24"/>
          <w:lang w:val="ru-RU"/>
        </w:rPr>
        <w:t>Успешное усвоение материала предполагает знание студентами основных положе</w:t>
      </w:r>
      <w:r w:rsidR="006B6A42">
        <w:rPr>
          <w:szCs w:val="24"/>
          <w:lang w:val="ru-RU"/>
        </w:rPr>
        <w:t>ний следующей</w:t>
      </w:r>
      <w:r w:rsidRPr="00F83B37">
        <w:rPr>
          <w:szCs w:val="24"/>
          <w:lang w:val="ru-RU"/>
        </w:rPr>
        <w:t xml:space="preserve"> дисциплин</w:t>
      </w:r>
      <w:r w:rsidR="006B6A42">
        <w:rPr>
          <w:szCs w:val="24"/>
          <w:lang w:val="ru-RU"/>
        </w:rPr>
        <w:t>ы</w:t>
      </w:r>
      <w:r w:rsidRPr="00F83B37">
        <w:rPr>
          <w:szCs w:val="24"/>
          <w:lang w:val="ru-RU"/>
        </w:rPr>
        <w:t>:</w:t>
      </w:r>
    </w:p>
    <w:p w:rsidR="00C63D34" w:rsidRPr="00F83B37" w:rsidRDefault="0038233A" w:rsidP="00C63D34">
      <w:pPr>
        <w:rPr>
          <w:szCs w:val="24"/>
          <w:lang w:val="ru-RU"/>
        </w:rPr>
      </w:pPr>
      <w:r>
        <w:rPr>
          <w:szCs w:val="24"/>
          <w:lang w:val="ru-RU"/>
        </w:rPr>
        <w:t>Б1.Б.09 «М</w:t>
      </w:r>
      <w:r w:rsidR="00D51B4E" w:rsidRPr="00F83B37">
        <w:rPr>
          <w:szCs w:val="24"/>
          <w:lang w:val="ru-RU"/>
        </w:rPr>
        <w:t>атематика»: дифференциальные уравнения в операторной форме, преобразование Лапласа, интегральные уравнения.</w:t>
      </w:r>
    </w:p>
    <w:p w:rsidR="00D51B4E" w:rsidRPr="00F83B37" w:rsidRDefault="00D51B4E" w:rsidP="00D51B4E">
      <w:pPr>
        <w:pStyle w:val="Default"/>
        <w:ind w:firstLine="709"/>
      </w:pPr>
      <w:r w:rsidRPr="00F83B37">
        <w:t xml:space="preserve">Дисциплина «Моделирование в электроприводе» должна давать теоретическую подготовку в ряде областей, связанных с проектированием и </w:t>
      </w:r>
      <w:r w:rsidR="00F83B37" w:rsidRPr="00F83B37">
        <w:t>моделированием различных</w:t>
      </w:r>
      <w:r w:rsidR="006B6A42">
        <w:t xml:space="preserve"> элементов</w:t>
      </w:r>
      <w:r w:rsidRPr="00F83B37">
        <w:t xml:space="preserve"> систем</w:t>
      </w:r>
      <w:r w:rsidR="00F83B37" w:rsidRPr="00F83B37">
        <w:t xml:space="preserve"> автоматизированного</w:t>
      </w:r>
      <w:r w:rsidR="0038233A">
        <w:t xml:space="preserve"> </w:t>
      </w:r>
      <w:r w:rsidR="00F83B37" w:rsidRPr="00F83B37">
        <w:t>электропривода</w:t>
      </w:r>
      <w:r w:rsidRPr="00F83B37">
        <w:t xml:space="preserve">. В курсе должно даваться представление о </w:t>
      </w:r>
      <w:r w:rsidR="00F83B37" w:rsidRPr="00F83B37">
        <w:t>моделировании элементов электроприводов постоянного и переменного тока</w:t>
      </w:r>
      <w:r w:rsidRPr="00F83B37">
        <w:t xml:space="preserve">, больше внимания уделяться пониманию задач и допущений, положенных в основу расчетов, и инженерной оценке полученных результатов. </w:t>
      </w:r>
    </w:p>
    <w:p w:rsidR="00D51B4E" w:rsidRPr="00F83B37" w:rsidRDefault="00D51B4E" w:rsidP="00D51B4E">
      <w:pPr>
        <w:rPr>
          <w:szCs w:val="24"/>
          <w:lang w:val="ru-RU"/>
        </w:rPr>
      </w:pPr>
      <w:r w:rsidRPr="00F83B37">
        <w:rPr>
          <w:szCs w:val="24"/>
          <w:lang w:val="ru-RU"/>
        </w:rPr>
        <w:t>Знания и умения студентов, полученные при изучении дисциплины «</w:t>
      </w:r>
      <w:r w:rsidR="00F83B37" w:rsidRPr="00F83B37">
        <w:rPr>
          <w:szCs w:val="24"/>
          <w:lang w:val="ru-RU"/>
        </w:rPr>
        <w:t>Моделирование в электроприводе</w:t>
      </w:r>
      <w:r w:rsidRPr="00F83B37">
        <w:rPr>
          <w:szCs w:val="24"/>
          <w:lang w:val="ru-RU"/>
        </w:rPr>
        <w:t>» будут необходимы при выполнении выпускной квалификационной работы.</w:t>
      </w:r>
    </w:p>
    <w:p w:rsidR="00D51B4E" w:rsidRPr="00F83B37" w:rsidRDefault="00D51B4E" w:rsidP="00C63D34">
      <w:pPr>
        <w:rPr>
          <w:szCs w:val="24"/>
          <w:lang w:val="ru-RU"/>
        </w:rPr>
      </w:pPr>
    </w:p>
    <w:p w:rsidR="00D51B4E" w:rsidRDefault="00F83B37" w:rsidP="00C63D34">
      <w:pPr>
        <w:rPr>
          <w:b/>
          <w:bCs/>
          <w:szCs w:val="24"/>
          <w:lang w:val="ru-RU"/>
        </w:rPr>
      </w:pPr>
      <w:r w:rsidRPr="00F83B37">
        <w:rPr>
          <w:b/>
          <w:bCs/>
          <w:szCs w:val="24"/>
          <w:lang w:val="ru-RU"/>
        </w:rPr>
        <w:t xml:space="preserve">3 Компетенции обучающегося, формируемые в результате освоения </w:t>
      </w:r>
      <w:r w:rsidRPr="005E6B4A">
        <w:rPr>
          <w:b/>
          <w:bCs/>
          <w:szCs w:val="24"/>
          <w:lang w:val="ru-RU"/>
        </w:rPr>
        <w:t>дисциплины</w:t>
      </w:r>
      <w:r w:rsidR="00450D4D">
        <w:rPr>
          <w:b/>
          <w:bCs/>
          <w:szCs w:val="24"/>
          <w:lang w:val="ru-RU"/>
        </w:rPr>
        <w:t xml:space="preserve"> (модуля) </w:t>
      </w:r>
      <w:r w:rsidR="005E6B4A" w:rsidRPr="005E6B4A">
        <w:rPr>
          <w:rStyle w:val="FontStyle21"/>
          <w:b/>
          <w:sz w:val="24"/>
          <w:szCs w:val="24"/>
          <w:lang w:val="ru-RU"/>
        </w:rPr>
        <w:t>и планируемые результаты обучения</w:t>
      </w:r>
      <w:r w:rsidRPr="005E6B4A">
        <w:rPr>
          <w:b/>
          <w:bCs/>
          <w:szCs w:val="24"/>
          <w:lang w:val="ru-RU"/>
        </w:rPr>
        <w:t>:</w:t>
      </w:r>
    </w:p>
    <w:p w:rsidR="00450D4D" w:rsidRDefault="00450D4D" w:rsidP="00C63D34">
      <w:pPr>
        <w:rPr>
          <w:b/>
          <w:bCs/>
          <w:szCs w:val="24"/>
          <w:lang w:val="ru-RU"/>
        </w:rPr>
      </w:pPr>
    </w:p>
    <w:p w:rsidR="00450D4D" w:rsidRPr="00450D4D" w:rsidRDefault="00450D4D" w:rsidP="00450D4D">
      <w:pPr>
        <w:tabs>
          <w:tab w:val="left" w:pos="851"/>
        </w:tabs>
        <w:rPr>
          <w:rStyle w:val="FontStyle16"/>
          <w:b w:val="0"/>
          <w:sz w:val="24"/>
          <w:szCs w:val="24"/>
          <w:lang w:val="ru-RU"/>
        </w:rPr>
      </w:pPr>
      <w:r w:rsidRPr="00450D4D">
        <w:rPr>
          <w:rStyle w:val="FontStyle16"/>
          <w:b w:val="0"/>
          <w:sz w:val="24"/>
          <w:szCs w:val="24"/>
          <w:lang w:val="ru-RU"/>
        </w:rPr>
        <w:t>В результате освоения дисциплины (модуля)  «</w:t>
      </w:r>
      <w:r w:rsidRPr="00450D4D">
        <w:rPr>
          <w:szCs w:val="24"/>
          <w:lang w:val="ru-RU"/>
        </w:rPr>
        <w:t>Моделирование в электроприводе</w:t>
      </w:r>
      <w:r w:rsidRPr="00450D4D">
        <w:rPr>
          <w:rStyle w:val="FontStyle16"/>
          <w:b w:val="0"/>
          <w:sz w:val="24"/>
          <w:szCs w:val="24"/>
          <w:lang w:val="ru-RU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385"/>
      </w:tblGrid>
      <w:tr w:rsidR="00BD7157" w:rsidRPr="005D469E" w:rsidTr="00913AFC">
        <w:trPr>
          <w:trHeight w:val="828"/>
          <w:tblHeader/>
        </w:trPr>
        <w:tc>
          <w:tcPr>
            <w:tcW w:w="1075" w:type="pct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5D469E">
              <w:t xml:space="preserve">Структурный элемент </w:t>
            </w:r>
            <w:r w:rsidRPr="005D469E">
              <w:br/>
              <w:t>компетенции</w:t>
            </w:r>
          </w:p>
        </w:tc>
        <w:tc>
          <w:tcPr>
            <w:tcW w:w="3925" w:type="pct"/>
            <w:shd w:val="clear" w:color="auto" w:fill="auto"/>
            <w:vAlign w:val="center"/>
          </w:tcPr>
          <w:p w:rsidR="00BD7157" w:rsidRPr="005D469E" w:rsidRDefault="00BD7157" w:rsidP="005D469E">
            <w:pPr>
              <w:ind w:firstLine="0"/>
              <w:jc w:val="center"/>
            </w:pPr>
            <w:r w:rsidRPr="00BD7157">
              <w:rPr>
                <w:bCs/>
              </w:rPr>
              <w:t>Планируемые результаты обучения</w:t>
            </w:r>
          </w:p>
        </w:tc>
      </w:tr>
      <w:tr w:rsidR="00450D4D" w:rsidRPr="001335A8" w:rsidTr="005D469E">
        <w:tc>
          <w:tcPr>
            <w:tcW w:w="5000" w:type="pct"/>
            <w:gridSpan w:val="2"/>
          </w:tcPr>
          <w:p w:rsidR="00450D4D" w:rsidRPr="005D469E" w:rsidRDefault="00985D44" w:rsidP="005D469E">
            <w:pPr>
              <w:ind w:firstLine="0"/>
              <w:rPr>
                <w:b/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38233A" w:rsidRPr="001335A8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38233A" w:rsidRPr="005D469E" w:rsidRDefault="0038233A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</w:tr>
      <w:tr w:rsidR="0038233A" w:rsidRPr="001335A8" w:rsidTr="0038233A"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выводить полученные результаты 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38233A" w:rsidRPr="005D469E" w:rsidRDefault="0038233A" w:rsidP="005D469E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программировать составляющие САПР (задатчика интенсивности ЗИ, </w:t>
            </w:r>
            <w:r w:rsidRPr="005D469E">
              <w:rPr>
                <w:lang w:val="ru-RU"/>
              </w:rPr>
              <w:lastRenderedPageBreak/>
              <w:t>устройства форсировки возбуждения УФВ и др.)</w:t>
            </w:r>
            <w:r w:rsidR="00646E80">
              <w:rPr>
                <w:lang w:val="ru-RU"/>
              </w:rPr>
              <w:t>.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</w:p>
        </w:tc>
      </w:tr>
      <w:tr w:rsidR="0038233A" w:rsidRPr="001335A8" w:rsidTr="00646E80">
        <w:trPr>
          <w:trHeight w:val="1743"/>
        </w:trPr>
        <w:tc>
          <w:tcPr>
            <w:tcW w:w="1075" w:type="pct"/>
          </w:tcPr>
          <w:p w:rsidR="0038233A" w:rsidRPr="005D469E" w:rsidRDefault="0038233A" w:rsidP="005D469E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38233A" w:rsidRPr="00646E80" w:rsidRDefault="0038233A" w:rsidP="005D469E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 w:rsidR="00646E80"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 w:rsidR="00646E80">
              <w:rPr>
                <w:rFonts w:cs="Times New Roman"/>
                <w:szCs w:val="24"/>
                <w:lang w:val="ru-RU"/>
              </w:rPr>
              <w:t>;</w:t>
            </w:r>
          </w:p>
          <w:p w:rsidR="0038233A" w:rsidRPr="005D469E" w:rsidRDefault="0038233A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</w:tr>
      <w:tr w:rsidR="007E7052" w:rsidRPr="001335A8" w:rsidTr="007E7052">
        <w:trPr>
          <w:trHeight w:val="526"/>
        </w:trPr>
        <w:tc>
          <w:tcPr>
            <w:tcW w:w="5000" w:type="pct"/>
            <w:gridSpan w:val="2"/>
          </w:tcPr>
          <w:p w:rsidR="007E7052" w:rsidRPr="007E7052" w:rsidRDefault="007E7052" w:rsidP="007E7052">
            <w:pPr>
              <w:shd w:val="clear" w:color="auto" w:fill="FFFFFF"/>
              <w:ind w:right="14" w:firstLine="0"/>
              <w:rPr>
                <w:rFonts w:cs="Times New Roman"/>
                <w:b/>
                <w:szCs w:val="24"/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7E7052" w:rsidRPr="001335A8" w:rsidTr="007E7052">
        <w:trPr>
          <w:trHeight w:val="42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Знать</w:t>
            </w:r>
          </w:p>
        </w:tc>
        <w:tc>
          <w:tcPr>
            <w:tcW w:w="3925" w:type="pct"/>
          </w:tcPr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646E80" w:rsidRPr="005D469E" w:rsidRDefault="00646E80" w:rsidP="00646E80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7E7052" w:rsidRPr="005D469E" w:rsidRDefault="00646E80" w:rsidP="00646E80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>- существующие методы аналогового и цифрового моделирования современного электропривода.</w:t>
            </w:r>
          </w:p>
        </w:tc>
      </w:tr>
      <w:tr w:rsidR="007E7052" w:rsidRPr="001335A8" w:rsidTr="007E7052">
        <w:trPr>
          <w:trHeight w:val="255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Уметь</w:t>
            </w:r>
          </w:p>
        </w:tc>
        <w:tc>
          <w:tcPr>
            <w:tcW w:w="3925" w:type="pct"/>
          </w:tcPr>
          <w:p w:rsidR="00646E80" w:rsidRDefault="00646E80" w:rsidP="00646E80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7E7052" w:rsidRPr="005D469E" w:rsidRDefault="00646E80" w:rsidP="00646E80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  <w:tr w:rsidR="007E7052" w:rsidRPr="001335A8" w:rsidTr="007E7052">
        <w:trPr>
          <w:trHeight w:val="330"/>
        </w:trPr>
        <w:tc>
          <w:tcPr>
            <w:tcW w:w="1075" w:type="pct"/>
          </w:tcPr>
          <w:p w:rsidR="007E7052" w:rsidRPr="005D469E" w:rsidRDefault="007E7052" w:rsidP="00646E80">
            <w:pPr>
              <w:ind w:firstLine="0"/>
            </w:pPr>
            <w:r w:rsidRPr="005D469E">
              <w:t>Владеть</w:t>
            </w:r>
          </w:p>
        </w:tc>
        <w:tc>
          <w:tcPr>
            <w:tcW w:w="3925" w:type="pct"/>
          </w:tcPr>
          <w:p w:rsidR="007E7052" w:rsidRDefault="00646E80" w:rsidP="007E7052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646E80" w:rsidRPr="00646E80" w:rsidRDefault="00646E80" w:rsidP="007E7052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p w:rsidR="008860C9" w:rsidRDefault="008860C9" w:rsidP="00E34C62">
      <w:pPr>
        <w:shd w:val="clear" w:color="auto" w:fill="FFFFFF"/>
        <w:rPr>
          <w:sz w:val="23"/>
          <w:szCs w:val="23"/>
          <w:lang w:val="ru-RU"/>
        </w:rPr>
        <w:sectPr w:rsidR="008860C9" w:rsidSect="004115F6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60C9" w:rsidRDefault="008860C9" w:rsidP="008860C9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 Структура и содержание дисциплины </w:t>
      </w:r>
    </w:p>
    <w:p w:rsidR="008860C9" w:rsidRDefault="008860C9" w:rsidP="008860C9">
      <w:pPr>
        <w:pStyle w:val="Default"/>
        <w:ind w:firstLine="709"/>
        <w:rPr>
          <w:sz w:val="23"/>
          <w:szCs w:val="23"/>
        </w:rPr>
      </w:pPr>
    </w:p>
    <w:p w:rsidR="008860C9" w:rsidRDefault="008860C9" w:rsidP="008860C9">
      <w:pPr>
        <w:shd w:val="clear" w:color="auto" w:fill="FFFFFF"/>
        <w:rPr>
          <w:sz w:val="23"/>
          <w:szCs w:val="23"/>
          <w:lang w:val="ru-RU"/>
        </w:rPr>
      </w:pPr>
      <w:r w:rsidRPr="00E34C62">
        <w:rPr>
          <w:sz w:val="23"/>
          <w:szCs w:val="23"/>
          <w:lang w:val="ru-RU"/>
        </w:rPr>
        <w:t xml:space="preserve">Общая трудоемкость дисциплины составляет </w:t>
      </w:r>
      <w:r>
        <w:rPr>
          <w:sz w:val="23"/>
          <w:szCs w:val="23"/>
          <w:lang w:val="ru-RU"/>
        </w:rPr>
        <w:t>3</w:t>
      </w:r>
      <w:r w:rsidRPr="00E34C62">
        <w:rPr>
          <w:sz w:val="23"/>
          <w:szCs w:val="23"/>
          <w:lang w:val="ru-RU"/>
        </w:rPr>
        <w:t xml:space="preserve"> зачетные единицы, 1</w:t>
      </w:r>
      <w:r>
        <w:rPr>
          <w:sz w:val="23"/>
          <w:szCs w:val="23"/>
          <w:lang w:val="ru-RU"/>
        </w:rPr>
        <w:t>08</w:t>
      </w:r>
      <w:r w:rsidRPr="00E34C62">
        <w:rPr>
          <w:sz w:val="23"/>
          <w:szCs w:val="23"/>
          <w:lang w:val="ru-RU"/>
        </w:rPr>
        <w:t xml:space="preserve"> час</w:t>
      </w:r>
      <w:r>
        <w:rPr>
          <w:sz w:val="23"/>
          <w:szCs w:val="23"/>
          <w:lang w:val="ru-RU"/>
        </w:rPr>
        <w:t>ов</w:t>
      </w:r>
      <w:r w:rsidRPr="00E34C62">
        <w:rPr>
          <w:sz w:val="23"/>
          <w:szCs w:val="23"/>
          <w:lang w:val="ru-RU"/>
        </w:rPr>
        <w:t>:</w:t>
      </w:r>
    </w:p>
    <w:p w:rsidR="008860C9" w:rsidRPr="00840D90" w:rsidRDefault="008860C9" w:rsidP="008860C9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контактная работа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42,8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часов: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42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ab/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внеаудиторная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0,8</w:t>
      </w:r>
      <w:r w:rsidRPr="00840D90">
        <w:rPr>
          <w:rStyle w:val="FontStyle18"/>
          <w:b w:val="0"/>
          <w:sz w:val="24"/>
          <w:szCs w:val="24"/>
          <w:lang w:val="ru-RU"/>
        </w:rPr>
        <w:t xml:space="preserve"> </w:t>
      </w:r>
      <w:r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8860C9" w:rsidRPr="00840D90" w:rsidRDefault="008860C9" w:rsidP="008860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ru-RU"/>
        </w:rPr>
      </w:pPr>
      <w:r w:rsidRPr="00840D90">
        <w:rPr>
          <w:rStyle w:val="FontStyle18"/>
          <w:b w:val="0"/>
          <w:sz w:val="24"/>
          <w:szCs w:val="24"/>
          <w:lang w:val="ru-RU"/>
        </w:rPr>
        <w:t>–</w:t>
      </w:r>
      <w:r w:rsidRPr="00840D90">
        <w:rPr>
          <w:rStyle w:val="FontStyle18"/>
          <w:b w:val="0"/>
          <w:sz w:val="24"/>
          <w:szCs w:val="24"/>
          <w:lang w:val="ru-RU"/>
        </w:rPr>
        <w:tab/>
        <w:t>самостоятельная работа – _</w:t>
      </w:r>
      <w:r w:rsidRPr="00840D90">
        <w:rPr>
          <w:rStyle w:val="FontStyle18"/>
          <w:b w:val="0"/>
          <w:sz w:val="24"/>
          <w:szCs w:val="24"/>
          <w:u w:val="single"/>
          <w:lang w:val="ru-RU"/>
        </w:rPr>
        <w:t>65,2</w:t>
      </w:r>
      <w:r w:rsidRPr="00840D90">
        <w:rPr>
          <w:rStyle w:val="FontStyle18"/>
          <w:b w:val="0"/>
          <w:sz w:val="24"/>
          <w:szCs w:val="24"/>
          <w:lang w:val="ru-RU"/>
        </w:rPr>
        <w:t>_ акад. часов;</w:t>
      </w:r>
    </w:p>
    <w:p w:rsidR="003B4F26" w:rsidRDefault="003B4F26" w:rsidP="00E34C62">
      <w:pPr>
        <w:shd w:val="clear" w:color="auto" w:fill="FFFFFF"/>
        <w:rPr>
          <w:sz w:val="23"/>
          <w:szCs w:val="23"/>
          <w:lang w:val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850"/>
        <w:gridCol w:w="1276"/>
        <w:gridCol w:w="5386"/>
        <w:gridCol w:w="1985"/>
        <w:gridCol w:w="1134"/>
      </w:tblGrid>
      <w:tr w:rsidR="008860C9" w:rsidRPr="001335A8" w:rsidTr="00635516">
        <w:trPr>
          <w:cantSplit/>
          <w:trHeight w:val="1794"/>
        </w:trPr>
        <w:tc>
          <w:tcPr>
            <w:tcW w:w="3369" w:type="dxa"/>
            <w:vMerge w:val="restart"/>
            <w:vAlign w:val="center"/>
          </w:tcPr>
          <w:p w:rsidR="008860C9" w:rsidRPr="008860C9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Раздел/тема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8860C9" w:rsidRPr="008860C9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Семестр</w:t>
            </w:r>
          </w:p>
        </w:tc>
        <w:tc>
          <w:tcPr>
            <w:tcW w:w="1417" w:type="dxa"/>
            <w:gridSpan w:val="2"/>
          </w:tcPr>
          <w:p w:rsidR="008860C9" w:rsidRPr="00635516" w:rsidRDefault="008860C9" w:rsidP="00635516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860C9" w:rsidRPr="00635516" w:rsidRDefault="008860C9" w:rsidP="000268B2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8860C9" w:rsidRPr="00635516" w:rsidRDefault="008860C9" w:rsidP="000268B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(в акад. часах)</w:t>
            </w:r>
          </w:p>
        </w:tc>
        <w:tc>
          <w:tcPr>
            <w:tcW w:w="5386" w:type="dxa"/>
            <w:vMerge w:val="restart"/>
            <w:vAlign w:val="center"/>
          </w:tcPr>
          <w:p w:rsidR="008860C9" w:rsidRPr="00635516" w:rsidRDefault="008860C9" w:rsidP="008860C9">
            <w:pPr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355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985" w:type="dxa"/>
            <w:vMerge w:val="restart"/>
            <w:vAlign w:val="center"/>
          </w:tcPr>
          <w:p w:rsidR="008860C9" w:rsidRPr="00635516" w:rsidRDefault="008860C9" w:rsidP="003B4F26">
            <w:pPr>
              <w:pStyle w:val="Default"/>
              <w:jc w:val="center"/>
            </w:pPr>
            <w:r w:rsidRPr="00635516">
              <w:t xml:space="preserve">Формы текущего контроля </w:t>
            </w:r>
          </w:p>
          <w:p w:rsidR="008860C9" w:rsidRPr="00635516" w:rsidRDefault="008860C9" w:rsidP="003B4F26">
            <w:pPr>
              <w:pStyle w:val="Default"/>
              <w:jc w:val="center"/>
            </w:pPr>
            <w:r w:rsidRPr="00635516">
              <w:t>успеваемости.</w:t>
            </w:r>
          </w:p>
          <w:p w:rsidR="008860C9" w:rsidRPr="00635516" w:rsidRDefault="008860C9" w:rsidP="003B4F2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Fonts w:cs="Times New Roman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860C9" w:rsidRPr="00635516" w:rsidRDefault="008860C9" w:rsidP="00635516">
            <w:pPr>
              <w:spacing w:after="200"/>
              <w:ind w:left="0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6355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элемент компетенции</w:t>
            </w:r>
          </w:p>
        </w:tc>
      </w:tr>
      <w:tr w:rsidR="008860C9" w:rsidRPr="008860C9" w:rsidTr="00635516">
        <w:trPr>
          <w:cantSplit/>
          <w:trHeight w:val="1134"/>
        </w:trPr>
        <w:tc>
          <w:tcPr>
            <w:tcW w:w="3369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Лаборат.</w:t>
            </w:r>
          </w:p>
          <w:p w:rsidR="008860C9" w:rsidRPr="008860C9" w:rsidRDefault="008860C9" w:rsidP="000268B2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занятия</w:t>
            </w:r>
          </w:p>
        </w:tc>
        <w:tc>
          <w:tcPr>
            <w:tcW w:w="1276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860C9" w:rsidRPr="008860C9" w:rsidRDefault="008860C9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</w:tr>
      <w:tr w:rsidR="008860C9" w:rsidRPr="008860C9" w:rsidTr="00635516">
        <w:tc>
          <w:tcPr>
            <w:tcW w:w="3369" w:type="dxa"/>
          </w:tcPr>
          <w:p w:rsidR="008860C9" w:rsidRPr="008860C9" w:rsidRDefault="00575052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Тема </w:t>
            </w:r>
            <w:r w:rsidR="008860C9" w:rsidRPr="008860C9">
              <w:rPr>
                <w:rFonts w:cs="Times New Roman"/>
                <w:szCs w:val="24"/>
                <w:lang w:val="ru-RU"/>
              </w:rPr>
              <w:t>1. Назначение, методы и принципы аналогового моделирования</w:t>
            </w:r>
          </w:p>
        </w:tc>
        <w:tc>
          <w:tcPr>
            <w:tcW w:w="567" w:type="dxa"/>
            <w:vAlign w:val="center"/>
          </w:tcPr>
          <w:p w:rsidR="008860C9" w:rsidRPr="008860C9" w:rsidRDefault="00575052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860C9" w:rsidRPr="008860C9" w:rsidRDefault="00575052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8860C9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860C9" w:rsidRPr="008860C9" w:rsidRDefault="008860C9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8860C9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8860C9" w:rsidRPr="008860C9" w:rsidRDefault="008860C9" w:rsidP="001A7766">
            <w:pPr>
              <w:pStyle w:val="Default"/>
              <w:jc w:val="center"/>
            </w:pPr>
            <w:r w:rsidRPr="008860C9">
              <w:t>Входной контроль</w:t>
            </w:r>
          </w:p>
        </w:tc>
        <w:tc>
          <w:tcPr>
            <w:tcW w:w="1134" w:type="dxa"/>
            <w:vAlign w:val="center"/>
          </w:tcPr>
          <w:p w:rsidR="008860C9" w:rsidRPr="008860C9" w:rsidRDefault="008860C9" w:rsidP="007D213C">
            <w:pPr>
              <w:pStyle w:val="Default"/>
              <w:ind w:left="-108" w:right="0"/>
              <w:jc w:val="center"/>
            </w:pPr>
            <w:r w:rsidRPr="008860C9">
              <w:t>ОПК-</w:t>
            </w:r>
            <w:r w:rsidR="007D213C"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2. Моделирование нелинейных блоков теории автоматического регулирования (ТАУ)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7856B9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7D213C" w:rsidRPr="008860C9" w:rsidRDefault="001D33E7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1</w:t>
            </w:r>
          </w:p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Pr="008860C9" w:rsidRDefault="007D213C" w:rsidP="007D213C">
            <w:pPr>
              <w:pStyle w:val="Default"/>
              <w:ind w:left="-108" w:right="0"/>
              <w:jc w:val="center"/>
            </w:pPr>
            <w:r w:rsidRPr="008860C9">
              <w:t>ОПК-</w:t>
            </w:r>
            <w:r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3. Моделирование структурных схем на ЭВМ в среде </w:t>
            </w:r>
            <w:r w:rsidRPr="008860C9">
              <w:rPr>
                <w:rFonts w:cs="Times New Roman"/>
                <w:szCs w:val="24"/>
              </w:rPr>
              <w:t>MatLab</w:t>
            </w:r>
            <w:r w:rsidRPr="008860C9">
              <w:rPr>
                <w:rFonts w:cs="Times New Roman"/>
                <w:szCs w:val="24"/>
                <w:lang w:val="ru-RU"/>
              </w:rPr>
              <w:t xml:space="preserve"> </w:t>
            </w:r>
            <w:r w:rsidRPr="008860C9">
              <w:rPr>
                <w:rFonts w:cs="Times New Roman"/>
                <w:szCs w:val="24"/>
              </w:rPr>
              <w:t>Simulink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7856B9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8/2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8072B4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</w:t>
            </w:r>
            <w:r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2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7D213C"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4. Особенности программного структурного моделирования на ЭВМ</w:t>
            </w:r>
          </w:p>
        </w:tc>
        <w:tc>
          <w:tcPr>
            <w:tcW w:w="567" w:type="dxa"/>
          </w:tcPr>
          <w:p w:rsidR="007D213C" w:rsidRDefault="007D213C">
            <w:r>
              <w:rPr>
                <w:rFonts w:cs="Times New Roman"/>
                <w:szCs w:val="24"/>
                <w:lang w:val="ru-RU"/>
              </w:rPr>
              <w:t>5</w:t>
            </w:r>
            <w:r w:rsidRPr="006B744A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7</w:t>
            </w:r>
            <w:r>
              <w:rPr>
                <w:rFonts w:cs="Times New Roman"/>
                <w:szCs w:val="24"/>
                <w:lang w:val="ru-RU"/>
              </w:rPr>
              <w:t>/3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036FC2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14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3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575052">
        <w:trPr>
          <w:trHeight w:val="1209"/>
        </w:trPr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5. Моделирование основных элементов систем автоматизированного электропривода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7И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036FC2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13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4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635516">
        <w:trPr>
          <w:trHeight w:val="291"/>
        </w:trPr>
        <w:tc>
          <w:tcPr>
            <w:tcW w:w="3369" w:type="dxa"/>
          </w:tcPr>
          <w:p w:rsidR="007D213C" w:rsidRPr="008860C9" w:rsidRDefault="007D213C" w:rsidP="009466F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Тема</w:t>
            </w:r>
            <w:r w:rsidRPr="008860C9">
              <w:rPr>
                <w:rFonts w:cs="Times New Roman"/>
                <w:szCs w:val="24"/>
                <w:lang w:val="ru-RU"/>
              </w:rPr>
              <w:t xml:space="preserve"> 6. Перспективы развития аппаратных и программных средств ЭВМ для САПР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1,5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pStyle w:val="Default"/>
              <w:jc w:val="center"/>
            </w:pPr>
            <w:r w:rsidRPr="008860C9">
              <w:t>АКР № 5</w:t>
            </w:r>
          </w:p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(тестирование)</w:t>
            </w:r>
          </w:p>
        </w:tc>
        <w:tc>
          <w:tcPr>
            <w:tcW w:w="1134" w:type="dxa"/>
            <w:vAlign w:val="center"/>
          </w:tcPr>
          <w:p w:rsidR="007D213C" w:rsidRDefault="007D213C" w:rsidP="007D213C">
            <w:pPr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ПК-</w:t>
            </w:r>
            <w:r>
              <w:rPr>
                <w:rFonts w:cs="Times New Roman"/>
                <w:szCs w:val="24"/>
                <w:lang w:val="ru-RU"/>
              </w:rPr>
              <w:t>2</w:t>
            </w:r>
          </w:p>
          <w:p w:rsidR="007D213C" w:rsidRPr="008860C9" w:rsidRDefault="007D213C" w:rsidP="007D213C">
            <w:pPr>
              <w:spacing w:after="200"/>
              <w:ind w:left="-108" w:right="0"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</w:rPr>
              <w:t>ОПК-</w:t>
            </w:r>
            <w:r>
              <w:t>2</w:t>
            </w:r>
          </w:p>
        </w:tc>
      </w:tr>
      <w:tr w:rsidR="007D213C" w:rsidRPr="008860C9" w:rsidTr="00635516">
        <w:trPr>
          <w:trHeight w:val="300"/>
        </w:trPr>
        <w:tc>
          <w:tcPr>
            <w:tcW w:w="3369" w:type="dxa"/>
            <w:vAlign w:val="center"/>
          </w:tcPr>
          <w:p w:rsidR="007D213C" w:rsidRPr="008860C9" w:rsidRDefault="007D213C" w:rsidP="001A7766">
            <w:pPr>
              <w:pStyle w:val="Default"/>
            </w:pPr>
            <w:r w:rsidRPr="008860C9">
              <w:t xml:space="preserve">Итого </w:t>
            </w:r>
            <w:r>
              <w:t>по дисциплине</w:t>
            </w: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28/12</w:t>
            </w:r>
            <w:r w:rsidRPr="008860C9">
              <w:rPr>
                <w:rFonts w:cs="Times New Roman"/>
                <w:szCs w:val="24"/>
                <w:lang w:val="ru-RU"/>
              </w:rPr>
              <w:t>И</w:t>
            </w:r>
            <w:r w:rsidRPr="008860C9">
              <w:rPr>
                <w:rFonts w:cs="Times New Roman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7D213C" w:rsidRPr="008860C9" w:rsidRDefault="007D213C" w:rsidP="001A7766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65,2</w:t>
            </w:r>
            <w:r w:rsidRPr="008860C9">
              <w:rPr>
                <w:rFonts w:cs="Times New Roman"/>
                <w:szCs w:val="24"/>
                <w:lang w:val="ru-RU"/>
              </w:rPr>
              <w:t xml:space="preserve"> (10 часов на подготовку к зачету)</w:t>
            </w:r>
          </w:p>
        </w:tc>
        <w:tc>
          <w:tcPr>
            <w:tcW w:w="5386" w:type="dxa"/>
            <w:vAlign w:val="center"/>
          </w:tcPr>
          <w:p w:rsidR="007D213C" w:rsidRPr="008860C9" w:rsidRDefault="007D213C" w:rsidP="007D213C">
            <w:pPr>
              <w:ind w:left="-108" w:right="-108"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Проработка конспекта лекций и учебного пособия </w:t>
            </w:r>
            <w:r w:rsidRPr="007D213C">
              <w:rPr>
                <w:rFonts w:cs="Times New Roman"/>
                <w:szCs w:val="24"/>
                <w:lang w:val="ru-RU"/>
              </w:rPr>
              <w:t>[1,2]</w:t>
            </w:r>
            <w:r>
              <w:rPr>
                <w:rFonts w:cs="Times New Roman"/>
                <w:szCs w:val="24"/>
                <w:lang w:val="ru-RU"/>
              </w:rPr>
              <w:t xml:space="preserve"> по тематике</w:t>
            </w:r>
          </w:p>
        </w:tc>
        <w:tc>
          <w:tcPr>
            <w:tcW w:w="1985" w:type="dxa"/>
            <w:vAlign w:val="center"/>
          </w:tcPr>
          <w:p w:rsidR="007D213C" w:rsidRPr="008860C9" w:rsidRDefault="007D213C" w:rsidP="001A7766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8860C9">
              <w:rPr>
                <w:rFonts w:cs="Times New Roman"/>
                <w:szCs w:val="24"/>
                <w:lang w:val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7D213C" w:rsidRPr="008860C9" w:rsidRDefault="007D213C" w:rsidP="00036FC2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E34C62" w:rsidRDefault="00E34C62" w:rsidP="009466F9">
      <w:pPr>
        <w:shd w:val="clear" w:color="auto" w:fill="FFFFFF"/>
        <w:rPr>
          <w:lang w:val="ru-RU"/>
        </w:rPr>
      </w:pPr>
    </w:p>
    <w:p w:rsidR="00E34C62" w:rsidRPr="00AF2078" w:rsidRDefault="00AF2078" w:rsidP="009466F9">
      <w:pPr>
        <w:shd w:val="clear" w:color="auto" w:fill="FFFFFF"/>
        <w:rPr>
          <w:lang w:val="ru-RU"/>
        </w:rPr>
      </w:pPr>
      <w:r w:rsidRPr="00AF2078">
        <w:rPr>
          <w:i/>
          <w:iCs/>
          <w:sz w:val="13"/>
          <w:szCs w:val="13"/>
          <w:lang w:val="ru-RU"/>
        </w:rPr>
        <w:t xml:space="preserve">1 </w:t>
      </w:r>
      <w:r w:rsidRPr="00AF2078">
        <w:rPr>
          <w:i/>
          <w:iCs/>
          <w:sz w:val="20"/>
          <w:szCs w:val="20"/>
          <w:lang w:val="ru-RU"/>
        </w:rPr>
        <w:t>– Занятия проводятся в интерактивных формах (т.е. из</w:t>
      </w:r>
      <w:r w:rsidR="007D213C">
        <w:rPr>
          <w:i/>
          <w:iCs/>
          <w:sz w:val="20"/>
          <w:szCs w:val="20"/>
          <w:lang w:val="ru-RU"/>
        </w:rPr>
        <w:t xml:space="preserve"> </w:t>
      </w:r>
      <w:r w:rsidR="007D213C" w:rsidRPr="007D213C">
        <w:rPr>
          <w:i/>
          <w:iCs/>
          <w:sz w:val="20"/>
          <w:szCs w:val="20"/>
          <w:lang w:val="ru-RU"/>
        </w:rPr>
        <w:t>2</w:t>
      </w:r>
      <w:r>
        <w:rPr>
          <w:i/>
          <w:iCs/>
          <w:sz w:val="20"/>
          <w:szCs w:val="20"/>
          <w:lang w:val="ru-RU"/>
        </w:rPr>
        <w:t>8</w:t>
      </w:r>
      <w:r w:rsidRPr="00AF2078">
        <w:rPr>
          <w:i/>
          <w:iCs/>
          <w:sz w:val="20"/>
          <w:szCs w:val="20"/>
          <w:lang w:val="ru-RU"/>
        </w:rPr>
        <w:t xml:space="preserve"> часов практических занятий</w:t>
      </w:r>
      <w:r w:rsidR="007D213C">
        <w:rPr>
          <w:i/>
          <w:iCs/>
          <w:sz w:val="20"/>
          <w:szCs w:val="20"/>
          <w:lang w:val="ru-RU"/>
        </w:rPr>
        <w:t xml:space="preserve"> 1</w:t>
      </w:r>
      <w:r w:rsidR="007D213C" w:rsidRPr="007D213C">
        <w:rPr>
          <w:i/>
          <w:iCs/>
          <w:sz w:val="20"/>
          <w:szCs w:val="20"/>
          <w:lang w:val="ru-RU"/>
        </w:rPr>
        <w:t>2</w:t>
      </w:r>
      <w:r w:rsidRPr="00AF2078">
        <w:rPr>
          <w:i/>
          <w:iCs/>
          <w:sz w:val="20"/>
          <w:szCs w:val="20"/>
          <w:lang w:val="ru-RU"/>
        </w:rPr>
        <w:t xml:space="preserve"> часов проводится с использованием интерактивных методов)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</w:pPr>
    </w:p>
    <w:p w:rsidR="007D213C" w:rsidRPr="00EB0420" w:rsidRDefault="007D213C" w:rsidP="001A7766">
      <w:pPr>
        <w:pStyle w:val="Default"/>
        <w:ind w:firstLine="709"/>
        <w:rPr>
          <w:b/>
          <w:bCs/>
          <w:sz w:val="23"/>
          <w:szCs w:val="23"/>
        </w:rPr>
        <w:sectPr w:rsidR="007D213C" w:rsidRPr="00EB0420" w:rsidSect="008860C9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1A7766" w:rsidRDefault="001A7766" w:rsidP="001A7766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 Образовательные</w:t>
      </w:r>
      <w:r w:rsidR="00BF1B71">
        <w:rPr>
          <w:b/>
          <w:bCs/>
          <w:sz w:val="23"/>
          <w:szCs w:val="23"/>
        </w:rPr>
        <w:t xml:space="preserve"> и информационные технологии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предусмотренных видов учебной работы в качестве образовательных технологий в преподавании дисциплины «Моделирование в электроприводе» используются традиционная и модульно - компетентностная технологии.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Передача необходимых теоретических знаний и формирование основных представлений по курсу «Моделирование в электроприводе» происходит с использованием мультимедийного оборудования.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1A7766" w:rsidRDefault="001A7766" w:rsidP="001A776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практических занятий используются работа в команде и методы IT. </w:t>
      </w:r>
    </w:p>
    <w:p w:rsidR="00E34C62" w:rsidRPr="001A7766" w:rsidRDefault="001A7766" w:rsidP="001A7766">
      <w:pPr>
        <w:shd w:val="clear" w:color="auto" w:fill="FFFFFF"/>
        <w:jc w:val="left"/>
        <w:rPr>
          <w:lang w:val="ru-RU"/>
        </w:rPr>
      </w:pPr>
      <w:r w:rsidRPr="001A7766">
        <w:rPr>
          <w:sz w:val="23"/>
          <w:szCs w:val="23"/>
          <w:lang w:val="ru-RU"/>
        </w:rPr>
        <w:t>Самостоятельная работа стимулирует студентов в процессе подготовки домашних заданий, п</w:t>
      </w:r>
      <w:r w:rsidR="007D213C">
        <w:rPr>
          <w:sz w:val="23"/>
          <w:szCs w:val="23"/>
          <w:lang w:val="ru-RU"/>
        </w:rPr>
        <w:t>ри решении задач на</w:t>
      </w:r>
      <w:r w:rsidR="007D213C" w:rsidRPr="007D213C">
        <w:rPr>
          <w:sz w:val="23"/>
          <w:szCs w:val="23"/>
          <w:lang w:val="ru-RU"/>
        </w:rPr>
        <w:t xml:space="preserve"> </w:t>
      </w:r>
      <w:r w:rsidR="007D213C">
        <w:rPr>
          <w:sz w:val="23"/>
          <w:szCs w:val="23"/>
          <w:lang w:val="ru-RU"/>
        </w:rPr>
        <w:t>лабораторных</w:t>
      </w:r>
      <w:r w:rsidRPr="001A7766">
        <w:rPr>
          <w:sz w:val="23"/>
          <w:szCs w:val="23"/>
          <w:lang w:val="ru-RU"/>
        </w:rPr>
        <w:t xml:space="preserve"> занятиях, при подготовке к контрольным работам</w:t>
      </w:r>
      <w:r w:rsidR="007D213C">
        <w:rPr>
          <w:sz w:val="23"/>
          <w:szCs w:val="23"/>
          <w:lang w:val="ru-RU"/>
        </w:rPr>
        <w:t xml:space="preserve"> (тестам)</w:t>
      </w:r>
      <w:r w:rsidRPr="001A7766">
        <w:rPr>
          <w:sz w:val="23"/>
          <w:szCs w:val="23"/>
          <w:lang w:val="ru-RU"/>
        </w:rPr>
        <w:t xml:space="preserve"> и итоговой аттестации.</w:t>
      </w:r>
    </w:p>
    <w:p w:rsidR="00E34C62" w:rsidRDefault="00E34C62" w:rsidP="009466F9">
      <w:pPr>
        <w:shd w:val="clear" w:color="auto" w:fill="FFFFFF"/>
        <w:rPr>
          <w:lang w:val="ru-RU"/>
        </w:rPr>
      </w:pPr>
    </w:p>
    <w:p w:rsidR="001A7766" w:rsidRDefault="001A7766" w:rsidP="001A7766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 Учебно-методическое обеспечение самостоятельной работы </w:t>
      </w:r>
      <w:r w:rsidR="001D33E7">
        <w:rPr>
          <w:b/>
          <w:bCs/>
          <w:sz w:val="23"/>
          <w:szCs w:val="23"/>
        </w:rPr>
        <w:t>обучающихся</w:t>
      </w:r>
    </w:p>
    <w:p w:rsidR="001A7766" w:rsidRPr="001A7766" w:rsidRDefault="001A7766" w:rsidP="001A7766">
      <w:pPr>
        <w:pStyle w:val="Default"/>
        <w:ind w:firstLine="426"/>
        <w:rPr>
          <w:sz w:val="23"/>
          <w:szCs w:val="23"/>
        </w:rPr>
      </w:pPr>
    </w:p>
    <w:p w:rsidR="001A7766" w:rsidRDefault="001A7766" w:rsidP="001A7766">
      <w:pPr>
        <w:pStyle w:val="Default"/>
        <w:ind w:firstLine="426"/>
        <w:rPr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практических занятиях осуществляется под контролем преподавателя в виде р</w:t>
      </w:r>
      <w:r w:rsidR="008767AC">
        <w:rPr>
          <w:sz w:val="23"/>
          <w:szCs w:val="23"/>
        </w:rPr>
        <w:t>ешения задач и выполнения упраж</w:t>
      </w:r>
      <w:r>
        <w:rPr>
          <w:sz w:val="23"/>
          <w:szCs w:val="23"/>
        </w:rPr>
        <w:t xml:space="preserve">нений, которые определяет преподаватель для студента. </w:t>
      </w:r>
    </w:p>
    <w:p w:rsidR="00E34C62" w:rsidRPr="001A7766" w:rsidRDefault="001A7766" w:rsidP="001A7766">
      <w:pPr>
        <w:shd w:val="clear" w:color="auto" w:fill="FFFFFF"/>
        <w:ind w:firstLine="426"/>
        <w:rPr>
          <w:lang w:val="ru-RU"/>
        </w:rPr>
      </w:pPr>
      <w:r w:rsidRPr="001A7766">
        <w:rPr>
          <w:sz w:val="23"/>
          <w:szCs w:val="23"/>
          <w:lang w:val="ru-RU"/>
        </w:rPr>
        <w:t>Внеаудиторная самостоятельная работа студентов осуществляется в виде чтения с проработкой материала и выполнения домашних з</w:t>
      </w:r>
      <w:r w:rsidR="008767AC">
        <w:rPr>
          <w:sz w:val="23"/>
          <w:szCs w:val="23"/>
          <w:lang w:val="ru-RU"/>
        </w:rPr>
        <w:t>аданий с консультациями препода</w:t>
      </w:r>
      <w:r w:rsidRPr="001A7766">
        <w:rPr>
          <w:sz w:val="23"/>
          <w:szCs w:val="23"/>
          <w:lang w:val="ru-RU"/>
        </w:rPr>
        <w:t>вателя.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2994"/>
        <w:gridCol w:w="1593"/>
        <w:gridCol w:w="1976"/>
      </w:tblGrid>
      <w:tr w:rsidR="008767AC" w:rsidTr="00036FC2">
        <w:tc>
          <w:tcPr>
            <w:tcW w:w="292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Тема дисциплины</w:t>
            </w:r>
          </w:p>
        </w:tc>
        <w:tc>
          <w:tcPr>
            <w:tcW w:w="3246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1405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994" w:type="dxa"/>
            <w:vAlign w:val="center"/>
          </w:tcPr>
          <w:p w:rsidR="008767AC" w:rsidRDefault="008767AC" w:rsidP="00B77F06">
            <w:pPr>
              <w:pStyle w:val="Default"/>
              <w:jc w:val="center"/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036FC2" w:rsidRPr="001335A8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Моделирование н</w:t>
            </w:r>
            <w:r w:rsidRPr="002354DC">
              <w:rPr>
                <w:lang w:val="ru-RU"/>
              </w:rPr>
              <w:t>елинейных блоков</w:t>
            </w:r>
            <w:r>
              <w:rPr>
                <w:lang w:val="ru-RU"/>
              </w:rPr>
              <w:t xml:space="preserve"> теории автоматического регулирования (ТАУ)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 xml:space="preserve">. 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</w:t>
            </w:r>
            <w:r w:rsidR="00036FC2">
              <w:rPr>
                <w:sz w:val="23"/>
                <w:szCs w:val="23"/>
              </w:rPr>
              <w:t>нятия, аудиторная контрольная работа №1 (тестирование)</w:t>
            </w:r>
          </w:p>
        </w:tc>
      </w:tr>
      <w:tr w:rsidR="00036FC2" w:rsidRPr="001335A8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Моделирование</w:t>
            </w:r>
            <w:r w:rsidR="001D3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структурных схем</w:t>
            </w:r>
            <w:r w:rsidRPr="002354DC">
              <w:rPr>
                <w:lang w:val="ru-RU"/>
              </w:rPr>
              <w:t xml:space="preserve"> на Э</w:t>
            </w:r>
            <w:r>
              <w:rPr>
                <w:lang w:val="ru-RU"/>
              </w:rPr>
              <w:t xml:space="preserve">ВМ в среде </w:t>
            </w:r>
            <w:r>
              <w:t>MatLab</w:t>
            </w:r>
            <w:r w:rsidR="001D33E7">
              <w:rPr>
                <w:lang w:val="ru-RU"/>
              </w:rPr>
              <w:t xml:space="preserve"> </w:t>
            </w:r>
            <w:r>
              <w:t>Simulink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№2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№2 (тестирование)</w:t>
            </w:r>
          </w:p>
        </w:tc>
      </w:tr>
      <w:tr w:rsidR="00036FC2" w:rsidRPr="001335A8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2354DC">
              <w:rPr>
                <w:lang w:val="ru-RU"/>
              </w:rPr>
              <w:t>Особенности программного стр</w:t>
            </w:r>
            <w:r>
              <w:rPr>
                <w:lang w:val="ru-RU"/>
              </w:rPr>
              <w:t>уктурного моделирования на ЭВМ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№3 (тестирование)</w:t>
            </w:r>
          </w:p>
        </w:tc>
      </w:tr>
      <w:tr w:rsidR="00036FC2" w:rsidRPr="001335A8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2354DC">
              <w:rPr>
                <w:lang w:val="ru-RU"/>
              </w:rPr>
              <w:t>Моделирование основных элементов систем автоматизированного электропривода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самостоятельно изучение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036FC2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4" w:type="dxa"/>
            <w:vAlign w:val="center"/>
          </w:tcPr>
          <w:p w:rsidR="00036FC2" w:rsidRDefault="001D33E7" w:rsidP="00B77F06">
            <w:pPr>
              <w:pStyle w:val="Default"/>
            </w:pPr>
            <w:r>
              <w:rPr>
                <w:sz w:val="23"/>
                <w:szCs w:val="23"/>
              </w:rPr>
              <w:t>Лабораторные занятия</w:t>
            </w:r>
            <w:r w:rsidR="00036FC2">
              <w:rPr>
                <w:sz w:val="23"/>
                <w:szCs w:val="23"/>
              </w:rPr>
              <w:t>, аудиторная контрольная работа №4 (тестирование)</w:t>
            </w:r>
          </w:p>
        </w:tc>
      </w:tr>
      <w:tr w:rsidR="00036FC2" w:rsidTr="00036FC2">
        <w:tc>
          <w:tcPr>
            <w:tcW w:w="2926" w:type="dxa"/>
            <w:vAlign w:val="center"/>
          </w:tcPr>
          <w:p w:rsidR="00036FC2" w:rsidRDefault="00036FC2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2354DC">
              <w:rPr>
                <w:lang w:val="ru-RU"/>
              </w:rPr>
              <w:t>Перспективы разви</w:t>
            </w:r>
            <w:r w:rsidRPr="002354DC">
              <w:rPr>
                <w:lang w:val="ru-RU"/>
              </w:rPr>
              <w:lastRenderedPageBreak/>
              <w:t>тия аппаратных и п</w:t>
            </w:r>
            <w:r>
              <w:rPr>
                <w:lang w:val="ru-RU"/>
              </w:rPr>
              <w:t>рограммных средств ЭВМ для САПР</w:t>
            </w:r>
          </w:p>
        </w:tc>
        <w:tc>
          <w:tcPr>
            <w:tcW w:w="3246" w:type="dxa"/>
          </w:tcPr>
          <w:p w:rsidR="00036FC2" w:rsidRDefault="00036FC2" w:rsidP="00876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самостоятельно изуче</w:t>
            </w:r>
            <w:r>
              <w:rPr>
                <w:sz w:val="23"/>
                <w:szCs w:val="23"/>
              </w:rPr>
              <w:lastRenderedPageBreak/>
              <w:t xml:space="preserve">ние учебной литературы; </w:t>
            </w:r>
          </w:p>
          <w:p w:rsidR="00036FC2" w:rsidRDefault="00036FC2" w:rsidP="008767AC">
            <w:pPr>
              <w:ind w:firstLine="0"/>
              <w:rPr>
                <w:lang w:val="ru-RU"/>
              </w:rPr>
            </w:pPr>
            <w:r w:rsidRPr="008767AC">
              <w:rPr>
                <w:sz w:val="23"/>
                <w:szCs w:val="23"/>
                <w:lang w:val="ru-RU"/>
              </w:rPr>
              <w:t>- подготовка</w:t>
            </w:r>
            <w:r>
              <w:rPr>
                <w:sz w:val="23"/>
                <w:szCs w:val="23"/>
                <w:lang w:val="ru-RU"/>
              </w:rPr>
              <w:t xml:space="preserve"> к</w:t>
            </w:r>
            <w:r w:rsidRPr="008767AC">
              <w:rPr>
                <w:sz w:val="23"/>
                <w:szCs w:val="23"/>
                <w:lang w:val="ru-RU"/>
              </w:rPr>
              <w:t xml:space="preserve"> аудиторной контрольной работе</w:t>
            </w:r>
            <w:r>
              <w:rPr>
                <w:sz w:val="23"/>
                <w:szCs w:val="23"/>
                <w:lang w:val="ru-RU"/>
              </w:rPr>
              <w:t xml:space="preserve"> №1</w:t>
            </w:r>
            <w:r w:rsidRPr="008767AC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1405" w:type="dxa"/>
            <w:vAlign w:val="center"/>
          </w:tcPr>
          <w:p w:rsidR="00036FC2" w:rsidRDefault="001D33E7" w:rsidP="00646E80">
            <w:pPr>
              <w:ind w:left="-108" w:right="-10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1,5</w:t>
            </w:r>
          </w:p>
        </w:tc>
        <w:tc>
          <w:tcPr>
            <w:tcW w:w="1994" w:type="dxa"/>
            <w:vAlign w:val="center"/>
          </w:tcPr>
          <w:p w:rsidR="00036FC2" w:rsidRDefault="00036FC2" w:rsidP="00B77F06">
            <w:pPr>
              <w:pStyle w:val="Default"/>
            </w:pPr>
            <w:r>
              <w:rPr>
                <w:sz w:val="23"/>
                <w:szCs w:val="23"/>
              </w:rPr>
              <w:t xml:space="preserve">Аудиторная </w:t>
            </w:r>
            <w:r>
              <w:rPr>
                <w:sz w:val="23"/>
                <w:szCs w:val="23"/>
              </w:rPr>
              <w:lastRenderedPageBreak/>
              <w:t>контрольная работа №5 (тестирование)</w:t>
            </w:r>
          </w:p>
        </w:tc>
      </w:tr>
      <w:tr w:rsidR="008767AC" w:rsidTr="00036FC2">
        <w:trPr>
          <w:trHeight w:val="592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к зачёту</w:t>
            </w:r>
          </w:p>
        </w:tc>
        <w:tc>
          <w:tcPr>
            <w:tcW w:w="3246" w:type="dxa"/>
          </w:tcPr>
          <w:p w:rsidR="008767AC" w:rsidRDefault="00B77F06" w:rsidP="00B77F06">
            <w:pPr>
              <w:pStyle w:val="Default"/>
            </w:pPr>
            <w:r>
              <w:rPr>
                <w:sz w:val="23"/>
                <w:szCs w:val="23"/>
              </w:rPr>
              <w:t>- самостоятельно изучение учебной литературы, конспектов лекций.</w:t>
            </w:r>
          </w:p>
        </w:tc>
        <w:tc>
          <w:tcPr>
            <w:tcW w:w="1405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  <w:tr w:rsidR="008767AC" w:rsidTr="00036FC2">
        <w:trPr>
          <w:trHeight w:val="380"/>
        </w:trPr>
        <w:tc>
          <w:tcPr>
            <w:tcW w:w="2926" w:type="dxa"/>
            <w:vAlign w:val="center"/>
          </w:tcPr>
          <w:p w:rsidR="008767AC" w:rsidRDefault="008767AC" w:rsidP="008767AC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разделу</w:t>
            </w:r>
          </w:p>
        </w:tc>
        <w:tc>
          <w:tcPr>
            <w:tcW w:w="3246" w:type="dxa"/>
          </w:tcPr>
          <w:p w:rsidR="008767AC" w:rsidRDefault="008767AC" w:rsidP="009466F9">
            <w:pPr>
              <w:ind w:firstLine="0"/>
              <w:rPr>
                <w:lang w:val="ru-RU"/>
              </w:rPr>
            </w:pPr>
          </w:p>
        </w:tc>
        <w:tc>
          <w:tcPr>
            <w:tcW w:w="1405" w:type="dxa"/>
            <w:vAlign w:val="center"/>
          </w:tcPr>
          <w:p w:rsidR="008767AC" w:rsidRDefault="00036FC2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D33E7">
              <w:rPr>
                <w:lang w:val="ru-RU"/>
              </w:rPr>
              <w:t>5,2</w:t>
            </w:r>
          </w:p>
        </w:tc>
        <w:tc>
          <w:tcPr>
            <w:tcW w:w="1994" w:type="dxa"/>
            <w:vAlign w:val="center"/>
          </w:tcPr>
          <w:p w:rsidR="008767AC" w:rsidRDefault="00B77F06" w:rsidP="00B77F0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</w:tr>
    </w:tbl>
    <w:p w:rsidR="000102A3" w:rsidRDefault="000102A3" w:rsidP="000102A3">
      <w:pPr>
        <w:pStyle w:val="Default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</w:pPr>
    </w:p>
    <w:p w:rsidR="00BD7157" w:rsidRDefault="00BD7157" w:rsidP="000102A3">
      <w:pPr>
        <w:pStyle w:val="Default"/>
        <w:ind w:firstLine="709"/>
        <w:rPr>
          <w:b/>
          <w:bCs/>
          <w:sz w:val="23"/>
          <w:szCs w:val="23"/>
        </w:rPr>
        <w:sectPr w:rsidR="00BD7157" w:rsidSect="007D213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102A3" w:rsidRDefault="005A3CF8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7 </w:t>
      </w:r>
      <w:r w:rsidR="000102A3">
        <w:rPr>
          <w:b/>
          <w:bCs/>
          <w:sz w:val="23"/>
          <w:szCs w:val="23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p w:rsidR="000102A3" w:rsidRDefault="000102A3" w:rsidP="000102A3">
      <w:pPr>
        <w:pStyle w:val="Default"/>
        <w:rPr>
          <w:sz w:val="23"/>
          <w:szCs w:val="23"/>
        </w:rPr>
      </w:pPr>
    </w:p>
    <w:p w:rsidR="000102A3" w:rsidRDefault="006223B1" w:rsidP="000102A3">
      <w:pPr>
        <w:pStyle w:val="Default"/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тем и аудиторных контрольных работ для подготовки к зачету</w:t>
      </w:r>
      <w:r w:rsidR="000102A3">
        <w:rPr>
          <w:b/>
          <w:bCs/>
          <w:sz w:val="23"/>
          <w:szCs w:val="23"/>
        </w:rPr>
        <w:t xml:space="preserve">: </w:t>
      </w:r>
    </w:p>
    <w:p w:rsidR="00A935CE" w:rsidRDefault="00A935CE" w:rsidP="000102A3">
      <w:pPr>
        <w:pStyle w:val="Default"/>
        <w:ind w:firstLine="709"/>
        <w:rPr>
          <w:sz w:val="23"/>
          <w:szCs w:val="23"/>
        </w:rPr>
      </w:pP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1. </w:t>
      </w:r>
      <w:r w:rsidR="00A935CE" w:rsidRPr="006223B1">
        <w:t>Моделирование нелинейных блоков теории автоматического регулирования</w:t>
      </w:r>
      <w:r>
        <w:t>,</w:t>
      </w:r>
      <w:r w:rsidRPr="006223B1">
        <w:t xml:space="preserve"> (АКР №1)</w:t>
      </w:r>
      <w:r w:rsidR="00A935CE" w:rsidRPr="006223B1">
        <w:t>;</w:t>
      </w:r>
    </w:p>
    <w:p w:rsidR="000102A3" w:rsidRPr="006223B1" w:rsidRDefault="006223B1" w:rsidP="00A935CE">
      <w:pPr>
        <w:pStyle w:val="Default"/>
        <w:ind w:firstLine="709"/>
        <w:rPr>
          <w:sz w:val="23"/>
          <w:szCs w:val="23"/>
        </w:rPr>
      </w:pPr>
      <w:r w:rsidRPr="006223B1">
        <w:rPr>
          <w:iCs/>
          <w:sz w:val="23"/>
          <w:szCs w:val="23"/>
        </w:rPr>
        <w:t xml:space="preserve">2. </w:t>
      </w:r>
      <w:r w:rsidR="00A935CE" w:rsidRPr="006223B1">
        <w:rPr>
          <w:iCs/>
          <w:sz w:val="23"/>
          <w:szCs w:val="23"/>
        </w:rPr>
        <w:t>Моделирование задатчика интенсивности</w:t>
      </w:r>
      <w:r>
        <w:rPr>
          <w:iCs/>
          <w:sz w:val="23"/>
          <w:szCs w:val="23"/>
        </w:rPr>
        <w:t>, (АКР №2)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3. </w:t>
      </w:r>
      <w:r w:rsidR="00A935CE" w:rsidRPr="006223B1">
        <w:rPr>
          <w:iCs/>
          <w:sz w:val="23"/>
          <w:szCs w:val="23"/>
        </w:rPr>
        <w:t>Моделирование цепи обмотки возбуждения ДПТ</w:t>
      </w:r>
      <w:r>
        <w:rPr>
          <w:iCs/>
          <w:sz w:val="23"/>
          <w:szCs w:val="23"/>
        </w:rPr>
        <w:t xml:space="preserve"> с НВ, (АКР №3)</w:t>
      </w:r>
      <w:r w:rsidRPr="006223B1">
        <w:rPr>
          <w:iCs/>
          <w:sz w:val="23"/>
          <w:szCs w:val="23"/>
        </w:rPr>
        <w:t>;</w:t>
      </w:r>
    </w:p>
    <w:p w:rsidR="00A935CE" w:rsidRPr="006223B1" w:rsidRDefault="006223B1" w:rsidP="00A935CE">
      <w:pPr>
        <w:pStyle w:val="Default"/>
        <w:ind w:firstLine="709"/>
        <w:rPr>
          <w:iCs/>
          <w:sz w:val="23"/>
          <w:szCs w:val="23"/>
        </w:rPr>
      </w:pPr>
      <w:r>
        <w:rPr>
          <w:iCs/>
          <w:sz w:val="23"/>
          <w:szCs w:val="23"/>
        </w:rPr>
        <w:t>4.</w:t>
      </w:r>
      <w:r w:rsidR="00A935CE" w:rsidRPr="006223B1">
        <w:rPr>
          <w:iCs/>
          <w:sz w:val="23"/>
          <w:szCs w:val="23"/>
        </w:rPr>
        <w:t xml:space="preserve"> Моделирование цепи обмотки возбуждения ДПТ с НВ с учётом насыщения стали</w:t>
      </w:r>
      <w:r>
        <w:rPr>
          <w:iCs/>
          <w:sz w:val="23"/>
          <w:szCs w:val="23"/>
        </w:rPr>
        <w:t>, (АКР № 4)</w:t>
      </w:r>
      <w:r w:rsidR="00A935CE" w:rsidRPr="006223B1">
        <w:rPr>
          <w:iCs/>
          <w:sz w:val="23"/>
          <w:szCs w:val="23"/>
        </w:rPr>
        <w:t>;</w:t>
      </w:r>
    </w:p>
    <w:p w:rsidR="00A935CE" w:rsidRPr="006223B1" w:rsidRDefault="006223B1" w:rsidP="006223B1">
      <w:pPr>
        <w:pStyle w:val="Default"/>
        <w:ind w:firstLine="709"/>
        <w:rPr>
          <w:sz w:val="23"/>
          <w:szCs w:val="23"/>
        </w:rPr>
      </w:pPr>
      <w:r>
        <w:rPr>
          <w:iCs/>
          <w:sz w:val="23"/>
          <w:szCs w:val="23"/>
        </w:rPr>
        <w:t xml:space="preserve">5. </w:t>
      </w:r>
      <w:r w:rsidR="00447295" w:rsidRPr="006223B1">
        <w:rPr>
          <w:iCs/>
          <w:sz w:val="23"/>
          <w:szCs w:val="23"/>
        </w:rPr>
        <w:t>Моделирование двигателя постоянного тока независимого возбуждения</w:t>
      </w:r>
      <w:r>
        <w:rPr>
          <w:iCs/>
          <w:sz w:val="23"/>
          <w:szCs w:val="23"/>
        </w:rPr>
        <w:t>, (АКР №5)</w:t>
      </w:r>
      <w:r w:rsidR="00447295" w:rsidRPr="006223B1">
        <w:rPr>
          <w:iCs/>
          <w:sz w:val="23"/>
          <w:szCs w:val="23"/>
        </w:rPr>
        <w:t>.</w:t>
      </w:r>
    </w:p>
    <w:p w:rsidR="00847002" w:rsidRDefault="00847002" w:rsidP="00847002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Задания к контрольным работам приведены в приложении 1. </w:t>
      </w:r>
    </w:p>
    <w:p w:rsidR="00E233DA" w:rsidRDefault="00E233DA" w:rsidP="00847002">
      <w:pPr>
        <w:pStyle w:val="Default"/>
        <w:ind w:firstLine="709"/>
        <w:rPr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254"/>
        <w:gridCol w:w="8979"/>
      </w:tblGrid>
      <w:tr w:rsidR="00BD7157" w:rsidRPr="00BD7157" w:rsidTr="00BD7157">
        <w:trPr>
          <w:trHeight w:val="753"/>
          <w:tblHeader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 xml:space="preserve">Структурный элемент </w:t>
            </w:r>
            <w:r w:rsidRPr="00BD7157">
              <w:br/>
              <w:t>компетенции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BD7157" w:rsidP="00E2358B">
            <w:pPr>
              <w:ind w:firstLine="0"/>
              <w:jc w:val="center"/>
            </w:pPr>
            <w:r w:rsidRPr="00BD7157">
              <w:t>Оценочные средства</w:t>
            </w:r>
          </w:p>
        </w:tc>
      </w:tr>
      <w:tr w:rsidR="00BD7157" w:rsidRPr="001335A8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5D469E">
              <w:rPr>
                <w:b/>
                <w:lang w:val="ru-RU"/>
              </w:rPr>
              <w:t>ОПК-2: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BD7157" w:rsidRPr="001335A8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характеристику алгоритмических и программных средств решения задач моделирования систем автоматизированного электропривода;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основных элементов, составляющих САПР (задатчик интенсивности ЗИ, устройство форсировки возбуждения УФВ и др.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4160B1" w:rsidRDefault="00BD7157" w:rsidP="00BD7157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  <w:r w:rsidRPr="004160B1">
              <w:rPr>
                <w:b/>
                <w:lang w:val="ru-RU"/>
              </w:rPr>
              <w:t xml:space="preserve"> 1</w:t>
            </w:r>
            <w:r>
              <w:rPr>
                <w:b/>
                <w:lang w:val="ru-RU"/>
              </w:rPr>
              <w:t>-</w:t>
            </w:r>
            <w:r w:rsidR="00E233DA">
              <w:rPr>
                <w:b/>
                <w:lang w:val="ru-RU"/>
              </w:rPr>
              <w:t>2</w:t>
            </w:r>
            <w:r w:rsidRPr="004160B1">
              <w:rPr>
                <w:b/>
                <w:lang w:val="ru-RU"/>
              </w:rPr>
              <w:t>. Общие вопросы моделирования электропривода на ЦВМ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1. Какие существуют методы моделирования САР электропривода?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Каковы методы и принципы аналогового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Каковы методы и принципы цифрового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Каковы особенности структурного метода моделирования?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5. Каковы свойства идеального операционного усилителя? Его основные характеристики.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Перечислите основные свойства типовых линейных звеньев систем автоматического регулирования.</w:t>
            </w:r>
          </w:p>
          <w:p w:rsidR="00BD7157" w:rsidRPr="00B03A5C" w:rsidRDefault="00BD7157" w:rsidP="00BD7157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7. По какому принципу реализуется нелинейное звено в программе структурного моделирования?</w:t>
            </w:r>
          </w:p>
          <w:p w:rsidR="00BD7157" w:rsidRPr="00BD7157" w:rsidRDefault="00BD7157" w:rsidP="00E233DA">
            <w:pPr>
              <w:shd w:val="clear" w:color="auto" w:fill="FFFFFF"/>
              <w:ind w:firstLine="54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</w:p>
        </w:tc>
      </w:tr>
      <w:tr w:rsidR="00BD7157" w:rsidRPr="001335A8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 xml:space="preserve">- выводить полученные результаты </w:t>
            </w:r>
            <w:r w:rsidRPr="005D469E">
              <w:rPr>
                <w:lang w:val="ru-RU"/>
              </w:rPr>
              <w:lastRenderedPageBreak/>
              <w:t>моделирования в виде переходных процессов или массива</w:t>
            </w:r>
            <w:r>
              <w:rPr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программировать составляющие САПР (задатчика интенсивности ЗИ, устройства форсировки возбуждения УФВ и др.)</w:t>
            </w:r>
            <w:r>
              <w:rPr>
                <w:lang w:val="ru-RU"/>
              </w:rPr>
              <w:t>.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E233DA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lastRenderedPageBreak/>
              <w:t>Тестовые задания АКР 1 приведены в приложении 1.</w:t>
            </w:r>
            <w:r w:rsidR="00BD7157" w:rsidRPr="00E233DA">
              <w:rPr>
                <w:rFonts w:eastAsia="Calibri"/>
                <w:i/>
                <w:kern w:val="24"/>
                <w:lang w:val="ru-RU"/>
              </w:rPr>
              <w:t xml:space="preserve"> </w:t>
            </w:r>
          </w:p>
        </w:tc>
      </w:tr>
      <w:tr w:rsidR="00BD7157" w:rsidRPr="001335A8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rFonts w:cs="Times New Roman"/>
                <w:szCs w:val="24"/>
                <w:lang w:val="ru-RU"/>
              </w:rPr>
              <w:t xml:space="preserve">- навыками построения и моделирования структурных схем линейных систем </w:t>
            </w:r>
            <w:r w:rsidRPr="005D469E">
              <w:rPr>
                <w:lang w:val="ru-RU"/>
              </w:rPr>
              <w:t xml:space="preserve">автоматизированного электропривода в среде </w:t>
            </w:r>
            <w:r w:rsidRPr="005D469E">
              <w:rPr>
                <w:rFonts w:cs="Times New Roman"/>
                <w:szCs w:val="24"/>
              </w:rPr>
              <w:t>MatLab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5D469E">
              <w:rPr>
                <w:rFonts w:cs="Times New Roman"/>
                <w:szCs w:val="24"/>
              </w:rPr>
              <w:t>Simulink</w:t>
            </w:r>
            <w:r>
              <w:rPr>
                <w:rFonts w:cs="Times New Roman"/>
                <w:szCs w:val="24"/>
                <w:lang w:val="ru-RU"/>
              </w:rPr>
              <w:t>;</w:t>
            </w:r>
          </w:p>
          <w:p w:rsidR="00BD7157" w:rsidRPr="005D469E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средствами программного обеспечения для программирования составляющих САПР (задатчика интенсивности ЗИ, устройства форсировки возбуждения УФВ и др.)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rFonts w:ascii="Arial" w:hAnsi="Arial" w:cs="Arial"/>
                <w:i/>
                <w:sz w:val="36"/>
                <w:szCs w:val="36"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2 приведены в приложении 1.</w:t>
            </w:r>
          </w:p>
        </w:tc>
      </w:tr>
      <w:tr w:rsidR="00BD7157" w:rsidRPr="001335A8" w:rsidTr="00BD71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  <w:rPr>
                <w:lang w:val="ru-RU"/>
              </w:rPr>
            </w:pPr>
            <w:r w:rsidRPr="007E7052">
              <w:rPr>
                <w:rFonts w:cs="Times New Roman"/>
                <w:b/>
                <w:szCs w:val="24"/>
                <w:lang w:val="ru-RU"/>
              </w:rPr>
              <w:t>ПК – 2: способностью обрабатывать результаты экспериментов</w:t>
            </w:r>
          </w:p>
        </w:tc>
      </w:tr>
      <w:tr w:rsidR="00BD7157" w:rsidRPr="001335A8" w:rsidTr="00BD7157">
        <w:trPr>
          <w:trHeight w:val="225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Знать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однозонном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-6" w:firstLine="0"/>
              <w:rPr>
                <w:lang w:val="ru-RU"/>
              </w:rPr>
            </w:pPr>
            <w:r w:rsidRPr="005D469E">
              <w:rPr>
                <w:lang w:val="ru-RU"/>
              </w:rPr>
              <w:t>- расчет и построение структурной схемы двигателя постоянного тока при двухзонном регулировании скорости;</w:t>
            </w:r>
          </w:p>
          <w:p w:rsidR="00BD7157" w:rsidRPr="005D469E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 w:rsidRPr="005D469E">
              <w:rPr>
                <w:lang w:val="ru-RU"/>
              </w:rPr>
              <w:t xml:space="preserve">- существующие методы аналогового </w:t>
            </w:r>
            <w:r w:rsidRPr="005D469E">
              <w:rPr>
                <w:lang w:val="ru-RU"/>
              </w:rPr>
              <w:lastRenderedPageBreak/>
              <w:t>и цифрового моделирования современного электропривода.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33DA" w:rsidRPr="00803940" w:rsidRDefault="00E233DA" w:rsidP="00E233DA">
            <w:pPr>
              <w:ind w:firstLine="56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Тема 3-6. </w:t>
            </w:r>
            <w:r w:rsidRPr="00803940">
              <w:rPr>
                <w:b/>
                <w:lang w:val="ru-RU"/>
              </w:rPr>
              <w:t xml:space="preserve">Моделирование типовых структурных схем </w:t>
            </w:r>
            <w:r>
              <w:rPr>
                <w:b/>
                <w:lang w:val="ru-RU"/>
              </w:rPr>
              <w:t>автоматизированного электропривода</w:t>
            </w:r>
            <w:r w:rsidRPr="00803940">
              <w:rPr>
                <w:b/>
                <w:lang w:val="ru-RU"/>
              </w:rPr>
              <w:t xml:space="preserve"> на ЭВМ</w:t>
            </w:r>
            <w:r>
              <w:rPr>
                <w:b/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1. Поясните </w:t>
            </w:r>
            <w:r w:rsidRPr="00B03A5C">
              <w:rPr>
                <w:color w:val="000000"/>
                <w:lang w:val="ru-RU"/>
              </w:rPr>
              <w:t>методику составления и преобразования структурных систем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2. Для чего нужен задатчик интенсивности (ЗИ) и из каких типовых звеньев он состоит?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3. Рассчитайте параметры ЗИ для ускорения (спадания) выходного сигнала с граничным темпом 10 В/с.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4. Как реализовать программно устройство для форсировки цепи возбуждения (УФВ).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lastRenderedPageBreak/>
              <w:t>5. Каким типовым звеном можно представить электрическую цепь обмотки возбуждения двигателя постоянного тока? Как рассчитать параметры звена?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6. Нарисуйте структурную схему цепи возбуждения электрической машины постоянного тока с учетом насыщения.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7. Как реализовать кривую намагничивания двигателя постоянного тока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>8. Структурная схема двигателя постоянного тока независимого возбуждения (ДПТ с НВ) при кФн=</w:t>
            </w:r>
            <w:r w:rsidRPr="004E199D">
              <w:t>const</w:t>
            </w:r>
            <w:r w:rsidRPr="00B03A5C">
              <w:rPr>
                <w:lang w:val="ru-RU"/>
              </w:rPr>
              <w:t xml:space="preserve">. Расчет параметров структурной схемы ДПТ с НВ,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9. Как реализовать активную и реактивную статические нагрузки для ДПТ с НВ в среде структурного моделирования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10. Структурная схема ДПТ с НВ при двухзонном регулировании скорости. Расчет параметров структурной схемы, реализация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.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11. Как вывести временные диаграммы требуемых координат электропривода на экран монитора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>?</w:t>
            </w:r>
          </w:p>
          <w:p w:rsidR="00E233DA" w:rsidRPr="00B03A5C" w:rsidRDefault="00E233DA" w:rsidP="00E233DA">
            <w:pPr>
              <w:shd w:val="clear" w:color="auto" w:fill="FFFFFF"/>
              <w:ind w:firstLine="540"/>
              <w:rPr>
                <w:lang w:val="ru-RU"/>
              </w:rPr>
            </w:pPr>
            <w:r w:rsidRPr="00B03A5C">
              <w:rPr>
                <w:lang w:val="ru-RU"/>
              </w:rPr>
              <w:t xml:space="preserve">12. Каким образом в среде </w:t>
            </w:r>
            <w:r w:rsidRPr="004E199D">
              <w:t>MatLab</w:t>
            </w:r>
            <w:r w:rsidRPr="00B03A5C">
              <w:rPr>
                <w:lang w:val="ru-RU"/>
              </w:rPr>
              <w:t xml:space="preserve"> </w:t>
            </w:r>
            <w:r w:rsidRPr="004E199D">
              <w:t>Simulink</w:t>
            </w:r>
            <w:r w:rsidRPr="00B03A5C">
              <w:rPr>
                <w:lang w:val="ru-RU"/>
              </w:rPr>
              <w:t xml:space="preserve"> выбирается шаг и метод счета?</w:t>
            </w:r>
          </w:p>
          <w:p w:rsidR="00BD7157" w:rsidRPr="00BD7157" w:rsidRDefault="00BD7157" w:rsidP="00E2358B">
            <w:pPr>
              <w:ind w:firstLine="0"/>
              <w:rPr>
                <w:i/>
                <w:lang w:val="ru-RU"/>
              </w:rPr>
            </w:pPr>
          </w:p>
        </w:tc>
      </w:tr>
      <w:tr w:rsidR="00BD7157" w:rsidRPr="001335A8" w:rsidTr="00BD7157">
        <w:trPr>
          <w:trHeight w:val="25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ind w:firstLine="0"/>
              <w:rPr>
                <w:lang w:val="ru-RU"/>
              </w:rPr>
            </w:pPr>
            <w:r w:rsidRPr="005D469E">
              <w:rPr>
                <w:lang w:val="ru-RU"/>
              </w:rPr>
              <w:t>- анализировать полученные в результа</w:t>
            </w:r>
            <w:r>
              <w:rPr>
                <w:lang w:val="ru-RU"/>
              </w:rPr>
              <w:t>те моделирования данные;</w:t>
            </w:r>
          </w:p>
          <w:p w:rsidR="00BD7157" w:rsidRPr="005D469E" w:rsidRDefault="00BD7157" w:rsidP="00E2358B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экспортировать массивы данных основных координат электропривода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t>Тестовые задания АКР 3-4 приведены в приложении 1.</w:t>
            </w:r>
          </w:p>
        </w:tc>
      </w:tr>
      <w:tr w:rsidR="00BD7157" w:rsidRPr="001335A8" w:rsidTr="00BD7157">
        <w:trPr>
          <w:trHeight w:val="446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Pr="00BD7157" w:rsidRDefault="00BD7157" w:rsidP="00E2358B">
            <w:pPr>
              <w:ind w:firstLine="0"/>
              <w:jc w:val="left"/>
            </w:pPr>
            <w:r w:rsidRPr="00BD7157"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7157" w:rsidRDefault="00BD7157" w:rsidP="00E2358B">
            <w:pPr>
              <w:shd w:val="clear" w:color="auto" w:fill="FFFFFF"/>
              <w:ind w:right="14" w:firstLine="0"/>
              <w:rPr>
                <w:lang w:val="ru-RU"/>
              </w:rPr>
            </w:pPr>
            <w:r w:rsidRPr="005D469E">
              <w:rPr>
                <w:lang w:val="ru-RU"/>
              </w:rPr>
              <w:t>- навыками расчета динамики электропривода с использованием программ структурного моделирования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(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>);</w:t>
            </w:r>
          </w:p>
          <w:p w:rsidR="00BD7157" w:rsidRPr="00646E80" w:rsidRDefault="00BD7157" w:rsidP="00E2358B">
            <w:pPr>
              <w:shd w:val="clear" w:color="auto" w:fill="FFFFFF"/>
              <w:ind w:right="14" w:firstLine="0"/>
              <w:rPr>
                <w:rFonts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- навыками обработки массивов данных основных координат электропривода при экспорте из программы </w:t>
            </w:r>
            <w:r>
              <w:t>Matlab</w:t>
            </w:r>
            <w:r w:rsidRPr="00646E80">
              <w:rPr>
                <w:lang w:val="ru-RU"/>
              </w:rPr>
              <w:t xml:space="preserve"> </w:t>
            </w:r>
            <w:r>
              <w:t>Simulink</w:t>
            </w:r>
            <w:r>
              <w:rPr>
                <w:lang w:val="ru-RU"/>
              </w:rPr>
              <w:t xml:space="preserve"> в программу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  <w:tc>
          <w:tcPr>
            <w:tcW w:w="3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7157" w:rsidRPr="00BD7157" w:rsidRDefault="00E233DA" w:rsidP="00E2358B">
            <w:pPr>
              <w:ind w:firstLine="0"/>
              <w:rPr>
                <w:i/>
                <w:lang w:val="ru-RU"/>
              </w:rPr>
            </w:pPr>
            <w:r>
              <w:rPr>
                <w:rFonts w:eastAsia="Calibri"/>
                <w:i/>
                <w:kern w:val="24"/>
                <w:lang w:val="ru-RU"/>
              </w:rPr>
              <w:lastRenderedPageBreak/>
              <w:t>Тестовые задания АКР 5-6 приведены в приложении 1.</w:t>
            </w:r>
          </w:p>
        </w:tc>
      </w:tr>
    </w:tbl>
    <w:p w:rsidR="00847002" w:rsidRPr="009466F9" w:rsidRDefault="00847002" w:rsidP="00847002">
      <w:pPr>
        <w:shd w:val="clear" w:color="auto" w:fill="FFFFFF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</w:pPr>
    </w:p>
    <w:p w:rsidR="00E233DA" w:rsidRDefault="00E233DA" w:rsidP="00F46B45">
      <w:pPr>
        <w:pStyle w:val="1"/>
        <w:rPr>
          <w:lang w:val="ru-RU"/>
        </w:rPr>
        <w:sectPr w:rsidR="00E233DA" w:rsidSect="00BD7157">
          <w:pgSz w:w="16838" w:h="11906" w:orient="landscape"/>
          <w:pgMar w:top="1843" w:right="1134" w:bottom="850" w:left="1134" w:header="708" w:footer="708" w:gutter="0"/>
          <w:cols w:space="708"/>
          <w:docGrid w:linePitch="360"/>
        </w:sectPr>
      </w:pPr>
    </w:p>
    <w:p w:rsidR="007E6C66" w:rsidRDefault="005A3CF8" w:rsidP="00F46B45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447295">
        <w:rPr>
          <w:lang w:val="ru-RU"/>
        </w:rPr>
        <w:t xml:space="preserve"> Учебно-методическое и информационное обеспечение дисциплины</w:t>
      </w:r>
    </w:p>
    <w:p w:rsidR="009A587D" w:rsidRDefault="009A587D" w:rsidP="009A587D">
      <w:pPr>
        <w:pStyle w:val="2"/>
        <w:rPr>
          <w:lang w:val="ru-RU"/>
        </w:rPr>
      </w:pPr>
      <w:r>
        <w:rPr>
          <w:lang w:val="ru-RU"/>
        </w:rPr>
        <w:t>а) Основная литература</w:t>
      </w:r>
    </w:p>
    <w:p w:rsidR="009A587D" w:rsidRPr="00F71F96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F71F96">
        <w:rPr>
          <w:rFonts w:eastAsiaTheme="minorEastAsia" w:cs="Times New Roman"/>
          <w:color w:val="000000"/>
          <w:szCs w:val="24"/>
          <w:lang w:val="ru-RU"/>
        </w:rPr>
        <w:t>1.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электроэнергетических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системах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/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Николаев,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Р.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Абдулвелеев,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Анохин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;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[2-е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изд.,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по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печ.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изд.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2016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г.].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2017.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1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опт.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диск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(</w:t>
      </w:r>
      <w:r w:rsidRPr="00F71F96">
        <w:rPr>
          <w:rFonts w:eastAsiaTheme="minorEastAsia" w:cs="Times New Roman"/>
          <w:color w:val="000000"/>
          <w:szCs w:val="24"/>
        </w:rPr>
        <w:t>CD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eastAsiaTheme="minorEastAsia" w:cs="Times New Roman"/>
          <w:color w:val="000000"/>
          <w:szCs w:val="24"/>
        </w:rPr>
        <w:t>ROM</w:t>
      </w:r>
      <w:r w:rsidRPr="00F71F96">
        <w:rPr>
          <w:rFonts w:eastAsiaTheme="minorEastAsia" w:cs="Times New Roman"/>
          <w:color w:val="000000"/>
          <w:szCs w:val="24"/>
          <w:lang w:val="ru-RU"/>
        </w:rPr>
        <w:t>).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</w:rPr>
        <w:t>URL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5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/1/1136470/3147.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  <w:lang w:val="ru-RU"/>
        </w:rPr>
        <w:t>на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F71F96">
        <w:rPr>
          <w:rFonts w:eastAsiaTheme="minorEastAsia" w:cs="Times New Roman"/>
          <w:color w:val="000000"/>
          <w:szCs w:val="24"/>
        </w:rPr>
        <w:t>CD</w:t>
      </w:r>
      <w:r w:rsidRPr="00F71F96">
        <w:rPr>
          <w:rFonts w:eastAsiaTheme="minorEastAsia" w:cs="Times New Roman"/>
          <w:color w:val="000000"/>
          <w:szCs w:val="24"/>
          <w:lang w:val="ru-RU"/>
        </w:rPr>
        <w:t>-</w:t>
      </w:r>
      <w:r w:rsidRPr="00F71F96">
        <w:rPr>
          <w:rFonts w:eastAsiaTheme="minorEastAsia" w:cs="Times New Roman"/>
          <w:color w:val="000000"/>
          <w:szCs w:val="24"/>
        </w:rPr>
        <w:t>ROM</w:t>
      </w:r>
      <w:r w:rsidRPr="00F71F96">
        <w:rPr>
          <w:rFonts w:eastAsiaTheme="minorEastAsia" w:cs="Times New Roman"/>
          <w:color w:val="000000"/>
          <w:szCs w:val="24"/>
          <w:lang w:val="ru-RU"/>
        </w:rPr>
        <w:t>.</w:t>
      </w:r>
      <w:r w:rsidRPr="00F71F96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Default="009A587D" w:rsidP="009A587D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Тарасик,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Математическое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моделирование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технических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систем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учебник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/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В.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П.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Тарасик.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Минск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Новое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знание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;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Москва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ИНФРА-М,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2020.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592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с.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(Высшее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образование).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</w:rPr>
        <w:t>ISBN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978-5-16-104762-0.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</w:rPr>
        <w:t>URL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hyperlink r:id="rId16" w:history="1"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new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com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b w:val="0"/>
            <w:bCs w:val="0"/>
            <w:szCs w:val="24"/>
            <w:lang w:val="ru-RU"/>
          </w:rPr>
          <w:t>/1042658</w:t>
        </w:r>
      </w:hyperlink>
      <w:r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 xml:space="preserve"> 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(дата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обращения: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19.12.2019).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—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Текст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: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  <w:r w:rsidRPr="00F71F96">
        <w:rPr>
          <w:rFonts w:eastAsiaTheme="minorEastAsia" w:cs="Times New Roman"/>
          <w:b w:val="0"/>
          <w:bCs w:val="0"/>
          <w:color w:val="000000"/>
          <w:szCs w:val="24"/>
          <w:lang w:val="ru-RU"/>
        </w:rPr>
        <w:t>электронный.</w:t>
      </w:r>
      <w:r w:rsidRPr="00F71F96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  <w:t xml:space="preserve"> </w:t>
      </w:r>
    </w:p>
    <w:p w:rsidR="009A587D" w:rsidRDefault="009A587D" w:rsidP="009A587D">
      <w:pPr>
        <w:pStyle w:val="2"/>
        <w:rPr>
          <w:lang w:val="ru-RU"/>
        </w:rPr>
      </w:pPr>
      <w:r>
        <w:rPr>
          <w:lang w:val="ru-RU"/>
        </w:rPr>
        <w:t>б) Дополнительная литература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1.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имитационное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Безруков,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Алексенцева.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227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+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материалы.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978-5-16-103017-2.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7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/1005911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2.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Физические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основы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практикум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Бордовский,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Кондратьев,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Чоудери.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319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978-5-534-05365-4.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8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/437069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3.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привод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Косматов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подгот.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печ.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2012].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19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/1/1123813/1360.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14.05.2020).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4.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инженерии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Кальченко,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Пащенко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Магнитогорск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МГТУ,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опт.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диск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Загл.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титул.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экрана.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0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magtu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informsystema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uploader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fileUpload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?</w:t>
        </w:r>
        <w:r w:rsidRPr="00AB729A">
          <w:rPr>
            <w:rStyle w:val="af1"/>
            <w:rFonts w:eastAsiaTheme="minorEastAsia" w:cs="Times New Roman"/>
            <w:szCs w:val="24"/>
          </w:rPr>
          <w:t>name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show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dcatalogues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/1/1133197/2835.</w:t>
        </w:r>
        <w:r w:rsidRPr="00AB729A">
          <w:rPr>
            <w:rStyle w:val="af1"/>
            <w:rFonts w:eastAsiaTheme="minorEastAsia" w:cs="Times New Roman"/>
            <w:szCs w:val="24"/>
          </w:rPr>
          <w:t>pdf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&amp;</w:t>
        </w:r>
        <w:r w:rsidRPr="00AB729A">
          <w:rPr>
            <w:rStyle w:val="af1"/>
            <w:rFonts w:eastAsiaTheme="minorEastAsia" w:cs="Times New Roman"/>
            <w:szCs w:val="24"/>
          </w:rPr>
          <w:t>view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=</w:t>
        </w:r>
        <w:r w:rsidRPr="00AB729A">
          <w:rPr>
            <w:rStyle w:val="af1"/>
            <w:rFonts w:eastAsiaTheme="minorEastAsia" w:cs="Times New Roman"/>
            <w:szCs w:val="24"/>
          </w:rPr>
          <w:t>true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04.10.2019).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Макрообъект.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Сведения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доступны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также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CD</w:t>
      </w:r>
      <w:r w:rsidRPr="00AB5207">
        <w:rPr>
          <w:rFonts w:eastAsiaTheme="minorEastAsia" w:cs="Times New Roman"/>
          <w:color w:val="000000"/>
          <w:szCs w:val="24"/>
          <w:lang w:val="ru-RU"/>
        </w:rPr>
        <w:t>-</w:t>
      </w:r>
      <w:r w:rsidRPr="00AB5207">
        <w:rPr>
          <w:rFonts w:eastAsiaTheme="minorEastAsia" w:cs="Times New Roman"/>
          <w:color w:val="000000"/>
          <w:szCs w:val="24"/>
        </w:rPr>
        <w:t>ROM</w:t>
      </w:r>
      <w:r w:rsidRPr="00AB5207">
        <w:rPr>
          <w:rFonts w:eastAsiaTheme="minorEastAsia" w:cs="Times New Roman"/>
          <w:color w:val="000000"/>
          <w:szCs w:val="24"/>
          <w:lang w:val="ru-RU"/>
        </w:rPr>
        <w:t>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5.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нелинейных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Лобанов,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Петров.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255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978-5-9916-8897-0.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1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/437003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6.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систем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процессов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учебник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академического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др.]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;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под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редакцией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Волковой,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Козлова.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450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978-5-9916-7322-8.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2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/436458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Pr="00AB5207" w:rsidRDefault="009A587D" w:rsidP="009A587D">
      <w:pPr>
        <w:ind w:left="0" w:right="0" w:firstLine="756"/>
        <w:rPr>
          <w:rFonts w:asciiTheme="minorHAnsi" w:eastAsiaTheme="minorEastAsia" w:hAnsiTheme="minorHAnsi"/>
          <w:szCs w:val="24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Непрерывные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для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магистратуры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Е.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Орел.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</w:t>
      </w:r>
      <w:r w:rsidRPr="00AB5207">
        <w:rPr>
          <w:rFonts w:eastAsiaTheme="minorEastAsia" w:cs="Times New Roman"/>
          <w:color w:val="000000"/>
          <w:szCs w:val="24"/>
          <w:lang w:val="ru-RU"/>
        </w:rPr>
        <w:lastRenderedPageBreak/>
        <w:t>дательство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120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(Бакалавр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магистр.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Академический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курс).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978-5-534-08079-7.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ЭБС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Юрайт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[сайт].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3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www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biblio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-</w:t>
        </w:r>
        <w:r w:rsidRPr="00AB729A">
          <w:rPr>
            <w:rStyle w:val="af1"/>
            <w:rFonts w:eastAsiaTheme="minorEastAsia" w:cs="Times New Roman"/>
            <w:szCs w:val="24"/>
          </w:rPr>
          <w:t>online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ru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bcode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/441839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</w:p>
    <w:p w:rsidR="009A587D" w:rsidRDefault="009A587D" w:rsidP="009A587D">
      <w:pPr>
        <w:rPr>
          <w:rFonts w:asciiTheme="minorHAnsi" w:eastAsiaTheme="minorEastAsia" w:hAnsiTheme="minorHAnsi"/>
          <w:sz w:val="22"/>
          <w:lang w:val="ru-RU"/>
        </w:rPr>
      </w:pPr>
      <w:r w:rsidRPr="00AB5207">
        <w:rPr>
          <w:rFonts w:eastAsiaTheme="minorEastAsia" w:cs="Times New Roman"/>
          <w:color w:val="000000"/>
          <w:szCs w:val="24"/>
          <w:lang w:val="ru-RU"/>
        </w:rPr>
        <w:t>8.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Численные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методы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в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математическом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моделировании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учебное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пособие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/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Савенкова,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Г.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Проворова,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А.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Ю.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Мокин.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2-е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изд.,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испр.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доп.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Москва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ИНФРА-М,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2017.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176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с.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(Высшее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образование: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Бакалавриат).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ISBN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978-5-16-101124-9.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</w:rPr>
        <w:t>URL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hyperlink r:id="rId24" w:history="1">
        <w:r w:rsidRPr="00AB729A">
          <w:rPr>
            <w:rStyle w:val="af1"/>
            <w:rFonts w:eastAsiaTheme="minorEastAsia" w:cs="Times New Roman"/>
            <w:szCs w:val="24"/>
          </w:rPr>
          <w:t>https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://</w:t>
        </w:r>
        <w:r w:rsidRPr="00AB729A">
          <w:rPr>
            <w:rStyle w:val="af1"/>
            <w:rFonts w:eastAsiaTheme="minorEastAsia" w:cs="Times New Roman"/>
            <w:szCs w:val="24"/>
          </w:rPr>
          <w:t>new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znanium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.</w:t>
        </w:r>
        <w:r w:rsidRPr="00AB729A">
          <w:rPr>
            <w:rStyle w:val="af1"/>
            <w:rFonts w:eastAsiaTheme="minorEastAsia" w:cs="Times New Roman"/>
            <w:szCs w:val="24"/>
          </w:rPr>
          <w:t>com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catalog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</w:t>
        </w:r>
        <w:r w:rsidRPr="00AB729A">
          <w:rPr>
            <w:rStyle w:val="af1"/>
            <w:rFonts w:eastAsiaTheme="minorEastAsia" w:cs="Times New Roman"/>
            <w:szCs w:val="24"/>
          </w:rPr>
          <w:t>product</w:t>
        </w:r>
        <w:r w:rsidRPr="00AB729A">
          <w:rPr>
            <w:rStyle w:val="af1"/>
            <w:rFonts w:eastAsiaTheme="minorEastAsia" w:cs="Times New Roman"/>
            <w:szCs w:val="24"/>
            <w:lang w:val="ru-RU"/>
          </w:rPr>
          <w:t>/774278</w:t>
        </w:r>
      </w:hyperlink>
      <w:r>
        <w:rPr>
          <w:rFonts w:eastAsiaTheme="minorEastAsia" w:cs="Times New Roman"/>
          <w:color w:val="000000"/>
          <w:szCs w:val="24"/>
          <w:lang w:val="ru-RU"/>
        </w:rPr>
        <w:t xml:space="preserve"> 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(дата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обращения: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19.12.2019).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—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Текст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:</w:t>
      </w:r>
      <w:r w:rsidRPr="00AB5207">
        <w:rPr>
          <w:rFonts w:asciiTheme="minorHAnsi" w:eastAsiaTheme="minorEastAsia" w:hAnsiTheme="minorHAnsi"/>
          <w:sz w:val="22"/>
          <w:lang w:val="ru-RU"/>
        </w:rPr>
        <w:t xml:space="preserve"> </w:t>
      </w:r>
      <w:r w:rsidRPr="00AB5207">
        <w:rPr>
          <w:rFonts w:eastAsiaTheme="minorEastAsia" w:cs="Times New Roman"/>
          <w:color w:val="000000"/>
          <w:szCs w:val="24"/>
          <w:lang w:val="ru-RU"/>
        </w:rPr>
        <w:t>электронный</w:t>
      </w:r>
    </w:p>
    <w:p w:rsidR="009A587D" w:rsidRDefault="009A587D" w:rsidP="009A587D">
      <w:pPr>
        <w:pStyle w:val="2"/>
        <w:rPr>
          <w:lang w:val="ru-RU"/>
        </w:rPr>
      </w:pPr>
      <w:r>
        <w:rPr>
          <w:lang w:val="ru-RU"/>
        </w:rPr>
        <w:t>в) Методические указания:</w:t>
      </w:r>
    </w:p>
    <w:p w:rsidR="009A587D" w:rsidRDefault="009A587D" w:rsidP="009A587D">
      <w:pPr>
        <w:rPr>
          <w:lang w:val="ru-RU"/>
        </w:rPr>
      </w:pPr>
      <w:r w:rsidRPr="00A46C3B">
        <w:rPr>
          <w:rFonts w:cs="Times New Roman"/>
          <w:color w:val="000000"/>
          <w:szCs w:val="24"/>
          <w:lang w:val="ru-RU"/>
        </w:rPr>
        <w:t>1.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Моделирование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электроприводе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учебное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пособие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/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Линьков,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А.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Радионов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;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МГТУ.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Магнитогорск,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2010.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83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ил.,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схемы,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табл.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-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Текст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:</w:t>
      </w:r>
      <w:r w:rsidRPr="00A46C3B">
        <w:rPr>
          <w:lang w:val="ru-RU"/>
        </w:rPr>
        <w:t xml:space="preserve"> </w:t>
      </w:r>
      <w:r w:rsidRPr="00A46C3B">
        <w:rPr>
          <w:rFonts w:cs="Times New Roman"/>
          <w:color w:val="000000"/>
          <w:szCs w:val="24"/>
          <w:lang w:val="ru-RU"/>
        </w:rPr>
        <w:t>непосредственный.</w:t>
      </w:r>
    </w:p>
    <w:p w:rsidR="009A587D" w:rsidRDefault="009A587D" w:rsidP="009A587D">
      <w:pPr>
        <w:rPr>
          <w:b/>
          <w:bCs/>
          <w:sz w:val="23"/>
          <w:szCs w:val="23"/>
          <w:lang w:val="ru-RU"/>
        </w:rPr>
      </w:pPr>
    </w:p>
    <w:p w:rsidR="009A587D" w:rsidRDefault="009A587D" w:rsidP="009A587D">
      <w:pPr>
        <w:rPr>
          <w:b/>
          <w:bCs/>
          <w:sz w:val="23"/>
          <w:szCs w:val="23"/>
          <w:lang w:val="ru-RU"/>
        </w:rPr>
      </w:pPr>
      <w:r w:rsidRPr="00447295">
        <w:rPr>
          <w:b/>
          <w:bCs/>
          <w:sz w:val="23"/>
          <w:szCs w:val="23"/>
          <w:lang w:val="ru-RU"/>
        </w:rPr>
        <w:t>г) Программное обеспечение и Интернет-ресурсы:</w:t>
      </w:r>
    </w:p>
    <w:p w:rsidR="009A587D" w:rsidRDefault="009A587D" w:rsidP="009A587D">
      <w:pPr>
        <w:rPr>
          <w:b/>
          <w:bCs/>
          <w:sz w:val="23"/>
          <w:szCs w:val="23"/>
          <w:lang w:val="ru-RU"/>
        </w:rPr>
      </w:pPr>
    </w:p>
    <w:p w:rsidR="009A587D" w:rsidRPr="009A3AB8" w:rsidRDefault="009A587D" w:rsidP="009A587D">
      <w:pPr>
        <w:rPr>
          <w:b/>
          <w:bCs/>
          <w:sz w:val="23"/>
          <w:szCs w:val="23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987"/>
        <w:gridCol w:w="3612"/>
        <w:gridCol w:w="3063"/>
        <w:gridCol w:w="139"/>
      </w:tblGrid>
      <w:tr w:rsidR="009A587D" w:rsidRPr="00AB5207" w:rsidTr="00BE79F0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587D" w:rsidRPr="00AB5207" w:rsidRDefault="009A587D" w:rsidP="00BE79F0">
            <w:pPr>
              <w:ind w:left="0" w:right="0" w:firstLine="756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48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STATISTICA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v.6(Белорецк)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К-169-09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16.11.2009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Office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2007(Белорецк)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Windows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7(Белорецк)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К-171-09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18.10.2009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FAR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Manager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NI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MultiSim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Education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К-68-08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29.05.2008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412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ind w:firstLine="0"/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MathWorks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MathLab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v.2014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Classroom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License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К-89-14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от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  <w:r w:rsidRPr="009E1EDA">
              <w:rPr>
                <w:rFonts w:eastAsia="Times New Roman" w:cs="Times New Roman"/>
                <w:color w:val="000000"/>
                <w:szCs w:val="24"/>
              </w:rPr>
              <w:t>08.12.2014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9E1EDA" w:rsidRDefault="009A587D" w:rsidP="00BE79F0">
            <w:pPr>
              <w:jc w:val="left"/>
              <w:rPr>
                <w:rFonts w:ascii="Calibri" w:eastAsia="Times New Roman" w:hAnsi="Calibri" w:cs="Times New Roman"/>
                <w:szCs w:val="24"/>
              </w:rPr>
            </w:pPr>
            <w:r w:rsidRPr="009E1EDA">
              <w:rPr>
                <w:rFonts w:eastAsia="Times New Roman" w:cs="Times New Roman"/>
                <w:color w:val="000000"/>
                <w:szCs w:val="24"/>
              </w:rPr>
              <w:t>бессрочно</w:t>
            </w:r>
            <w:r w:rsidRPr="009E1EDA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9" w:type="dxa"/>
          </w:tcPr>
          <w:p w:rsidR="009A587D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9A587D" w:rsidRPr="00AB5207" w:rsidRDefault="009A587D" w:rsidP="009A587D">
      <w:pPr>
        <w:spacing w:after="200" w:line="276" w:lineRule="auto"/>
        <w:ind w:left="0" w:right="0" w:firstLine="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77"/>
        <w:gridCol w:w="2879"/>
        <w:gridCol w:w="4281"/>
        <w:gridCol w:w="98"/>
      </w:tblGrid>
      <w:tr w:rsidR="009A587D" w:rsidRPr="00AB5207" w:rsidTr="00BE79F0">
        <w:trPr>
          <w:trHeight w:hRule="exact" w:val="138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861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49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1335A8" w:rsidTr="00BE79F0">
        <w:trPr>
          <w:trHeight w:hRule="exact" w:val="285"/>
        </w:trPr>
        <w:tc>
          <w:tcPr>
            <w:tcW w:w="92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587D" w:rsidRPr="00AB5207" w:rsidRDefault="009A587D" w:rsidP="00BE79F0">
            <w:pPr>
              <w:ind w:left="0" w:right="0" w:firstLine="756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Профессиональные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базы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информационные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справочные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b/>
                <w:color w:val="000000"/>
                <w:szCs w:val="24"/>
                <w:lang w:val="ru-RU"/>
              </w:rPr>
              <w:t>системы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</w:tr>
      <w:tr w:rsidR="009A587D" w:rsidRPr="00AB5207" w:rsidTr="00BE79F0">
        <w:trPr>
          <w:trHeight w:hRule="exact" w:val="270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  <w:lang w:val="ru-RU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14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периодических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East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View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Services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,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ООО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«ИВИС»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https://dlib.eastview.com/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40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826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Национальная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информационно-аналитическая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–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Российский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индекс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научного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цитирования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(РИНЦ)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https://elibrary.ru/project_risc.asp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Поисковая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Академия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(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Google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Scholar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)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https://scholar.google.ru/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-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Единое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окно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доступа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к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информационным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ресурсам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URL: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http://window.edu.ru/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https://www.rsl.ru/ru/4readers/catalogues/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Электронные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ресурсы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библиотеки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МГТУ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им.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http://magtu.ru:8085/marcweb2/Default.asp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https://uisrussia.msu.ru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826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наукометрическая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Web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of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science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http://webofscience.com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A587D" w:rsidRPr="00AB5207" w:rsidTr="00BE79F0">
        <w:trPr>
          <w:trHeight w:hRule="exact" w:val="555"/>
        </w:trPr>
        <w:tc>
          <w:tcPr>
            <w:tcW w:w="344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  <w:lang w:val="ru-RU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Международная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реферативная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полнотекстовая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справочная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база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данных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научных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изданий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«</w:t>
            </w:r>
            <w:r w:rsidRPr="00AB5207">
              <w:rPr>
                <w:rFonts w:eastAsiaTheme="minorEastAsia" w:cs="Times New Roman"/>
                <w:color w:val="000000"/>
                <w:szCs w:val="24"/>
              </w:rPr>
              <w:t>Scopus</w:t>
            </w:r>
            <w:r w:rsidRPr="00AB5207">
              <w:rPr>
                <w:rFonts w:eastAsiaTheme="minorEastAsia" w:cs="Times New Roman"/>
                <w:color w:val="000000"/>
                <w:szCs w:val="24"/>
                <w:lang w:val="ru-RU"/>
              </w:rPr>
              <w:t>»</w:t>
            </w:r>
            <w:r w:rsidRPr="00AB5207">
              <w:rPr>
                <w:rFonts w:asciiTheme="minorHAnsi" w:eastAsiaTheme="minorEastAsia" w:hAnsiTheme="minorHAnsi"/>
                <w:sz w:val="22"/>
                <w:lang w:val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87D" w:rsidRPr="00AB5207" w:rsidRDefault="009A587D" w:rsidP="00BE79F0">
            <w:pPr>
              <w:ind w:left="0" w:right="0" w:firstLine="0"/>
              <w:rPr>
                <w:rFonts w:asciiTheme="minorHAnsi" w:eastAsiaTheme="minorEastAsia" w:hAnsiTheme="minorHAnsi"/>
                <w:szCs w:val="24"/>
              </w:rPr>
            </w:pPr>
            <w:r w:rsidRPr="00AB5207">
              <w:rPr>
                <w:rFonts w:eastAsiaTheme="minorEastAsia" w:cs="Times New Roman"/>
                <w:color w:val="000000"/>
                <w:szCs w:val="24"/>
              </w:rPr>
              <w:t>http://scopus.com</w:t>
            </w:r>
            <w:r w:rsidRPr="00AB5207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18" w:type="dxa"/>
          </w:tcPr>
          <w:p w:rsidR="009A587D" w:rsidRPr="00AB5207" w:rsidRDefault="009A587D" w:rsidP="00BE79F0">
            <w:pPr>
              <w:spacing w:after="200" w:line="276" w:lineRule="auto"/>
              <w:ind w:left="0" w:right="0" w:firstLine="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9A587D" w:rsidRPr="00AB5207" w:rsidRDefault="009A587D" w:rsidP="009A587D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9A587D" w:rsidRPr="00AB5207" w:rsidRDefault="009A587D" w:rsidP="009A587D">
      <w:pPr>
        <w:pStyle w:val="Default"/>
        <w:ind w:firstLine="709"/>
        <w:rPr>
          <w:b/>
          <w:bCs/>
          <w:sz w:val="23"/>
          <w:szCs w:val="23"/>
          <w:lang w:val="en-US"/>
        </w:rPr>
      </w:pPr>
    </w:p>
    <w:p w:rsidR="009A587D" w:rsidRPr="00847002" w:rsidRDefault="009A587D" w:rsidP="009A587D">
      <w:pPr>
        <w:pStyle w:val="Default"/>
        <w:ind w:firstLine="709"/>
        <w:rPr>
          <w:sz w:val="23"/>
          <w:szCs w:val="23"/>
        </w:rPr>
      </w:pPr>
      <w:r w:rsidRPr="00847002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Материально-техническое обеспечение дисциплины</w:t>
      </w:r>
      <w:r>
        <w:rPr>
          <w:sz w:val="23"/>
          <w:szCs w:val="23"/>
        </w:rPr>
        <w:t>:</w:t>
      </w:r>
    </w:p>
    <w:p w:rsidR="009A587D" w:rsidRPr="00847002" w:rsidRDefault="009A587D" w:rsidP="009A587D">
      <w:pPr>
        <w:pStyle w:val="Default"/>
        <w:ind w:firstLine="709"/>
        <w:rPr>
          <w:sz w:val="23"/>
          <w:szCs w:val="23"/>
        </w:rPr>
      </w:pPr>
    </w:p>
    <w:p w:rsidR="009A587D" w:rsidRPr="00847002" w:rsidRDefault="009A587D" w:rsidP="009A587D">
      <w:pPr>
        <w:rPr>
          <w:lang w:val="ru-RU"/>
        </w:rPr>
      </w:pPr>
      <w:r w:rsidRPr="00AC1D7C">
        <w:rPr>
          <w:lang w:val="ru-RU"/>
        </w:rPr>
        <w:t>Материально-техническое обеспечение дисциплины включает:</w:t>
      </w:r>
    </w:p>
    <w:p w:rsidR="009A587D" w:rsidRPr="00847002" w:rsidRDefault="009A587D" w:rsidP="009A587D">
      <w:pPr>
        <w:rPr>
          <w:lang w:val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551"/>
      </w:tblGrid>
      <w:tr w:rsidR="009A587D" w:rsidRPr="00AB5207" w:rsidTr="00BE79F0">
        <w:trPr>
          <w:tblHeader/>
        </w:trPr>
        <w:tc>
          <w:tcPr>
            <w:tcW w:w="2056" w:type="pct"/>
            <w:vAlign w:val="center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Оснащение аудитории</w:t>
            </w:r>
          </w:p>
        </w:tc>
      </w:tr>
      <w:tr w:rsidR="009A587D" w:rsidRPr="001335A8" w:rsidTr="00BE79F0">
        <w:tc>
          <w:tcPr>
            <w:tcW w:w="2056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9A587D" w:rsidRPr="001335A8" w:rsidTr="00BE79F0">
        <w:tc>
          <w:tcPr>
            <w:tcW w:w="2056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Универсальные стенды, инструменты, 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A587D" w:rsidRPr="001335A8" w:rsidTr="00BE79F0">
        <w:tc>
          <w:tcPr>
            <w:tcW w:w="2056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A587D" w:rsidRPr="001335A8" w:rsidTr="00BE79F0">
        <w:tc>
          <w:tcPr>
            <w:tcW w:w="2056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Персональные компьютеры с пакетом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MS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r w:rsidRPr="00AB5207">
              <w:rPr>
                <w:rFonts w:eastAsia="Times New Roman" w:cs="Times New Roman"/>
                <w:szCs w:val="24"/>
                <w:lang w:eastAsia="ru-RU"/>
              </w:rPr>
              <w:t>Office</w:t>
            </w: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A587D" w:rsidRPr="001335A8" w:rsidTr="00BE79F0">
        <w:tc>
          <w:tcPr>
            <w:tcW w:w="2056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9A587D" w:rsidRPr="00AB5207" w:rsidRDefault="009A587D" w:rsidP="00BE79F0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left"/>
              <w:rPr>
                <w:rFonts w:eastAsia="Times New Roman" w:cs="Times New Roman"/>
                <w:szCs w:val="24"/>
                <w:lang w:val="ru-RU" w:eastAsia="ru-RU"/>
              </w:rPr>
            </w:pPr>
            <w:r w:rsidRPr="00AB5207">
              <w:rPr>
                <w:rFonts w:eastAsia="Times New Roman" w:cs="Times New Roman"/>
                <w:szCs w:val="24"/>
                <w:lang w:val="ru-RU"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C1D7C" w:rsidRPr="00447295" w:rsidRDefault="00AC1D7C" w:rsidP="009A587D">
      <w:pPr>
        <w:pStyle w:val="2"/>
        <w:rPr>
          <w:b w:val="0"/>
          <w:bCs w:val="0"/>
          <w:sz w:val="23"/>
          <w:szCs w:val="23"/>
          <w:lang w:val="ru-RU"/>
        </w:rPr>
      </w:pPr>
    </w:p>
    <w:sectPr w:rsidR="00AC1D7C" w:rsidRPr="00447295" w:rsidSect="00E233D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25" w:rsidRDefault="005E3C25" w:rsidP="00C35BF5">
      <w:r>
        <w:separator/>
      </w:r>
    </w:p>
  </w:endnote>
  <w:endnote w:type="continuationSeparator" w:id="0">
    <w:p w:rsidR="005E3C25" w:rsidRDefault="005E3C25" w:rsidP="00C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032"/>
    </w:sdtPr>
    <w:sdtEndPr/>
    <w:sdtContent>
      <w:p w:rsidR="007D213C" w:rsidRDefault="000668A6">
        <w:pPr>
          <w:pStyle w:val="af"/>
          <w:jc w:val="right"/>
        </w:pPr>
        <w:r>
          <w:fldChar w:fldCharType="begin"/>
        </w:r>
        <w:r w:rsidR="004B4E9B">
          <w:instrText xml:space="preserve"> PAGE   \* MERGEFORMAT </w:instrText>
        </w:r>
        <w:r>
          <w:fldChar w:fldCharType="separate"/>
        </w:r>
        <w:r w:rsidR="001335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13C" w:rsidRDefault="007D21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25" w:rsidRDefault="005E3C25" w:rsidP="00C35BF5">
      <w:r>
        <w:separator/>
      </w:r>
    </w:p>
  </w:footnote>
  <w:footnote w:type="continuationSeparator" w:id="0">
    <w:p w:rsidR="005E3C25" w:rsidRDefault="005E3C25" w:rsidP="00C3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7D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26DB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C4E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58250F"/>
    <w:multiLevelType w:val="hybridMultilevel"/>
    <w:tmpl w:val="DA626A4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F38"/>
    <w:multiLevelType w:val="multilevel"/>
    <w:tmpl w:val="6018D7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21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 w15:restartNumberingAfterBreak="0">
    <w:nsid w:val="5BA35745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8" w15:restartNumberingAfterBreak="0">
    <w:nsid w:val="63A759A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63AB6770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0" w15:restartNumberingAfterBreak="0">
    <w:nsid w:val="65E428EB"/>
    <w:multiLevelType w:val="hybridMultilevel"/>
    <w:tmpl w:val="E342ECA6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6B67"/>
    <w:multiLevelType w:val="hybridMultilevel"/>
    <w:tmpl w:val="DD42EA78"/>
    <w:lvl w:ilvl="0" w:tplc="A630053A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451B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 w15:restartNumberingAfterBreak="0">
    <w:nsid w:val="77B76707"/>
    <w:multiLevelType w:val="singleLevel"/>
    <w:tmpl w:val="4FF022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E3"/>
    <w:rsid w:val="00000C53"/>
    <w:rsid w:val="00002997"/>
    <w:rsid w:val="000045B8"/>
    <w:rsid w:val="000102A3"/>
    <w:rsid w:val="00012EBE"/>
    <w:rsid w:val="000175D5"/>
    <w:rsid w:val="000179A4"/>
    <w:rsid w:val="000219DB"/>
    <w:rsid w:val="00022265"/>
    <w:rsid w:val="000226E5"/>
    <w:rsid w:val="0002437E"/>
    <w:rsid w:val="000268B2"/>
    <w:rsid w:val="00031027"/>
    <w:rsid w:val="000344C8"/>
    <w:rsid w:val="00036FC2"/>
    <w:rsid w:val="00047790"/>
    <w:rsid w:val="00053FC4"/>
    <w:rsid w:val="00054927"/>
    <w:rsid w:val="000551D4"/>
    <w:rsid w:val="000605DA"/>
    <w:rsid w:val="00062E60"/>
    <w:rsid w:val="00064E82"/>
    <w:rsid w:val="000668A6"/>
    <w:rsid w:val="00070A60"/>
    <w:rsid w:val="00071187"/>
    <w:rsid w:val="000713BD"/>
    <w:rsid w:val="00071840"/>
    <w:rsid w:val="00080758"/>
    <w:rsid w:val="00085098"/>
    <w:rsid w:val="0008636E"/>
    <w:rsid w:val="000A0CC5"/>
    <w:rsid w:val="000A343A"/>
    <w:rsid w:val="000A5889"/>
    <w:rsid w:val="000A601D"/>
    <w:rsid w:val="000A7C16"/>
    <w:rsid w:val="000B09C0"/>
    <w:rsid w:val="000C44F0"/>
    <w:rsid w:val="000E6CA8"/>
    <w:rsid w:val="000F1462"/>
    <w:rsid w:val="000F3E9B"/>
    <w:rsid w:val="000F46C4"/>
    <w:rsid w:val="000F72FC"/>
    <w:rsid w:val="000F7B7C"/>
    <w:rsid w:val="00102305"/>
    <w:rsid w:val="00112B51"/>
    <w:rsid w:val="00113B22"/>
    <w:rsid w:val="0011769A"/>
    <w:rsid w:val="001201CE"/>
    <w:rsid w:val="00121F0C"/>
    <w:rsid w:val="00124E6D"/>
    <w:rsid w:val="00125788"/>
    <w:rsid w:val="001335A8"/>
    <w:rsid w:val="00135032"/>
    <w:rsid w:val="00136712"/>
    <w:rsid w:val="0014262A"/>
    <w:rsid w:val="00145162"/>
    <w:rsid w:val="00170673"/>
    <w:rsid w:val="001717B7"/>
    <w:rsid w:val="00171FB1"/>
    <w:rsid w:val="00172D48"/>
    <w:rsid w:val="0018529A"/>
    <w:rsid w:val="001864A9"/>
    <w:rsid w:val="00186552"/>
    <w:rsid w:val="00186DF7"/>
    <w:rsid w:val="00186EC9"/>
    <w:rsid w:val="001940FA"/>
    <w:rsid w:val="001A1A59"/>
    <w:rsid w:val="001A7486"/>
    <w:rsid w:val="001A7766"/>
    <w:rsid w:val="001B275E"/>
    <w:rsid w:val="001B4BB3"/>
    <w:rsid w:val="001C012E"/>
    <w:rsid w:val="001C0FF9"/>
    <w:rsid w:val="001C3346"/>
    <w:rsid w:val="001C3AD2"/>
    <w:rsid w:val="001C3F7E"/>
    <w:rsid w:val="001D1FC9"/>
    <w:rsid w:val="001D33E7"/>
    <w:rsid w:val="001E2AB5"/>
    <w:rsid w:val="001F1965"/>
    <w:rsid w:val="001F3089"/>
    <w:rsid w:val="001F3370"/>
    <w:rsid w:val="001F5E1B"/>
    <w:rsid w:val="001F66DB"/>
    <w:rsid w:val="001F7229"/>
    <w:rsid w:val="0020450C"/>
    <w:rsid w:val="00206FF2"/>
    <w:rsid w:val="00207AFC"/>
    <w:rsid w:val="002205D7"/>
    <w:rsid w:val="0022067E"/>
    <w:rsid w:val="00220782"/>
    <w:rsid w:val="00221156"/>
    <w:rsid w:val="002224C6"/>
    <w:rsid w:val="00222E63"/>
    <w:rsid w:val="002264BA"/>
    <w:rsid w:val="002342C3"/>
    <w:rsid w:val="002354DC"/>
    <w:rsid w:val="00243533"/>
    <w:rsid w:val="002439E8"/>
    <w:rsid w:val="00252522"/>
    <w:rsid w:val="0025499C"/>
    <w:rsid w:val="00261DAE"/>
    <w:rsid w:val="00263515"/>
    <w:rsid w:val="00264BEA"/>
    <w:rsid w:val="00274926"/>
    <w:rsid w:val="00276F8D"/>
    <w:rsid w:val="002828F6"/>
    <w:rsid w:val="00284629"/>
    <w:rsid w:val="00285847"/>
    <w:rsid w:val="00287380"/>
    <w:rsid w:val="00297357"/>
    <w:rsid w:val="002A2FFD"/>
    <w:rsid w:val="002B01CD"/>
    <w:rsid w:val="002B4CC0"/>
    <w:rsid w:val="002B5FE3"/>
    <w:rsid w:val="002B6008"/>
    <w:rsid w:val="002B61AA"/>
    <w:rsid w:val="002B6551"/>
    <w:rsid w:val="002C1FFB"/>
    <w:rsid w:val="002C4CB8"/>
    <w:rsid w:val="002C5F1D"/>
    <w:rsid w:val="002E007C"/>
    <w:rsid w:val="002E331E"/>
    <w:rsid w:val="002E4782"/>
    <w:rsid w:val="002E5E1C"/>
    <w:rsid w:val="002F363E"/>
    <w:rsid w:val="002F5071"/>
    <w:rsid w:val="00300581"/>
    <w:rsid w:val="00301D8D"/>
    <w:rsid w:val="00305E18"/>
    <w:rsid w:val="00313823"/>
    <w:rsid w:val="00323050"/>
    <w:rsid w:val="00324DE5"/>
    <w:rsid w:val="0032682E"/>
    <w:rsid w:val="00326FF7"/>
    <w:rsid w:val="003415F6"/>
    <w:rsid w:val="00343944"/>
    <w:rsid w:val="00345A92"/>
    <w:rsid w:val="003463D7"/>
    <w:rsid w:val="00350B3A"/>
    <w:rsid w:val="00351522"/>
    <w:rsid w:val="0035483C"/>
    <w:rsid w:val="003555F1"/>
    <w:rsid w:val="00357180"/>
    <w:rsid w:val="003571AF"/>
    <w:rsid w:val="003601F2"/>
    <w:rsid w:val="0036397A"/>
    <w:rsid w:val="003715F5"/>
    <w:rsid w:val="0037165B"/>
    <w:rsid w:val="00376FA5"/>
    <w:rsid w:val="003779C3"/>
    <w:rsid w:val="00377F04"/>
    <w:rsid w:val="0038233A"/>
    <w:rsid w:val="00382B6D"/>
    <w:rsid w:val="0038751D"/>
    <w:rsid w:val="00387EE2"/>
    <w:rsid w:val="003917D3"/>
    <w:rsid w:val="00392287"/>
    <w:rsid w:val="00393382"/>
    <w:rsid w:val="003A2EDC"/>
    <w:rsid w:val="003A2FFE"/>
    <w:rsid w:val="003A69C7"/>
    <w:rsid w:val="003B042C"/>
    <w:rsid w:val="003B4F26"/>
    <w:rsid w:val="003B71AC"/>
    <w:rsid w:val="003C7DCB"/>
    <w:rsid w:val="003D08E2"/>
    <w:rsid w:val="003D43FA"/>
    <w:rsid w:val="003D4A62"/>
    <w:rsid w:val="003D59D3"/>
    <w:rsid w:val="003E1187"/>
    <w:rsid w:val="003E38DB"/>
    <w:rsid w:val="003F435A"/>
    <w:rsid w:val="003F7964"/>
    <w:rsid w:val="00407616"/>
    <w:rsid w:val="00407EA1"/>
    <w:rsid w:val="004115F6"/>
    <w:rsid w:val="004174BF"/>
    <w:rsid w:val="00420677"/>
    <w:rsid w:val="004254A1"/>
    <w:rsid w:val="00427764"/>
    <w:rsid w:val="00432330"/>
    <w:rsid w:val="00433768"/>
    <w:rsid w:val="00447295"/>
    <w:rsid w:val="0045090E"/>
    <w:rsid w:val="00450D4D"/>
    <w:rsid w:val="00472BA4"/>
    <w:rsid w:val="00472F5B"/>
    <w:rsid w:val="00476C49"/>
    <w:rsid w:val="004775E4"/>
    <w:rsid w:val="004777E1"/>
    <w:rsid w:val="004860D2"/>
    <w:rsid w:val="00486CD2"/>
    <w:rsid w:val="00487B3B"/>
    <w:rsid w:val="00491436"/>
    <w:rsid w:val="00496594"/>
    <w:rsid w:val="00496842"/>
    <w:rsid w:val="004A38B1"/>
    <w:rsid w:val="004A64D2"/>
    <w:rsid w:val="004A6514"/>
    <w:rsid w:val="004A6FB0"/>
    <w:rsid w:val="004B4E9B"/>
    <w:rsid w:val="004C045F"/>
    <w:rsid w:val="004C596B"/>
    <w:rsid w:val="004D0720"/>
    <w:rsid w:val="004D3711"/>
    <w:rsid w:val="004D78BA"/>
    <w:rsid w:val="004E31FC"/>
    <w:rsid w:val="004E769F"/>
    <w:rsid w:val="004F2BC8"/>
    <w:rsid w:val="004F3D71"/>
    <w:rsid w:val="005029CA"/>
    <w:rsid w:val="00503929"/>
    <w:rsid w:val="00504D2B"/>
    <w:rsid w:val="00517AB4"/>
    <w:rsid w:val="00521B45"/>
    <w:rsid w:val="00521C71"/>
    <w:rsid w:val="00533E81"/>
    <w:rsid w:val="005533FE"/>
    <w:rsid w:val="00554BA6"/>
    <w:rsid w:val="00555F52"/>
    <w:rsid w:val="0055757E"/>
    <w:rsid w:val="00562B6D"/>
    <w:rsid w:val="0056301E"/>
    <w:rsid w:val="00565CE0"/>
    <w:rsid w:val="00566815"/>
    <w:rsid w:val="00566DF3"/>
    <w:rsid w:val="00566ED8"/>
    <w:rsid w:val="00572166"/>
    <w:rsid w:val="005744AA"/>
    <w:rsid w:val="00575052"/>
    <w:rsid w:val="00575119"/>
    <w:rsid w:val="005752C2"/>
    <w:rsid w:val="00582184"/>
    <w:rsid w:val="00582E92"/>
    <w:rsid w:val="00583383"/>
    <w:rsid w:val="00586076"/>
    <w:rsid w:val="0059034B"/>
    <w:rsid w:val="00590FCE"/>
    <w:rsid w:val="00592CC8"/>
    <w:rsid w:val="005A0C3B"/>
    <w:rsid w:val="005A3CF8"/>
    <w:rsid w:val="005B0B90"/>
    <w:rsid w:val="005C0467"/>
    <w:rsid w:val="005C41C6"/>
    <w:rsid w:val="005C50C0"/>
    <w:rsid w:val="005C5D34"/>
    <w:rsid w:val="005D469E"/>
    <w:rsid w:val="005E0CB8"/>
    <w:rsid w:val="005E3C25"/>
    <w:rsid w:val="005E6B4A"/>
    <w:rsid w:val="005F3412"/>
    <w:rsid w:val="005F5D52"/>
    <w:rsid w:val="005F76E3"/>
    <w:rsid w:val="0060032D"/>
    <w:rsid w:val="0060193F"/>
    <w:rsid w:val="00603891"/>
    <w:rsid w:val="00607CDF"/>
    <w:rsid w:val="00611F16"/>
    <w:rsid w:val="006129D1"/>
    <w:rsid w:val="00616420"/>
    <w:rsid w:val="00616C0C"/>
    <w:rsid w:val="00617BB6"/>
    <w:rsid w:val="006223B1"/>
    <w:rsid w:val="00622A6A"/>
    <w:rsid w:val="00623626"/>
    <w:rsid w:val="00623C07"/>
    <w:rsid w:val="00626884"/>
    <w:rsid w:val="00630CE2"/>
    <w:rsid w:val="00635516"/>
    <w:rsid w:val="006436C0"/>
    <w:rsid w:val="00643CF5"/>
    <w:rsid w:val="00646E80"/>
    <w:rsid w:val="00656B60"/>
    <w:rsid w:val="00657FB2"/>
    <w:rsid w:val="006618F7"/>
    <w:rsid w:val="00674ED7"/>
    <w:rsid w:val="006769DE"/>
    <w:rsid w:val="006776B2"/>
    <w:rsid w:val="00685E94"/>
    <w:rsid w:val="006A0574"/>
    <w:rsid w:val="006A1613"/>
    <w:rsid w:val="006A3368"/>
    <w:rsid w:val="006A4853"/>
    <w:rsid w:val="006A74D8"/>
    <w:rsid w:val="006B2D16"/>
    <w:rsid w:val="006B530C"/>
    <w:rsid w:val="006B6A42"/>
    <w:rsid w:val="006B6D70"/>
    <w:rsid w:val="006B7312"/>
    <w:rsid w:val="006C474A"/>
    <w:rsid w:val="006C5611"/>
    <w:rsid w:val="006D30D0"/>
    <w:rsid w:val="006D37B1"/>
    <w:rsid w:val="006D4145"/>
    <w:rsid w:val="006D4DA1"/>
    <w:rsid w:val="006D5BA4"/>
    <w:rsid w:val="006E5517"/>
    <w:rsid w:val="006E5DA3"/>
    <w:rsid w:val="006E5DC7"/>
    <w:rsid w:val="006F5912"/>
    <w:rsid w:val="006F74DD"/>
    <w:rsid w:val="00701C4E"/>
    <w:rsid w:val="007028F9"/>
    <w:rsid w:val="00711282"/>
    <w:rsid w:val="0071793B"/>
    <w:rsid w:val="007228B0"/>
    <w:rsid w:val="00723C3E"/>
    <w:rsid w:val="007245EE"/>
    <w:rsid w:val="00727A6B"/>
    <w:rsid w:val="007403F2"/>
    <w:rsid w:val="00753FED"/>
    <w:rsid w:val="0076101C"/>
    <w:rsid w:val="007716E4"/>
    <w:rsid w:val="00773E08"/>
    <w:rsid w:val="007856B9"/>
    <w:rsid w:val="00795F39"/>
    <w:rsid w:val="007A5155"/>
    <w:rsid w:val="007A7A5C"/>
    <w:rsid w:val="007B0457"/>
    <w:rsid w:val="007B36B5"/>
    <w:rsid w:val="007B642A"/>
    <w:rsid w:val="007B7759"/>
    <w:rsid w:val="007C45BE"/>
    <w:rsid w:val="007D213C"/>
    <w:rsid w:val="007D3BB2"/>
    <w:rsid w:val="007D7859"/>
    <w:rsid w:val="007E050C"/>
    <w:rsid w:val="007E6C66"/>
    <w:rsid w:val="007E7052"/>
    <w:rsid w:val="007F4D74"/>
    <w:rsid w:val="007F62B0"/>
    <w:rsid w:val="008022D2"/>
    <w:rsid w:val="00803940"/>
    <w:rsid w:val="008072B4"/>
    <w:rsid w:val="00811E10"/>
    <w:rsid w:val="00821FFB"/>
    <w:rsid w:val="00822307"/>
    <w:rsid w:val="00824566"/>
    <w:rsid w:val="00832612"/>
    <w:rsid w:val="00833594"/>
    <w:rsid w:val="00840D90"/>
    <w:rsid w:val="00843276"/>
    <w:rsid w:val="00847002"/>
    <w:rsid w:val="00850A93"/>
    <w:rsid w:val="00853C29"/>
    <w:rsid w:val="00856DE6"/>
    <w:rsid w:val="008661F4"/>
    <w:rsid w:val="00867590"/>
    <w:rsid w:val="0087105E"/>
    <w:rsid w:val="00871A0A"/>
    <w:rsid w:val="00873093"/>
    <w:rsid w:val="00873F6A"/>
    <w:rsid w:val="008767AC"/>
    <w:rsid w:val="008860C9"/>
    <w:rsid w:val="0089790A"/>
    <w:rsid w:val="00897A26"/>
    <w:rsid w:val="008A2AEA"/>
    <w:rsid w:val="008A2B55"/>
    <w:rsid w:val="008A4D68"/>
    <w:rsid w:val="008B3B82"/>
    <w:rsid w:val="008C611B"/>
    <w:rsid w:val="008C781B"/>
    <w:rsid w:val="008D4807"/>
    <w:rsid w:val="008D48BD"/>
    <w:rsid w:val="008D49D7"/>
    <w:rsid w:val="008E1AD8"/>
    <w:rsid w:val="008E3DF1"/>
    <w:rsid w:val="008E4A61"/>
    <w:rsid w:val="008E4F7A"/>
    <w:rsid w:val="008E6336"/>
    <w:rsid w:val="008E73FA"/>
    <w:rsid w:val="008F10B5"/>
    <w:rsid w:val="009005A1"/>
    <w:rsid w:val="009061D3"/>
    <w:rsid w:val="00907FAA"/>
    <w:rsid w:val="00913079"/>
    <w:rsid w:val="00914799"/>
    <w:rsid w:val="00915D56"/>
    <w:rsid w:val="009300BF"/>
    <w:rsid w:val="00930C0A"/>
    <w:rsid w:val="009329CA"/>
    <w:rsid w:val="009453C5"/>
    <w:rsid w:val="009466F9"/>
    <w:rsid w:val="009468E9"/>
    <w:rsid w:val="00951F7D"/>
    <w:rsid w:val="00965DC2"/>
    <w:rsid w:val="00970F4E"/>
    <w:rsid w:val="00971B05"/>
    <w:rsid w:val="00975CF3"/>
    <w:rsid w:val="00985D44"/>
    <w:rsid w:val="009A01FC"/>
    <w:rsid w:val="009A1F82"/>
    <w:rsid w:val="009A2141"/>
    <w:rsid w:val="009A2519"/>
    <w:rsid w:val="009A263C"/>
    <w:rsid w:val="009A587D"/>
    <w:rsid w:val="009A7404"/>
    <w:rsid w:val="009B065A"/>
    <w:rsid w:val="009B77FE"/>
    <w:rsid w:val="009B7A4F"/>
    <w:rsid w:val="009C39B8"/>
    <w:rsid w:val="009C421E"/>
    <w:rsid w:val="009C4589"/>
    <w:rsid w:val="009C7CB4"/>
    <w:rsid w:val="009D033B"/>
    <w:rsid w:val="009D0D44"/>
    <w:rsid w:val="009E20A3"/>
    <w:rsid w:val="009E2EDA"/>
    <w:rsid w:val="009E6468"/>
    <w:rsid w:val="00A06905"/>
    <w:rsid w:val="00A07F47"/>
    <w:rsid w:val="00A1432F"/>
    <w:rsid w:val="00A15E68"/>
    <w:rsid w:val="00A1672C"/>
    <w:rsid w:val="00A22026"/>
    <w:rsid w:val="00A25494"/>
    <w:rsid w:val="00A277C9"/>
    <w:rsid w:val="00A27DE1"/>
    <w:rsid w:val="00A3252D"/>
    <w:rsid w:val="00A4076B"/>
    <w:rsid w:val="00A418D8"/>
    <w:rsid w:val="00A46913"/>
    <w:rsid w:val="00A46DEA"/>
    <w:rsid w:val="00A53CBA"/>
    <w:rsid w:val="00A54EA0"/>
    <w:rsid w:val="00A558E9"/>
    <w:rsid w:val="00A65EA3"/>
    <w:rsid w:val="00A66B74"/>
    <w:rsid w:val="00A71BB2"/>
    <w:rsid w:val="00A81F54"/>
    <w:rsid w:val="00A845B9"/>
    <w:rsid w:val="00A873DA"/>
    <w:rsid w:val="00A901C6"/>
    <w:rsid w:val="00A90CB5"/>
    <w:rsid w:val="00A93425"/>
    <w:rsid w:val="00A935CE"/>
    <w:rsid w:val="00A94B85"/>
    <w:rsid w:val="00AA41E5"/>
    <w:rsid w:val="00AB244F"/>
    <w:rsid w:val="00AB365B"/>
    <w:rsid w:val="00AB3C88"/>
    <w:rsid w:val="00AB47E7"/>
    <w:rsid w:val="00AC1D7C"/>
    <w:rsid w:val="00AC416F"/>
    <w:rsid w:val="00AC50E0"/>
    <w:rsid w:val="00AC5130"/>
    <w:rsid w:val="00AC566E"/>
    <w:rsid w:val="00AD7CCF"/>
    <w:rsid w:val="00AE48B0"/>
    <w:rsid w:val="00AF1CEF"/>
    <w:rsid w:val="00AF2078"/>
    <w:rsid w:val="00B00EF0"/>
    <w:rsid w:val="00B017DA"/>
    <w:rsid w:val="00B02C88"/>
    <w:rsid w:val="00B041D1"/>
    <w:rsid w:val="00B06E3D"/>
    <w:rsid w:val="00B11943"/>
    <w:rsid w:val="00B16BF6"/>
    <w:rsid w:val="00B237C7"/>
    <w:rsid w:val="00B32B55"/>
    <w:rsid w:val="00B35C8C"/>
    <w:rsid w:val="00B366F3"/>
    <w:rsid w:val="00B371A1"/>
    <w:rsid w:val="00B4462A"/>
    <w:rsid w:val="00B451F4"/>
    <w:rsid w:val="00B53D64"/>
    <w:rsid w:val="00B557AE"/>
    <w:rsid w:val="00B622BE"/>
    <w:rsid w:val="00B6388F"/>
    <w:rsid w:val="00B63DB6"/>
    <w:rsid w:val="00B66E24"/>
    <w:rsid w:val="00B671C1"/>
    <w:rsid w:val="00B71E3A"/>
    <w:rsid w:val="00B77F06"/>
    <w:rsid w:val="00B904BB"/>
    <w:rsid w:val="00B90F6E"/>
    <w:rsid w:val="00B9103F"/>
    <w:rsid w:val="00B916A6"/>
    <w:rsid w:val="00B961D0"/>
    <w:rsid w:val="00BA0D1C"/>
    <w:rsid w:val="00BA6CF6"/>
    <w:rsid w:val="00BB0D33"/>
    <w:rsid w:val="00BB5100"/>
    <w:rsid w:val="00BB6033"/>
    <w:rsid w:val="00BB6E94"/>
    <w:rsid w:val="00BC00D3"/>
    <w:rsid w:val="00BC0D13"/>
    <w:rsid w:val="00BC200F"/>
    <w:rsid w:val="00BD1F2E"/>
    <w:rsid w:val="00BD22DD"/>
    <w:rsid w:val="00BD7157"/>
    <w:rsid w:val="00BE31BC"/>
    <w:rsid w:val="00BF1B71"/>
    <w:rsid w:val="00BF2C83"/>
    <w:rsid w:val="00C119ED"/>
    <w:rsid w:val="00C142FA"/>
    <w:rsid w:val="00C145CA"/>
    <w:rsid w:val="00C1539C"/>
    <w:rsid w:val="00C15588"/>
    <w:rsid w:val="00C23017"/>
    <w:rsid w:val="00C33093"/>
    <w:rsid w:val="00C33557"/>
    <w:rsid w:val="00C35BF5"/>
    <w:rsid w:val="00C4030F"/>
    <w:rsid w:val="00C41682"/>
    <w:rsid w:val="00C41A14"/>
    <w:rsid w:val="00C47D1C"/>
    <w:rsid w:val="00C51D5A"/>
    <w:rsid w:val="00C53811"/>
    <w:rsid w:val="00C6118B"/>
    <w:rsid w:val="00C62741"/>
    <w:rsid w:val="00C63D34"/>
    <w:rsid w:val="00C65898"/>
    <w:rsid w:val="00C65BD5"/>
    <w:rsid w:val="00C70E22"/>
    <w:rsid w:val="00C743E3"/>
    <w:rsid w:val="00C76B63"/>
    <w:rsid w:val="00C77364"/>
    <w:rsid w:val="00C825C9"/>
    <w:rsid w:val="00C92F7A"/>
    <w:rsid w:val="00C96807"/>
    <w:rsid w:val="00C97A2B"/>
    <w:rsid w:val="00CA03B2"/>
    <w:rsid w:val="00CA0FE1"/>
    <w:rsid w:val="00CA706F"/>
    <w:rsid w:val="00CA7E76"/>
    <w:rsid w:val="00CB2949"/>
    <w:rsid w:val="00CB4658"/>
    <w:rsid w:val="00CB5B02"/>
    <w:rsid w:val="00CB7108"/>
    <w:rsid w:val="00CC0CAA"/>
    <w:rsid w:val="00CC369E"/>
    <w:rsid w:val="00CC4E06"/>
    <w:rsid w:val="00CD02F5"/>
    <w:rsid w:val="00CD2D4B"/>
    <w:rsid w:val="00CD31B8"/>
    <w:rsid w:val="00CD6D8B"/>
    <w:rsid w:val="00CE1868"/>
    <w:rsid w:val="00CE6A14"/>
    <w:rsid w:val="00CF137D"/>
    <w:rsid w:val="00D04055"/>
    <w:rsid w:val="00D0586D"/>
    <w:rsid w:val="00D07FB5"/>
    <w:rsid w:val="00D11EAA"/>
    <w:rsid w:val="00D147E0"/>
    <w:rsid w:val="00D161B2"/>
    <w:rsid w:val="00D168C1"/>
    <w:rsid w:val="00D228D8"/>
    <w:rsid w:val="00D22D0C"/>
    <w:rsid w:val="00D26C7F"/>
    <w:rsid w:val="00D27DC0"/>
    <w:rsid w:val="00D411E4"/>
    <w:rsid w:val="00D4425A"/>
    <w:rsid w:val="00D46EC4"/>
    <w:rsid w:val="00D51B4E"/>
    <w:rsid w:val="00D53A1C"/>
    <w:rsid w:val="00D579F6"/>
    <w:rsid w:val="00D6023F"/>
    <w:rsid w:val="00D61617"/>
    <w:rsid w:val="00D62B58"/>
    <w:rsid w:val="00D62B7C"/>
    <w:rsid w:val="00D65AF9"/>
    <w:rsid w:val="00D707AF"/>
    <w:rsid w:val="00D73731"/>
    <w:rsid w:val="00D739E4"/>
    <w:rsid w:val="00D75EF0"/>
    <w:rsid w:val="00D762A9"/>
    <w:rsid w:val="00D80965"/>
    <w:rsid w:val="00D8438A"/>
    <w:rsid w:val="00D854C3"/>
    <w:rsid w:val="00DA04B5"/>
    <w:rsid w:val="00DA11E1"/>
    <w:rsid w:val="00DA137F"/>
    <w:rsid w:val="00DA5258"/>
    <w:rsid w:val="00DB3C9D"/>
    <w:rsid w:val="00DB482E"/>
    <w:rsid w:val="00DB6FD3"/>
    <w:rsid w:val="00DC2420"/>
    <w:rsid w:val="00DC3F1F"/>
    <w:rsid w:val="00DC630C"/>
    <w:rsid w:val="00DC6DC2"/>
    <w:rsid w:val="00DD0C14"/>
    <w:rsid w:val="00DD1BBB"/>
    <w:rsid w:val="00DF011B"/>
    <w:rsid w:val="00DF051D"/>
    <w:rsid w:val="00DF0597"/>
    <w:rsid w:val="00DF5D2D"/>
    <w:rsid w:val="00DF636E"/>
    <w:rsid w:val="00DF63EF"/>
    <w:rsid w:val="00E02918"/>
    <w:rsid w:val="00E04A19"/>
    <w:rsid w:val="00E14E1D"/>
    <w:rsid w:val="00E233DA"/>
    <w:rsid w:val="00E23730"/>
    <w:rsid w:val="00E24CE5"/>
    <w:rsid w:val="00E25854"/>
    <w:rsid w:val="00E3066D"/>
    <w:rsid w:val="00E34C62"/>
    <w:rsid w:val="00E427C2"/>
    <w:rsid w:val="00E45A48"/>
    <w:rsid w:val="00E46126"/>
    <w:rsid w:val="00E60017"/>
    <w:rsid w:val="00E6285A"/>
    <w:rsid w:val="00E628BA"/>
    <w:rsid w:val="00E70678"/>
    <w:rsid w:val="00E76E68"/>
    <w:rsid w:val="00E914E3"/>
    <w:rsid w:val="00E91BFC"/>
    <w:rsid w:val="00E93E4F"/>
    <w:rsid w:val="00EA298A"/>
    <w:rsid w:val="00EA3C45"/>
    <w:rsid w:val="00EA4FBB"/>
    <w:rsid w:val="00EB0420"/>
    <w:rsid w:val="00EB2391"/>
    <w:rsid w:val="00EB35B8"/>
    <w:rsid w:val="00EB4B80"/>
    <w:rsid w:val="00ED32A1"/>
    <w:rsid w:val="00ED7F7C"/>
    <w:rsid w:val="00EE195D"/>
    <w:rsid w:val="00EE6E20"/>
    <w:rsid w:val="00EF0099"/>
    <w:rsid w:val="00EF09B2"/>
    <w:rsid w:val="00EF0F09"/>
    <w:rsid w:val="00EF23F1"/>
    <w:rsid w:val="00EF242E"/>
    <w:rsid w:val="00EF2CB2"/>
    <w:rsid w:val="00F02EB6"/>
    <w:rsid w:val="00F047E8"/>
    <w:rsid w:val="00F0710A"/>
    <w:rsid w:val="00F1636B"/>
    <w:rsid w:val="00F164B0"/>
    <w:rsid w:val="00F22948"/>
    <w:rsid w:val="00F25146"/>
    <w:rsid w:val="00F26DFD"/>
    <w:rsid w:val="00F330C6"/>
    <w:rsid w:val="00F3690F"/>
    <w:rsid w:val="00F44702"/>
    <w:rsid w:val="00F46B45"/>
    <w:rsid w:val="00F566D4"/>
    <w:rsid w:val="00F66149"/>
    <w:rsid w:val="00F668E3"/>
    <w:rsid w:val="00F710CC"/>
    <w:rsid w:val="00F71DC4"/>
    <w:rsid w:val="00F745B3"/>
    <w:rsid w:val="00F75D86"/>
    <w:rsid w:val="00F76334"/>
    <w:rsid w:val="00F830CF"/>
    <w:rsid w:val="00F83B37"/>
    <w:rsid w:val="00F87D1F"/>
    <w:rsid w:val="00F909DD"/>
    <w:rsid w:val="00F953AD"/>
    <w:rsid w:val="00F97013"/>
    <w:rsid w:val="00FA05EC"/>
    <w:rsid w:val="00FA0E35"/>
    <w:rsid w:val="00FA3D54"/>
    <w:rsid w:val="00FA6376"/>
    <w:rsid w:val="00FB4F90"/>
    <w:rsid w:val="00FB6C3C"/>
    <w:rsid w:val="00FC204D"/>
    <w:rsid w:val="00FC53A0"/>
    <w:rsid w:val="00FC75F4"/>
    <w:rsid w:val="00FD10C1"/>
    <w:rsid w:val="00FD5BF3"/>
    <w:rsid w:val="00FE4B49"/>
    <w:rsid w:val="00FE7FC0"/>
    <w:rsid w:val="00FF1DB4"/>
    <w:rsid w:val="00FF5ACC"/>
    <w:rsid w:val="00FF6438"/>
    <w:rsid w:val="00FF66C0"/>
    <w:rsid w:val="00FF75E2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EB16"/>
  <w15:docId w15:val="{B6263134-E40D-4376-A87D-5F06D02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4E"/>
    <w:pPr>
      <w:ind w:firstLine="709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61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6D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61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6164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164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3066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A558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58E9"/>
    <w:rPr>
      <w:rFonts w:ascii="Times New Roman" w:hAnsi="Times New Roman"/>
      <w:sz w:val="24"/>
      <w:lang w:val="en-US"/>
    </w:rPr>
  </w:style>
  <w:style w:type="paragraph" w:customStyle="1" w:styleId="a8">
    <w:name w:val="Абзац"/>
    <w:basedOn w:val="a"/>
    <w:rsid w:val="009B77FE"/>
    <w:pPr>
      <w:spacing w:line="312" w:lineRule="auto"/>
      <w:ind w:firstLine="567"/>
    </w:pPr>
    <w:rPr>
      <w:rFonts w:eastAsia="Times New Roman" w:cs="Times New Roman"/>
      <w:spacing w:val="-4"/>
      <w:sz w:val="20"/>
      <w:szCs w:val="20"/>
      <w:lang w:val="ru-RU" w:eastAsia="ru-RU"/>
    </w:rPr>
  </w:style>
  <w:style w:type="paragraph" w:customStyle="1" w:styleId="FR1">
    <w:name w:val="FR1"/>
    <w:rsid w:val="00E46126"/>
    <w:pPr>
      <w:widowControl w:val="0"/>
      <w:autoSpaceDE w:val="0"/>
      <w:autoSpaceDN w:val="0"/>
      <w:adjustRightInd w:val="0"/>
      <w:spacing w:before="320" w:line="540" w:lineRule="auto"/>
      <w:ind w:left="3040" w:right="800"/>
      <w:jc w:val="center"/>
    </w:pPr>
    <w:rPr>
      <w:rFonts w:ascii="Courier New" w:eastAsia="Times New Roman" w:hAnsi="Courier New" w:cs="Times New Roman"/>
      <w:i/>
      <w:sz w:val="16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61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46126"/>
    <w:rPr>
      <w:rFonts w:ascii="Times New Roman" w:hAnsi="Times New Roman"/>
      <w:sz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0029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2997"/>
    <w:rPr>
      <w:rFonts w:ascii="Times New Roman" w:hAnsi="Times New Roman"/>
      <w:sz w:val="16"/>
      <w:szCs w:val="16"/>
      <w:lang w:val="en-US"/>
    </w:rPr>
  </w:style>
  <w:style w:type="paragraph" w:styleId="a9">
    <w:name w:val="header"/>
    <w:basedOn w:val="a"/>
    <w:link w:val="aa"/>
    <w:rsid w:val="00AB3C8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AB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72BA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rsid w:val="00136712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3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66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5E6B4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5E6B4A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6223B1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AC1D7C"/>
    <w:rPr>
      <w:rFonts w:ascii="Times New Roman" w:hAnsi="Times New Roman" w:cs="Times New Roman"/>
      <w:b/>
      <w:bCs/>
      <w:sz w:val="14"/>
      <w:szCs w:val="14"/>
    </w:rPr>
  </w:style>
  <w:style w:type="paragraph" w:styleId="ac">
    <w:name w:val="Balloon Text"/>
    <w:basedOn w:val="a"/>
    <w:link w:val="ad"/>
    <w:uiPriority w:val="99"/>
    <w:semiHidden/>
    <w:unhideWhenUsed/>
    <w:rsid w:val="006769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9DE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basedOn w:val="a0"/>
    <w:rsid w:val="00036FC2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C35BF5"/>
    <w:pPr>
      <w:ind w:left="720"/>
      <w:contextualSpacing/>
    </w:pPr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C3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5BF5"/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0"/>
    <w:rsid w:val="00840D90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2"/>
    <w:basedOn w:val="a"/>
    <w:link w:val="24"/>
    <w:uiPriority w:val="99"/>
    <w:semiHidden/>
    <w:unhideWhenUsed/>
    <w:rsid w:val="00BD71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7157"/>
    <w:rPr>
      <w:rFonts w:ascii="Times New Roman" w:hAnsi="Times New Roman"/>
      <w:sz w:val="24"/>
      <w:lang w:val="en-US"/>
    </w:rPr>
  </w:style>
  <w:style w:type="paragraph" w:customStyle="1" w:styleId="11">
    <w:name w:val="Заголовок 11"/>
    <w:basedOn w:val="a"/>
    <w:uiPriority w:val="1"/>
    <w:qFormat/>
    <w:rsid w:val="004115F6"/>
    <w:pPr>
      <w:widowControl w:val="0"/>
      <w:ind w:left="102" w:right="0" w:firstLine="0"/>
      <w:jc w:val="left"/>
      <w:outlineLvl w:val="1"/>
    </w:pPr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4115F6"/>
    <w:pPr>
      <w:widowControl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6"/>
    <w:pPr>
      <w:widowControl w:val="0"/>
      <w:ind w:left="0" w:right="0" w:firstLine="0"/>
      <w:jc w:val="left"/>
    </w:pPr>
    <w:rPr>
      <w:rFonts w:asciiTheme="minorHAnsi" w:hAnsiTheme="minorHAnsi"/>
      <w:sz w:val="22"/>
    </w:rPr>
  </w:style>
  <w:style w:type="character" w:styleId="af1">
    <w:name w:val="Hyperlink"/>
    <w:basedOn w:val="a0"/>
    <w:uiPriority w:val="99"/>
    <w:unhideWhenUsed/>
    <w:rsid w:val="004B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iblio-online.ru/bcode/43706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blio-online.ru/bcode/4370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catalog/product/10059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1042658" TargetMode="External"/><Relationship Id="rId20" Type="http://schemas.openxmlformats.org/officeDocument/2006/relationships/hyperlink" Target="https://magtu.informsystema.ru/uploader/fileUpload?name=2835.pdf&amp;show=dcatalogues/1/1133197/283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ew.znanium.com/catalog/product/7742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147.pdf&amp;show=dcatalogues/1/1136470/3147.pdf&amp;view=true" TargetMode="External"/><Relationship Id="rId23" Type="http://schemas.openxmlformats.org/officeDocument/2006/relationships/hyperlink" Target="https://www.biblio-online.ru/bcode/44183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60.pdf&amp;show=dcatalogues/1/1123813/136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biblio-online.ru/bcode/436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888-6582-4183-8392-60952A5A6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E80E-6D1F-4026-927C-3B3F2AE5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E185D-46F7-4E23-B295-C96C44595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58BA8-19D6-4F46-A518-BE1EA85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Big7</cp:lastModifiedBy>
  <cp:revision>25</cp:revision>
  <cp:lastPrinted>2020-11-01T11:28:00Z</cp:lastPrinted>
  <dcterms:created xsi:type="dcterms:W3CDTF">2018-12-16T20:21:00Z</dcterms:created>
  <dcterms:modified xsi:type="dcterms:W3CDTF">2020-11-01T11:28:00Z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