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2" w:rsidRDefault="00272CA2">
      <w:r>
        <w:rPr>
          <w:noProof/>
          <w:lang w:eastAsia="ru-RU"/>
        </w:rPr>
        <w:drawing>
          <wp:inline distT="0" distB="0" distL="0" distR="0">
            <wp:extent cx="5761990" cy="8141970"/>
            <wp:effectExtent l="0" t="0" r="0" b="0"/>
            <wp:docPr id="13" name="Рисунок 13" descr="C:\Users\Big7\Desktop\тест 3\13.03.02 Производ.менеджмент -2018-Оч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13.03.02 Производ.менеджмент -2018-Оч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14" name="Рисунок 14" descr="C:\Users\Big7\Desktop\тест 3\13.03.02 Производ.менеджмент -2018-Оч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13.03.02 Производ.менеджмент -2018-Оч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15" name="Рисунок 15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A2" w:rsidRDefault="00272CA2">
      <w:pPr>
        <w:widowControl/>
        <w:autoSpaceDE/>
      </w:pPr>
      <w:r>
        <w:br w:type="page"/>
      </w:r>
    </w:p>
    <w:p w:rsidR="00272CA2" w:rsidRDefault="00272CA2"/>
    <w:p w:rsidR="0015383F" w:rsidRDefault="00272CA2">
      <w:pPr>
        <w:pStyle w:val="6"/>
      </w:pPr>
      <w:bookmarkStart w:id="0" w:name="_GoBack"/>
      <w:bookmarkEnd w:id="0"/>
      <w:r>
        <w:t>1 Цели освоения дисциплины</w:t>
      </w:r>
    </w:p>
    <w:p w:rsidR="0015383F" w:rsidRDefault="00272CA2">
      <w:pPr>
        <w:pStyle w:val="24"/>
      </w:pPr>
      <w:r>
        <w:rPr>
          <w:rStyle w:val="FontStyle16"/>
          <w:b w:val="0"/>
          <w:sz w:val="20"/>
        </w:rPr>
        <w:t xml:space="preserve">Целями освоения дисциплины  «Производственный менеджмент» являются </w:t>
      </w:r>
    </w:p>
    <w:p w:rsidR="0015383F" w:rsidRDefault="00272CA2">
      <w:pPr>
        <w:pStyle w:val="ac"/>
      </w:pPr>
      <w:r>
        <w:t xml:space="preserve">получение студентами  </w:t>
      </w:r>
      <w:r>
        <w:t>теоретических знаний и практических навыков в области организации и управления промышленным производством, достаточными для квалифицированного решения задач, возникающих в процессе работы у специалистов технического профиля.</w:t>
      </w:r>
    </w:p>
    <w:p w:rsidR="0015383F" w:rsidRDefault="00272CA2">
      <w:pPr>
        <w:shd w:val="clear" w:color="auto" w:fill="FFFFFF"/>
        <w:tabs>
          <w:tab w:val="left" w:pos="792"/>
        </w:tabs>
        <w:spacing w:before="514" w:line="278" w:lineRule="exact"/>
        <w:ind w:left="566"/>
      </w:pPr>
      <w:r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  <w:spacing w:val="-7"/>
        </w:rPr>
        <w:t>Место   дисциплины   в   стру</w:t>
      </w:r>
      <w:r>
        <w:rPr>
          <w:b/>
          <w:bCs/>
          <w:spacing w:val="-7"/>
        </w:rPr>
        <w:t>ктуре   образовательной   программы   подготовки</w:t>
      </w:r>
      <w:r>
        <w:rPr>
          <w:b/>
          <w:bCs/>
          <w:spacing w:val="-7"/>
        </w:rPr>
        <w:br/>
      </w:r>
      <w:r>
        <w:rPr>
          <w:b/>
          <w:bCs/>
        </w:rPr>
        <w:t>бакалавра</w:t>
      </w:r>
    </w:p>
    <w:p w:rsidR="0015383F" w:rsidRDefault="00272CA2">
      <w:r>
        <w:rPr>
          <w:rStyle w:val="FontStyle16"/>
          <w:b w:val="0"/>
          <w:sz w:val="20"/>
        </w:rPr>
        <w:tab/>
        <w:t xml:space="preserve">Дисциплина «Производственный менеджмент» входит в </w:t>
      </w:r>
      <w:r>
        <w:rPr>
          <w:rStyle w:val="FontStyle16"/>
          <w:b w:val="0"/>
          <w:color w:val="C00000"/>
          <w:sz w:val="20"/>
        </w:rPr>
        <w:t xml:space="preserve"> </w:t>
      </w:r>
      <w:r>
        <w:rPr>
          <w:rStyle w:val="FontStyle16"/>
          <w:b w:val="0"/>
          <w:sz w:val="20"/>
        </w:rPr>
        <w:t>вариативную  часть  образовательной программы.</w:t>
      </w:r>
    </w:p>
    <w:p w:rsidR="0015383F" w:rsidRDefault="00272CA2">
      <w:pPr>
        <w:rPr>
          <w:rStyle w:val="FontStyle16"/>
          <w:b w:val="0"/>
          <w:sz w:val="20"/>
        </w:rPr>
      </w:pPr>
      <w:r>
        <w:rPr>
          <w:rStyle w:val="FontStyle16"/>
          <w:b w:val="0"/>
          <w:sz w:val="20"/>
        </w:rPr>
        <w:tab/>
        <w:t>Для изучения дисциплины необходимы знания (умения, владения) сформированные в результате изучения</w:t>
      </w:r>
      <w:r>
        <w:rPr>
          <w:rStyle w:val="FontStyle16"/>
          <w:b w:val="0"/>
          <w:sz w:val="20"/>
        </w:rPr>
        <w:t xml:space="preserve">  дисциплины Экономика, Проектная деятельность.</w:t>
      </w:r>
    </w:p>
    <w:p w:rsidR="0015383F" w:rsidRDefault="00272CA2">
      <w:r>
        <w:rPr>
          <w:rStyle w:val="FontStyle16"/>
          <w:b w:val="0"/>
          <w:sz w:val="20"/>
        </w:rPr>
        <w:tab/>
        <w:t xml:space="preserve">Знания, полученные при изучении данной дисциплины будут необходимы  при государственной итоговой аттестации </w:t>
      </w:r>
      <w:r>
        <w:rPr>
          <w:rStyle w:val="FontStyle17"/>
          <w:b w:val="0"/>
          <w:sz w:val="20"/>
          <w:szCs w:val="20"/>
        </w:rPr>
        <w:t>(государственный экзамен, защита ВКР).</w:t>
      </w:r>
    </w:p>
    <w:p w:rsidR="0015383F" w:rsidRDefault="0015383F">
      <w:pPr>
        <w:shd w:val="clear" w:color="auto" w:fill="FFFFFF"/>
        <w:spacing w:line="274" w:lineRule="exact"/>
        <w:ind w:right="5" w:firstLine="566"/>
        <w:jc w:val="both"/>
        <w:rPr>
          <w:rStyle w:val="FontStyle17"/>
          <w:b w:val="0"/>
          <w:spacing w:val="-1"/>
          <w:sz w:val="20"/>
          <w:szCs w:val="20"/>
        </w:rPr>
      </w:pPr>
    </w:p>
    <w:p w:rsidR="0015383F" w:rsidRDefault="0015383F">
      <w:pPr>
        <w:shd w:val="clear" w:color="auto" w:fill="FFFFFF"/>
        <w:spacing w:line="274" w:lineRule="exact"/>
        <w:ind w:right="5" w:firstLine="566"/>
        <w:jc w:val="both"/>
        <w:rPr>
          <w:spacing w:val="-1"/>
        </w:rPr>
      </w:pPr>
    </w:p>
    <w:p w:rsidR="0015383F" w:rsidRDefault="0015383F">
      <w:pPr>
        <w:rPr>
          <w:spacing w:val="-1"/>
        </w:rPr>
      </w:pPr>
    </w:p>
    <w:p w:rsidR="0015383F" w:rsidRDefault="00272CA2">
      <w:pPr>
        <w:pStyle w:val="ac"/>
        <w:rPr>
          <w:b/>
        </w:rPr>
      </w:pPr>
      <w:r>
        <w:rPr>
          <w:b/>
        </w:rPr>
        <w:t>3. Компетенции обучающегося, формируемые в результате осв</w:t>
      </w:r>
      <w:r>
        <w:rPr>
          <w:b/>
        </w:rPr>
        <w:t>оения  дисциплины (модуля) и планируемые результаты обучения</w:t>
      </w:r>
    </w:p>
    <w:p w:rsidR="0015383F" w:rsidRDefault="00272CA2">
      <w:pPr>
        <w:pStyle w:val="ac"/>
      </w:pPr>
      <w:r>
        <w:rPr>
          <w:rStyle w:val="FontStyle16"/>
          <w:b w:val="0"/>
          <w:bCs/>
          <w:sz w:val="20"/>
        </w:rPr>
        <w:t>В результате освоения дисциплины (модуля) «Производственный менеджмент» обучающийся должен обладать следующими компетенциями:</w:t>
      </w:r>
      <w:r>
        <w:t xml:space="preserve"> </w:t>
      </w: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7928"/>
      </w:tblGrid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 xml:space="preserve">Структурный </w:t>
            </w:r>
          </w:p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 xml:space="preserve">элемент </w:t>
            </w:r>
          </w:p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компетенции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Планируемые результаты обучения</w:t>
            </w:r>
          </w:p>
        </w:tc>
      </w:tr>
      <w:tr w:rsidR="0015383F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способностью использовать основы экономических знаний в различных сферах жизнедеятельности (ОК-3);</w:t>
            </w:r>
          </w:p>
          <w:p w:rsidR="0015383F" w:rsidRDefault="0015383F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Знать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rPr>
                <w:bCs/>
                <w:color w:val="000000"/>
                <w:spacing w:val="1"/>
              </w:rPr>
              <w:t>-основные экономические законы и категории, принципы управления производством;</w:t>
            </w:r>
          </w:p>
          <w:p w:rsidR="0015383F" w:rsidRDefault="00272CA2">
            <w:pPr>
              <w:pStyle w:val="af0"/>
              <w:tabs>
                <w:tab w:val="left" w:pos="851"/>
              </w:tabs>
              <w:spacing w:line="240" w:lineRule="auto"/>
              <w:ind w:left="36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определения и понятия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>дисциплины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 xml:space="preserve">Производственный менеджмент»; </w:t>
            </w:r>
          </w:p>
          <w:p w:rsidR="0015383F" w:rsidRDefault="0015383F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Pr="00272CA2" w:rsidRDefault="00272CA2">
            <w:pPr>
              <w:pStyle w:val="af0"/>
              <w:spacing w:line="240" w:lineRule="auto"/>
              <w:ind w:left="360"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применять экономические знания в профессиональной деятельности; использовать их на междисциплинарном уровне; объяснять (выявлять и строить) типичные модели экономических и управленческих задач; </w:t>
            </w:r>
          </w:p>
          <w:p w:rsidR="0015383F" w:rsidRDefault="0015383F">
            <w:pPr>
              <w:jc w:val="both"/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Владеть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  <w:jc w:val="both"/>
            </w:pPr>
            <w:r>
              <w:t xml:space="preserve">навыками и методиками обобщения результатов </w:t>
            </w:r>
            <w:r>
              <w:rPr>
                <w:color w:val="000000"/>
              </w:rPr>
              <w:t xml:space="preserve">организационно-управленческих решений; </w:t>
            </w:r>
            <w:r>
              <w:t>навыками самостоятельного анализа и оценки производственных и непроизводственных затрат на обеспечение требуемого качества продукции; навыками подготовки исходных данных для</w:t>
            </w:r>
            <w:r>
              <w:t xml:space="preserve"> выбора и обоснования научно-технических и организационных решений на основе экономических расчетов; </w:t>
            </w:r>
          </w:p>
          <w:p w:rsidR="0015383F" w:rsidRDefault="0015383F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15383F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</w:t>
            </w:r>
            <w:r>
              <w:rPr>
                <w:rFonts w:ascii="Times New Roman" w:hAnsi="Times New Roman" w:cs="Times New Roman"/>
                <w:sz w:val="20"/>
              </w:rPr>
              <w:t xml:space="preserve">документацией, соблюдая различные технические,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экологические требования (ПК-4);</w:t>
            </w:r>
          </w:p>
          <w:p w:rsidR="0015383F" w:rsidRDefault="0015383F"/>
          <w:p w:rsidR="0015383F" w:rsidRDefault="0015383F">
            <w:pPr>
              <w:tabs>
                <w:tab w:val="left" w:pos="851"/>
              </w:tabs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Знать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основные методы исследований, используемых в области управления производством; основные понятия и правила </w:t>
            </w:r>
            <w:r>
              <w:rPr>
                <w:rStyle w:val="FontStyle16"/>
                <w:b w:val="0"/>
                <w:bCs/>
                <w:sz w:val="20"/>
              </w:rPr>
              <w:t xml:space="preserve">оценки эффективности проектных решений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Style w:val="FontStyle16"/>
                <w:bCs/>
                <w:sz w:val="20"/>
              </w:rPr>
              <w:t xml:space="preserve"> </w:t>
            </w: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Владеть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</w:pPr>
            <w:r>
              <w:t xml:space="preserve">практическими навыками решения конкретных </w:t>
            </w:r>
            <w:r>
              <w:t xml:space="preserve">технико-экономических, организационных и управленческих вопросов; практическими умениями и навыками использования основных экономических знаний в различных сферах деятельности; практическими навыками оценки экономической эффективности проектных решений на </w:t>
            </w:r>
            <w:r>
              <w:t>других дисциплинах, на занятиях в аудитории и на производственной практике.</w:t>
            </w:r>
          </w:p>
          <w:p w:rsidR="0015383F" w:rsidRDefault="0015383F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383F" w:rsidRDefault="00272CA2">
      <w:pPr>
        <w:pStyle w:val="ae"/>
      </w:pPr>
      <w:r>
        <w:rPr>
          <w:rStyle w:val="FontStyle16"/>
          <w:sz w:val="20"/>
        </w:rPr>
        <w:t>4 Структура и содержание дисциплины (модуля)</w:t>
      </w:r>
    </w:p>
    <w:p w:rsidR="0015383F" w:rsidRDefault="00272CA2">
      <w:pPr>
        <w:shd w:val="clear" w:color="auto" w:fill="FFFFFF"/>
        <w:spacing w:before="115" w:line="274" w:lineRule="exact"/>
        <w:ind w:left="566"/>
      </w:pPr>
      <w:r>
        <w:rPr>
          <w:spacing w:val="-3"/>
        </w:rPr>
        <w:t>Общая трудоемкость дисциплины составляет   3 зачетные единицы   108 часа:</w:t>
      </w:r>
    </w:p>
    <w:p w:rsidR="0015383F" w:rsidRDefault="00272CA2">
      <w:pPr>
        <w:shd w:val="clear" w:color="auto" w:fill="FFFFFF"/>
        <w:spacing w:before="115" w:line="274" w:lineRule="exact"/>
        <w:ind w:left="566"/>
      </w:pPr>
      <w:r>
        <w:rPr>
          <w:spacing w:val="-3"/>
        </w:rPr>
        <w:t>-     контактная работа – 36,4 акад. часов:</w:t>
      </w:r>
    </w:p>
    <w:p w:rsidR="0015383F" w:rsidRDefault="00272CA2">
      <w:pPr>
        <w:shd w:val="clear" w:color="auto" w:fill="FFFFFF"/>
        <w:spacing w:line="274" w:lineRule="exact"/>
        <w:ind w:left="566"/>
      </w:pPr>
      <w:r>
        <w:rPr>
          <w:spacing w:val="-4"/>
        </w:rPr>
        <w:lastRenderedPageBreak/>
        <w:t>–    аудиторная</w:t>
      </w:r>
      <w:r>
        <w:rPr>
          <w:spacing w:val="-4"/>
        </w:rPr>
        <w:t xml:space="preserve"> работа –   33 акад. часов;</w:t>
      </w:r>
    </w:p>
    <w:p w:rsidR="0015383F" w:rsidRDefault="00272CA2">
      <w:pPr>
        <w:shd w:val="clear" w:color="auto" w:fill="FFFFFF"/>
        <w:spacing w:line="274" w:lineRule="exact"/>
        <w:ind w:left="566"/>
      </w:pPr>
      <w:r>
        <w:rPr>
          <w:spacing w:val="-4"/>
        </w:rPr>
        <w:t xml:space="preserve">-     </w:t>
      </w:r>
      <w:proofErr w:type="spellStart"/>
      <w:r>
        <w:rPr>
          <w:spacing w:val="-4"/>
        </w:rPr>
        <w:t>внеадиторная</w:t>
      </w:r>
      <w:proofErr w:type="spellEnd"/>
      <w:r>
        <w:rPr>
          <w:spacing w:val="-4"/>
        </w:rPr>
        <w:t xml:space="preserve"> работа – 3,4 акад. часов;</w:t>
      </w:r>
    </w:p>
    <w:p w:rsidR="0015383F" w:rsidRDefault="00272CA2">
      <w:pPr>
        <w:shd w:val="clear" w:color="auto" w:fill="FFFFFF"/>
        <w:spacing w:line="274" w:lineRule="exact"/>
        <w:ind w:left="566"/>
      </w:pPr>
      <w:r>
        <w:rPr>
          <w:spacing w:val="-3"/>
        </w:rPr>
        <w:t>–    самостоятельная работа –   35,9 акад.  часов;</w:t>
      </w:r>
    </w:p>
    <w:p w:rsidR="0015383F" w:rsidRDefault="00272CA2">
      <w:pPr>
        <w:shd w:val="clear" w:color="auto" w:fill="FFFFFF"/>
        <w:spacing w:line="274" w:lineRule="exact"/>
        <w:ind w:left="566"/>
        <w:rPr>
          <w:spacing w:val="-3"/>
        </w:rPr>
      </w:pPr>
      <w:r>
        <w:rPr>
          <w:spacing w:val="-3"/>
        </w:rPr>
        <w:t>-     контроль – 35,7</w:t>
      </w:r>
    </w:p>
    <w:p w:rsidR="0015383F" w:rsidRDefault="0015383F">
      <w:pPr>
        <w:shd w:val="clear" w:color="auto" w:fill="FFFFFF"/>
        <w:spacing w:line="274" w:lineRule="exact"/>
        <w:ind w:left="566"/>
        <w:rPr>
          <w:spacing w:val="-3"/>
        </w:rPr>
      </w:pPr>
    </w:p>
    <w:p w:rsidR="0015383F" w:rsidRDefault="0015383F">
      <w:pPr>
        <w:shd w:val="clear" w:color="auto" w:fill="FFFFFF"/>
        <w:spacing w:line="274" w:lineRule="exact"/>
        <w:ind w:left="566"/>
        <w:rPr>
          <w:spacing w:val="-3"/>
        </w:rPr>
      </w:pPr>
    </w:p>
    <w:p w:rsidR="0015383F" w:rsidRDefault="0015383F">
      <w:pPr>
        <w:shd w:val="clear" w:color="auto" w:fill="FFFFFF"/>
        <w:spacing w:line="274" w:lineRule="exact"/>
        <w:ind w:left="566"/>
        <w:rPr>
          <w:spacing w:val="-3"/>
        </w:rPr>
      </w:pPr>
    </w:p>
    <w:tbl>
      <w:tblPr>
        <w:tblW w:w="873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476"/>
        <w:gridCol w:w="985"/>
        <w:gridCol w:w="476"/>
        <w:gridCol w:w="476"/>
        <w:gridCol w:w="531"/>
        <w:gridCol w:w="1549"/>
        <w:gridCol w:w="1945"/>
        <w:gridCol w:w="565"/>
      </w:tblGrid>
      <w:tr w:rsidR="0015383F">
        <w:trPr>
          <w:trHeight w:val="275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Раздел /тема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дисциплины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Семестр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Аудиторная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контактная работа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(в акад. часах)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Самост.раб</w:t>
            </w:r>
            <w:proofErr w:type="spellEnd"/>
            <w:r>
              <w:rPr>
                <w:spacing w:val="-3"/>
              </w:rPr>
              <w:t>.(</w:t>
            </w:r>
            <w:proofErr w:type="spellStart"/>
            <w:r>
              <w:rPr>
                <w:spacing w:val="-3"/>
              </w:rPr>
              <w:t>ак.час</w:t>
            </w:r>
            <w:proofErr w:type="spellEnd"/>
            <w:r>
              <w:rPr>
                <w:spacing w:val="-3"/>
              </w:rPr>
              <w:t xml:space="preserve"> 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Вид </w:t>
            </w:r>
            <w:proofErr w:type="spellStart"/>
            <w:r>
              <w:rPr>
                <w:spacing w:val="-3"/>
              </w:rPr>
              <w:t>самостоятель</w:t>
            </w:r>
            <w:proofErr w:type="spellEnd"/>
            <w:r>
              <w:rPr>
                <w:spacing w:val="-3"/>
              </w:rPr>
              <w:t>-</w:t>
            </w:r>
          </w:p>
          <w:p w:rsidR="0015383F" w:rsidRDefault="00272CA2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ной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 xml:space="preserve">Код и структурный элемент </w:t>
            </w:r>
            <w:proofErr w:type="spellStart"/>
            <w:r>
              <w:rPr>
                <w:spacing w:val="-3"/>
              </w:rPr>
              <w:t>кккомкомпетенци</w:t>
            </w:r>
            <w:proofErr w:type="spellEnd"/>
          </w:p>
        </w:tc>
      </w:tr>
      <w:tr w:rsidR="0015383F">
        <w:trPr>
          <w:cantSplit/>
          <w:trHeight w:val="1134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Лекции</w:t>
            </w:r>
          </w:p>
          <w:p w:rsidR="0015383F" w:rsidRDefault="0015383F">
            <w:pPr>
              <w:spacing w:line="274" w:lineRule="exact"/>
              <w:ind w:left="113" w:right="113"/>
              <w:rPr>
                <w:spacing w:val="-3"/>
              </w:rPr>
            </w:pPr>
          </w:p>
          <w:p w:rsidR="0015383F" w:rsidRDefault="0015383F">
            <w:pPr>
              <w:spacing w:line="274" w:lineRule="exact"/>
              <w:ind w:left="113" w:right="113"/>
              <w:rPr>
                <w:spacing w:val="-3"/>
              </w:rPr>
            </w:pPr>
          </w:p>
          <w:p w:rsidR="0015383F" w:rsidRDefault="0015383F">
            <w:pPr>
              <w:spacing w:line="274" w:lineRule="exact"/>
              <w:ind w:left="113" w:right="113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proofErr w:type="spellStart"/>
            <w:r>
              <w:rPr>
                <w:spacing w:val="-3"/>
              </w:rPr>
              <w:t>Лаборат.занятия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5383F" w:rsidRDefault="00272CA2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Практические занятия</w:t>
            </w: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1. Раздел</w:t>
            </w:r>
            <w:r>
              <w:rPr>
                <w:b/>
                <w:color w:val="3C3C3C"/>
              </w:rPr>
              <w:t xml:space="preserve"> Введение в производственный менеджмент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>Тема 1.1.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Роль </w:t>
            </w:r>
            <w:proofErr w:type="spellStart"/>
            <w:r>
              <w:rPr>
                <w:color w:val="222222"/>
              </w:rPr>
              <w:t>производствен-ного</w:t>
            </w:r>
            <w:proofErr w:type="spellEnd"/>
            <w:r>
              <w:rPr>
                <w:color w:val="222222"/>
              </w:rPr>
              <w:t xml:space="preserve"> менеджмента в развитии общества и материального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 xml:space="preserve">Тема 1.2. </w:t>
            </w:r>
          </w:p>
          <w:p w:rsidR="0015383F" w:rsidRDefault="00272CA2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 xml:space="preserve">Общая концепция 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производственного менеджмента. Эволюция </w:t>
            </w:r>
            <w:r>
              <w:rPr>
                <w:color w:val="222222"/>
              </w:rPr>
              <w:t>концепций менеджмента 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  <w:highlight w:val="yellow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  <w:highlight w:val="yellow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2. Раздел</w:t>
            </w:r>
            <w:r>
              <w:rPr>
                <w:b/>
                <w:color w:val="3C3C3C"/>
              </w:rPr>
              <w:t xml:space="preserve"> Организация производственного процесса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Тема 2.1 </w:t>
            </w:r>
            <w:proofErr w:type="spellStart"/>
            <w:r>
              <w:rPr>
                <w:color w:val="222222"/>
              </w:rPr>
              <w:t>Производствен-ный</w:t>
            </w:r>
            <w:proofErr w:type="spellEnd"/>
            <w:r>
              <w:rPr>
                <w:color w:val="222222"/>
              </w:rPr>
              <w:t xml:space="preserve"> процесс и его структура, </w:t>
            </w:r>
            <w:proofErr w:type="spellStart"/>
            <w:r>
              <w:rPr>
                <w:color w:val="222222"/>
              </w:rPr>
              <w:t>организацион-ные</w:t>
            </w:r>
            <w:proofErr w:type="spellEnd"/>
            <w:r>
              <w:rPr>
                <w:color w:val="222222"/>
              </w:rPr>
              <w:t xml:space="preserve"> типы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>Тема 2.2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Производственная мощность 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color w:val="222222"/>
              </w:rPr>
              <w:t xml:space="preserve">3. Раздел  Рыночно ориентированная </w:t>
            </w:r>
            <w:r>
              <w:rPr>
                <w:b/>
                <w:color w:val="222222"/>
              </w:rPr>
              <w:lastRenderedPageBreak/>
              <w:t>подготовка производства новой продукции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lastRenderedPageBreak/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Тема 3.1. </w:t>
            </w:r>
            <w:r>
              <w:rPr>
                <w:color w:val="222222"/>
              </w:rPr>
              <w:t>Организация научных исследований и опытно-конструкторских разработок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Тема 3.2. </w:t>
            </w:r>
            <w:proofErr w:type="spellStart"/>
            <w:r>
              <w:rPr>
                <w:color w:val="222222"/>
              </w:rPr>
              <w:t>Конструкторс</w:t>
            </w:r>
            <w:proofErr w:type="spellEnd"/>
            <w:r>
              <w:rPr>
                <w:color w:val="222222"/>
              </w:rPr>
              <w:t xml:space="preserve">-кая, </w:t>
            </w:r>
            <w:proofErr w:type="spellStart"/>
            <w:r>
              <w:rPr>
                <w:color w:val="222222"/>
              </w:rPr>
              <w:t>технологичес</w:t>
            </w:r>
            <w:proofErr w:type="spellEnd"/>
            <w:r>
              <w:rPr>
                <w:color w:val="222222"/>
              </w:rPr>
              <w:t xml:space="preserve">-кая и </w:t>
            </w:r>
            <w:r>
              <w:rPr>
                <w:color w:val="222222"/>
              </w:rPr>
              <w:t>организационно-плановая подготовка производства новой продукции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4. Раздел Научная организация </w:t>
            </w:r>
            <w:r>
              <w:rPr>
                <w:b/>
                <w:spacing w:val="-3"/>
              </w:rPr>
              <w:t>труда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18"/>
                <w:b w:val="0"/>
                <w:sz w:val="20"/>
              </w:rPr>
              <w:t>Тема 4.1 Организация технического нормирования и мотивации труда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  <w:p w:rsidR="0015383F" w:rsidRDefault="0015383F">
            <w:pPr>
              <w:spacing w:line="274" w:lineRule="exact"/>
              <w:rPr>
                <w:spacing w:val="-3"/>
              </w:rPr>
            </w:pPr>
          </w:p>
          <w:p w:rsidR="0015383F" w:rsidRDefault="0015383F">
            <w:pPr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Итого по </w:t>
            </w:r>
            <w:r>
              <w:rPr>
                <w:b/>
                <w:spacing w:val="-3"/>
              </w:rPr>
              <w:t>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5.Раздел </w:t>
            </w:r>
            <w:proofErr w:type="spellStart"/>
            <w:r>
              <w:rPr>
                <w:b/>
                <w:spacing w:val="-3"/>
              </w:rPr>
              <w:t>Внутризаводс</w:t>
            </w:r>
            <w:proofErr w:type="spellEnd"/>
            <w:r>
              <w:rPr>
                <w:b/>
                <w:spacing w:val="-3"/>
              </w:rPr>
              <w:t>-кое планирование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Тема 5.1. Методология планирования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опрос(собеседование), тестирование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 xml:space="preserve">Тема </w:t>
            </w:r>
            <w:r>
              <w:rPr>
                <w:color w:val="222222"/>
              </w:rPr>
              <w:t>5.2.</w:t>
            </w:r>
          </w:p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Системы оперативного планирования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Устный опрос(собеседование), тестирование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Раздел 6.  Производственная структура </w:t>
            </w:r>
            <w:r>
              <w:rPr>
                <w:b/>
                <w:spacing w:val="-3"/>
              </w:rPr>
              <w:t>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Тема 6.1 </w:t>
            </w:r>
            <w:proofErr w:type="spellStart"/>
            <w:r>
              <w:rPr>
                <w:spacing w:val="-3"/>
              </w:rPr>
              <w:t>Проектирова-ние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производствен</w:t>
            </w:r>
            <w:proofErr w:type="spellEnd"/>
            <w:r>
              <w:rPr>
                <w:spacing w:val="-3"/>
              </w:rPr>
              <w:t>-ной структуры 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ПК-4-зув</w:t>
            </w: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15383F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Итого за семестр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Промежуточная аттестация – экзамен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15383F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</w:tbl>
    <w:p w:rsidR="0015383F" w:rsidRDefault="0015383F">
      <w:pPr>
        <w:shd w:val="clear" w:color="auto" w:fill="FFFFFF"/>
        <w:spacing w:line="274" w:lineRule="exact"/>
        <w:ind w:left="566"/>
        <w:rPr>
          <w:b/>
          <w:spacing w:val="-3"/>
        </w:rPr>
        <w:sectPr w:rsidR="0015383F">
          <w:pgSz w:w="11906" w:h="16838"/>
          <w:pgMar w:top="924" w:right="1133" w:bottom="360" w:left="1704" w:header="0" w:footer="0" w:gutter="0"/>
          <w:cols w:space="720"/>
          <w:formProt w:val="0"/>
          <w:docGrid w:linePitch="360"/>
        </w:sectPr>
      </w:pPr>
    </w:p>
    <w:p w:rsidR="0015383F" w:rsidRDefault="00272CA2">
      <w:pPr>
        <w:pStyle w:val="7"/>
      </w:pPr>
      <w:r>
        <w:lastRenderedPageBreak/>
        <w:t xml:space="preserve">5. Образовательные </w:t>
      </w:r>
      <w:r>
        <w:t>и информационные технологии</w:t>
      </w:r>
    </w:p>
    <w:p w:rsidR="0015383F" w:rsidRDefault="00272CA2">
      <w:pPr>
        <w:pStyle w:val="af8"/>
      </w:pPr>
      <w:r>
        <w:t>Для реализации предусмотренных видов учебной работы в качестве образова</w:t>
      </w:r>
      <w:r>
        <w:softHyphen/>
        <w:t>тельных технологий в преподавании дисциплины «Производственный менеджмент»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15383F" w:rsidRDefault="00272CA2">
      <w:pPr>
        <w:pStyle w:val="af8"/>
      </w:pPr>
      <w:r>
        <w:t>Лекции проходят</w:t>
      </w:r>
      <w:r>
        <w:t xml:space="preserve"> в традиционной форме, в форме лекций-консультаций, также используются лекции-конференции.</w:t>
      </w:r>
    </w:p>
    <w:p w:rsidR="0015383F" w:rsidRDefault="00272CA2">
      <w:pPr>
        <w:pStyle w:val="24"/>
      </w:pPr>
      <w:r>
        <w:t>Практические занятия, проводимые в активной и интерактивной формах, поз</w:t>
      </w:r>
      <w:r>
        <w:softHyphen/>
        <w:t xml:space="preserve">воляют вовлекать всех студентов в обсуждение того или иного вопроса, проблемы, разбор </w:t>
      </w:r>
      <w:r>
        <w:t>конкретной ситуации, решение практических и тестовых заданий и практику</w:t>
      </w:r>
      <w:r>
        <w:softHyphen/>
        <w:t>мов. Активное обучение студентов по дисциплине «Производственный менеджмент» обеспечивается диалоговым взаимодействием преподавателя и студентов, предусмат</w:t>
      </w:r>
      <w:r>
        <w:softHyphen/>
        <w:t>ривает проблемную (дискуссио</w:t>
      </w:r>
      <w:r>
        <w:t>нную) постановку вопросов с целью закрепления и углубления полученных знаний, формирования умений и практических навыков в со</w:t>
      </w:r>
      <w:r>
        <w:softHyphen/>
        <w:t>ответствии с компонентами компетенций.</w:t>
      </w:r>
    </w:p>
    <w:p w:rsidR="0015383F" w:rsidRDefault="00272CA2">
      <w:pPr>
        <w:pStyle w:val="af8"/>
      </w:pPr>
      <w:r>
        <w:t>При проведении практических занятий высокая степень самостоятельности их выполнения студент</w:t>
      </w:r>
      <w:r>
        <w:t>ами способствует более глубокому освоению теоретических поло</w:t>
      </w:r>
      <w:r>
        <w:softHyphen/>
        <w:t>жений и их практического использования. С этой целью ведущими формами обучения студентов психологии и педагогике являются изучение психологической характеристи</w:t>
      </w:r>
      <w:r>
        <w:softHyphen/>
        <w:t>ки личности, психологических методо</w:t>
      </w:r>
      <w:r>
        <w:t>в исследования личности, методов педагогиче</w:t>
      </w:r>
      <w:r>
        <w:softHyphen/>
      </w:r>
      <w:r>
        <w:rPr>
          <w:spacing w:val="-1"/>
        </w:rPr>
        <w:t xml:space="preserve">ского воздействия на личность, получение представления о мастерстве педагогического </w:t>
      </w:r>
      <w:r>
        <w:t>общения, составление развернутой характеристики личности, психодиагностики.</w:t>
      </w:r>
    </w:p>
    <w:p w:rsidR="0015383F" w:rsidRDefault="00272CA2">
      <w:pPr>
        <w:pStyle w:val="24"/>
      </w:pPr>
      <w:r>
        <w:rPr>
          <w:spacing w:val="-3"/>
        </w:rPr>
        <w:t xml:space="preserve">Практические занятия проводятся по наиболее сложным </w:t>
      </w:r>
      <w:r>
        <w:rPr>
          <w:spacing w:val="-3"/>
        </w:rPr>
        <w:t>вопросам (темам, разде</w:t>
      </w:r>
      <w:r>
        <w:rPr>
          <w:spacing w:val="-3"/>
        </w:rPr>
        <w:softHyphen/>
      </w:r>
      <w:r>
        <w:t>лам) учебной программы и имеют целью углубленное изучение учебной дисциплины, привитие обучающимся навыков самостоятельного поиска и анализа учебной инфор</w:t>
      </w:r>
      <w:r>
        <w:softHyphen/>
        <w:t>мации, формирование и развитие у них научного мышления, умения активно участво</w:t>
      </w:r>
      <w:r>
        <w:softHyphen/>
        <w:t xml:space="preserve">вать в творческой дискуссии, делать правильные выводы, аргументировано излагать и </w:t>
      </w:r>
      <w:r>
        <w:rPr>
          <w:spacing w:val="-4"/>
        </w:rPr>
        <w:t>отстаивать свое мнение. Интерактивные занятия проводятся в форме деловых игр.</w:t>
      </w:r>
    </w:p>
    <w:p w:rsidR="0015383F" w:rsidRDefault="00272CA2">
      <w:pPr>
        <w:pStyle w:val="af8"/>
      </w:pPr>
      <w:r>
        <w:t xml:space="preserve">Практическое занятие проводится в вопросно-ответной форме. В ходе занятия </w:t>
      </w:r>
      <w:r>
        <w:rPr>
          <w:spacing w:val="-2"/>
        </w:rPr>
        <w:t>создаются игровые дис</w:t>
      </w:r>
      <w:r>
        <w:rPr>
          <w:spacing w:val="-2"/>
        </w:rPr>
        <w:t xml:space="preserve">куссии с целью творческого обсуждения поставленных вопросов. </w:t>
      </w:r>
      <w:r>
        <w:rPr>
          <w:spacing w:val="-3"/>
        </w:rPr>
        <w:t>Добровольные выступления студентов сочетаются с вызовом отдельных из них по усмот</w:t>
      </w:r>
      <w:r>
        <w:rPr>
          <w:spacing w:val="-3"/>
        </w:rPr>
        <w:softHyphen/>
      </w:r>
      <w:r>
        <w:t>рению преподавателя.</w:t>
      </w:r>
    </w:p>
    <w:p w:rsidR="0015383F" w:rsidRDefault="00272CA2">
      <w:pPr>
        <w:pStyle w:val="af8"/>
      </w:pPr>
      <w:r>
        <w:t>Самостоятельная работа студентов стимулирует студентов к самостоятельной проработке тем в пр</w:t>
      </w:r>
      <w:r>
        <w:t>оцессе выполнения индивидуальных заданий, в процессе подго</w:t>
      </w:r>
      <w:r>
        <w:softHyphen/>
        <w:t>товки к зачету.</w:t>
      </w:r>
    </w:p>
    <w:p w:rsidR="0015383F" w:rsidRDefault="00272CA2">
      <w:pPr>
        <w:pStyle w:val="Style3"/>
        <w:widowControl/>
        <w:ind w:left="284"/>
      </w:pPr>
      <w:r>
        <w:rPr>
          <w:rStyle w:val="FontStyle31"/>
          <w:rFonts w:cs="Times New Roman"/>
          <w:b/>
          <w:bCs/>
          <w:sz w:val="20"/>
          <w:szCs w:val="20"/>
        </w:rPr>
        <w:t>6. Учебно-методическое обеспечение самостоятельной работы обучающихся</w:t>
      </w:r>
    </w:p>
    <w:p w:rsidR="0015383F" w:rsidRDefault="00272CA2">
      <w:pPr>
        <w:pStyle w:val="Style3"/>
        <w:ind w:firstLine="540"/>
      </w:pPr>
      <w:r>
        <w:rPr>
          <w:sz w:val="20"/>
          <w:szCs w:val="20"/>
        </w:rPr>
        <w:t>Самостоятельная работа студентов предусматривает:</w:t>
      </w:r>
    </w:p>
    <w:p w:rsidR="0015383F" w:rsidRDefault="00272CA2">
      <w:pPr>
        <w:pStyle w:val="Style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проработку лекционного материала, изучение и конспектирование</w:t>
      </w:r>
      <w:r>
        <w:rPr>
          <w:sz w:val="20"/>
          <w:szCs w:val="20"/>
        </w:rPr>
        <w:t xml:space="preserve"> дополнительного материала по каждой теме лекционных занятий;</w:t>
      </w:r>
    </w:p>
    <w:p w:rsidR="0015383F" w:rsidRDefault="00272CA2">
      <w:pPr>
        <w:pStyle w:val="2"/>
        <w:rPr>
          <w:b w:val="0"/>
          <w:i w:val="0"/>
          <w:sz w:val="20"/>
        </w:rPr>
      </w:pPr>
      <w:r>
        <w:rPr>
          <w:b w:val="0"/>
          <w:i w:val="0"/>
          <w:sz w:val="20"/>
        </w:rPr>
        <w:t>- подготовку к практическим занятиям: изучение учебной и нормативно-справочной литературы, конспектов лекций;</w:t>
      </w:r>
    </w:p>
    <w:p w:rsidR="0015383F" w:rsidRDefault="00272CA2">
      <w:pPr>
        <w:pStyle w:val="24"/>
      </w:pPr>
      <w:r>
        <w:t>- решение практических задач, тестирование по теме</w:t>
      </w:r>
    </w:p>
    <w:p w:rsidR="0015383F" w:rsidRDefault="00272CA2">
      <w:pPr>
        <w:pStyle w:val="9"/>
      </w:pPr>
      <w:r>
        <w:t>Раздел 1. Введение в производстве</w:t>
      </w:r>
      <w:r>
        <w:t>нный менеджмент</w:t>
      </w:r>
    </w:p>
    <w:p w:rsidR="0015383F" w:rsidRDefault="00272CA2">
      <w:pPr>
        <w:pStyle w:val="9"/>
        <w:rPr>
          <w:highlight w:val="black"/>
        </w:rPr>
      </w:pPr>
      <w:r>
        <w:t>Вопросы для самопроверки</w:t>
      </w:r>
    </w:p>
    <w:p w:rsidR="0015383F" w:rsidRDefault="00272CA2">
      <w:pPr>
        <w:pStyle w:val="30"/>
        <w:numPr>
          <w:ilvl w:val="0"/>
          <w:numId w:val="6"/>
        </w:numPr>
      </w:pPr>
      <w:r>
        <w:t xml:space="preserve"> Сущность дисциплины «Производственный менеджмент»</w:t>
      </w:r>
    </w:p>
    <w:p w:rsidR="0015383F" w:rsidRDefault="00272CA2">
      <w:pPr>
        <w:pStyle w:val="30"/>
        <w:numPr>
          <w:ilvl w:val="0"/>
          <w:numId w:val="6"/>
        </w:numPr>
      </w:pPr>
      <w:r>
        <w:t>Раскройте взаимосвязь дисциплины «Производственный менеджмент» с другими дисциплинами.</w:t>
      </w:r>
    </w:p>
    <w:p w:rsidR="0015383F" w:rsidRDefault="00272CA2">
      <w:pPr>
        <w:pStyle w:val="30"/>
        <w:numPr>
          <w:ilvl w:val="0"/>
          <w:numId w:val="6"/>
        </w:numPr>
      </w:pPr>
      <w:r>
        <w:t>Предмет и содержание курса  Производственный менеджмент.</w:t>
      </w:r>
    </w:p>
    <w:p w:rsidR="0015383F" w:rsidRDefault="00272CA2">
      <w:pPr>
        <w:pStyle w:val="30"/>
        <w:numPr>
          <w:ilvl w:val="0"/>
          <w:numId w:val="6"/>
        </w:numPr>
      </w:pPr>
      <w:r>
        <w:t>Перечислите основные</w:t>
      </w:r>
      <w:r>
        <w:t xml:space="preserve"> закономерности производственного менеджмента .</w:t>
      </w:r>
    </w:p>
    <w:p w:rsidR="0015383F" w:rsidRDefault="0015383F"/>
    <w:p w:rsidR="0015383F" w:rsidRDefault="00272CA2">
      <w:pPr>
        <w:pStyle w:val="9"/>
      </w:pPr>
      <w:r>
        <w:rPr>
          <w:spacing w:val="-3"/>
        </w:rPr>
        <w:t>Раздел 2.</w:t>
      </w:r>
      <w:r>
        <w:t xml:space="preserve"> Организация производственного процесса на предприятии</w:t>
      </w:r>
    </w:p>
    <w:p w:rsidR="0015383F" w:rsidRDefault="00272CA2">
      <w:pPr>
        <w:pStyle w:val="9"/>
      </w:pPr>
      <w:r>
        <w:t>Вопросы для самопроверки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Типы и характеристика производственных процессов.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Понятие циклических и нециклических производственных процессов.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Виды</w:t>
      </w:r>
      <w:r>
        <w:rPr>
          <w:sz w:val="20"/>
        </w:rPr>
        <w:t xml:space="preserve"> производственных процессов.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Элементы производственного процесса: продолжительность цикла, такт, перекрытие.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Расчет часовой производительности производственного процесса.</w:t>
      </w:r>
    </w:p>
    <w:p w:rsidR="0015383F" w:rsidRDefault="00272CA2">
      <w:pPr>
        <w:pStyle w:val="Heading"/>
        <w:numPr>
          <w:ilvl w:val="0"/>
          <w:numId w:val="7"/>
        </w:numPr>
        <w:jc w:val="left"/>
        <w:rPr>
          <w:sz w:val="20"/>
        </w:rPr>
      </w:pPr>
      <w:r>
        <w:rPr>
          <w:sz w:val="20"/>
        </w:rPr>
        <w:t>Расчет сменной производительности производственного процесса.</w:t>
      </w:r>
    </w:p>
    <w:p w:rsidR="0015383F" w:rsidRDefault="0015383F"/>
    <w:p w:rsidR="0015383F" w:rsidRDefault="00272CA2">
      <w:pPr>
        <w:pStyle w:val="9"/>
      </w:pPr>
      <w:r>
        <w:lastRenderedPageBreak/>
        <w:t>Аудиторная контрольная</w:t>
      </w:r>
      <w:r>
        <w:t xml:space="preserve"> работа по теме</w:t>
      </w:r>
    </w:p>
    <w:p w:rsidR="0015383F" w:rsidRDefault="00272CA2">
      <w:pPr>
        <w:pStyle w:val="ac"/>
      </w:pPr>
      <w:r>
        <w:t>По нижеприведенным данным построить график трехступенчатого производственного процесса, показать на графике величину цикла, такта и перекрытия, предложить три способа  оптимизации:</w:t>
      </w:r>
    </w:p>
    <w:tbl>
      <w:tblPr>
        <w:tblW w:w="57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1037"/>
        <w:gridCol w:w="1037"/>
        <w:gridCol w:w="1037"/>
        <w:gridCol w:w="1441"/>
      </w:tblGrid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№ варианта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 ступень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 ступень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 ступень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Такт процесса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16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15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15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</w:tr>
      <w:tr w:rsidR="0015383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12</w:t>
            </w:r>
          </w:p>
        </w:tc>
      </w:tr>
    </w:tbl>
    <w:p w:rsidR="0015383F" w:rsidRDefault="0015383F"/>
    <w:p w:rsidR="0015383F" w:rsidRDefault="00272CA2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>Раздел 3.  Рыночно ориентированная подготовка производства новой продукции</w:t>
      </w:r>
    </w:p>
    <w:p w:rsidR="0015383F" w:rsidRDefault="00272CA2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>Вопросы для самопроверки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 xml:space="preserve">1. Каково назначение и содержание </w:t>
      </w:r>
      <w:r>
        <w:rPr>
          <w:color w:val="222222"/>
          <w:sz w:val="20"/>
        </w:rPr>
        <w:t>маркетинговых исследований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2. Каково назначение и содержание научно-исследовательских работ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3. Каково назначение и содержание опытно-конструкторских работ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4. Каково назначение и содержание конструкторской подготовки производства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 xml:space="preserve">5. Каково назначение и </w:t>
      </w:r>
      <w:r>
        <w:rPr>
          <w:color w:val="222222"/>
          <w:sz w:val="20"/>
        </w:rPr>
        <w:t>содержание технологической подготовки производства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6. Каково назначение и содержание организационно-плановой подготовки производства</w:t>
      </w:r>
    </w:p>
    <w:p w:rsidR="0015383F" w:rsidRDefault="00272CA2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7. Применение сетевого планирования и управления при подготовке производства новой продукции</w:t>
      </w:r>
    </w:p>
    <w:p w:rsidR="0015383F" w:rsidRDefault="00272CA2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 xml:space="preserve">Аудиторная контрольная работа </w:t>
      </w:r>
      <w:r>
        <w:rPr>
          <w:b/>
          <w:color w:val="222222"/>
          <w:sz w:val="20"/>
        </w:rPr>
        <w:t>по теме</w:t>
      </w:r>
    </w:p>
    <w:p w:rsidR="0015383F" w:rsidRDefault="00272CA2">
      <w:pPr>
        <w:pStyle w:val="Heading"/>
        <w:ind w:left="780"/>
        <w:jc w:val="left"/>
      </w:pPr>
      <w:r>
        <w:t>Построить сетевой график, рассчитать его параметры и оптимизировать</w:t>
      </w:r>
    </w:p>
    <w:tbl>
      <w:tblPr>
        <w:tblW w:w="89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3255"/>
        <w:gridCol w:w="2930"/>
        <w:gridCol w:w="1959"/>
      </w:tblGrid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Работа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Непосредственно предшествующая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Непосредственно последующая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Продолжительность</w:t>
            </w:r>
          </w:p>
          <w:p w:rsidR="0015383F" w:rsidRDefault="00272CA2">
            <w:r>
              <w:t>Работы, дней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в,г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Д,е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ж,з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Ж,з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Ж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Г,д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Г,д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В,ж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</w:tr>
      <w:tr w:rsidR="0015383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roofErr w:type="spellStart"/>
            <w:r>
              <w:t>Е,з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</w:tr>
    </w:tbl>
    <w:p w:rsidR="0015383F" w:rsidRDefault="0015383F">
      <w:pPr>
        <w:pStyle w:val="Heading"/>
        <w:ind w:left="780"/>
        <w:jc w:val="left"/>
        <w:rPr>
          <w:sz w:val="20"/>
        </w:rPr>
      </w:pPr>
    </w:p>
    <w:p w:rsidR="0015383F" w:rsidRDefault="0015383F">
      <w:pPr>
        <w:pStyle w:val="Heading"/>
        <w:ind w:firstLine="360"/>
        <w:jc w:val="left"/>
        <w:rPr>
          <w:sz w:val="20"/>
        </w:rPr>
      </w:pPr>
    </w:p>
    <w:p w:rsidR="0015383F" w:rsidRDefault="0015383F">
      <w:pPr>
        <w:tabs>
          <w:tab w:val="left" w:pos="0"/>
        </w:tabs>
      </w:pPr>
    </w:p>
    <w:p w:rsidR="0015383F" w:rsidRDefault="00272CA2">
      <w:pPr>
        <w:pStyle w:val="9"/>
      </w:pPr>
      <w:r>
        <w:t>Раздел 4  Научная организация труда на предприятии</w:t>
      </w:r>
    </w:p>
    <w:p w:rsidR="0015383F" w:rsidRDefault="00272CA2">
      <w:pPr>
        <w:pStyle w:val="9"/>
      </w:pPr>
      <w:r>
        <w:t>Вопросы для самопроверки</w:t>
      </w:r>
    </w:p>
    <w:p w:rsidR="0015383F" w:rsidRDefault="00272CA2">
      <w:pPr>
        <w:pStyle w:val="22"/>
        <w:numPr>
          <w:ilvl w:val="0"/>
          <w:numId w:val="3"/>
        </w:numPr>
      </w:pPr>
      <w:r>
        <w:t>Виды норм труда, устанавливаемые при техническом нормировании.</w:t>
      </w:r>
    </w:p>
    <w:p w:rsidR="0015383F" w:rsidRDefault="00272CA2">
      <w:pPr>
        <w:pStyle w:val="22"/>
        <w:numPr>
          <w:ilvl w:val="0"/>
          <w:numId w:val="3"/>
        </w:numPr>
      </w:pPr>
      <w:r>
        <w:t>Характеристика технических норм труда.</w:t>
      </w:r>
    </w:p>
    <w:p w:rsidR="0015383F" w:rsidRDefault="00272CA2">
      <w:pPr>
        <w:pStyle w:val="22"/>
        <w:numPr>
          <w:ilvl w:val="0"/>
          <w:numId w:val="3"/>
        </w:numPr>
      </w:pPr>
      <w:r>
        <w:t>Состав технической нормы времени.</w:t>
      </w:r>
    </w:p>
    <w:p w:rsidR="0015383F" w:rsidRDefault="00272CA2">
      <w:pPr>
        <w:pStyle w:val="22"/>
        <w:numPr>
          <w:ilvl w:val="0"/>
          <w:numId w:val="3"/>
        </w:numPr>
      </w:pPr>
      <w:r>
        <w:t xml:space="preserve">Норма штучного </w:t>
      </w:r>
      <w:r>
        <w:t>времени для массового производства.</w:t>
      </w:r>
    </w:p>
    <w:p w:rsidR="0015383F" w:rsidRDefault="00272CA2">
      <w:pPr>
        <w:pStyle w:val="22"/>
        <w:numPr>
          <w:ilvl w:val="0"/>
          <w:numId w:val="3"/>
        </w:numPr>
      </w:pPr>
      <w:r>
        <w:t>Что такое фотография рабочего времени и когда она применяется?</w:t>
      </w:r>
    </w:p>
    <w:p w:rsidR="0015383F" w:rsidRDefault="00272CA2">
      <w:pPr>
        <w:pStyle w:val="22"/>
        <w:numPr>
          <w:ilvl w:val="0"/>
          <w:numId w:val="3"/>
        </w:numPr>
      </w:pPr>
      <w:r>
        <w:t>Что такое  хронометраж и когда он применяется?</w:t>
      </w:r>
    </w:p>
    <w:p w:rsidR="0015383F" w:rsidRDefault="00272CA2">
      <w:pPr>
        <w:pStyle w:val="9"/>
      </w:pPr>
      <w:r>
        <w:t>Аудиторная контрольная работа по теме</w:t>
      </w:r>
    </w:p>
    <w:p w:rsidR="0015383F" w:rsidRDefault="00272CA2">
      <w:pPr>
        <w:pStyle w:val="ac"/>
      </w:pPr>
      <w:r>
        <w:t>1. Определить норму времени (мин), если норма выработки за 7-часовую сме</w:t>
      </w:r>
      <w:r>
        <w:t>ну составляет:</w:t>
      </w:r>
    </w:p>
    <w:tbl>
      <w:tblPr>
        <w:tblW w:w="31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2172"/>
      </w:tblGrid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Вариант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Норма выработки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20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15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18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21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19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20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22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lastRenderedPageBreak/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24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16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17</w:t>
            </w:r>
          </w:p>
        </w:tc>
      </w:tr>
    </w:tbl>
    <w:p w:rsidR="0015383F" w:rsidRDefault="0015383F"/>
    <w:p w:rsidR="0015383F" w:rsidRDefault="00272CA2">
      <w:pPr>
        <w:pStyle w:val="ac"/>
      </w:pPr>
      <w:r>
        <w:t>2. Определить  норму выработки за 7-часовую смену (шт.), если норма времени на изготовление 1 шт. составляет:</w:t>
      </w:r>
    </w:p>
    <w:tbl>
      <w:tblPr>
        <w:tblW w:w="31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2228"/>
      </w:tblGrid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Вариант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Норма времени (мин)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20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15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18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21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19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center" w:pos="2001"/>
              </w:tabs>
            </w:pPr>
            <w:r>
              <w:t>20</w:t>
            </w:r>
            <w:r>
              <w:tab/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22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24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16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17</w:t>
            </w:r>
          </w:p>
        </w:tc>
      </w:tr>
    </w:tbl>
    <w:p w:rsidR="0015383F" w:rsidRDefault="0015383F"/>
    <w:p w:rsidR="0015383F" w:rsidRDefault="0015383F"/>
    <w:p w:rsidR="0015383F" w:rsidRDefault="00272CA2">
      <w:pPr>
        <w:pStyle w:val="ac"/>
      </w:pPr>
      <w:r>
        <w:t>3. Насколько процентов изменится норма времени, если норма выработки</w:t>
      </w:r>
    </w:p>
    <w:tbl>
      <w:tblPr>
        <w:tblW w:w="29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2064"/>
      </w:tblGrid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Вариант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 xml:space="preserve">Норма выработки  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Увеличится на 20%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Уменьшиться на 15%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Увеличится на 18%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Уменьшится на 21%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Уменьшится на 19%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Увеличится на 20 %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Увеличится на 22%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Уменьшится на 24%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Уменьшится на 16%</w:t>
            </w:r>
          </w:p>
        </w:tc>
      </w:tr>
      <w:tr w:rsidR="0015383F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Увеличится на 17%</w:t>
            </w:r>
          </w:p>
        </w:tc>
      </w:tr>
    </w:tbl>
    <w:p w:rsidR="0015383F" w:rsidRDefault="0015383F"/>
    <w:p w:rsidR="0015383F" w:rsidRDefault="0015383F"/>
    <w:p w:rsidR="0015383F" w:rsidRDefault="0015383F"/>
    <w:p w:rsidR="0015383F" w:rsidRDefault="00272CA2">
      <w:pPr>
        <w:pStyle w:val="9"/>
      </w:pPr>
      <w:r>
        <w:t xml:space="preserve">Аудиторная контрольная работа по теме </w:t>
      </w:r>
    </w:p>
    <w:p w:rsidR="0015383F" w:rsidRDefault="00272CA2">
      <w:pPr>
        <w:pStyle w:val="ac"/>
      </w:pPr>
      <w:r>
        <w:t xml:space="preserve">Рассчитать месячную заработную плату рабочего при работе по трехсменному </w:t>
      </w:r>
      <w:proofErr w:type="spellStart"/>
      <w:r>
        <w:t>четырехбригадному</w:t>
      </w:r>
      <w:proofErr w:type="spellEnd"/>
      <w:r>
        <w:t xml:space="preserve"> графику по </w:t>
      </w:r>
      <w:r>
        <w:t>следующим данным:</w:t>
      </w:r>
    </w:p>
    <w:tbl>
      <w:tblPr>
        <w:tblW w:w="52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004"/>
        <w:gridCol w:w="2039"/>
        <w:gridCol w:w="961"/>
      </w:tblGrid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№  варианта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 xml:space="preserve">ЧТС, </w:t>
            </w:r>
            <w:proofErr w:type="spellStart"/>
            <w:r>
              <w:t>руб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Процент выполнения</w:t>
            </w:r>
          </w:p>
          <w:p w:rsidR="0015383F" w:rsidRDefault="00272CA2">
            <w:r>
              <w:t>нормы выработки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Процент</w:t>
            </w:r>
          </w:p>
          <w:p w:rsidR="0015383F" w:rsidRDefault="00272CA2">
            <w:r>
              <w:t xml:space="preserve"> премии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60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50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35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60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45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60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60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35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40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75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40</w:t>
            </w:r>
          </w:p>
        </w:tc>
      </w:tr>
      <w:tr w:rsidR="0015383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82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112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50</w:t>
            </w:r>
          </w:p>
        </w:tc>
      </w:tr>
    </w:tbl>
    <w:p w:rsidR="0015383F" w:rsidRDefault="0015383F">
      <w:pPr>
        <w:pStyle w:val="2"/>
        <w:ind w:firstLine="0"/>
        <w:rPr>
          <w:b w:val="0"/>
          <w:i w:val="0"/>
          <w:sz w:val="20"/>
        </w:rPr>
      </w:pPr>
    </w:p>
    <w:p w:rsidR="0015383F" w:rsidRDefault="0015383F">
      <w:pPr>
        <w:pStyle w:val="2"/>
        <w:ind w:firstLine="0"/>
        <w:rPr>
          <w:b w:val="0"/>
          <w:i w:val="0"/>
          <w:sz w:val="20"/>
        </w:rPr>
      </w:pPr>
    </w:p>
    <w:p w:rsidR="0015383F" w:rsidRDefault="00272CA2">
      <w:pPr>
        <w:pStyle w:val="9"/>
      </w:pPr>
      <w:r>
        <w:t xml:space="preserve">Раздел 5. Внутризаводское </w:t>
      </w:r>
      <w:r>
        <w:t>планирование</w:t>
      </w:r>
    </w:p>
    <w:p w:rsidR="0015383F" w:rsidRDefault="00272CA2">
      <w:pPr>
        <w:pStyle w:val="9"/>
      </w:pPr>
      <w:r>
        <w:t>Тест по теме 5</w:t>
      </w:r>
    </w:p>
    <w:p w:rsidR="0015383F" w:rsidRDefault="00272CA2">
      <w:pPr>
        <w:pStyle w:val="ad"/>
      </w:pPr>
      <w:r>
        <w:t>1. Планы, предназначенные для безусловного выполнения, это:</w:t>
      </w:r>
    </w:p>
    <w:p w:rsidR="0015383F" w:rsidRDefault="00272CA2">
      <w:pPr>
        <w:pStyle w:val="ad"/>
      </w:pPr>
      <w:r>
        <w:t>индикативные планы</w:t>
      </w:r>
    </w:p>
    <w:p w:rsidR="0015383F" w:rsidRDefault="00272CA2">
      <w:pPr>
        <w:pStyle w:val="ad"/>
      </w:pPr>
      <w:r>
        <w:t>директивные планы</w:t>
      </w:r>
    </w:p>
    <w:p w:rsidR="0015383F" w:rsidRDefault="00272CA2">
      <w:pPr>
        <w:pStyle w:val="ad"/>
        <w:rPr>
          <w:color w:val="222222"/>
        </w:rPr>
      </w:pPr>
      <w:r>
        <w:rPr>
          <w:highlight w:val="white"/>
        </w:rPr>
        <w:t>регулятивные планы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272CA2">
      <w:r>
        <w:t>2. Цель внешне ориентированного планирования:</w:t>
      </w:r>
    </w:p>
    <w:p w:rsidR="0015383F" w:rsidRDefault="00272CA2">
      <w:r>
        <w:t>разработка ценовой политики фирмы</w:t>
      </w:r>
    </w:p>
    <w:p w:rsidR="0015383F" w:rsidRDefault="00272CA2">
      <w:r>
        <w:lastRenderedPageBreak/>
        <w:t xml:space="preserve">точное удовлетворение </w:t>
      </w:r>
      <w:r>
        <w:t>поставщиков, возможно, в ущерб эффективности использования ресурсов</w:t>
      </w:r>
    </w:p>
    <w:p w:rsidR="0015383F" w:rsidRDefault="00272CA2">
      <w:r>
        <w:t>лучшее использование ресурсов производственной системы</w:t>
      </w:r>
    </w:p>
    <w:p w:rsidR="0015383F" w:rsidRDefault="00272CA2">
      <w:r>
        <w:t>точное удовлетворение потребителя, возможно, в ущерб эффективности использования ресурсов</w:t>
      </w:r>
    </w:p>
    <w:p w:rsidR="0015383F" w:rsidRDefault="00272CA2">
      <w:pPr>
        <w:pStyle w:val="ac"/>
      </w:pPr>
      <w:r>
        <w:t xml:space="preserve">3. Поиск путей рационального использования </w:t>
      </w:r>
      <w:r>
        <w:t>производственных мощностей на срок свыше квартала с учетом возможных колебаний спроса, это</w:t>
      </w:r>
    </w:p>
    <w:p w:rsidR="0015383F" w:rsidRDefault="00272CA2">
      <w:pPr>
        <w:pStyle w:val="ad"/>
      </w:pPr>
      <w:r>
        <w:t>стратегическое планирование</w:t>
      </w:r>
    </w:p>
    <w:p w:rsidR="0015383F" w:rsidRDefault="00272CA2">
      <w:pPr>
        <w:pStyle w:val="ad"/>
      </w:pPr>
      <w:r>
        <w:t>среднесрочное планирование</w:t>
      </w:r>
    </w:p>
    <w:p w:rsidR="0015383F" w:rsidRDefault="00272CA2">
      <w:pPr>
        <w:pStyle w:val="ad"/>
      </w:pPr>
      <w:r>
        <w:t>оперативное планирование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272CA2">
      <w:pPr>
        <w:pStyle w:val="ad"/>
      </w:pPr>
      <w:r>
        <w:t>4. Разработка скоординированного плана производства и продаж относится к задачам:</w:t>
      </w:r>
    </w:p>
    <w:p w:rsidR="0015383F" w:rsidRDefault="00272CA2">
      <w:pPr>
        <w:pStyle w:val="ad"/>
      </w:pPr>
      <w:r>
        <w:t>ст</w:t>
      </w:r>
      <w:r>
        <w:t>ратегического планирования</w:t>
      </w:r>
    </w:p>
    <w:p w:rsidR="0015383F" w:rsidRDefault="00272CA2">
      <w:pPr>
        <w:pStyle w:val="ad"/>
      </w:pPr>
      <w:r>
        <w:t>тактического планирования</w:t>
      </w:r>
    </w:p>
    <w:p w:rsidR="0015383F" w:rsidRDefault="00272CA2">
      <w:pPr>
        <w:pStyle w:val="ad"/>
      </w:pPr>
      <w:r>
        <w:t>оперативного планирования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272CA2">
      <w:pPr>
        <w:pStyle w:val="ad"/>
      </w:pPr>
      <w:r>
        <w:t>5.В зависимости от горизонта планирования различают:</w:t>
      </w:r>
    </w:p>
    <w:p w:rsidR="0015383F" w:rsidRDefault="00272CA2">
      <w:pPr>
        <w:pStyle w:val="ad"/>
      </w:pPr>
      <w:r>
        <w:t>директивное и индикативное планирование</w:t>
      </w:r>
    </w:p>
    <w:p w:rsidR="0015383F" w:rsidRDefault="00272CA2">
      <w:pPr>
        <w:pStyle w:val="ad"/>
      </w:pPr>
      <w:r>
        <w:t>долгосрочное, среднесрочное и краткосрочное планирование</w:t>
      </w:r>
    </w:p>
    <w:p w:rsidR="0015383F" w:rsidRDefault="00272CA2">
      <w:pPr>
        <w:pStyle w:val="ad"/>
      </w:pPr>
      <w:r>
        <w:t>централизованное и децентр</w:t>
      </w:r>
      <w:r>
        <w:t>ализованное планирование</w:t>
      </w:r>
    </w:p>
    <w:p w:rsidR="0015383F" w:rsidRDefault="00272CA2">
      <w:pPr>
        <w:pStyle w:val="ad"/>
      </w:pPr>
      <w:r>
        <w:t>смешанное и интерактивное планирование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272CA2">
      <w:pPr>
        <w:pStyle w:val="ad"/>
      </w:pPr>
      <w:r>
        <w:rPr>
          <w:b/>
        </w:rPr>
        <w:t xml:space="preserve">6. </w:t>
      </w:r>
      <w:r>
        <w:t>Горизонт стратегического планирования составляет:</w:t>
      </w:r>
    </w:p>
    <w:p w:rsidR="0015383F" w:rsidRDefault="00272CA2">
      <w:pPr>
        <w:pStyle w:val="ad"/>
      </w:pPr>
      <w:r>
        <w:t>от 1 дня до 1 месяца</w:t>
      </w:r>
    </w:p>
    <w:p w:rsidR="0015383F" w:rsidRDefault="00272CA2">
      <w:pPr>
        <w:pStyle w:val="ad"/>
      </w:pPr>
      <w:r>
        <w:t>от 1 месяца до 3 месяцев</w:t>
      </w:r>
    </w:p>
    <w:p w:rsidR="0015383F" w:rsidRDefault="00272CA2">
      <w:pPr>
        <w:pStyle w:val="ad"/>
      </w:pPr>
      <w:r>
        <w:t>от 1 года до 1,5 лет</w:t>
      </w:r>
    </w:p>
    <w:p w:rsidR="0015383F" w:rsidRDefault="00272CA2">
      <w:pPr>
        <w:pStyle w:val="ad"/>
      </w:pPr>
      <w:r>
        <w:t>от 1,5 лет и более</w:t>
      </w:r>
    </w:p>
    <w:p w:rsidR="0015383F" w:rsidRDefault="00272CA2">
      <w:pPr>
        <w:pStyle w:val="22"/>
      </w:pPr>
      <w:r>
        <w:t>7.</w:t>
      </w:r>
      <w:r>
        <w:tab/>
        <w:t>Планирование (как функция управления) это:</w:t>
      </w:r>
    </w:p>
    <w:p w:rsidR="0015383F" w:rsidRDefault="00272CA2">
      <w:pPr>
        <w:pStyle w:val="23"/>
      </w:pPr>
      <w:r>
        <w:t>процесс, с помощью которого система приспосабливает свои ресурсы к изменениям внешних и внутренних условий</w:t>
      </w:r>
    </w:p>
    <w:p w:rsidR="0015383F" w:rsidRDefault="00272CA2">
      <w:pPr>
        <w:pStyle w:val="23"/>
      </w:pPr>
      <w:r>
        <w:t>деятельность, направленная на обеспечение нормального совместного функционирования всех членов и подразделений организации</w:t>
      </w:r>
    </w:p>
    <w:p w:rsidR="0015383F" w:rsidRDefault="00272CA2">
      <w:pPr>
        <w:pStyle w:val="23"/>
      </w:pPr>
      <w:r>
        <w:t>процесс устранения выявлен</w:t>
      </w:r>
      <w:r>
        <w:t>ных отклонений от установленных показателей</w:t>
      </w:r>
    </w:p>
    <w:p w:rsidR="0015383F" w:rsidRDefault="00272CA2">
      <w:pPr>
        <w:pStyle w:val="23"/>
      </w:pPr>
      <w:r>
        <w:t>действия, направленные на то, чтобы побудить всех сотрудников организации к результативной деятельности для достижения ее целей</w:t>
      </w:r>
    </w:p>
    <w:p w:rsidR="0015383F" w:rsidRDefault="00272CA2">
      <w:pPr>
        <w:pStyle w:val="22"/>
      </w:pPr>
      <w:r>
        <w:t>8.</w:t>
      </w:r>
      <w:r>
        <w:tab/>
        <w:t>Долгосрочное планирование ориентировано на:</w:t>
      </w:r>
    </w:p>
    <w:p w:rsidR="0015383F" w:rsidRDefault="00272CA2">
      <w:pPr>
        <w:pStyle w:val="23"/>
      </w:pPr>
      <w:r>
        <w:t>решение вопросов размещения и наращив</w:t>
      </w:r>
      <w:r>
        <w:t>ания производственных мощностей, планирования инвестиций, внедрения достижений научно-технического прогресса</w:t>
      </w:r>
    </w:p>
    <w:p w:rsidR="0015383F" w:rsidRDefault="00272CA2">
      <w:pPr>
        <w:pStyle w:val="23"/>
      </w:pPr>
      <w:r>
        <w:t>поиск путей рационального использования производственных мощностей с учетом возможных колебаний спроса</w:t>
      </w:r>
    </w:p>
    <w:p w:rsidR="0015383F" w:rsidRDefault="00272CA2">
      <w:pPr>
        <w:pStyle w:val="23"/>
      </w:pPr>
      <w:r>
        <w:t>решение вопросов загрузки оборудования, посл</w:t>
      </w:r>
      <w:r>
        <w:t>едовательности запуска изделий в обработку</w:t>
      </w:r>
    </w:p>
    <w:p w:rsidR="0015383F" w:rsidRDefault="00272CA2">
      <w:pPr>
        <w:pStyle w:val="22"/>
      </w:pPr>
      <w:r>
        <w:t>9.</w:t>
      </w:r>
      <w:r>
        <w:tab/>
        <w:t>Какие товары вообще не подлежат хранению</w:t>
      </w:r>
    </w:p>
    <w:p w:rsidR="0015383F" w:rsidRDefault="00272CA2">
      <w:pPr>
        <w:pStyle w:val="ad"/>
      </w:pPr>
      <w:r>
        <w:t>товары промышленного (производственного) назначения</w:t>
      </w:r>
    </w:p>
    <w:p w:rsidR="0015383F" w:rsidRDefault="00272CA2">
      <w:pPr>
        <w:pStyle w:val="ad"/>
      </w:pPr>
      <w:r>
        <w:t>товары индивидуального (конечного) потребления</w:t>
      </w:r>
    </w:p>
    <w:p w:rsidR="0015383F" w:rsidRDefault="00272CA2">
      <w:pPr>
        <w:pStyle w:val="ad"/>
      </w:pPr>
      <w:r>
        <w:t>товары краткосрочного пользования</w:t>
      </w:r>
    </w:p>
    <w:p w:rsidR="0015383F" w:rsidRDefault="00272CA2">
      <w:pPr>
        <w:pStyle w:val="ad"/>
      </w:pPr>
      <w:r>
        <w:t>услуги</w:t>
      </w:r>
    </w:p>
    <w:p w:rsidR="0015383F" w:rsidRDefault="0015383F">
      <w:pPr>
        <w:shd w:val="clear" w:color="auto" w:fill="FFFFFF"/>
        <w:rPr>
          <w:color w:val="5E5E5E"/>
        </w:rPr>
      </w:pPr>
    </w:p>
    <w:p w:rsidR="0015383F" w:rsidRDefault="00272CA2">
      <w:pPr>
        <w:pStyle w:val="22"/>
      </w:pPr>
      <w:r>
        <w:t>10.</w:t>
      </w:r>
      <w:r>
        <w:tab/>
        <w:t>Прогноз это:</w:t>
      </w:r>
    </w:p>
    <w:p w:rsidR="0015383F" w:rsidRDefault="00272CA2">
      <w:r>
        <w:t>совокупность правил использования приёмов предвидения будущего</w:t>
      </w:r>
    </w:p>
    <w:p w:rsidR="0015383F" w:rsidRDefault="00272CA2">
      <w:r>
        <w:t>оперативное отражение действительности</w:t>
      </w:r>
    </w:p>
    <w:p w:rsidR="0015383F" w:rsidRDefault="00272CA2">
      <w:r>
        <w:t>вероятностное суждение о состоянии объекта в отдалённый момент времени в будущем</w:t>
      </w:r>
    </w:p>
    <w:p w:rsidR="0015383F" w:rsidRDefault="00272CA2">
      <w:r>
        <w:t>заключение о состоянии какого-либо объекта в будущем</w:t>
      </w:r>
    </w:p>
    <w:p w:rsidR="0015383F" w:rsidRDefault="00272CA2">
      <w:pPr>
        <w:pStyle w:val="9"/>
      </w:pPr>
      <w:r>
        <w:t>Раздел 6. Производст</w:t>
      </w:r>
      <w:r>
        <w:t>венная структура предприятия</w:t>
      </w:r>
    </w:p>
    <w:p w:rsidR="0015383F" w:rsidRDefault="00272CA2">
      <w:pPr>
        <w:pStyle w:val="9"/>
      </w:pPr>
      <w:r>
        <w:t>Контрольные вопросы по теме:</w:t>
      </w:r>
    </w:p>
    <w:p w:rsidR="0015383F" w:rsidRDefault="00272CA2">
      <w:pPr>
        <w:pStyle w:val="ad"/>
      </w:pPr>
      <w:r>
        <w:t>1.</w:t>
      </w:r>
      <w:r>
        <w:tab/>
        <w:t>Что такое производственная структура предприятия?</w:t>
      </w:r>
    </w:p>
    <w:p w:rsidR="0015383F" w:rsidRDefault="00272CA2">
      <w:pPr>
        <w:pStyle w:val="ad"/>
      </w:pPr>
      <w:r>
        <w:t>2.</w:t>
      </w:r>
      <w:r>
        <w:tab/>
        <w:t>Перечислите основные структурные подразделения предприятия.</w:t>
      </w:r>
    </w:p>
    <w:p w:rsidR="0015383F" w:rsidRDefault="00272CA2">
      <w:pPr>
        <w:pStyle w:val="ad"/>
      </w:pPr>
      <w:r>
        <w:t>3.</w:t>
      </w:r>
      <w:r>
        <w:tab/>
        <w:t>Перечислите принципы рационального размещение производственных подразделений пр</w:t>
      </w:r>
      <w:r>
        <w:t>едприятия.</w:t>
      </w:r>
    </w:p>
    <w:p w:rsidR="0015383F" w:rsidRDefault="00272CA2">
      <w:pPr>
        <w:pStyle w:val="ad"/>
      </w:pPr>
      <w:r>
        <w:t>4.</w:t>
      </w:r>
      <w:r>
        <w:tab/>
        <w:t>Что такое генеральный план предприятия?</w:t>
      </w:r>
    </w:p>
    <w:p w:rsidR="0015383F" w:rsidRDefault="00272CA2">
      <w:pPr>
        <w:pStyle w:val="ad"/>
      </w:pPr>
      <w:r>
        <w:t>5.</w:t>
      </w:r>
      <w:r>
        <w:tab/>
        <w:t>Какие формы специализации и формы организации цехов вы знаете?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272CA2">
      <w:pPr>
        <w:pStyle w:val="9"/>
      </w:pPr>
      <w:r>
        <w:t>Тест по теме 6</w:t>
      </w:r>
    </w:p>
    <w:p w:rsidR="0015383F" w:rsidRDefault="00272CA2">
      <w:pPr>
        <w:pStyle w:val="ad"/>
      </w:pPr>
      <w:r>
        <w:t>1.</w:t>
      </w:r>
      <w:r>
        <w:tab/>
        <w:t xml:space="preserve">Какой из принципов рационального размещения объектов на территории земельного участка предприятия предполагает </w:t>
      </w:r>
      <w:r>
        <w:t xml:space="preserve">дальнейшее расширение и реконструкцию производства без нарушения </w:t>
      </w:r>
      <w:r>
        <w:lastRenderedPageBreak/>
        <w:t>основной идеи генерального плана и по возможности без сноса ранее построенных объектов:</w:t>
      </w:r>
    </w:p>
    <w:p w:rsidR="0015383F" w:rsidRDefault="00272CA2">
      <w:pPr>
        <w:pStyle w:val="af4"/>
      </w:pPr>
      <w:r>
        <w:t>размещение производственных объектов с учетом внешних факторов (природных, общественных, техногенных)</w:t>
      </w:r>
    </w:p>
    <w:p w:rsidR="0015383F" w:rsidRDefault="00272CA2">
      <w:pPr>
        <w:pStyle w:val="af4"/>
      </w:pPr>
      <w:r>
        <w:t>р</w:t>
      </w:r>
      <w:r>
        <w:t>азмещение производственных объектов с учетом рациональности грузоперевозок</w:t>
      </w:r>
    </w:p>
    <w:p w:rsidR="0015383F" w:rsidRDefault="00272CA2">
      <w:pPr>
        <w:pStyle w:val="af4"/>
      </w:pPr>
      <w:r>
        <w:t>обеспечение возможности наращивания и модифицирования производственной структуры</w:t>
      </w:r>
    </w:p>
    <w:p w:rsidR="0015383F" w:rsidRDefault="00272CA2">
      <w:pPr>
        <w:pStyle w:val="af4"/>
      </w:pPr>
      <w:r>
        <w:t>максимальное использование объема и площади (земельного участка, зданий, помещений)</w:t>
      </w:r>
    </w:p>
    <w:p w:rsidR="0015383F" w:rsidRDefault="00272CA2">
      <w:pPr>
        <w:pStyle w:val="ad"/>
      </w:pPr>
      <w:r>
        <w:t>2.</w:t>
      </w:r>
      <w:r>
        <w:tab/>
        <w:t>Преимуществом</w:t>
      </w:r>
      <w:r>
        <w:t xml:space="preserve"> какой формы специализации участков, цехов является возможность перехода на выпуск продукции иных наименований как в пределах освоенной, так и впервые осваиваемой в производстве номенклатуры продукции с минимальными затратами времени и ресурсов:</w:t>
      </w:r>
    </w:p>
    <w:p w:rsidR="0015383F" w:rsidRDefault="00272CA2">
      <w:pPr>
        <w:pStyle w:val="22"/>
      </w:pPr>
      <w:r>
        <w:t>технологич</w:t>
      </w:r>
      <w:r>
        <w:t>еская</w:t>
      </w:r>
    </w:p>
    <w:p w:rsidR="0015383F" w:rsidRDefault="00272CA2">
      <w:pPr>
        <w:pStyle w:val="22"/>
      </w:pPr>
      <w:r>
        <w:t>предметная</w:t>
      </w:r>
    </w:p>
    <w:p w:rsidR="0015383F" w:rsidRDefault="00272CA2">
      <w:pPr>
        <w:pStyle w:val="22"/>
      </w:pPr>
      <w:r>
        <w:t>смешанная</w:t>
      </w:r>
    </w:p>
    <w:p w:rsidR="0015383F" w:rsidRDefault="00272CA2">
      <w:pPr>
        <w:pStyle w:val="22"/>
      </w:pPr>
      <w:r>
        <w:t>верного ответа нет</w:t>
      </w:r>
    </w:p>
    <w:p w:rsidR="0015383F" w:rsidRDefault="00272CA2">
      <w:pPr>
        <w:pStyle w:val="22"/>
        <w:rPr>
          <w:color w:val="222222"/>
        </w:rPr>
      </w:pPr>
      <w:r>
        <w:rPr>
          <w:rStyle w:val="sr"/>
          <w:color w:val="000000"/>
          <w:shd w:val="clear" w:color="auto" w:fill="FFFFFF"/>
        </w:rPr>
        <w:t>нет ответа</w:t>
      </w:r>
    </w:p>
    <w:p w:rsidR="0015383F" w:rsidRDefault="00272CA2">
      <w:pPr>
        <w:pStyle w:val="ad"/>
      </w:pPr>
      <w:r>
        <w:t>3.</w:t>
      </w:r>
      <w:r>
        <w:tab/>
        <w:t xml:space="preserve">Составление плана расположения оборудования в цехе, обеспечивающего </w:t>
      </w:r>
      <w:proofErr w:type="spellStart"/>
      <w:r>
        <w:t>прямоточность</w:t>
      </w:r>
      <w:proofErr w:type="spellEnd"/>
      <w:r>
        <w:t xml:space="preserve"> движения деталей в процессе их изготовления в соответствии с технологическим процессом, установление рациональных </w:t>
      </w:r>
      <w:r>
        <w:t>размерных параметров между оборудованием и элементами здания в цехе осуществляется на этапе работ:</w:t>
      </w:r>
    </w:p>
    <w:p w:rsidR="0015383F" w:rsidRDefault="00272CA2">
      <w:pPr>
        <w:pStyle w:val="22"/>
      </w:pPr>
      <w:r>
        <w:t>выбор компоновочного решения цеха</w:t>
      </w:r>
    </w:p>
    <w:p w:rsidR="0015383F" w:rsidRDefault="00272CA2">
      <w:pPr>
        <w:pStyle w:val="22"/>
      </w:pPr>
      <w:r>
        <w:t>планировка оборудования в цехе</w:t>
      </w:r>
    </w:p>
    <w:p w:rsidR="0015383F" w:rsidRDefault="00272CA2">
      <w:pPr>
        <w:pStyle w:val="22"/>
      </w:pPr>
      <w:r>
        <w:t>выбор средств межоперационного транспортирования в цехе</w:t>
      </w:r>
    </w:p>
    <w:p w:rsidR="0015383F" w:rsidRDefault="00272CA2">
      <w:pPr>
        <w:pStyle w:val="22"/>
      </w:pPr>
      <w:r>
        <w:t>верного ответа нет</w:t>
      </w:r>
    </w:p>
    <w:p w:rsidR="0015383F" w:rsidRDefault="00272CA2">
      <w:pPr>
        <w:pStyle w:val="ad"/>
      </w:pPr>
      <w:r>
        <w:t>4.</w:t>
      </w:r>
      <w:r>
        <w:tab/>
        <w:t>Нанесение на п</w:t>
      </w:r>
      <w:r>
        <w:t>лане в заданном масштабе магистральных проездов, проходов, границ основных и вспомогательных участков, отделений цеха с привязкой к конструктивным элементам здания выполняется на этапе работ:</w:t>
      </w:r>
    </w:p>
    <w:p w:rsidR="0015383F" w:rsidRDefault="00272CA2">
      <w:pPr>
        <w:pStyle w:val="22"/>
      </w:pPr>
      <w:r>
        <w:t>выбор компоновочного решения цеха</w:t>
      </w:r>
    </w:p>
    <w:p w:rsidR="0015383F" w:rsidRDefault="00272CA2">
      <w:pPr>
        <w:pStyle w:val="22"/>
      </w:pPr>
      <w:r>
        <w:t>планировка оборудования в цехе</w:t>
      </w:r>
    </w:p>
    <w:p w:rsidR="0015383F" w:rsidRDefault="00272CA2">
      <w:pPr>
        <w:pStyle w:val="22"/>
      </w:pPr>
      <w:r>
        <w:t>выбор средств межоперационного транспортирования в цехе</w:t>
      </w:r>
    </w:p>
    <w:p w:rsidR="0015383F" w:rsidRDefault="00272CA2">
      <w:pPr>
        <w:pStyle w:val="22"/>
      </w:pPr>
      <w:r>
        <w:t>верного ответа нет</w:t>
      </w:r>
    </w:p>
    <w:p w:rsidR="0015383F" w:rsidRDefault="00272CA2">
      <w:pPr>
        <w:pStyle w:val="ad"/>
      </w:pPr>
      <w:r>
        <w:t>5.</w:t>
      </w:r>
      <w:r>
        <w:tab/>
        <w:t>Учитывается ли роза ветров при оформлении генплана предприятия?</w:t>
      </w:r>
    </w:p>
    <w:p w:rsidR="0015383F" w:rsidRDefault="00272CA2">
      <w:pPr>
        <w:pStyle w:val="22"/>
      </w:pPr>
      <w:r>
        <w:t>Да</w:t>
      </w:r>
    </w:p>
    <w:p w:rsidR="0015383F" w:rsidRDefault="00272CA2">
      <w:pPr>
        <w:pStyle w:val="22"/>
      </w:pPr>
      <w:r>
        <w:t>Нет</w:t>
      </w:r>
    </w:p>
    <w:p w:rsidR="0015383F" w:rsidRDefault="00272CA2">
      <w:pPr>
        <w:pStyle w:val="22"/>
      </w:pPr>
      <w:r>
        <w:t>Нельзя ответить</w:t>
      </w:r>
    </w:p>
    <w:p w:rsidR="0015383F" w:rsidRDefault="00272CA2">
      <w:pPr>
        <w:pStyle w:val="22"/>
      </w:pPr>
      <w:r>
        <w:t>Верного ответа нет</w:t>
      </w:r>
    </w:p>
    <w:p w:rsidR="0015383F" w:rsidRDefault="00272CA2">
      <w:pPr>
        <w:pStyle w:val="ad"/>
      </w:pPr>
      <w:r>
        <w:t>6.</w:t>
      </w:r>
      <w:r>
        <w:tab/>
        <w:t xml:space="preserve">Какой из принципов рационального размещения объектов на территории </w:t>
      </w:r>
      <w:r>
        <w:t>земельного участка предприятия предполагает, в частности, учет возможностей естественного освещения и проветривания:</w:t>
      </w:r>
    </w:p>
    <w:p w:rsidR="0015383F" w:rsidRDefault="00272CA2">
      <w:pPr>
        <w:pStyle w:val="af4"/>
      </w:pPr>
      <w:r>
        <w:t>размещение производственных объектов с учетом внешних факторов (природных, общественных, техногенных)</w:t>
      </w:r>
    </w:p>
    <w:p w:rsidR="0015383F" w:rsidRDefault="00272CA2">
      <w:pPr>
        <w:pStyle w:val="af4"/>
      </w:pPr>
      <w:r>
        <w:t xml:space="preserve">размещение производственных объектов </w:t>
      </w:r>
      <w:r>
        <w:t>с учетом рациональности грузоперевозок</w:t>
      </w:r>
    </w:p>
    <w:p w:rsidR="0015383F" w:rsidRDefault="00272CA2">
      <w:pPr>
        <w:pStyle w:val="af4"/>
      </w:pPr>
      <w:r>
        <w:t>обеспечение возможности наращивания и модифицирования производственной структуры</w:t>
      </w:r>
    </w:p>
    <w:p w:rsidR="0015383F" w:rsidRDefault="00272CA2">
      <w:pPr>
        <w:pStyle w:val="af4"/>
      </w:pPr>
      <w:r>
        <w:t>максимальное использование объема и площади (земельного участка, зданий, помещений)</w:t>
      </w:r>
    </w:p>
    <w:p w:rsidR="0015383F" w:rsidRDefault="00272CA2">
      <w:pPr>
        <w:pStyle w:val="af4"/>
      </w:pPr>
      <w:r>
        <w:t>7.Для чего предназначен инструментальный цех:</w:t>
      </w:r>
    </w:p>
    <w:p w:rsidR="0015383F" w:rsidRDefault="00272CA2">
      <w:pPr>
        <w:pStyle w:val="af4"/>
      </w:pPr>
      <w:r>
        <w:t>изгото</w:t>
      </w:r>
      <w:r>
        <w:t>вление, ремонт и восстановление технологической оснастки</w:t>
      </w:r>
    </w:p>
    <w:p w:rsidR="0015383F" w:rsidRDefault="00272CA2">
      <w:pPr>
        <w:pStyle w:val="af4"/>
      </w:pPr>
      <w:r>
        <w:t>изготовление и ремонт моделей для литейных цехов</w:t>
      </w:r>
    </w:p>
    <w:p w:rsidR="0015383F" w:rsidRDefault="00272CA2">
      <w:pPr>
        <w:pStyle w:val="af4"/>
      </w:pPr>
      <w:r>
        <w:t>ремонт и модернизация технологического оборудования, изготовление запасных и сменных частей, нестандартного оборудования</w:t>
      </w:r>
    </w:p>
    <w:p w:rsidR="0015383F" w:rsidRDefault="00272CA2">
      <w:pPr>
        <w:pStyle w:val="22"/>
      </w:pPr>
      <w:r>
        <w:t>получение сжатого воздуха для</w:t>
      </w:r>
      <w:r>
        <w:t xml:space="preserve"> производственных нужд</w:t>
      </w:r>
    </w:p>
    <w:p w:rsidR="0015383F" w:rsidRDefault="00272CA2">
      <w:pPr>
        <w:pStyle w:val="22"/>
      </w:pPr>
      <w:r>
        <w:t>8.Для чего предназначен ремонтно-механический цех:</w:t>
      </w:r>
    </w:p>
    <w:p w:rsidR="0015383F" w:rsidRDefault="00272CA2">
      <w:pPr>
        <w:pStyle w:val="22"/>
      </w:pPr>
      <w:r>
        <w:t>изготовление, ремонт и восстановление технологической оснастки</w:t>
      </w:r>
    </w:p>
    <w:p w:rsidR="0015383F" w:rsidRDefault="00272CA2">
      <w:pPr>
        <w:pStyle w:val="22"/>
      </w:pPr>
      <w:r>
        <w:t>изготовление и ремонт моделей для литейных цехов</w:t>
      </w:r>
    </w:p>
    <w:p w:rsidR="0015383F" w:rsidRDefault="00272CA2">
      <w:pPr>
        <w:pStyle w:val="ac"/>
      </w:pPr>
      <w:r>
        <w:t>ремонт и модернизация технологического оборудования, изготовление запа</w:t>
      </w:r>
      <w:r>
        <w:t>сных и сменных частей, нестандартного оборудования</w:t>
      </w:r>
    </w:p>
    <w:p w:rsidR="0015383F" w:rsidRDefault="00272CA2">
      <w:pPr>
        <w:pStyle w:val="ac"/>
      </w:pPr>
      <w:r>
        <w:t>получение сжатого воздуха для производственных нужд</w:t>
      </w:r>
    </w:p>
    <w:p w:rsidR="0015383F" w:rsidRDefault="00272CA2">
      <w:pPr>
        <w:pStyle w:val="22"/>
      </w:pPr>
      <w:r>
        <w:t>9.</w:t>
      </w:r>
      <w:r>
        <w:tab/>
        <w:t>Ограничение разнообразия предметов, над которыми выполняются в рабочем центре технологические функции (работы, операции, процессы), предполагается:</w:t>
      </w:r>
    </w:p>
    <w:p w:rsidR="0015383F" w:rsidRDefault="00272CA2">
      <w:pPr>
        <w:pStyle w:val="30"/>
      </w:pPr>
      <w:r>
        <w:t>пр</w:t>
      </w:r>
      <w:r>
        <w:t>едметной формой специализации</w:t>
      </w:r>
    </w:p>
    <w:p w:rsidR="0015383F" w:rsidRDefault="00272CA2">
      <w:pPr>
        <w:pStyle w:val="30"/>
      </w:pPr>
      <w:r>
        <w:t>технологической формой специализации</w:t>
      </w:r>
    </w:p>
    <w:p w:rsidR="0015383F" w:rsidRDefault="00272CA2">
      <w:pPr>
        <w:pStyle w:val="30"/>
      </w:pPr>
      <w:r>
        <w:t>смешанной формой организации</w:t>
      </w:r>
    </w:p>
    <w:p w:rsidR="0015383F" w:rsidRDefault="00272CA2">
      <w:pPr>
        <w:pStyle w:val="30"/>
      </w:pPr>
      <w:r>
        <w:t>технологической формой организации</w:t>
      </w:r>
    </w:p>
    <w:p w:rsidR="0015383F" w:rsidRDefault="00272CA2">
      <w:pPr>
        <w:pStyle w:val="22"/>
      </w:pPr>
      <w:r>
        <w:t>10.</w:t>
      </w:r>
      <w:r>
        <w:tab/>
        <w:t>На каких участках (по форме организации) ведется обработка предметов, относящихся к родственным группам общности по конст</w:t>
      </w:r>
      <w:r>
        <w:t>руктивно-технологическим и организационно-плановым признакам, с применением групповых технологий и средств технологического оснащения:</w:t>
      </w:r>
    </w:p>
    <w:p w:rsidR="0015383F" w:rsidRDefault="00272CA2">
      <w:pPr>
        <w:pStyle w:val="30"/>
      </w:pPr>
      <w:r>
        <w:t>смешанных</w:t>
      </w:r>
    </w:p>
    <w:p w:rsidR="0015383F" w:rsidRDefault="00272CA2">
      <w:pPr>
        <w:pStyle w:val="30"/>
      </w:pPr>
      <w:r>
        <w:t>технологических</w:t>
      </w:r>
    </w:p>
    <w:p w:rsidR="0015383F" w:rsidRDefault="00272CA2">
      <w:pPr>
        <w:pStyle w:val="30"/>
      </w:pPr>
      <w:r>
        <w:lastRenderedPageBreak/>
        <w:t>предметно-замкнутых</w:t>
      </w:r>
    </w:p>
    <w:p w:rsidR="0015383F" w:rsidRDefault="00272CA2">
      <w:pPr>
        <w:pStyle w:val="30"/>
      </w:pPr>
      <w:r>
        <w:t>предметно-групповых</w:t>
      </w:r>
    </w:p>
    <w:p w:rsidR="0015383F" w:rsidRDefault="0015383F">
      <w:pPr>
        <w:shd w:val="clear" w:color="auto" w:fill="FFFFFF"/>
        <w:rPr>
          <w:color w:val="222222"/>
        </w:rPr>
      </w:pPr>
    </w:p>
    <w:p w:rsidR="0015383F" w:rsidRDefault="0015383F">
      <w:pPr>
        <w:tabs>
          <w:tab w:val="left" w:pos="851"/>
        </w:tabs>
        <w:ind w:left="360"/>
        <w:rPr>
          <w:rStyle w:val="FontStyle20"/>
          <w:rFonts w:ascii="Times New Roman" w:hAnsi="Times New Roman" w:cs="Times New Roman"/>
          <w:b/>
          <w:i/>
          <w:sz w:val="20"/>
        </w:rPr>
      </w:pPr>
    </w:p>
    <w:p w:rsidR="0015383F" w:rsidRDefault="00272CA2">
      <w:pPr>
        <w:pStyle w:val="ad"/>
      </w:pPr>
      <w:r>
        <w:t>7.</w:t>
      </w:r>
      <w:r>
        <w:tab/>
        <w:t xml:space="preserve">Оценочные средства для проведения промежуточной </w:t>
      </w:r>
      <w:r>
        <w:t>аттестации</w:t>
      </w:r>
    </w:p>
    <w:p w:rsidR="0015383F" w:rsidRDefault="0015383F">
      <w:pPr>
        <w:contextualSpacing/>
        <w:outlineLvl w:val="0"/>
        <w:rPr>
          <w:b/>
        </w:rPr>
      </w:pPr>
    </w:p>
    <w:p w:rsidR="0015383F" w:rsidRDefault="00272CA2">
      <w:pPr>
        <w:pStyle w:val="af4"/>
      </w:pPr>
      <w:r>
        <w:t>а) Планируемые результаты обучения и оценочные средства для проведения промежуточной аттестации</w:t>
      </w: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734"/>
        <w:gridCol w:w="4194"/>
      </w:tblGrid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outlineLvl w:val="0"/>
            </w:pPr>
            <w:r>
              <w:t xml:space="preserve">Структурный </w:t>
            </w:r>
          </w:p>
          <w:p w:rsidR="0015383F" w:rsidRDefault="00272CA2">
            <w:pPr>
              <w:contextualSpacing/>
              <w:outlineLvl w:val="0"/>
            </w:pPr>
            <w:r>
              <w:t xml:space="preserve">элемент </w:t>
            </w:r>
          </w:p>
          <w:p w:rsidR="0015383F" w:rsidRDefault="00272CA2">
            <w:pPr>
              <w:contextualSpacing/>
              <w:outlineLvl w:val="0"/>
              <w:rPr>
                <w:b/>
              </w:rPr>
            </w:pPr>
            <w:r>
              <w:t>компетенции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outlineLvl w:val="0"/>
            </w:pPr>
            <w:r>
              <w:t xml:space="preserve">Планируемые </w:t>
            </w:r>
          </w:p>
          <w:p w:rsidR="0015383F" w:rsidRDefault="00272CA2">
            <w:pPr>
              <w:contextualSpacing/>
              <w:outlineLvl w:val="0"/>
            </w:pPr>
            <w:r>
              <w:t>результаты обучение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outlineLvl w:val="0"/>
            </w:pPr>
            <w:r>
              <w:t>Оценочные средства</w:t>
            </w:r>
          </w:p>
        </w:tc>
      </w:tr>
      <w:tr w:rsidR="0015383F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способностью использовать основы экономических знаний в </w:t>
            </w:r>
            <w:r>
              <w:rPr>
                <w:rFonts w:ascii="Times New Roman" w:hAnsi="Times New Roman" w:cs="Times New Roman"/>
                <w:sz w:val="20"/>
              </w:rPr>
              <w:t>различных сферах жизнедеятельности (ОК-3);</w:t>
            </w:r>
          </w:p>
          <w:p w:rsidR="0015383F" w:rsidRDefault="0015383F">
            <w:pPr>
              <w:contextualSpacing/>
              <w:outlineLvl w:val="0"/>
              <w:rPr>
                <w:b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outlineLvl w:val="0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pStyle w:val="af0"/>
              <w:tabs>
                <w:tab w:val="left" w:pos="851"/>
              </w:tabs>
              <w:spacing w:line="240" w:lineRule="auto"/>
              <w:ind w:left="36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определения и понятия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>дисциплины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 xml:space="preserve">Производственный менеджмент»; </w:t>
            </w:r>
          </w:p>
          <w:p w:rsidR="0015383F" w:rsidRDefault="0015383F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2"/>
            </w:pPr>
            <w:r>
              <w:rPr>
                <w:b w:val="0"/>
                <w:i w:val="0"/>
                <w:sz w:val="20"/>
              </w:rPr>
              <w:t xml:space="preserve">1. Сущность производственного менеджмента. Производственный менеджмент как самостоятельная область знаний.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Предприятие как организационная система. Концептуальная модель организации производства на предприятии. Процесс организации производства.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Сущность, содержание и задачи подготовки производства. Организация и планирование научных исследований и изобретательской деятельности на предприятиях.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Характеристика опытно-конструкторских работ. Организация конструкторской подготовки производства.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Содержание и основные этапы технологической подготовки производства. Выбор варианта технологического процесса.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Понятие о производственном процессе. Научные принципы организации производственных процессов.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Классификация производственных процессов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Расчет производительности производственных процессов.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9.Оптимизация производственных процессов с целью повышения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их производительности.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Типы  производства и их технико-экономическая характеристика. Формы организации производства.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Концен</w:t>
            </w:r>
            <w:r>
              <w:rPr>
                <w:rFonts w:ascii="Times New Roman" w:hAnsi="Times New Roman" w:cs="Times New Roman"/>
              </w:rPr>
              <w:t>трация производства. Специализация производства. Комбинирование производства.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ab/>
              <w:t xml:space="preserve">Значение и задачи инструментального хозяйства. Определение потребности и структуры запасов инструментов. </w:t>
            </w:r>
          </w:p>
          <w:p w:rsidR="0015383F" w:rsidRDefault="00272CA2">
            <w:pPr>
              <w:tabs>
                <w:tab w:val="left" w:pos="0"/>
              </w:tabs>
              <w:rPr>
                <w:b/>
              </w:rPr>
            </w:pPr>
            <w:r>
              <w:t xml:space="preserve">         13. Значение и задачи ремонтного хозяйства. Система ремонта</w:t>
            </w:r>
            <w:r>
              <w:t xml:space="preserve"> оборудования. Определение объема ремонтных работ. </w:t>
            </w:r>
          </w:p>
          <w:p w:rsidR="0015383F" w:rsidRDefault="00272CA2">
            <w:pPr>
              <w:tabs>
                <w:tab w:val="left" w:pos="0"/>
              </w:tabs>
            </w:pPr>
            <w:r>
              <w:t xml:space="preserve">14. Принципы организации труда. Разделение и кооперирование труда. </w:t>
            </w:r>
          </w:p>
          <w:p w:rsidR="0015383F" w:rsidRDefault="00272CA2">
            <w:pPr>
              <w:tabs>
                <w:tab w:val="left" w:pos="0"/>
              </w:tabs>
            </w:pPr>
            <w:r>
              <w:t>15. Понятие о нормировании труда.  Норма выработки, норма времени, норма численности, норма обслуживания.</w:t>
            </w:r>
          </w:p>
          <w:p w:rsidR="0015383F" w:rsidRDefault="0015383F">
            <w:pPr>
              <w:tabs>
                <w:tab w:val="left" w:pos="0"/>
              </w:tabs>
            </w:pPr>
          </w:p>
          <w:p w:rsidR="0015383F" w:rsidRDefault="0015383F">
            <w:pPr>
              <w:contextualSpacing/>
              <w:outlineLvl w:val="0"/>
              <w:rPr>
                <w:b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Pr="00272CA2" w:rsidRDefault="00272CA2">
            <w:pPr>
              <w:pStyle w:val="af0"/>
              <w:numPr>
                <w:ilvl w:val="0"/>
                <w:numId w:val="4"/>
              </w:numPr>
              <w:spacing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применять экономические знания в профессиональной деятельности; использовать их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на междисциплинарном уровне; объяснять (выявлять и строить) типичные модели экономических и управленческих задач; </w:t>
            </w:r>
          </w:p>
          <w:p w:rsidR="0015383F" w:rsidRDefault="0015383F">
            <w:pPr>
              <w:jc w:val="both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lastRenderedPageBreak/>
              <w:t>1.По нижеприведенным данным построить график четырехступенча</w:t>
            </w:r>
            <w:r>
              <w:t xml:space="preserve">того производственного процесса, показать на </w:t>
            </w:r>
            <w:r>
              <w:lastRenderedPageBreak/>
              <w:t>графике величину цикла, такта и перекрытия, предложить три способа  оптимизации:</w:t>
            </w:r>
          </w:p>
          <w:tbl>
            <w:tblPr>
              <w:tblW w:w="36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3"/>
              <w:gridCol w:w="543"/>
              <w:gridCol w:w="543"/>
              <w:gridCol w:w="593"/>
              <w:gridCol w:w="1441"/>
            </w:tblGrid>
            <w:tr w:rsidR="0015383F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 xml:space="preserve">1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 xml:space="preserve">2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 xml:space="preserve">3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4 ст.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Такт процесса</w:t>
                  </w:r>
                </w:p>
              </w:tc>
            </w:tr>
            <w:tr w:rsidR="0015383F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2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10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5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383F" w:rsidRDefault="00272CA2">
                  <w:r>
                    <w:t>10</w:t>
                  </w:r>
                </w:p>
              </w:tc>
            </w:tr>
          </w:tbl>
          <w:p w:rsidR="0015383F" w:rsidRDefault="0015383F"/>
          <w:p w:rsidR="0015383F" w:rsidRDefault="00272CA2">
            <w:pPr>
              <w:contextualSpacing/>
              <w:outlineLvl w:val="0"/>
            </w:pPr>
            <w:r>
              <w:t xml:space="preserve">2. Определить норму времени (мин), если норма выработки за 7-часовую смену </w:t>
            </w:r>
            <w:r>
              <w:t>составляет 20 т.</w:t>
            </w:r>
          </w:p>
          <w:p w:rsidR="0015383F" w:rsidRDefault="0015383F">
            <w:pPr>
              <w:contextualSpacing/>
              <w:outlineLvl w:val="0"/>
            </w:pPr>
          </w:p>
          <w:p w:rsidR="0015383F" w:rsidRDefault="00272CA2">
            <w:pPr>
              <w:contextualSpacing/>
              <w:outlineLvl w:val="0"/>
            </w:pPr>
            <w:r>
              <w:t xml:space="preserve">3. Определить норму выработки (т), за 7-часовую смену,  если норма на </w:t>
            </w:r>
            <w:proofErr w:type="spellStart"/>
            <w:r>
              <w:t>на</w:t>
            </w:r>
            <w:proofErr w:type="spellEnd"/>
            <w:r>
              <w:t xml:space="preserve"> 1 т составляет </w:t>
            </w:r>
            <w:proofErr w:type="spellStart"/>
            <w:r>
              <w:t>составляет</w:t>
            </w:r>
            <w:proofErr w:type="spellEnd"/>
            <w:r>
              <w:t xml:space="preserve">  30 мин.</w:t>
            </w:r>
          </w:p>
          <w:p w:rsidR="0015383F" w:rsidRDefault="0015383F">
            <w:pPr>
              <w:contextualSpacing/>
              <w:outlineLvl w:val="0"/>
            </w:pPr>
          </w:p>
          <w:p w:rsidR="0015383F" w:rsidRDefault="0015383F">
            <w:pPr>
              <w:contextualSpacing/>
              <w:outlineLvl w:val="0"/>
              <w:rPr>
                <w:b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lastRenderedPageBreak/>
              <w:t>Владеть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  <w:jc w:val="both"/>
            </w:pPr>
            <w:r>
              <w:t xml:space="preserve">навыками и методиками обобщения результатов </w:t>
            </w:r>
            <w:r>
              <w:rPr>
                <w:color w:val="000000"/>
              </w:rPr>
              <w:t xml:space="preserve">организационно-управленческих решений; </w:t>
            </w:r>
            <w:r>
              <w:t>навыками самостоятельного анализа и оценки производственных и непроизводственных затрат на обеспечение требуемого качества продукции; навыками подготовки исходных данных для выбора и обоснования научно-технических и организационных решений на основе эконом</w:t>
            </w:r>
            <w:r>
              <w:t xml:space="preserve">ических расчетов; </w:t>
            </w:r>
          </w:p>
          <w:p w:rsidR="0015383F" w:rsidRDefault="0015383F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shd w:val="clear" w:color="auto" w:fill="FFFFFF"/>
              <w:autoSpaceDE/>
              <w:spacing w:after="340"/>
            </w:pPr>
            <w:r>
              <w:rPr>
                <w:color w:val="222222"/>
              </w:rPr>
              <w:t xml:space="preserve">1.Выбрать вариант наращивания мощности за счет строительства крупного объекта (вариант 1), среднего (вариант 2) или малого (вариант 3). Остается возможность “ничего не делать” (вариант 4). Вероятность неблагоприятного рынка 0.6, при </w:t>
            </w:r>
            <w:r>
              <w:rPr>
                <w:color w:val="222222"/>
              </w:rPr>
              <w:t>этом варианты характеризуются следующим: вариант 1 - возможный выигрыш $20000, возможные убытки -$9000; вариант 2 - возможный выигрыш $6000, возможные убытки -$1000; вариант 3 - возможный выигрыш $5000, возможные убытки -$900.</w:t>
            </w:r>
          </w:p>
          <w:p w:rsidR="0015383F" w:rsidRDefault="00272CA2">
            <w:pPr>
              <w:widowControl/>
              <w:shd w:val="clear" w:color="auto" w:fill="FFFFFF"/>
              <w:autoSpaceDE/>
              <w:spacing w:after="340"/>
            </w:pPr>
            <w:r>
              <w:rPr>
                <w:color w:val="222222"/>
              </w:rPr>
              <w:t xml:space="preserve">2. </w:t>
            </w:r>
            <w:r>
              <w:rPr>
                <w:color w:val="222222"/>
                <w:shd w:val="clear" w:color="auto" w:fill="FFFFFF"/>
              </w:rPr>
              <w:t>Какой из четырех вариантов</w:t>
            </w:r>
            <w:r>
              <w:rPr>
                <w:color w:val="222222"/>
                <w:shd w:val="clear" w:color="auto" w:fill="FFFFFF"/>
              </w:rPr>
              <w:t xml:space="preserve"> рабочего процесса более эффективен при объеме выпуска 100000 штук изделий в год, если постоянные издержки по вариантам равны соответственно $600000, $90000, $500000, $300000 в год и переменные издержки на штуку изделия соответственно $2, $6, $1, $4.</w:t>
            </w:r>
          </w:p>
          <w:p w:rsidR="0015383F" w:rsidRDefault="00272CA2">
            <w:pPr>
              <w:widowControl/>
              <w:shd w:val="clear" w:color="auto" w:fill="FFFFFF"/>
              <w:autoSpaceDE/>
              <w:spacing w:after="340"/>
              <w:rPr>
                <w:color w:val="222222"/>
                <w:highlight w:val="white"/>
              </w:rPr>
            </w:pPr>
            <w:r>
              <w:rPr>
                <w:color w:val="222222"/>
                <w:shd w:val="clear" w:color="auto" w:fill="FFFFFF"/>
              </w:rPr>
              <w:t>3.Ско</w:t>
            </w:r>
            <w:r>
              <w:rPr>
                <w:color w:val="222222"/>
                <w:shd w:val="clear" w:color="auto" w:fill="FFFFFF"/>
              </w:rPr>
              <w:t>лько единиц товара необходимо продать, если постоянные затраты $100000, переменные затраты на единицу товара $20, цена единицы товара $30.</w:t>
            </w:r>
          </w:p>
          <w:p w:rsidR="0015383F" w:rsidRDefault="0015383F">
            <w:pPr>
              <w:pStyle w:val="af3"/>
              <w:shd w:val="clear" w:color="auto" w:fill="FFFFFF"/>
              <w:spacing w:before="0" w:after="340"/>
              <w:rPr>
                <w:b/>
                <w:color w:val="222222"/>
                <w:sz w:val="20"/>
                <w:szCs w:val="20"/>
                <w:highlight w:val="white"/>
              </w:rPr>
            </w:pPr>
          </w:p>
        </w:tc>
      </w:tr>
      <w:tr w:rsidR="0015383F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pStyle w:val="ConsPlusNormal"/>
              <w:ind w:firstLine="540"/>
              <w:jc w:val="both"/>
            </w:pPr>
            <w:r>
              <w:t>способностью принимать участие в проектировании объектов профессиональной деятельности в соответствии с техническим</w:t>
            </w:r>
            <w:r>
              <w:t xml:space="preserve"> заданием и нормативно-технической документацией, соблюдая различные технические, </w:t>
            </w:r>
            <w:proofErr w:type="spellStart"/>
            <w:r>
              <w:t>энергоэффективные</w:t>
            </w:r>
            <w:proofErr w:type="spellEnd"/>
            <w:r>
              <w:t xml:space="preserve"> и экологические требования (ПК-4);</w:t>
            </w:r>
          </w:p>
          <w:p w:rsidR="0015383F" w:rsidRDefault="0015383F"/>
          <w:p w:rsidR="0015383F" w:rsidRDefault="0015383F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Знать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  <w:jc w:val="both"/>
            </w:pPr>
            <w:r>
              <w:t xml:space="preserve">основные методы исследований, используемых в области управления производством; основные понятия и правила </w:t>
            </w:r>
            <w:r>
              <w:rPr>
                <w:rStyle w:val="FontStyle16"/>
                <w:b w:val="0"/>
                <w:bCs/>
                <w:sz w:val="20"/>
              </w:rPr>
              <w:t xml:space="preserve">оценки эффективности проектных решений </w:t>
            </w:r>
            <w:r>
              <w:rPr>
                <w:bCs/>
              </w:rPr>
              <w:t xml:space="preserve"> </w:t>
            </w:r>
            <w:r>
              <w:rPr>
                <w:rStyle w:val="FontStyle16"/>
                <w:bCs/>
                <w:sz w:val="2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tabs>
                <w:tab w:val="left" w:pos="0"/>
              </w:tabs>
            </w:pPr>
            <w:r>
              <w:t>16. Методы нормирования, применяемые в черной металлургии. Содержание технического нормирования.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 Элементы организации оплаты труда. Характеристика тарифной системы.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18. Формы и системы оплаты труда. Повременно- и сдельно-премиальная оплата труда.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19. Особенности мотивации и систем оплаты труда рабочих, обслуживающего и управленческого персонала.</w:t>
            </w:r>
          </w:p>
          <w:p w:rsidR="0015383F" w:rsidRDefault="00272CA2">
            <w:pPr>
              <w:tabs>
                <w:tab w:val="left" w:pos="0"/>
              </w:tabs>
            </w:pPr>
            <w:r>
              <w:tab/>
              <w:t xml:space="preserve">20.Показатели плана предприятия и внутрифирменное планирование. Виды </w:t>
            </w:r>
            <w:r>
              <w:t xml:space="preserve">планов, их назначение и отличие. Принципы непрерывного планирования. Содержание и </w:t>
            </w:r>
            <w:r>
              <w:lastRenderedPageBreak/>
              <w:t>порядок утверждения показателей планов предприятия.</w:t>
            </w:r>
          </w:p>
          <w:p w:rsidR="0015383F" w:rsidRDefault="00272CA2">
            <w:pPr>
              <w:tabs>
                <w:tab w:val="left" w:pos="0"/>
              </w:tabs>
            </w:pPr>
            <w:r>
              <w:tab/>
              <w:t xml:space="preserve">21. Порядок составления производственной программы. Производственная мощность, методика ее определения. </w:t>
            </w:r>
          </w:p>
          <w:p w:rsidR="0015383F" w:rsidRDefault="00272CA2">
            <w:pPr>
              <w:tabs>
                <w:tab w:val="left" w:pos="0"/>
              </w:tabs>
            </w:pPr>
            <w:r>
              <w:tab/>
            </w:r>
            <w:r>
              <w:t xml:space="preserve">  22. Оперативное планирование производства как составная часть внутрифирменного планирования. Межцеховое внутризаводское планирование. Понятие о месячных, недельных и суточных оперативных планах производства. </w:t>
            </w:r>
          </w:p>
          <w:p w:rsidR="0015383F" w:rsidRDefault="00272CA2">
            <w:pPr>
              <w:tabs>
                <w:tab w:val="left" w:pos="0"/>
              </w:tabs>
            </w:pPr>
            <w:r>
              <w:t>23. Бизнес-план. Назначение и основные раздел</w:t>
            </w:r>
            <w:r>
              <w:t>ы бизнес-плана.</w:t>
            </w:r>
          </w:p>
          <w:p w:rsidR="0015383F" w:rsidRDefault="00272CA2">
            <w:pPr>
              <w:pStyle w:val="af1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24.Основные понятия менеджмента. Объект и субъект управления. Классификация видов и форм менеджмента. Аппарат управления. </w:t>
            </w:r>
          </w:p>
          <w:p w:rsidR="0015383F" w:rsidRDefault="00272CA2">
            <w:pPr>
              <w:tabs>
                <w:tab w:val="left" w:pos="0"/>
              </w:tabs>
            </w:pPr>
            <w:r>
              <w:tab/>
              <w:t xml:space="preserve">25. Принципы и методы управления. </w:t>
            </w:r>
          </w:p>
          <w:p w:rsidR="0015383F" w:rsidRDefault="00272CA2">
            <w:pPr>
              <w:tabs>
                <w:tab w:val="left" w:pos="0"/>
              </w:tabs>
            </w:pPr>
            <w:r>
              <w:tab/>
              <w:t>26. Стиль руководства. Управление кадрами и деятельностью коллектива. Организаци</w:t>
            </w:r>
            <w:r>
              <w:t xml:space="preserve">онная структура менеджмента в организации, на предприятии.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27. Организационная  структура управления. Теоретические принципы проектирования и построения организационных структур.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Линейная, функциональная, матричная системы управления. 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Организа</w:t>
            </w:r>
            <w:r>
              <w:rPr>
                <w:rFonts w:ascii="Times New Roman" w:hAnsi="Times New Roman" w:cs="Times New Roman"/>
              </w:rPr>
              <w:t>ционные резервы повышения эффективности производства.</w:t>
            </w:r>
          </w:p>
          <w:p w:rsidR="0015383F" w:rsidRDefault="00272CA2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Определение экономической эффективности организационно-технических мероприятий.</w:t>
            </w:r>
          </w:p>
          <w:p w:rsidR="0015383F" w:rsidRDefault="0015383F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5383F" w:rsidRDefault="0015383F">
            <w:pPr>
              <w:pStyle w:val="af1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5383F" w:rsidRDefault="0015383F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lastRenderedPageBreak/>
              <w:t>Уметь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  <w:jc w:val="both"/>
            </w:pPr>
            <w:r>
              <w:t xml:space="preserve">применять экономические знания в профессиональной деятельности; корректно выражать и аргументированно </w:t>
            </w:r>
            <w:r>
              <w:t>обосновывать принятие управленческих решений в профессиональной деятельности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outlineLvl w:val="0"/>
            </w:pPr>
            <w:r>
              <w:t>4. На сколько % изменится норма времени, если норма выработки увеличится на 5%</w:t>
            </w:r>
          </w:p>
          <w:p w:rsidR="0015383F" w:rsidRDefault="0015383F">
            <w:pPr>
              <w:contextualSpacing/>
              <w:outlineLvl w:val="0"/>
            </w:pPr>
          </w:p>
          <w:p w:rsidR="0015383F" w:rsidRDefault="00272CA2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  <w:r>
              <w:t xml:space="preserve">5. Рассчитать месячную заработную плату рабочего при работе по трехсменному </w:t>
            </w:r>
            <w:proofErr w:type="spellStart"/>
            <w:r>
              <w:t>четырехбригадному</w:t>
            </w:r>
            <w:proofErr w:type="spellEnd"/>
            <w:r>
              <w:t xml:space="preserve"> графи</w:t>
            </w:r>
            <w:r>
              <w:t>ку по следующим данным: часовая тарифная ставка – 100 руб./час, процент выполнения нормы выработки – 110%, процент премии – 50.</w:t>
            </w:r>
          </w:p>
        </w:tc>
      </w:tr>
      <w:tr w:rsidR="0015383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Владеть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autoSpaceDE/>
              <w:ind w:left="360"/>
              <w:jc w:val="both"/>
            </w:pPr>
            <w:r>
              <w:t xml:space="preserve">практическими навыками решения конкретных технико-экономических, организационных и управленческих вопросов; </w:t>
            </w:r>
            <w:r>
              <w:t xml:space="preserve">практическими умениями и навыками использования основных экономических знаний в различных сферах деятельности; практическими навыками оценки экономической эффективности проектных решений на других дисциплинах, на занятиях в аудитории и на производственной </w:t>
            </w:r>
            <w:r>
              <w:t>практике.</w:t>
            </w:r>
          </w:p>
          <w:p w:rsidR="0015383F" w:rsidRDefault="0015383F">
            <w:pPr>
              <w:widowControl/>
              <w:autoSpaceDE/>
              <w:ind w:left="360"/>
              <w:jc w:val="both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 xml:space="preserve">4. Какой из четырех вариантов рабочего процесса более эффективен при объеме выпуска 10000 штук изделий в год, если постоянные издержки по вариантам равны соответственно $50000, $90000, $60000, $30000 в год и переменные издержки на штуку изделия </w:t>
            </w:r>
            <w:r>
              <w:rPr>
                <w:color w:val="222222"/>
                <w:highlight w:val="white"/>
              </w:rPr>
              <w:t>соответственно $2, $1, $4, $3.</w:t>
            </w:r>
          </w:p>
          <w:p w:rsidR="0015383F" w:rsidRDefault="00272CA2">
            <w:pPr>
              <w:pStyle w:val="af3"/>
              <w:shd w:val="clear" w:color="auto" w:fill="FFFFFF"/>
              <w:spacing w:before="0" w:after="34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5. Выбрать наиболее экономичный вариант размещения для объема продаж 10000 единиц в год при постоянных затратах по местам размещения А, В, С соответственно $30000, $50000, $90000, переменных затратах $7, $5, $1 на единицу.</w:t>
            </w:r>
          </w:p>
          <w:p w:rsidR="0015383F" w:rsidRDefault="0015383F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</w:tbl>
    <w:p w:rsidR="0015383F" w:rsidRDefault="0015383F">
      <w:pPr>
        <w:contextualSpacing/>
        <w:outlineLvl w:val="0"/>
        <w:rPr>
          <w:b/>
        </w:rPr>
      </w:pPr>
    </w:p>
    <w:p w:rsidR="0015383F" w:rsidRDefault="0015383F">
      <w:pPr>
        <w:contextualSpacing/>
        <w:outlineLvl w:val="0"/>
        <w:rPr>
          <w:b/>
        </w:rPr>
      </w:pPr>
    </w:p>
    <w:p w:rsidR="0015383F" w:rsidRDefault="00272CA2">
      <w:pPr>
        <w:pStyle w:val="ac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</w:t>
      </w:r>
    </w:p>
    <w:p w:rsidR="0015383F" w:rsidRDefault="00272CA2">
      <w:pPr>
        <w:pStyle w:val="af8"/>
      </w:pPr>
      <w:r>
        <w:t xml:space="preserve">Промежуточная аттестация по дисциплине «Производственный менеджмент» включает теоретические вопросы, позволяющие оценить уровень усвоения обучающимися знаний и практические </w:t>
      </w:r>
      <w:r>
        <w:t xml:space="preserve">задания, выявляющие степень </w:t>
      </w:r>
      <w:proofErr w:type="spellStart"/>
      <w:r>
        <w:t>сформированности</w:t>
      </w:r>
      <w:proofErr w:type="spellEnd"/>
    </w:p>
    <w:p w:rsidR="0015383F" w:rsidRDefault="00272CA2">
      <w:pPr>
        <w:pStyle w:val="ac"/>
        <w:rPr>
          <w:b/>
        </w:rPr>
      </w:pPr>
      <w:r>
        <w:t>умений и владений, проводится в форме экзамена.</w:t>
      </w:r>
    </w:p>
    <w:p w:rsidR="0015383F" w:rsidRDefault="00272CA2">
      <w:pPr>
        <w:pStyle w:val="ac"/>
      </w:pPr>
      <w:r>
        <w:t xml:space="preserve">Экзамен по данной дисциплине проводится в устной форме и включает 2 теоретических вопроса и одно практическое задание. </w:t>
      </w:r>
    </w:p>
    <w:p w:rsidR="0015383F" w:rsidRDefault="00272CA2">
      <w:pPr>
        <w:pStyle w:val="9"/>
      </w:pPr>
      <w:r>
        <w:t>Показатели и критерии оценивания экзамена:</w:t>
      </w:r>
    </w:p>
    <w:p w:rsidR="0015383F" w:rsidRDefault="00272CA2">
      <w:pPr>
        <w:pStyle w:val="ac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</w:t>
      </w:r>
      <w:r>
        <w:t xml:space="preserve">рименяет их в ситуациях повышенной сложности. </w:t>
      </w:r>
    </w:p>
    <w:p w:rsidR="0015383F" w:rsidRDefault="00272CA2">
      <w:pPr>
        <w:pStyle w:val="ac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</w:t>
      </w:r>
      <w:r>
        <w:t>е ситуации.</w:t>
      </w:r>
    </w:p>
    <w:p w:rsidR="0015383F" w:rsidRDefault="00272CA2">
      <w:pPr>
        <w:pStyle w:val="ac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</w:t>
      </w:r>
      <w:r>
        <w:t>ывает значительные затруднения при оперировании знаниями и умениями при их переносе на новые ситуации.</w:t>
      </w:r>
    </w:p>
    <w:p w:rsidR="0015383F" w:rsidRDefault="00272CA2">
      <w:pPr>
        <w:pStyle w:val="ac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>
        <w:t>ожет показать интеллектуальные навыки решения простых задач.</w:t>
      </w:r>
    </w:p>
    <w:p w:rsidR="0015383F" w:rsidRDefault="00272CA2">
      <w:pPr>
        <w:pStyle w:val="ac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</w:t>
      </w:r>
      <w:r>
        <w:t>ч.</w:t>
      </w:r>
    </w:p>
    <w:p w:rsidR="0015383F" w:rsidRDefault="00272CA2">
      <w:pPr>
        <w:pStyle w:val="9"/>
      </w:pPr>
      <w:r>
        <w:t xml:space="preserve">8 Учебно-методическое и информационное обеспечение дисциплины </w:t>
      </w:r>
    </w:p>
    <w:p w:rsidR="0015383F" w:rsidRDefault="00272CA2">
      <w:pPr>
        <w:pStyle w:val="ac"/>
        <w:rPr>
          <w:b/>
        </w:rPr>
      </w:pPr>
      <w:r>
        <w:rPr>
          <w:b/>
        </w:rPr>
        <w:t>а) Основная литература</w:t>
      </w:r>
    </w:p>
    <w:p w:rsidR="0015383F" w:rsidRDefault="00272CA2">
      <w:pPr>
        <w:pStyle w:val="ac"/>
      </w:pPr>
      <w:r>
        <w:t xml:space="preserve">1. Пономарева, О. С. Экономика и управление производством [Электронный ресурс] : учебное пособие / О. С. Пономарева, Т. В. Майорова ; МГТУ. - Магнитогорск : МГТУ, 2015. - 86 с. : ил., табл., схемы. - Режим доступа: </w:t>
      </w:r>
      <w:hyperlink r:id="rId8">
        <w:r>
          <w:rPr>
            <w:rStyle w:val="InternetLink"/>
            <w:sz w:val="24"/>
            <w:szCs w:val="24"/>
          </w:rPr>
          <w:t>https://magtu.informsystema.ru/uploader/fileUpload?name=1118.pdf&amp;show=dcatalogues/1/1120537/1118.pdf&amp;view=true</w:t>
        </w:r>
      </w:hyperlink>
      <w:r>
        <w:t xml:space="preserve"> . - Макрообъект.</w:t>
      </w:r>
    </w:p>
    <w:p w:rsidR="0015383F" w:rsidRDefault="00272CA2">
      <w:pPr>
        <w:pStyle w:val="ac"/>
      </w:pPr>
      <w:r>
        <w:t>2. Баскакова, Н. Т. Экономика, организа</w:t>
      </w:r>
      <w:r>
        <w:t xml:space="preserve">ция и управление производством [Электронный ресурс] : учебное пособие / Н. Т. Баскакова, Д. Б. Симаков. - Магнитогорск : МГТУ, 2014. - 262 с. : ил., табл.  - Режим доступа: </w:t>
      </w:r>
      <w:hyperlink r:id="rId9">
        <w:r>
          <w:rPr>
            <w:rStyle w:val="InternetLink"/>
            <w:sz w:val="24"/>
            <w:szCs w:val="24"/>
          </w:rPr>
          <w:t>https://magtu.informsystema.ru/uploader/fileUpload?name=901.pdf&amp;show=dcatalogues/1/1118841/901.pdf&amp;view=true</w:t>
        </w:r>
      </w:hyperlink>
      <w:r>
        <w:t xml:space="preserve"> . - Макрообъект</w:t>
      </w:r>
    </w:p>
    <w:p w:rsidR="0015383F" w:rsidRDefault="00272CA2">
      <w:pPr>
        <w:pStyle w:val="2"/>
        <w:ind w:firstLine="0"/>
        <w:rPr>
          <w:i w:val="0"/>
          <w:szCs w:val="24"/>
        </w:rPr>
      </w:pPr>
      <w:r>
        <w:rPr>
          <w:i w:val="0"/>
          <w:szCs w:val="24"/>
        </w:rPr>
        <w:t>б) Дополнительная литература</w:t>
      </w:r>
    </w:p>
    <w:p w:rsidR="0015383F" w:rsidRDefault="00272CA2">
      <w:pPr>
        <w:pStyle w:val="ac"/>
      </w:pPr>
      <w:r>
        <w:t>1. Баскакова, Н. Т. Организация производства и менеджмент</w:t>
      </w:r>
      <w:r>
        <w:t xml:space="preserve"> [Электронный ресурс] : учебное пособие / Н. Т. Баскакова, З. В. Якобсон, Д. Б. Симаков ; МГТУ. - Магнитогорск : МГТУ, 2015. - 1 электрон. опт. диск (CD-ROM). - Режим доступа: </w:t>
      </w:r>
      <w:hyperlink r:id="rId10">
        <w:r>
          <w:rPr>
            <w:rStyle w:val="InternetLink"/>
            <w:sz w:val="24"/>
            <w:szCs w:val="24"/>
          </w:rPr>
          <w:t>https://magtu.informsystema.ru/uploader/fileUpload?name=1287.pdf&amp;show=dcatalogues/1/1123484/1287.pdf&amp;view=true</w:t>
        </w:r>
      </w:hyperlink>
      <w:r>
        <w:t xml:space="preserve"> . - Макрообъект.</w:t>
      </w:r>
    </w:p>
    <w:p w:rsidR="0015383F" w:rsidRDefault="00272CA2">
      <w:pPr>
        <w:shd w:val="clear" w:color="auto" w:fill="FFFFFF"/>
        <w:tabs>
          <w:tab w:val="left" w:pos="360"/>
        </w:tabs>
        <w:spacing w:before="278"/>
      </w:pPr>
      <w:r>
        <w:rPr>
          <w:b/>
          <w:bCs/>
          <w:spacing w:val="-2"/>
          <w:sz w:val="24"/>
          <w:szCs w:val="24"/>
        </w:rPr>
        <w:t xml:space="preserve">в) </w:t>
      </w:r>
      <w:r>
        <w:rPr>
          <w:b/>
          <w:bCs/>
          <w:sz w:val="24"/>
          <w:szCs w:val="24"/>
        </w:rPr>
        <w:tab/>
        <w:t>Методические указания</w:t>
      </w:r>
    </w:p>
    <w:p w:rsidR="0015383F" w:rsidRDefault="00272CA2">
      <w:pPr>
        <w:rPr>
          <w:sz w:val="24"/>
          <w:szCs w:val="24"/>
        </w:rPr>
      </w:pPr>
      <w:r>
        <w:rPr>
          <w:sz w:val="24"/>
          <w:szCs w:val="24"/>
        </w:rPr>
        <w:t>1. Пономарева, О. С. Экономика и управление производ</w:t>
      </w:r>
      <w:r>
        <w:rPr>
          <w:sz w:val="24"/>
          <w:szCs w:val="24"/>
        </w:rPr>
        <w:t xml:space="preserve">ством [Электронный ресурс] : практикум / О. С. Пономарева, С. В. Куликов ; МГТУ. - Магнитогорск : МГТУ, 2015. - 1 электрон. опт. диск (CD-ROM). - Режим доступа: </w:t>
      </w:r>
      <w:hyperlink r:id="rId11">
        <w:r>
          <w:rPr>
            <w:rStyle w:val="InternetLink"/>
            <w:sz w:val="24"/>
            <w:szCs w:val="24"/>
          </w:rPr>
          <w:t>https://magtu.informsystema.ru/uploader/fileUpload?name=1265.pdf&amp;show=dcatalogues/1/1123443/1265.pdf&amp;view=true</w:t>
        </w:r>
      </w:hyperlink>
      <w:r>
        <w:rPr>
          <w:sz w:val="24"/>
          <w:szCs w:val="24"/>
        </w:rPr>
        <w:t>. - Макрообъект.</w:t>
      </w:r>
    </w:p>
    <w:p w:rsidR="0015383F" w:rsidRDefault="00272CA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Световец</w:t>
      </w:r>
      <w:proofErr w:type="spellEnd"/>
      <w:r>
        <w:rPr>
          <w:sz w:val="24"/>
          <w:szCs w:val="24"/>
        </w:rPr>
        <w:t xml:space="preserve">, М. С. Экономика и организация производства [Электронный ресурс] : практикум / М.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Световец</w:t>
      </w:r>
      <w:proofErr w:type="spellEnd"/>
      <w:r>
        <w:rPr>
          <w:sz w:val="24"/>
          <w:szCs w:val="24"/>
        </w:rPr>
        <w:t xml:space="preserve"> ; МГТУ. - Магнитогорск : МГТУ, 2016. - 1 электрон. опт. диск (CD-ROM). - Режим доступа: </w:t>
      </w:r>
      <w:hyperlink r:id="rId12">
        <w:r>
          <w:rPr>
            <w:rStyle w:val="InternetLink"/>
            <w:sz w:val="24"/>
            <w:szCs w:val="24"/>
          </w:rPr>
          <w:t>https://magtu.informsystem</w:t>
        </w:r>
        <w:r>
          <w:rPr>
            <w:rStyle w:val="InternetLink"/>
            <w:sz w:val="24"/>
            <w:szCs w:val="24"/>
          </w:rPr>
          <w:t>a.ru/uploader/fileUpload?name=2552.pdf&amp;show=dcatalogues/1/1130354/2552.pdf&amp;view=true</w:t>
        </w:r>
      </w:hyperlink>
      <w:r>
        <w:rPr>
          <w:sz w:val="24"/>
          <w:szCs w:val="24"/>
        </w:rPr>
        <w:t xml:space="preserve"> . - Макрообъект.</w:t>
      </w:r>
    </w:p>
    <w:p w:rsidR="0015383F" w:rsidRDefault="0015383F">
      <w:pPr>
        <w:rPr>
          <w:sz w:val="24"/>
          <w:szCs w:val="24"/>
        </w:rPr>
      </w:pPr>
    </w:p>
    <w:p w:rsidR="0015383F" w:rsidRDefault="00272CA2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г)  Программное обеспечение и Интернет-ресурсы:</w:t>
      </w:r>
    </w:p>
    <w:p w:rsidR="0015383F" w:rsidRDefault="0015383F">
      <w:pPr>
        <w:contextualSpacing/>
        <w:rPr>
          <w:b/>
          <w:sz w:val="22"/>
          <w:szCs w:val="22"/>
        </w:rPr>
      </w:pPr>
    </w:p>
    <w:tbl>
      <w:tblPr>
        <w:tblW w:w="79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3571"/>
        <w:gridCol w:w="2327"/>
      </w:tblGrid>
      <w:tr w:rsidR="0015383F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Наименование ПО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№ договора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Срок действия лицензии</w:t>
            </w:r>
          </w:p>
        </w:tc>
      </w:tr>
      <w:tr w:rsidR="0015383F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</w:rPr>
              <w:t xml:space="preserve">MS </w:t>
            </w:r>
            <w:proofErr w:type="spellStart"/>
            <w:r>
              <w:rPr>
                <w:sz w:val="28"/>
              </w:rPr>
              <w:t>Windows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</w:rPr>
              <w:t>К-171-09 от 18.10.2009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бессрочно</w:t>
            </w:r>
          </w:p>
        </w:tc>
      </w:tr>
      <w:tr w:rsidR="0015383F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  <w:lang w:val="en-US"/>
              </w:rPr>
              <w:t xml:space="preserve">MS </w:t>
            </w:r>
            <w:r>
              <w:rPr>
                <w:sz w:val="28"/>
                <w:lang w:val="en-US"/>
              </w:rPr>
              <w:t>Office 2007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</w:rPr>
              <w:t>К-171-09 от 18.10.2009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бессрочно</w:t>
            </w:r>
          </w:p>
        </w:tc>
      </w:tr>
      <w:tr w:rsidR="0015383F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  <w:lang w:val="en-US"/>
              </w:rPr>
              <w:t>7 Zip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b/>
              </w:rPr>
            </w:pPr>
            <w:r>
              <w:rPr>
                <w:sz w:val="28"/>
              </w:rPr>
              <w:t>свободно распространяемое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бессрочно</w:t>
            </w:r>
          </w:p>
        </w:tc>
      </w:tr>
      <w:tr w:rsidR="0015383F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 Manager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свободно распространяемое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pPr>
              <w:contextualSpacing/>
            </w:pPr>
            <w:r>
              <w:t>бессрочно</w:t>
            </w:r>
          </w:p>
        </w:tc>
      </w:tr>
    </w:tbl>
    <w:p w:rsidR="0015383F" w:rsidRDefault="0015383F">
      <w:pPr>
        <w:contextualSpacing/>
        <w:rPr>
          <w:b/>
        </w:rPr>
      </w:pPr>
    </w:p>
    <w:p w:rsidR="0015383F" w:rsidRDefault="0015383F">
      <w:pPr>
        <w:contextualSpacing/>
        <w:rPr>
          <w:b/>
        </w:rPr>
      </w:pPr>
    </w:p>
    <w:p w:rsidR="0015383F" w:rsidRDefault="00272CA2">
      <w:pPr>
        <w:pStyle w:val="Style10"/>
        <w:widowControl/>
        <w:numPr>
          <w:ilvl w:val="0"/>
          <w:numId w:val="8"/>
        </w:numPr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 xml:space="preserve">: </w:t>
      </w:r>
      <w:r>
        <w:rPr>
          <w:rStyle w:val="FontStyle18"/>
          <w:b w:val="0"/>
          <w:sz w:val="22"/>
          <w:szCs w:val="22"/>
          <w:lang w:val="en-US"/>
        </w:rPr>
        <w:t>https</w:t>
      </w:r>
      <w:r>
        <w:rPr>
          <w:rStyle w:val="FontStyle18"/>
          <w:b w:val="0"/>
          <w:sz w:val="22"/>
          <w:szCs w:val="22"/>
        </w:rPr>
        <w:t>:</w:t>
      </w:r>
      <w:r>
        <w:rPr>
          <w:rStyle w:val="FontStyle18"/>
          <w:b w:val="0"/>
          <w:sz w:val="22"/>
          <w:szCs w:val="22"/>
          <w:lang w:val="en-US"/>
        </w:rPr>
        <w:t>elibrary.ru/project_risc.asp.</w:t>
      </w:r>
    </w:p>
    <w:p w:rsidR="0015383F" w:rsidRDefault="00272CA2">
      <w:pPr>
        <w:pStyle w:val="Style10"/>
        <w:widowControl/>
        <w:numPr>
          <w:ilvl w:val="0"/>
          <w:numId w:val="8"/>
        </w:numPr>
      </w:pPr>
      <w:r>
        <w:rPr>
          <w:rStyle w:val="FontStyle18"/>
          <w:b w:val="0"/>
          <w:sz w:val="22"/>
          <w:szCs w:val="22"/>
        </w:rPr>
        <w:t xml:space="preserve">Поисковая система Академия </w:t>
      </w:r>
      <w:r>
        <w:rPr>
          <w:rStyle w:val="FontStyle18"/>
          <w:b w:val="0"/>
          <w:sz w:val="22"/>
          <w:szCs w:val="22"/>
          <w:lang w:val="en-US"/>
        </w:rPr>
        <w:t>Google</w:t>
      </w:r>
      <w:r>
        <w:rPr>
          <w:rStyle w:val="FontStyle18"/>
          <w:b w:val="0"/>
          <w:sz w:val="22"/>
          <w:szCs w:val="22"/>
        </w:rPr>
        <w:t xml:space="preserve">. - </w:t>
      </w:r>
      <w:hyperlink r:id="rId13">
        <w:r>
          <w:rPr>
            <w:rStyle w:val="InternetLink"/>
            <w:sz w:val="22"/>
            <w:szCs w:val="22"/>
            <w:lang w:val="en-US"/>
          </w:rPr>
          <w:t>URL</w:t>
        </w:r>
        <w:r>
          <w:rPr>
            <w:rStyle w:val="InternetLink"/>
            <w:sz w:val="22"/>
            <w:szCs w:val="22"/>
          </w:rPr>
          <w:t>:</w:t>
        </w:r>
        <w:r>
          <w:rPr>
            <w:rStyle w:val="InternetLink"/>
            <w:sz w:val="22"/>
            <w:szCs w:val="22"/>
            <w:lang w:val="en-US"/>
          </w:rPr>
          <w:t>https</w:t>
        </w:r>
        <w:r>
          <w:rPr>
            <w:rStyle w:val="InternetLink"/>
            <w:sz w:val="22"/>
            <w:szCs w:val="22"/>
          </w:rPr>
          <w:t>://</w:t>
        </w:r>
        <w:r>
          <w:rPr>
            <w:rStyle w:val="InternetLink"/>
            <w:sz w:val="22"/>
            <w:szCs w:val="22"/>
            <w:lang w:val="en-US"/>
          </w:rPr>
          <w:t>scholar</w:t>
        </w:r>
        <w:r>
          <w:rPr>
            <w:rStyle w:val="InternetLink"/>
            <w:sz w:val="22"/>
            <w:szCs w:val="22"/>
          </w:rPr>
          <w:t>.</w:t>
        </w:r>
        <w:r>
          <w:rPr>
            <w:rStyle w:val="InternetLink"/>
            <w:sz w:val="22"/>
            <w:szCs w:val="22"/>
            <w:lang w:val="en-US"/>
          </w:rPr>
          <w:t>google</w:t>
        </w:r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ru</w:t>
        </w:r>
        <w:proofErr w:type="spellEnd"/>
        <w:r>
          <w:rPr>
            <w:rStyle w:val="InternetLink"/>
            <w:sz w:val="22"/>
            <w:szCs w:val="22"/>
          </w:rPr>
          <w:t>/</w:t>
        </w:r>
      </w:hyperlink>
      <w:r>
        <w:rPr>
          <w:rStyle w:val="FontStyle18"/>
          <w:b w:val="0"/>
          <w:sz w:val="22"/>
          <w:szCs w:val="22"/>
        </w:rPr>
        <w:t>.</w:t>
      </w:r>
    </w:p>
    <w:p w:rsidR="0015383F" w:rsidRDefault="00272CA2">
      <w:pPr>
        <w:pStyle w:val="Style10"/>
        <w:widowControl/>
        <w:numPr>
          <w:ilvl w:val="0"/>
          <w:numId w:val="8"/>
        </w:numPr>
      </w:pPr>
      <w:r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14">
        <w:r>
          <w:rPr>
            <w:rStyle w:val="InternetLink"/>
            <w:sz w:val="22"/>
            <w:szCs w:val="22"/>
            <w:lang w:val="en-US"/>
          </w:rPr>
          <w:t>URL</w:t>
        </w:r>
        <w:r>
          <w:rPr>
            <w:rStyle w:val="InternetLink"/>
            <w:sz w:val="22"/>
            <w:szCs w:val="22"/>
          </w:rPr>
          <w:t>:</w:t>
        </w:r>
        <w:r>
          <w:rPr>
            <w:rStyle w:val="InternetLink"/>
            <w:sz w:val="22"/>
            <w:szCs w:val="22"/>
            <w:lang w:val="en-US"/>
          </w:rPr>
          <w:t>https</w:t>
        </w:r>
        <w:r>
          <w:rPr>
            <w:rStyle w:val="InternetLink"/>
            <w:sz w:val="22"/>
            <w:szCs w:val="22"/>
          </w:rPr>
          <w:t>://</w:t>
        </w:r>
        <w:r>
          <w:rPr>
            <w:rStyle w:val="InternetLink"/>
            <w:sz w:val="22"/>
            <w:szCs w:val="22"/>
            <w:lang w:val="en-US"/>
          </w:rPr>
          <w:t>window</w:t>
        </w:r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edu</w:t>
        </w:r>
        <w:proofErr w:type="spellEnd"/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ru</w:t>
        </w:r>
        <w:proofErr w:type="spellEnd"/>
        <w:r>
          <w:rPr>
            <w:rStyle w:val="InternetLink"/>
            <w:sz w:val="22"/>
            <w:szCs w:val="22"/>
          </w:rPr>
          <w:t>/</w:t>
        </w:r>
      </w:hyperlink>
      <w:r>
        <w:rPr>
          <w:rStyle w:val="FontStyle18"/>
          <w:b w:val="0"/>
          <w:sz w:val="22"/>
          <w:szCs w:val="22"/>
        </w:rPr>
        <w:t>.</w:t>
      </w:r>
    </w:p>
    <w:p w:rsidR="0015383F" w:rsidRDefault="0015383F">
      <w:pPr>
        <w:contextualSpacing/>
        <w:jc w:val="both"/>
        <w:rPr>
          <w:rStyle w:val="FontStyle18"/>
          <w:b w:val="0"/>
          <w:sz w:val="22"/>
          <w:szCs w:val="22"/>
        </w:rPr>
      </w:pPr>
    </w:p>
    <w:p w:rsidR="0015383F" w:rsidRDefault="0015383F">
      <w:pPr>
        <w:contextualSpacing/>
        <w:rPr>
          <w:b/>
        </w:rPr>
      </w:pPr>
    </w:p>
    <w:p w:rsidR="0015383F" w:rsidRDefault="00272CA2">
      <w:pPr>
        <w:pStyle w:val="ac"/>
        <w:rPr>
          <w:b/>
        </w:rPr>
      </w:pPr>
      <w:r>
        <w:rPr>
          <w:b/>
        </w:rPr>
        <w:t xml:space="preserve">9.Материально-техническое обеспечение дисциплины </w:t>
      </w:r>
    </w:p>
    <w:p w:rsidR="0015383F" w:rsidRDefault="00272CA2">
      <w:pPr>
        <w:pStyle w:val="ac"/>
      </w:pPr>
      <w:r>
        <w:t>Материально-техническое обеспечение дисциплины включает: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75"/>
        <w:gridCol w:w="5710"/>
      </w:tblGrid>
      <w:tr w:rsidR="0015383F">
        <w:trPr>
          <w:tblHeader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83F" w:rsidRDefault="00272CA2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83F" w:rsidRDefault="00272CA2">
            <w:pPr>
              <w:jc w:val="center"/>
            </w:pPr>
            <w:r>
              <w:t>Оснащение аудитории</w:t>
            </w:r>
          </w:p>
        </w:tc>
      </w:tr>
      <w:tr w:rsidR="0015383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Учебные аудитории для проведения занятий лекционного типа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Мультимедийные средства хранения, передачи и представления информации</w:t>
            </w:r>
          </w:p>
        </w:tc>
      </w:tr>
      <w:tr w:rsidR="0015383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>
              <w:t>,</w:t>
            </w:r>
            <w:r>
              <w:t xml:space="preserve"> выходом в Интернет и с доступом в электронную информационно-образовательную среду</w:t>
            </w:r>
          </w:p>
        </w:tc>
      </w:tr>
      <w:tr w:rsidR="0015383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Помещение для самостоятельной работы обучающихся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</w:t>
            </w:r>
            <w:r>
              <w:t>еду</w:t>
            </w:r>
          </w:p>
        </w:tc>
      </w:tr>
      <w:tr w:rsidR="0015383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83F" w:rsidRDefault="00272CA2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83F" w:rsidRDefault="00272CA2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5383F" w:rsidRDefault="0015383F">
      <w:pPr>
        <w:rPr>
          <w:sz w:val="24"/>
          <w:szCs w:val="24"/>
        </w:rPr>
      </w:pPr>
    </w:p>
    <w:p w:rsidR="0015383F" w:rsidRDefault="0015383F">
      <w:pPr>
        <w:rPr>
          <w:sz w:val="24"/>
          <w:szCs w:val="24"/>
        </w:rPr>
      </w:pPr>
    </w:p>
    <w:p w:rsidR="0015383F" w:rsidRDefault="0015383F">
      <w:pPr>
        <w:rPr>
          <w:sz w:val="24"/>
          <w:szCs w:val="24"/>
        </w:rPr>
      </w:pPr>
    </w:p>
    <w:sectPr w:rsidR="0015383F">
      <w:pgSz w:w="11906" w:h="16838"/>
      <w:pgMar w:top="922" w:right="1133" w:bottom="360" w:left="17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A9B"/>
    <w:multiLevelType w:val="multilevel"/>
    <w:tmpl w:val="E53833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73734E"/>
    <w:multiLevelType w:val="multilevel"/>
    <w:tmpl w:val="A5D0A3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81951"/>
    <w:multiLevelType w:val="multilevel"/>
    <w:tmpl w:val="B7027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F2524"/>
    <w:multiLevelType w:val="multilevel"/>
    <w:tmpl w:val="3C1203BC"/>
    <w:lvl w:ilvl="0">
      <w:start w:val="1"/>
      <w:numFmt w:val="decimal"/>
      <w:lvlText w:val="%1."/>
      <w:lvlJc w:val="left"/>
      <w:pPr>
        <w:ind w:left="1017" w:hanging="450"/>
      </w:pPr>
      <w:rPr>
        <w:b w:val="0"/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D92503"/>
    <w:multiLevelType w:val="multilevel"/>
    <w:tmpl w:val="36302F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E119A5"/>
    <w:multiLevelType w:val="multilevel"/>
    <w:tmpl w:val="1E145C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42144"/>
    <w:multiLevelType w:val="multilevel"/>
    <w:tmpl w:val="DBB65E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393046"/>
    <w:multiLevelType w:val="multilevel"/>
    <w:tmpl w:val="7A00BB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383F"/>
    <w:rsid w:val="0015383F"/>
    <w:rsid w:val="002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199C"/>
  <w15:docId w15:val="{7C7B6734-D16E-4A10-99C1-1559B63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en-US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autoSpaceDE/>
      <w:ind w:firstLine="400"/>
      <w:jc w:val="both"/>
      <w:outlineLvl w:val="1"/>
    </w:pPr>
    <w:rPr>
      <w:b/>
      <w:bCs/>
      <w:i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  <w:sz w:val="20"/>
      <w:szCs w:val="20"/>
      <w:lang w:val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sz w:val="22"/>
      <w:szCs w:val="22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20">
    <w:name w:val="Заголовок 2 Знак"/>
    <w:qFormat/>
    <w:rPr>
      <w:b/>
      <w:bCs/>
      <w:i/>
      <w:sz w:val="24"/>
      <w:lang w:val="ru-RU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sz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sz w:val="1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sz w:val="12"/>
    </w:rPr>
  </w:style>
  <w:style w:type="character" w:customStyle="1" w:styleId="FontStyle31">
    <w:name w:val="Font Style31"/>
    <w:qFormat/>
    <w:rPr>
      <w:rFonts w:ascii="Georgia" w:hAnsi="Georgia" w:cs="Georgia"/>
      <w:sz w:val="12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sz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sz w:val="12"/>
    </w:rPr>
  </w:style>
  <w:style w:type="character" w:customStyle="1" w:styleId="a4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ntStyle20">
    <w:name w:val="Font Style20"/>
    <w:qFormat/>
    <w:rPr>
      <w:rFonts w:ascii="Georgia" w:hAnsi="Georgia" w:cs="Georgia"/>
      <w:sz w:val="12"/>
    </w:rPr>
  </w:style>
  <w:style w:type="character" w:customStyle="1" w:styleId="a5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a6">
    <w:name w:val="Название Знак"/>
    <w:qFormat/>
    <w:rPr>
      <w:sz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r">
    <w:name w:val="sr"/>
    <w:basedOn w:val="a1"/>
    <w:qFormat/>
  </w:style>
  <w:style w:type="character" w:customStyle="1" w:styleId="submit-label">
    <w:name w:val="submit-label"/>
    <w:basedOn w:val="a1"/>
    <w:qFormat/>
  </w:style>
  <w:style w:type="character" w:customStyle="1" w:styleId="10">
    <w:name w:val="Заголовок 1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sz w:val="22"/>
      <w:szCs w:val="22"/>
    </w:rPr>
  </w:style>
  <w:style w:type="character" w:customStyle="1" w:styleId="a7">
    <w:name w:val="Основной текст Знак"/>
    <w:basedOn w:val="a1"/>
    <w:qFormat/>
  </w:style>
  <w:style w:type="character" w:customStyle="1" w:styleId="a8">
    <w:name w:val="Основной текст с отступом Знак"/>
    <w:basedOn w:val="a1"/>
    <w:qFormat/>
  </w:style>
  <w:style w:type="character" w:customStyle="1" w:styleId="a9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aa">
    <w:name w:val="Красная строка Знак"/>
    <w:basedOn w:val="a7"/>
    <w:qFormat/>
  </w:style>
  <w:style w:type="character" w:customStyle="1" w:styleId="21">
    <w:name w:val="Красная строка 2 Знак"/>
    <w:basedOn w:val="a8"/>
    <w:qFormat/>
  </w:style>
  <w:style w:type="character" w:styleId="ab">
    <w:name w:val="Emphasis"/>
    <w:qFormat/>
    <w:rPr>
      <w:i/>
      <w:iCs/>
    </w:rPr>
  </w:style>
  <w:style w:type="paragraph" w:customStyle="1" w:styleId="Heading">
    <w:name w:val="Heading"/>
    <w:basedOn w:val="a0"/>
    <w:next w:val="ac"/>
    <w:qFormat/>
    <w:pPr>
      <w:widowControl/>
      <w:autoSpaceDE/>
      <w:jc w:val="center"/>
    </w:pPr>
    <w:rPr>
      <w:sz w:val="24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0"/>
    <w:pPr>
      <w:ind w:left="283" w:hanging="283"/>
      <w:contextualSpacing/>
    </w:pPr>
  </w:style>
  <w:style w:type="paragraph" w:styleId="ae">
    <w:name w:val="caption"/>
    <w:basedOn w:val="a0"/>
    <w:next w:val="a0"/>
    <w:qFormat/>
    <w:rPr>
      <w:b/>
      <w:b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Style3">
    <w:name w:val="Style3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0"/>
    <w:qFormat/>
    <w:pPr>
      <w:ind w:firstLine="567"/>
      <w:jc w:val="both"/>
    </w:pPr>
    <w:rPr>
      <w:sz w:val="24"/>
      <w:szCs w:val="24"/>
    </w:rPr>
  </w:style>
  <w:style w:type="paragraph" w:styleId="af">
    <w:name w:val="footnote text"/>
    <w:basedOn w:val="a0"/>
    <w:pPr>
      <w:ind w:firstLine="567"/>
      <w:jc w:val="both"/>
    </w:pPr>
  </w:style>
  <w:style w:type="paragraph" w:styleId="af0">
    <w:name w:val="List Paragraph"/>
    <w:basedOn w:val="a0"/>
    <w:qFormat/>
    <w:pPr>
      <w:widowControl/>
      <w:autoSpaceDE/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/>
    </w:rPr>
  </w:style>
  <w:style w:type="paragraph" w:styleId="af1">
    <w:name w:val="Plain Text"/>
    <w:basedOn w:val="a0"/>
    <w:qFormat/>
    <w:pPr>
      <w:widowControl/>
      <w:autoSpaceDE/>
    </w:pPr>
    <w:rPr>
      <w:rFonts w:ascii="Courier New" w:hAnsi="Courier New" w:cs="Courier New"/>
    </w:rPr>
  </w:style>
  <w:style w:type="paragraph" w:styleId="af2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5">
    <w:name w:val="Style5"/>
    <w:basedOn w:val="a0"/>
    <w:qFormat/>
    <w:pPr>
      <w:ind w:firstLine="567"/>
      <w:jc w:val="both"/>
    </w:pPr>
    <w:rPr>
      <w:sz w:val="24"/>
      <w:szCs w:val="24"/>
    </w:rPr>
  </w:style>
  <w:style w:type="paragraph" w:styleId="af3">
    <w:name w:val="Normal (Web)"/>
    <w:basedOn w:val="a0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Style10">
    <w:name w:val="Style10"/>
    <w:basedOn w:val="a0"/>
    <w:qFormat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styleId="22">
    <w:name w:val="List 2"/>
    <w:basedOn w:val="a0"/>
    <w:qFormat/>
    <w:pPr>
      <w:ind w:left="566" w:hanging="283"/>
      <w:contextualSpacing/>
    </w:pPr>
  </w:style>
  <w:style w:type="paragraph" w:styleId="30">
    <w:name w:val="List 3"/>
    <w:basedOn w:val="a0"/>
    <w:qFormat/>
    <w:pPr>
      <w:ind w:left="849" w:hanging="283"/>
      <w:contextualSpacing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4">
    <w:name w:val="List Continue"/>
    <w:basedOn w:val="a0"/>
    <w:qFormat/>
    <w:pPr>
      <w:spacing w:after="120"/>
      <w:ind w:left="283"/>
      <w:contextualSpacing/>
    </w:pPr>
  </w:style>
  <w:style w:type="paragraph" w:styleId="23">
    <w:name w:val="List Continue 2"/>
    <w:basedOn w:val="a0"/>
    <w:qFormat/>
    <w:pPr>
      <w:spacing w:after="120"/>
      <w:ind w:left="566"/>
      <w:contextualSpacing/>
    </w:pPr>
  </w:style>
  <w:style w:type="paragraph" w:customStyle="1" w:styleId="af5">
    <w:name w:val="Внутренний адрес"/>
    <w:basedOn w:val="a0"/>
    <w:qFormat/>
  </w:style>
  <w:style w:type="paragraph" w:styleId="af6">
    <w:name w:val="Body Text Indent"/>
    <w:basedOn w:val="a0"/>
    <w:pPr>
      <w:spacing w:after="120"/>
      <w:ind w:left="283"/>
    </w:pPr>
  </w:style>
  <w:style w:type="paragraph" w:styleId="af7">
    <w:name w:val="Subtitle"/>
    <w:basedOn w:val="a0"/>
    <w:next w:val="a0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af8">
    <w:name w:val="Body Text First Indent"/>
    <w:basedOn w:val="ac"/>
    <w:qFormat/>
    <w:pPr>
      <w:ind w:firstLine="210"/>
    </w:pPr>
  </w:style>
  <w:style w:type="paragraph" w:styleId="24">
    <w:name w:val="Body Text First Indent 2"/>
    <w:basedOn w:val="af6"/>
    <w:qFormat/>
    <w:pPr>
      <w:ind w:firstLine="210"/>
    </w:p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118.pdf&amp;show=dcatalogues/1/1120537/1118.pdf&amp;view=true" TargetMode="External"/><Relationship Id="rId13" Type="http://schemas.openxmlformats.org/officeDocument/2006/relationships/hyperlink" Target="url: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52.pdf&amp;show=dcatalogues/1/1130354/2552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265.pdf&amp;show=dcatalogues/1/1123443/1265.pdf&amp;view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1287.pdf&amp;show=dcatalogues/1/1123484/128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901.pdf&amp;show=dcatalogues/1/1118841/901.pdf&amp;view=true" TargetMode="External"/><Relationship Id="rId14" Type="http://schemas.openxmlformats.org/officeDocument/2006/relationships/hyperlink" Target="url:https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17</Pages>
  <Words>4809</Words>
  <Characters>27417</Characters>
  <Application>Microsoft Office Word</Application>
  <DocSecurity>0</DocSecurity>
  <Lines>228</Lines>
  <Paragraphs>64</Paragraphs>
  <ScaleCrop>false</ScaleCrop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Big7</cp:lastModifiedBy>
  <cp:revision>11</cp:revision>
  <dcterms:created xsi:type="dcterms:W3CDTF">2018-12-06T08:19:00Z</dcterms:created>
  <dcterms:modified xsi:type="dcterms:W3CDTF">2020-11-01T10:56:00Z</dcterms:modified>
  <dc:language>en-US</dc:language>
</cp:coreProperties>
</file>