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D56" w:rsidRPr="001038D8" w:rsidRDefault="00DE2D56" w:rsidP="00DE2D56">
      <w:pPr>
        <w:jc w:val="center"/>
        <w:rPr>
          <w:b/>
          <w:bCs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87050"/>
            <wp:effectExtent l="19050" t="0" r="0" b="0"/>
            <wp:wrapNone/>
            <wp:docPr id="7" name="Рисунок 2" descr="Scan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_0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38D8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2B52E7">
        <w:rPr>
          <w:rFonts w:ascii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-1039192</wp:posOffset>
            </wp:positionH>
            <wp:positionV relativeFrom="paragraph">
              <wp:posOffset>-679147</wp:posOffset>
            </wp:positionV>
            <wp:extent cx="7465326" cy="1055478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77" cy="105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038D8">
        <w:rPr>
          <w:rStyle w:val="FontStyle16"/>
          <w:b w:val="0"/>
          <w:sz w:val="24"/>
          <w:szCs w:val="24"/>
        </w:rPr>
        <w:br w:type="page"/>
      </w:r>
      <w:proofErr w:type="spellStart"/>
      <w:r w:rsidRPr="001038D8">
        <w:rPr>
          <w:b/>
          <w:bCs/>
        </w:rPr>
        <w:t>Лист</w:t>
      </w:r>
      <w:proofErr w:type="spellEnd"/>
      <w:r w:rsidRPr="001038D8">
        <w:rPr>
          <w:b/>
          <w:bCs/>
        </w:rPr>
        <w:t xml:space="preserve"> </w:t>
      </w:r>
      <w:proofErr w:type="spellStart"/>
      <w:r w:rsidRPr="001038D8">
        <w:rPr>
          <w:b/>
          <w:bCs/>
        </w:rPr>
        <w:t>регистрации</w:t>
      </w:r>
      <w:proofErr w:type="spellEnd"/>
      <w:r w:rsidRPr="001038D8">
        <w:rPr>
          <w:b/>
          <w:bCs/>
        </w:rPr>
        <w:t xml:space="preserve"> </w:t>
      </w:r>
      <w:proofErr w:type="spellStart"/>
      <w:r w:rsidRPr="001038D8">
        <w:rPr>
          <w:b/>
          <w:bCs/>
        </w:rPr>
        <w:t>изменений</w:t>
      </w:r>
      <w:proofErr w:type="spellEnd"/>
      <w:r w:rsidRPr="001038D8">
        <w:rPr>
          <w:b/>
          <w:bCs/>
        </w:rPr>
        <w:t xml:space="preserve"> и </w:t>
      </w:r>
      <w:proofErr w:type="spellStart"/>
      <w:r w:rsidRPr="001038D8">
        <w:rPr>
          <w:b/>
          <w:bCs/>
        </w:rPr>
        <w:t>дополнений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419"/>
        <w:gridCol w:w="4252"/>
        <w:gridCol w:w="1983"/>
        <w:gridCol w:w="1239"/>
      </w:tblGrid>
      <w:tr w:rsidR="00DE2D56" w:rsidRPr="001038D8" w:rsidTr="00560889">
        <w:trPr>
          <w:trHeight w:val="1173"/>
        </w:trPr>
        <w:tc>
          <w:tcPr>
            <w:tcW w:w="355" w:type="pct"/>
            <w:vAlign w:val="center"/>
          </w:tcPr>
          <w:p w:rsidR="00DE2D56" w:rsidRPr="001038D8" w:rsidRDefault="00DE2D56" w:rsidP="00560889">
            <w:pPr>
              <w:jc w:val="center"/>
              <w:rPr>
                <w:bCs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-1000125</wp:posOffset>
                  </wp:positionH>
                  <wp:positionV relativeFrom="paragraph">
                    <wp:posOffset>-1210310</wp:posOffset>
                  </wp:positionV>
                  <wp:extent cx="7484110" cy="10568305"/>
                  <wp:effectExtent l="19050" t="0" r="2540" b="0"/>
                  <wp:wrapNone/>
                  <wp:docPr id="1" name="Рисунок 3" descr="Лист регистрации изменений 2018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регистрации изменений 2018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110" cy="1056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38D8">
              <w:rPr>
                <w:bCs/>
              </w:rPr>
              <w:t>№ п/п</w:t>
            </w:r>
          </w:p>
        </w:tc>
        <w:tc>
          <w:tcPr>
            <w:tcW w:w="741" w:type="pct"/>
            <w:vAlign w:val="center"/>
          </w:tcPr>
          <w:p w:rsidR="00DE2D56" w:rsidRPr="001038D8" w:rsidRDefault="00DE2D56" w:rsidP="00560889">
            <w:pPr>
              <w:jc w:val="center"/>
              <w:rPr>
                <w:bCs/>
              </w:rPr>
            </w:pPr>
            <w:proofErr w:type="spellStart"/>
            <w:r w:rsidRPr="001038D8">
              <w:rPr>
                <w:bCs/>
              </w:rPr>
              <w:t>Раздел</w:t>
            </w:r>
            <w:proofErr w:type="spellEnd"/>
            <w:r w:rsidRPr="001038D8">
              <w:rPr>
                <w:bCs/>
              </w:rPr>
              <w:t xml:space="preserve"> </w:t>
            </w:r>
            <w:r w:rsidRPr="001038D8">
              <w:rPr>
                <w:bCs/>
              </w:rPr>
              <w:br/>
            </w:r>
            <w:proofErr w:type="spellStart"/>
            <w:r w:rsidRPr="001038D8">
              <w:rPr>
                <w:bCs/>
              </w:rPr>
              <w:t>программы</w:t>
            </w:r>
            <w:proofErr w:type="spellEnd"/>
          </w:p>
        </w:tc>
        <w:tc>
          <w:tcPr>
            <w:tcW w:w="2221" w:type="pct"/>
            <w:vAlign w:val="center"/>
          </w:tcPr>
          <w:p w:rsidR="00DE2D56" w:rsidRPr="001038D8" w:rsidRDefault="00DE2D56" w:rsidP="00560889">
            <w:pPr>
              <w:jc w:val="center"/>
              <w:rPr>
                <w:bCs/>
              </w:rPr>
            </w:pPr>
            <w:proofErr w:type="spellStart"/>
            <w:r w:rsidRPr="001038D8">
              <w:rPr>
                <w:bCs/>
              </w:rPr>
              <w:t>Краткое</w:t>
            </w:r>
            <w:proofErr w:type="spellEnd"/>
            <w:r w:rsidRPr="001038D8">
              <w:rPr>
                <w:bCs/>
              </w:rPr>
              <w:t xml:space="preserve"> </w:t>
            </w:r>
            <w:proofErr w:type="spellStart"/>
            <w:r w:rsidRPr="001038D8">
              <w:rPr>
                <w:bCs/>
              </w:rPr>
              <w:t>содержание</w:t>
            </w:r>
            <w:proofErr w:type="spellEnd"/>
            <w:r w:rsidRPr="001038D8">
              <w:rPr>
                <w:bCs/>
              </w:rPr>
              <w:t xml:space="preserve"> </w:t>
            </w:r>
            <w:r w:rsidRPr="001038D8">
              <w:rPr>
                <w:bCs/>
              </w:rPr>
              <w:br/>
            </w:r>
            <w:proofErr w:type="spellStart"/>
            <w:r w:rsidRPr="001038D8">
              <w:rPr>
                <w:bCs/>
              </w:rPr>
              <w:t>изменения</w:t>
            </w:r>
            <w:proofErr w:type="spellEnd"/>
            <w:r w:rsidRPr="001038D8">
              <w:rPr>
                <w:bCs/>
              </w:rPr>
              <w:t>/</w:t>
            </w:r>
            <w:proofErr w:type="spellStart"/>
            <w:r w:rsidRPr="001038D8">
              <w:rPr>
                <w:bCs/>
              </w:rPr>
              <w:t>дополнения</w:t>
            </w:r>
            <w:proofErr w:type="spellEnd"/>
          </w:p>
        </w:tc>
        <w:tc>
          <w:tcPr>
            <w:tcW w:w="1036" w:type="pct"/>
            <w:vAlign w:val="center"/>
          </w:tcPr>
          <w:p w:rsidR="00DE2D56" w:rsidRPr="001038D8" w:rsidRDefault="00DE2D56" w:rsidP="00560889">
            <w:pPr>
              <w:jc w:val="center"/>
              <w:rPr>
                <w:bCs/>
              </w:rPr>
            </w:pPr>
            <w:proofErr w:type="spellStart"/>
            <w:r w:rsidRPr="001038D8">
              <w:rPr>
                <w:bCs/>
              </w:rPr>
              <w:t>Дата</w:t>
            </w:r>
            <w:proofErr w:type="spellEnd"/>
            <w:r w:rsidRPr="001038D8">
              <w:rPr>
                <w:bCs/>
              </w:rPr>
              <w:t xml:space="preserve">. </w:t>
            </w:r>
            <w:r w:rsidRPr="001038D8">
              <w:rPr>
                <w:bCs/>
              </w:rPr>
              <w:br/>
              <w:t xml:space="preserve">№ </w:t>
            </w:r>
            <w:proofErr w:type="spellStart"/>
            <w:r w:rsidRPr="001038D8">
              <w:rPr>
                <w:bCs/>
              </w:rPr>
              <w:t>протокола</w:t>
            </w:r>
            <w:proofErr w:type="spellEnd"/>
            <w:r w:rsidRPr="001038D8">
              <w:rPr>
                <w:bCs/>
              </w:rPr>
              <w:t xml:space="preserve"> </w:t>
            </w:r>
            <w:r w:rsidRPr="001038D8">
              <w:rPr>
                <w:bCs/>
              </w:rPr>
              <w:br/>
            </w:r>
            <w:proofErr w:type="spellStart"/>
            <w:r w:rsidRPr="001038D8">
              <w:rPr>
                <w:bCs/>
              </w:rPr>
              <w:t>заседания</w:t>
            </w:r>
            <w:proofErr w:type="spellEnd"/>
            <w:r w:rsidRPr="001038D8">
              <w:rPr>
                <w:bCs/>
              </w:rPr>
              <w:t xml:space="preserve"> </w:t>
            </w:r>
            <w:r w:rsidRPr="001038D8">
              <w:rPr>
                <w:bCs/>
              </w:rPr>
              <w:br/>
            </w:r>
            <w:proofErr w:type="spellStart"/>
            <w:r w:rsidRPr="001038D8">
              <w:rPr>
                <w:bCs/>
              </w:rPr>
              <w:t>кафедры</w:t>
            </w:r>
            <w:proofErr w:type="spellEnd"/>
          </w:p>
        </w:tc>
        <w:tc>
          <w:tcPr>
            <w:tcW w:w="647" w:type="pct"/>
            <w:vAlign w:val="center"/>
          </w:tcPr>
          <w:p w:rsidR="00DE2D56" w:rsidRPr="001038D8" w:rsidRDefault="00DE2D56" w:rsidP="00560889">
            <w:pPr>
              <w:jc w:val="center"/>
              <w:rPr>
                <w:bCs/>
              </w:rPr>
            </w:pPr>
            <w:proofErr w:type="spellStart"/>
            <w:r w:rsidRPr="001038D8">
              <w:rPr>
                <w:bCs/>
              </w:rPr>
              <w:t>Подпись</w:t>
            </w:r>
            <w:proofErr w:type="spellEnd"/>
            <w:r w:rsidRPr="001038D8">
              <w:rPr>
                <w:bCs/>
              </w:rPr>
              <w:t xml:space="preserve"> </w:t>
            </w:r>
            <w:proofErr w:type="spellStart"/>
            <w:r w:rsidRPr="001038D8">
              <w:rPr>
                <w:bCs/>
              </w:rPr>
              <w:t>зав</w:t>
            </w:r>
            <w:proofErr w:type="spellEnd"/>
            <w:r w:rsidRPr="001038D8">
              <w:rPr>
                <w:bCs/>
              </w:rPr>
              <w:t xml:space="preserve">. </w:t>
            </w:r>
            <w:r w:rsidRPr="001038D8">
              <w:rPr>
                <w:bCs/>
              </w:rPr>
              <w:br/>
            </w:r>
            <w:proofErr w:type="spellStart"/>
            <w:r w:rsidRPr="001038D8">
              <w:rPr>
                <w:bCs/>
              </w:rPr>
              <w:t>кафедрой</w:t>
            </w:r>
            <w:proofErr w:type="spellEnd"/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pStyle w:val="aa"/>
              <w:tabs>
                <w:tab w:val="left" w:pos="330"/>
              </w:tabs>
              <w:ind w:left="0" w:right="-3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  <w:tr w:rsidR="00DE2D56" w:rsidRPr="001038D8" w:rsidTr="00560889">
        <w:tc>
          <w:tcPr>
            <w:tcW w:w="355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74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2221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1036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  <w:tc>
          <w:tcPr>
            <w:tcW w:w="647" w:type="pct"/>
          </w:tcPr>
          <w:p w:rsidR="00DE2D56" w:rsidRPr="001038D8" w:rsidRDefault="00DE2D56" w:rsidP="00560889">
            <w:pPr>
              <w:rPr>
                <w:b/>
                <w:bCs/>
              </w:rPr>
            </w:pPr>
          </w:p>
        </w:tc>
      </w:tr>
    </w:tbl>
    <w:p w:rsidR="00392B3E" w:rsidRDefault="00DE2D56">
      <w:pPr>
        <w:rPr>
          <w:sz w:val="0"/>
          <w:szCs w:val="0"/>
        </w:rPr>
      </w:pPr>
      <w:r w:rsidRPr="001038D8">
        <w:rPr>
          <w:rStyle w:val="FontStyle16"/>
          <w:b w:val="0"/>
          <w:bCs w:val="0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2B3E" w:rsidRPr="002B52E7" w:rsidTr="00DE2D56">
        <w:trPr>
          <w:trHeight w:hRule="exact" w:val="461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использующихся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дуговой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родственных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электротехнологических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устойчивостью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свариваемое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изделие”;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возмущений,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вольтамперной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аббревиатуре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подходящий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инверторных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138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2B52E7" w:rsidTr="00DE2D5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RPr="002B52E7" w:rsidTr="00DE2D5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DE2D5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392B3E" w:rsidTr="00DE2D56">
        <w:trPr>
          <w:trHeight w:hRule="exact" w:val="138"/>
        </w:trPr>
        <w:tc>
          <w:tcPr>
            <w:tcW w:w="1999" w:type="dxa"/>
          </w:tcPr>
          <w:p w:rsidR="00392B3E" w:rsidRDefault="00392B3E"/>
        </w:tc>
        <w:tc>
          <w:tcPr>
            <w:tcW w:w="7386" w:type="dxa"/>
          </w:tcPr>
          <w:p w:rsidR="00392B3E" w:rsidRDefault="00392B3E"/>
        </w:tc>
      </w:tr>
      <w:tr w:rsidR="00392B3E" w:rsidRPr="002B52E7" w:rsidTr="00DE2D5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proofErr w:type="gramEnd"/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«Источники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DE2D56">
        <w:trPr>
          <w:trHeight w:hRule="exact" w:val="277"/>
        </w:trPr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2B3E" w:rsidRPr="002B52E7" w:rsidTr="00DE2D5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</w:tbl>
    <w:p w:rsidR="00392B3E" w:rsidRPr="001D5A33" w:rsidRDefault="001D5A33">
      <w:pPr>
        <w:rPr>
          <w:sz w:val="0"/>
          <w:szCs w:val="0"/>
          <w:lang w:val="ru-RU"/>
        </w:rPr>
      </w:pPr>
      <w:r w:rsidRPr="001D5A3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2B3E" w:rsidRPr="002B52E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научно – технические проблемы питания сварочной дуги и управление сварочной дугой, как источником энергии для сварочных процессов;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рубежом; особенности использования сварочных источников питания в реальных технологических процессах</w:t>
            </w:r>
            <w:proofErr w:type="gramEnd"/>
          </w:p>
        </w:tc>
      </w:tr>
      <w:tr w:rsidR="00392B3E" w:rsidRPr="002B52E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правильно выбирать источник питания для конкретного технологического процесса; собирать сварочную цепь с использованием выбранного источника питания; налаживать правильную работу источника, регулировать сварочные источники и устранять неисправности в их работе</w:t>
            </w:r>
          </w:p>
        </w:tc>
      </w:tr>
      <w:tr w:rsidR="00392B3E" w:rsidRPr="002B52E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 расчета и проектирования электрических элементов для источников питания</w:t>
            </w:r>
          </w:p>
        </w:tc>
      </w:tr>
      <w:tr w:rsidR="00392B3E" w:rsidRPr="002B52E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392B3E" w:rsidRPr="002B52E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 оценки технического состояния оборудования</w:t>
            </w:r>
          </w:p>
        </w:tc>
      </w:tr>
      <w:tr w:rsidR="00392B3E" w:rsidRPr="002B52E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</w:tr>
      <w:tr w:rsidR="00392B3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proofErr w:type="spellEnd"/>
          </w:p>
        </w:tc>
      </w:tr>
    </w:tbl>
    <w:p w:rsidR="00392B3E" w:rsidRDefault="001D5A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471"/>
        <w:gridCol w:w="398"/>
        <w:gridCol w:w="534"/>
        <w:gridCol w:w="669"/>
        <w:gridCol w:w="677"/>
        <w:gridCol w:w="554"/>
        <w:gridCol w:w="1544"/>
        <w:gridCol w:w="1610"/>
        <w:gridCol w:w="1248"/>
      </w:tblGrid>
      <w:tr w:rsidR="00392B3E" w:rsidRPr="002B52E7">
        <w:trPr>
          <w:trHeight w:hRule="exact" w:val="285"/>
        </w:trPr>
        <w:tc>
          <w:tcPr>
            <w:tcW w:w="710" w:type="dxa"/>
          </w:tcPr>
          <w:p w:rsidR="00392B3E" w:rsidRDefault="00392B3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="00352962"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52.8</w:t>
            </w:r>
            <w:r w:rsid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="00352962"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="00352962" w:rsidRPr="003529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1.8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="00E22FE8"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392B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>
        <w:trPr>
          <w:trHeight w:hRule="exact" w:val="138"/>
        </w:trPr>
        <w:tc>
          <w:tcPr>
            <w:tcW w:w="71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Pr="00352962" w:rsidRDefault="003529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92B3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92B3E" w:rsidRDefault="00392B3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RPr="002B52E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дугой,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52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D5A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E22F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E22F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RPr="002B52E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амперных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52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D5A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 w:rsidP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B33437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E22FE8">
              <w:rPr>
                <w:lang w:val="ru-RU"/>
              </w:rPr>
              <w:t>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ЛР, оформление ЛР.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 w:rsidR="00B334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B334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</w:t>
            </w:r>
            <w:r w:rsidR="00E22F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,2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RPr="002B52E7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выпрямителей,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генераторов,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выпускаемых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рубежом;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52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D5A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B33437" w:rsidRDefault="00B33437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B33437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34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  <w:r w:rsidR="00B33437"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ЛР, оформление ЛР.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33437" w:rsidRPr="00B33437" w:rsidRDefault="00B334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E22F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B33437" w:rsidRDefault="00B33437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E22F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 w:rsidRPr="002B52E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сварочных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52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D5A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Выполнение расчетного задания.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D5A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529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1D5A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="001D5A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 w:rsidP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</w:tr>
      <w:tr w:rsidR="00392B3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E22FE8" w:rsidRDefault="00E22FE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E22F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22F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55.2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ПК-13,ПК-15</w:t>
            </w:r>
          </w:p>
        </w:tc>
      </w:tr>
    </w:tbl>
    <w:p w:rsidR="00392B3E" w:rsidRDefault="001D5A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B3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92B3E" w:rsidTr="001D5A33">
        <w:trPr>
          <w:trHeight w:hRule="exact" w:val="138"/>
        </w:trPr>
        <w:tc>
          <w:tcPr>
            <w:tcW w:w="9370" w:type="dxa"/>
          </w:tcPr>
          <w:p w:rsidR="00392B3E" w:rsidRDefault="00392B3E"/>
        </w:tc>
      </w:tr>
      <w:tr w:rsidR="00392B3E" w:rsidRPr="002B52E7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D5A33">
              <w:rPr>
                <w:lang w:val="ru-RU"/>
              </w:rPr>
              <w:t xml:space="preserve"> </w:t>
            </w:r>
          </w:p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1D5A33">
        <w:trPr>
          <w:trHeight w:hRule="exact" w:val="277"/>
        </w:trPr>
        <w:tc>
          <w:tcPr>
            <w:tcW w:w="937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2B52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5A33">
              <w:rPr>
                <w:lang w:val="ru-RU"/>
              </w:rPr>
              <w:t xml:space="preserve"> </w:t>
            </w:r>
            <w:proofErr w:type="gramStart"/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5A33">
              <w:rPr>
                <w:lang w:val="ru-RU"/>
              </w:rPr>
              <w:t xml:space="preserve"> </w:t>
            </w:r>
          </w:p>
        </w:tc>
      </w:tr>
    </w:tbl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560889">
        <w:rPr>
          <w:rStyle w:val="FontStyle16"/>
          <w:b w:val="0"/>
          <w:sz w:val="24"/>
          <w:szCs w:val="24"/>
          <w:lang w:val="ru-RU"/>
        </w:rPr>
        <w:t>Источники питания для сварки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Аудиторная самостоятельная работа студентов предполагает выполнение лабораторных работ.</w:t>
      </w:r>
    </w:p>
    <w:p w:rsidR="001D5A33" w:rsidRPr="00560889" w:rsidRDefault="00560889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Л</w:t>
      </w:r>
      <w:r w:rsidR="001D5A33"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абораторная работа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№1 «</w:t>
      </w:r>
      <w:r w:rsidR="001D5A33" w:rsidRPr="00560889">
        <w:rPr>
          <w:rFonts w:ascii="Times New Roman" w:hAnsi="Times New Roman" w:cs="Times New Roman"/>
          <w:sz w:val="24"/>
          <w:szCs w:val="24"/>
          <w:lang w:val="ru-RU"/>
        </w:rPr>
        <w:t>Методика снятия вольт-амперной характеристики инверторных</w:t>
      </w:r>
      <w:r w:rsidR="001D5A33" w:rsidRPr="00560889">
        <w:rPr>
          <w:rFonts w:ascii="Times New Roman" w:hAnsi="Times New Roman" w:cs="Times New Roman"/>
          <w:sz w:val="24"/>
          <w:szCs w:val="24"/>
        </w:rPr>
        <w:t> </w:t>
      </w:r>
      <w:r w:rsidR="001D5A33"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 питания с использованием различных приборов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D5A33"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Цель работы: </w:t>
      </w:r>
      <w:r w:rsidR="00560889" w:rsidRPr="00560889">
        <w:rPr>
          <w:rFonts w:ascii="Times New Roman" w:hAnsi="Times New Roman" w:cs="Times New Roman"/>
          <w:sz w:val="24"/>
          <w:szCs w:val="24"/>
          <w:lang w:val="ru-RU"/>
        </w:rPr>
        <w:t>Построение ВАХ источников питания</w:t>
      </w:r>
      <w:r w:rsidR="0056088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60889"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Приобрести знания и умения при построении ВАХ источников питания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Ход выполнения работы: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Ознакомление с теоретическими сведениями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Изучить и начертить основные типы внешних характеристик источников питания для дуговой сварки: 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крутопадающую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, пологопадающую, жесткую, возрастающую.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Изучить и начертить вольтамперные характеристики сварочной дуги.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ab/>
        <w:t>Ответить на контрольные вопросы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 w:rsidR="00855C8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 называют источники переменного и постоянного сварочного тока?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Какую дугу называют сварочной?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внешняя характеристика источника сварочного тока?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характеризует статическая вольтамперная характеристика сварочной дуги?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5.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внешняя вольтамперная характеристика сварочного трансформатора?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6.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Какова статическая вольтамперная характеристика сварочной дуги?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7.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 регулируют ток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сварочных трансформаторов, генераторов, выпрямителей?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8.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 xml:space="preserve">Каково напряжение холостого хода </w:t>
      </w:r>
      <w:proofErr w:type="gramStart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сварочных</w:t>
      </w:r>
      <w:proofErr w:type="gramEnd"/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трансформатора и генератора?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9.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Каково напряжение горения дуги и короткого замыкания при ручной сварке?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10.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Чем характеризуется режим работы источника питания сварочной дуги?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11.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Что такое – прямая и обратная полярность сварочного тока?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12.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Назначение балластного реостата?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13.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Для каких целей предназначены осцилляторы?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>14.</w:t>
      </w:r>
      <w:r w:rsidRPr="00560889">
        <w:rPr>
          <w:rFonts w:ascii="Times New Roman" w:hAnsi="Times New Roman" w:cs="Times New Roman"/>
          <w:bCs/>
          <w:sz w:val="24"/>
          <w:szCs w:val="24"/>
          <w:lang w:val="ru-RU"/>
        </w:rPr>
        <w:tab/>
        <w:t>Особенности инверторного источника питания сварочной дуги.</w:t>
      </w: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D5A33" w:rsidRPr="00560889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367B7C" w:rsidRDefault="00367B7C" w:rsidP="00560889">
      <w:pPr>
        <w:rPr>
          <w:iCs/>
          <w:lang w:val="ru-RU"/>
        </w:rPr>
      </w:pPr>
      <w:r>
        <w:rPr>
          <w:b/>
          <w:bCs/>
          <w:iCs/>
          <w:lang w:val="ru-RU"/>
        </w:rPr>
        <w:t>Лабораторная работа №2</w:t>
      </w:r>
      <w:r w:rsidR="00560889" w:rsidRPr="001D5A33">
        <w:rPr>
          <w:b/>
          <w:bCs/>
          <w:iCs/>
          <w:lang w:val="ru-RU"/>
        </w:rPr>
        <w:t>:</w:t>
      </w:r>
      <w:r w:rsidR="00560889" w:rsidRPr="001D5A33">
        <w:rPr>
          <w:iCs/>
          <w:lang w:val="ru-RU"/>
        </w:rPr>
        <w:t xml:space="preserve"> </w:t>
      </w:r>
      <w:r>
        <w:rPr>
          <w:iCs/>
          <w:lang w:val="ru-RU"/>
        </w:rPr>
        <w:t xml:space="preserve">«Тестирование </w:t>
      </w:r>
      <w:r w:rsidRPr="001D5A33">
        <w:rPr>
          <w:iCs/>
          <w:lang w:val="ru-RU"/>
        </w:rPr>
        <w:t xml:space="preserve">сварочных трансформаторов </w:t>
      </w:r>
      <w:r>
        <w:rPr>
          <w:iCs/>
          <w:lang w:val="ru-RU"/>
        </w:rPr>
        <w:t>на</w:t>
      </w:r>
      <w:r w:rsidRPr="001D5A33">
        <w:rPr>
          <w:iCs/>
          <w:lang w:val="ru-RU"/>
        </w:rPr>
        <w:t xml:space="preserve"> стенд</w:t>
      </w:r>
      <w:r>
        <w:rPr>
          <w:iCs/>
          <w:lang w:val="ru-RU"/>
        </w:rPr>
        <w:t>е</w:t>
      </w:r>
      <w:proofErr w:type="gramStart"/>
      <w:r w:rsidRPr="001D5A33">
        <w:rPr>
          <w:iCs/>
          <w:lang w:val="ru-RU"/>
        </w:rPr>
        <w:t>.</w:t>
      </w:r>
      <w:r>
        <w:rPr>
          <w:iCs/>
          <w:lang w:val="ru-RU"/>
        </w:rPr>
        <w:t>»</w:t>
      </w:r>
      <w:proofErr w:type="gramEnd"/>
    </w:p>
    <w:p w:rsidR="00560889" w:rsidRDefault="00367B7C" w:rsidP="00560889">
      <w:pPr>
        <w:rPr>
          <w:iCs/>
          <w:lang w:val="ru-RU"/>
        </w:rPr>
      </w:pPr>
      <w:r>
        <w:rPr>
          <w:iCs/>
          <w:lang w:val="ru-RU"/>
        </w:rPr>
        <w:t xml:space="preserve">Цель </w:t>
      </w:r>
      <w:proofErr w:type="spellStart"/>
      <w:r>
        <w:rPr>
          <w:iCs/>
          <w:lang w:val="ru-RU"/>
        </w:rPr>
        <w:t>аботы</w:t>
      </w:r>
      <w:proofErr w:type="spellEnd"/>
      <w:r>
        <w:rPr>
          <w:iCs/>
          <w:lang w:val="ru-RU"/>
        </w:rPr>
        <w:t>:</w:t>
      </w:r>
      <w:r w:rsidR="00560889" w:rsidRPr="001D5A33">
        <w:rPr>
          <w:iCs/>
          <w:lang w:val="ru-RU"/>
        </w:rPr>
        <w:t xml:space="preserve"> </w:t>
      </w:r>
      <w:r>
        <w:rPr>
          <w:iCs/>
          <w:lang w:val="ru-RU"/>
        </w:rPr>
        <w:t>научится</w:t>
      </w:r>
      <w:r w:rsidR="00560889" w:rsidRPr="001D5A33">
        <w:rPr>
          <w:iCs/>
          <w:lang w:val="ru-RU"/>
        </w:rPr>
        <w:t xml:space="preserve"> производить </w:t>
      </w:r>
      <w:r>
        <w:rPr>
          <w:iCs/>
          <w:lang w:val="ru-RU"/>
        </w:rPr>
        <w:t xml:space="preserve">различные виды испытаний на стенде для </w:t>
      </w:r>
      <w:r w:rsidRPr="001D5A33">
        <w:rPr>
          <w:iCs/>
          <w:lang w:val="ru-RU"/>
        </w:rPr>
        <w:t>сварочных трансформаторов</w:t>
      </w:r>
      <w:r>
        <w:rPr>
          <w:iCs/>
          <w:lang w:val="ru-RU"/>
        </w:rPr>
        <w:t>.</w:t>
      </w:r>
    </w:p>
    <w:p w:rsidR="00367B7C" w:rsidRPr="001D5A33" w:rsidRDefault="00367B7C" w:rsidP="00560889">
      <w:pPr>
        <w:rPr>
          <w:iCs/>
          <w:lang w:val="ru-RU"/>
        </w:rPr>
      </w:pPr>
      <w:r>
        <w:rPr>
          <w:iCs/>
          <w:lang w:val="ru-RU"/>
        </w:rPr>
        <w:t>Этапы проведения работы:</w:t>
      </w:r>
    </w:p>
    <w:p w:rsidR="00560889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Измерение сопротивления изоляции обмоток относительно корпуса и между обмотками;</w:t>
      </w:r>
    </w:p>
    <w:p w:rsidR="00367B7C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Испытание электрической прочности изоляции обмоток относите</w:t>
      </w:r>
      <w:r w:rsidR="00367B7C" w:rsidRPr="00367B7C">
        <w:rPr>
          <w:iCs/>
          <w:lang w:val="ru-RU"/>
        </w:rPr>
        <w:t>льно корпуса и между обмотками;</w:t>
      </w:r>
    </w:p>
    <w:p w:rsidR="00560889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Опыт холостого хода;</w:t>
      </w:r>
    </w:p>
    <w:p w:rsidR="00560889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пределов регулирован</w:t>
      </w:r>
      <w:r w:rsidR="00560889" w:rsidRPr="00367B7C">
        <w:rPr>
          <w:iCs/>
          <w:lang w:val="ru-RU"/>
        </w:rPr>
        <w:t>ия сварочного тока;</w:t>
      </w:r>
    </w:p>
    <w:p w:rsidR="00560889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механической прочности трансформатора (опыт многократного короткого замыкания);</w:t>
      </w:r>
    </w:p>
    <w:p w:rsidR="00560889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Проверка электрической прочности межвитковой изоляции</w:t>
      </w:r>
      <w:r w:rsidR="00367B7C" w:rsidRPr="00367B7C">
        <w:rPr>
          <w:iCs/>
          <w:lang w:val="ru-RU"/>
        </w:rPr>
        <w:t>;</w:t>
      </w:r>
    </w:p>
    <w:p w:rsidR="00367B7C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>Подготовка выводов по ра</w:t>
      </w:r>
      <w:r w:rsidR="00367B7C" w:rsidRPr="00367B7C">
        <w:rPr>
          <w:iCs/>
          <w:lang w:val="ru-RU"/>
        </w:rPr>
        <w:t>боте;</w:t>
      </w:r>
    </w:p>
    <w:p w:rsidR="00367B7C" w:rsidRPr="00367B7C" w:rsidRDefault="00855C82" w:rsidP="00367B7C">
      <w:pPr>
        <w:pStyle w:val="aa"/>
        <w:numPr>
          <w:ilvl w:val="0"/>
          <w:numId w:val="2"/>
        </w:numPr>
        <w:ind w:left="142" w:hanging="11"/>
        <w:rPr>
          <w:iCs/>
          <w:lang w:val="ru-RU"/>
        </w:rPr>
      </w:pPr>
      <w:r w:rsidRPr="00367B7C">
        <w:rPr>
          <w:iCs/>
          <w:lang w:val="ru-RU"/>
        </w:rPr>
        <w:t xml:space="preserve">Оформление отчета </w:t>
      </w:r>
      <w:r w:rsidR="00367B7C" w:rsidRPr="00367B7C">
        <w:rPr>
          <w:iCs/>
          <w:lang w:val="ru-RU"/>
        </w:rPr>
        <w:t>по работе.</w:t>
      </w:r>
    </w:p>
    <w:p w:rsidR="00855C82" w:rsidRPr="00855C82" w:rsidRDefault="00855C82" w:rsidP="00855C82">
      <w:pPr>
        <w:tabs>
          <w:tab w:val="left" w:pos="993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Контрольные вопросы к защите ЛР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№2</w:t>
      </w:r>
      <w:r w:rsidRPr="00855C82"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</w:p>
    <w:p w:rsidR="007E307D" w:rsidRDefault="007E307D" w:rsidP="00560889">
      <w:pPr>
        <w:rPr>
          <w:iCs/>
          <w:lang w:val="ru-RU"/>
        </w:rPr>
      </w:pPr>
    </w:p>
    <w:p w:rsidR="00560889" w:rsidRPr="00367B7C" w:rsidRDefault="007E307D" w:rsidP="00560889">
      <w:pPr>
        <w:rPr>
          <w:iCs/>
          <w:lang w:val="ru-RU"/>
        </w:rPr>
      </w:pPr>
      <w:r>
        <w:rPr>
          <w:iCs/>
          <w:lang w:val="ru-RU"/>
        </w:rPr>
        <w:t xml:space="preserve">1. </w:t>
      </w:r>
      <w:r w:rsidR="00560889" w:rsidRPr="001D5A33">
        <w:rPr>
          <w:iCs/>
          <w:lang w:val="ru-RU"/>
        </w:rPr>
        <w:t xml:space="preserve">По схеме стенда объясните принцип работы стенда при различных видах испытаний. </w:t>
      </w:r>
      <w:r w:rsidR="00560889" w:rsidRPr="00367B7C">
        <w:rPr>
          <w:iCs/>
          <w:lang w:val="ru-RU"/>
        </w:rPr>
        <w:t>Укажите на схеме элементы.</w:t>
      </w:r>
    </w:p>
    <w:p w:rsidR="00560889" w:rsidRPr="00255D26" w:rsidRDefault="00560889" w:rsidP="00560889">
      <w:pPr>
        <w:pStyle w:val="1"/>
        <w:ind w:left="0"/>
        <w:rPr>
          <w:rStyle w:val="FontStyle15"/>
          <w:b/>
          <w:i/>
          <w:szCs w:val="24"/>
        </w:rPr>
      </w:pPr>
      <w:r>
        <w:rPr>
          <w:noProof/>
        </w:rPr>
        <w:drawing>
          <wp:inline distT="0" distB="0" distL="0" distR="0" wp14:anchorId="54222C84" wp14:editId="3E12B698">
            <wp:extent cx="2819400" cy="2857500"/>
            <wp:effectExtent l="19050" t="0" r="0" b="0"/>
            <wp:docPr id="4" name="Рисунок 4" descr="цена испытательного сте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ена испытательного стен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2.Чем отличаются конструкции сварочных трансформаторов от конструкций обычных трансформаторов?</w:t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3. Как регулируют ток в сварочных трансформаторах, генераторах, выпрямителях?</w:t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4. Как устроен сварочный трансформатор с отдельным регулятором?</w:t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5. Как устроен сварочный трансформатор с встроенным регулятором?</w:t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6. Как устроен сварочный трансформатор с подвижной обмоткой?</w:t>
      </w:r>
    </w:p>
    <w:p w:rsidR="007E307D" w:rsidRPr="001D5A33" w:rsidRDefault="007E307D" w:rsidP="007E307D">
      <w:pPr>
        <w:tabs>
          <w:tab w:val="left" w:pos="993"/>
        </w:tabs>
        <w:rPr>
          <w:lang w:val="ru-RU"/>
        </w:rPr>
      </w:pPr>
      <w:r w:rsidRPr="001D5A33">
        <w:rPr>
          <w:lang w:val="ru-RU"/>
        </w:rPr>
        <w:t>7. Как устроен сварочный трансформатор с магнитным шунтом?</w:t>
      </w:r>
    </w:p>
    <w:p w:rsidR="00560889" w:rsidRPr="00367B7C" w:rsidRDefault="00560889" w:rsidP="00560889">
      <w:pPr>
        <w:rPr>
          <w:lang w:val="ru-RU"/>
        </w:rPr>
      </w:pPr>
    </w:p>
    <w:p w:rsidR="001D5A33" w:rsidRPr="00367B7C" w:rsidRDefault="001D5A33" w:rsidP="001D5A33">
      <w:pPr>
        <w:tabs>
          <w:tab w:val="left" w:pos="993"/>
        </w:tabs>
        <w:rPr>
          <w:b/>
          <w:lang w:val="ru-RU"/>
        </w:rPr>
      </w:pPr>
    </w:p>
    <w:p w:rsidR="001D5A33" w:rsidRPr="00367B7C" w:rsidRDefault="00560889" w:rsidP="001D5A33">
      <w:pPr>
        <w:tabs>
          <w:tab w:val="left" w:pos="993"/>
        </w:tabs>
        <w:rPr>
          <w:b/>
          <w:sz w:val="24"/>
          <w:szCs w:val="24"/>
          <w:lang w:val="ru-RU"/>
        </w:rPr>
      </w:pPr>
      <w:r w:rsidRPr="00367B7C">
        <w:rPr>
          <w:b/>
          <w:sz w:val="24"/>
          <w:szCs w:val="24"/>
          <w:lang w:val="ru-RU"/>
        </w:rPr>
        <w:t>Примеры индивидуальных домашних заданий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Расчётное задание</w:t>
      </w:r>
      <w:r w:rsidR="00367B7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№1</w:t>
      </w:r>
      <w:r w:rsidRPr="00560889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: Пример расчёта трансформатора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Исходные данные расчёта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Напряжение первичной обмотки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220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Напряжения вторичных обмоток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300/18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Частота тока/, 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Гц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400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Полные мощности вторичных обмоток, ВА 120/50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Коэффициенты мощности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/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cosφ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0,65/0,9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Температура окружающей среды, °</w:t>
      </w:r>
      <w:r w:rsidRPr="00560889">
        <w:rPr>
          <w:rFonts w:ascii="Times New Roman" w:hAnsi="Times New Roman" w:cs="Times New Roman"/>
          <w:iCs/>
          <w:sz w:val="24"/>
          <w:szCs w:val="24"/>
        </w:rPr>
        <w:t>C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30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Расчётное условие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ab/>
        <w:t>минимум стоимости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Расчётная мощность трансформатора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</w:rPr>
        <w:t>Sp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ВА: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р=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+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, </w:t>
      </w:r>
      <w:r w:rsidRPr="00560889">
        <w:rPr>
          <w:rFonts w:ascii="Times New Roman" w:hAnsi="Times New Roman" w:cs="Times New Roman"/>
          <w:iCs/>
          <w:sz w:val="24"/>
          <w:szCs w:val="24"/>
        </w:rPr>
        <w:t>S</w:t>
      </w: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р = 120 + 50 = 170.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Для рассчитываемого трансформатора мощностью выше 100</w:t>
      </w: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А при условии минимума стоимости целесообразно использовать броневой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. Для частоты сети 400 Гц и при условии минимума стоимости выбираем горячекатаную сталь марки 1521 толщиной 0,2 мм.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………………….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F9055F" wp14:editId="014FC483">
            <wp:extent cx="3238500" cy="2162175"/>
            <wp:effectExtent l="1905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  <w:lang w:val="ru-RU"/>
        </w:rPr>
      </w:pPr>
      <w:proofErr w:type="gram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Броневой</w:t>
      </w:r>
      <w:proofErr w:type="gram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пластинчатый </w:t>
      </w:r>
      <w:proofErr w:type="spellStart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>магнитопровод</w:t>
      </w:r>
      <w:proofErr w:type="spellEnd"/>
      <w:r w:rsidRPr="00560889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трансформатора с размерами в миллиметрах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iCs/>
          <w:sz w:val="24"/>
          <w:szCs w:val="24"/>
        </w:rPr>
      </w:pPr>
      <w:r w:rsidRPr="00560889">
        <w:rPr>
          <w:rFonts w:ascii="Times New Roman" w:hAnsi="Times New Roman" w:cs="Times New Roman"/>
          <w:iCs/>
          <w:sz w:val="24"/>
          <w:szCs w:val="24"/>
        </w:rPr>
        <w:t>……………………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noProof/>
          <w:sz w:val="24"/>
          <w:szCs w:val="24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329580" wp14:editId="6B9E4D61">
            <wp:extent cx="2505075" cy="3390900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Катушка трансформатора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noProof/>
          <w:sz w:val="24"/>
          <w:szCs w:val="24"/>
          <w:lang w:val="ru-RU"/>
        </w:rPr>
        <w:t>……………….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Сводные данные расчёта трансформатора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0,722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стали,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4,25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Масса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0,163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Удельный расход меди,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кг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</w:t>
      </w:r>
      <w:proofErr w:type="spell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0,959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массы стали к массе меди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4,43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стали сердечника,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3,97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Потери в меди обмоток, </w:t>
      </w:r>
      <w:proofErr w:type="gramStart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proofErr w:type="gramEnd"/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5,2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потерь в меди к потерям в стали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1,31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КПД при номинальной нагрузке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0,931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превышение температуры обмотки трансформатора над температурой окружающей среды, °</w:t>
      </w:r>
      <w:r w:rsidRPr="00560889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50,7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Относительный ток холостого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хода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0,206</w:t>
      </w:r>
    </w:p>
    <w:p w:rsidR="00560889" w:rsidRPr="00560889" w:rsidRDefault="00560889" w:rsidP="005608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Относительные изменения напряжения при номинальной нагрузке: на второй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0,0269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третьей обмотке</w:t>
      </w:r>
      <w:r w:rsidRPr="00560889">
        <w:rPr>
          <w:rFonts w:ascii="Times New Roman" w:hAnsi="Times New Roman" w:cs="Times New Roman"/>
          <w:color w:val="000000"/>
          <w:sz w:val="24"/>
          <w:szCs w:val="24"/>
          <w:lang w:val="ru-RU"/>
        </w:rPr>
        <w:tab/>
        <w:t>0,0107</w:t>
      </w:r>
    </w:p>
    <w:p w:rsidR="00560889" w:rsidRPr="00560889" w:rsidRDefault="00560889" w:rsidP="00560889">
      <w:pPr>
        <w:spacing w:before="151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Расчётное задание</w:t>
      </w:r>
      <w:r w:rsidR="00367B7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№2</w:t>
      </w:r>
      <w:r w:rsidRPr="00560889">
        <w:rPr>
          <w:rFonts w:ascii="Times New Roman" w:hAnsi="Times New Roman" w:cs="Times New Roman"/>
          <w:b/>
          <w:bCs/>
          <w:sz w:val="24"/>
          <w:szCs w:val="24"/>
          <w:lang w:val="ru-RU"/>
        </w:rPr>
        <w:t>: Пример расчета плавких предохранителей.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Произвести расчет и выбрать плавкие предохранители для защиты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электроприемников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, изображенных на однолинейной электрической схеме сети 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>- напряжение сети 380/220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(линейное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л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=380 В, фазное напряжение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=220 В);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1: трехфазный асинхронный электродвигатель с короткозамкнутым ротором и техническими характеристиками: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20 кВт;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п1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6</w:t>
      </w:r>
      <w:proofErr w:type="gramStart"/>
      <w:r w:rsidRPr="00560889">
        <w:rPr>
          <w:rFonts w:ascii="Times New Roman" w:hAnsi="Times New Roman" w:cs="Times New Roman"/>
          <w:sz w:val="24"/>
          <w:szCs w:val="24"/>
          <w:lang w:val="ru-RU"/>
        </w:rPr>
        <w:t>,0</w:t>
      </w:r>
      <w:proofErr w:type="gramEnd"/>
      <w:r w:rsidRPr="00560889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0,9;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0,885; условия пуска – легкие;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2: двухфазная нагревательная печь мощности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7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1;</w:t>
      </w:r>
    </w:p>
    <w:p w:rsidR="00560889" w:rsidRPr="00560889" w:rsidRDefault="00560889" w:rsidP="00560889">
      <w:pPr>
        <w:spacing w:before="225" w:after="100" w:afterAutospacing="1"/>
        <w:ind w:left="225" w:right="525"/>
        <w:rPr>
          <w:rFonts w:ascii="Times New Roman" w:hAnsi="Times New Roman" w:cs="Times New Roman"/>
          <w:sz w:val="24"/>
          <w:szCs w:val="24"/>
          <w:lang w:val="ru-RU"/>
        </w:rPr>
      </w:pPr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560889">
        <w:rPr>
          <w:rFonts w:ascii="Times New Roman" w:hAnsi="Times New Roman" w:cs="Times New Roman"/>
          <w:sz w:val="24"/>
          <w:szCs w:val="24"/>
          <w:lang w:val="ru-RU"/>
        </w:rPr>
        <w:t>электроприемник</w:t>
      </w:r>
      <w:proofErr w:type="spellEnd"/>
      <w:r w:rsidRPr="00560889">
        <w:rPr>
          <w:rFonts w:ascii="Times New Roman" w:hAnsi="Times New Roman" w:cs="Times New Roman"/>
          <w:sz w:val="24"/>
          <w:szCs w:val="24"/>
          <w:lang w:val="ru-RU"/>
        </w:rPr>
        <w:t xml:space="preserve"> 3: однофазная осветительная установка общей мощностью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=1 кВт;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560889">
        <w:rPr>
          <w:rFonts w:ascii="Times New Roman" w:hAnsi="Times New Roman" w:cs="Times New Roman"/>
          <w:i/>
          <w:iCs/>
          <w:sz w:val="24"/>
          <w:szCs w:val="24"/>
        </w:rPr>
        <w:t>cosj</w:t>
      </w:r>
      <w:proofErr w:type="spellEnd"/>
      <w:r w:rsidRPr="0056088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3</w:t>
      </w:r>
      <w:r w:rsidRPr="00560889">
        <w:rPr>
          <w:rFonts w:ascii="Times New Roman" w:hAnsi="Times New Roman" w:cs="Times New Roman"/>
          <w:sz w:val="24"/>
          <w:szCs w:val="24"/>
        </w:rPr>
        <w:t> </w:t>
      </w:r>
      <w:r w:rsidRPr="00560889">
        <w:rPr>
          <w:rFonts w:ascii="Times New Roman" w:hAnsi="Times New Roman" w:cs="Times New Roman"/>
          <w:sz w:val="24"/>
          <w:szCs w:val="24"/>
          <w:lang w:val="ru-RU"/>
        </w:rPr>
        <w:t>= 1.</w:t>
      </w:r>
    </w:p>
    <w:p w:rsidR="00560889" w:rsidRPr="001D5A33" w:rsidRDefault="00560889" w:rsidP="00560889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………………………………………………………</w:t>
      </w:r>
    </w:p>
    <w:p w:rsidR="00560889" w:rsidRPr="001D5A33" w:rsidRDefault="00560889" w:rsidP="00560889">
      <w:pPr>
        <w:spacing w:before="225" w:after="100" w:afterAutospacing="1"/>
        <w:ind w:left="225" w:right="525"/>
        <w:rPr>
          <w:lang w:val="ru-RU"/>
        </w:rPr>
      </w:pPr>
      <w:r w:rsidRPr="001D5A33">
        <w:rPr>
          <w:lang w:val="ru-RU"/>
        </w:rPr>
        <w:t>Таблиц</w:t>
      </w:r>
      <w:proofErr w:type="gramStart"/>
      <w:r w:rsidRPr="001D5A33">
        <w:rPr>
          <w:lang w:val="ru-RU"/>
        </w:rPr>
        <w:t>а–</w:t>
      </w:r>
      <w:proofErr w:type="gramEnd"/>
      <w:r w:rsidRPr="001D5A33">
        <w:rPr>
          <w:lang w:val="ru-RU"/>
        </w:rPr>
        <w:t xml:space="preserve"> Результаты расчета и выбора плавких вставок предохранителей</w:t>
      </w: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2022"/>
        <w:gridCol w:w="2151"/>
        <w:gridCol w:w="1701"/>
        <w:gridCol w:w="1651"/>
      </w:tblGrid>
      <w:tr w:rsidR="00560889" w:rsidTr="00560889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 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электроприемника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Pr="001D5A33" w:rsidRDefault="00560889" w:rsidP="00560889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Номинальный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н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Pr="001D5A33" w:rsidRDefault="00560889" w:rsidP="00560889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 xml:space="preserve">Пусковой ток </w:t>
            </w:r>
            <w:proofErr w:type="spellStart"/>
            <w:r w:rsidRPr="001D5A33">
              <w:rPr>
                <w:lang w:val="ru-RU"/>
              </w:rPr>
              <w:t>электроприемника</w:t>
            </w:r>
            <w:proofErr w:type="spellEnd"/>
            <w:r w:rsidRPr="001D5A33">
              <w:rPr>
                <w:lang w:val="ru-RU"/>
              </w:rPr>
              <w:t>,</w:t>
            </w:r>
            <w:r>
              <w:t> </w:t>
            </w:r>
            <w:proofErr w:type="gramStart"/>
            <w:r>
              <w:rPr>
                <w:i/>
                <w:iCs/>
              </w:rPr>
              <w:t>I</w:t>
            </w:r>
            <w:proofErr w:type="gramEnd"/>
            <w:r w:rsidRPr="001D5A33">
              <w:rPr>
                <w:i/>
                <w:iCs/>
                <w:vertAlign w:val="subscript"/>
                <w:lang w:val="ru-RU"/>
              </w:rPr>
              <w:t>пуск</w:t>
            </w:r>
            <w:r w:rsidRPr="001D5A33">
              <w:rPr>
                <w:lang w:val="ru-RU"/>
              </w:rPr>
              <w:t>, 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Pr="001D5A33" w:rsidRDefault="00560889" w:rsidP="00560889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Требуемое значение номинального тока плавкой вставки,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30B6D9D" wp14:editId="5878DEC0">
                  <wp:extent cx="257175" cy="238125"/>
                  <wp:effectExtent l="0" t="0" r="9525" b="0"/>
                  <wp:docPr id="3" name="Рисунок 3" descr="http://ok-t.ru/studopedia/baza11/3430765708198.files/image44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k-t.ru/studopedia/baza11/3430765708198.files/image44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t> </w:t>
            </w:r>
            <w:r w:rsidRPr="001D5A33">
              <w:rPr>
                <w:lang w:val="ru-RU"/>
              </w:rPr>
              <w:t>,</w:t>
            </w:r>
            <w:proofErr w:type="gramEnd"/>
            <w:r w:rsidRPr="001D5A33">
              <w:rPr>
                <w:lang w:val="ru-RU"/>
              </w:rPr>
              <w:t xml:space="preserve"> А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proofErr w:type="spellStart"/>
            <w:r>
              <w:t>Тип</w:t>
            </w:r>
            <w:proofErr w:type="spellEnd"/>
            <w:r>
              <w:t xml:space="preserve"> </w:t>
            </w:r>
            <w:proofErr w:type="spellStart"/>
            <w:r>
              <w:t>предохранителя</w:t>
            </w:r>
            <w:proofErr w:type="spellEnd"/>
          </w:p>
        </w:tc>
      </w:tr>
      <w:tr w:rsidR="00560889" w:rsidTr="00560889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Pr="001D5A33" w:rsidRDefault="00560889" w:rsidP="00560889">
            <w:pPr>
              <w:spacing w:before="225" w:after="100" w:afterAutospacing="1"/>
              <w:ind w:right="525"/>
              <w:rPr>
                <w:lang w:val="ru-RU"/>
              </w:rPr>
            </w:pPr>
            <w:r w:rsidRPr="001D5A33">
              <w:rPr>
                <w:lang w:val="ru-RU"/>
              </w:rPr>
              <w:t>Электродвигатель Нагревательная печь Осветительная установка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38,2   18,4   4,5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229,5   -   -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91,7   18,4   4,5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ПН2-100   НПН 60М   НПИ 15</w:t>
            </w:r>
          </w:p>
        </w:tc>
      </w:tr>
      <w:tr w:rsidR="00560889" w:rsidTr="00560889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proofErr w:type="spellStart"/>
            <w:r>
              <w:t>Групповой</w:t>
            </w:r>
            <w:proofErr w:type="spellEnd"/>
            <w:r>
              <w:t xml:space="preserve"> </w:t>
            </w:r>
            <w:proofErr w:type="spellStart"/>
            <w:r>
              <w:t>предохранитель</w:t>
            </w:r>
            <w:proofErr w:type="spellEnd"/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889" w:rsidRDefault="00560889" w:rsidP="00560889">
            <w:pPr>
              <w:spacing w:before="225" w:after="100" w:afterAutospacing="1"/>
              <w:ind w:right="525"/>
            </w:pPr>
            <w:r>
              <w:t>ПН2-250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889" w:rsidRDefault="00560889" w:rsidP="00560889">
            <w:pPr>
              <w:spacing w:before="225" w:after="100" w:afterAutospacing="1"/>
              <w:ind w:right="525"/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889" w:rsidRDefault="00560889" w:rsidP="00560889">
            <w:pPr>
              <w:spacing w:before="225" w:after="100" w:afterAutospacing="1"/>
              <w:ind w:right="525"/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0889" w:rsidRDefault="00560889" w:rsidP="00560889">
            <w:pPr>
              <w:spacing w:before="225" w:after="100" w:afterAutospacing="1"/>
              <w:ind w:right="525"/>
            </w:pPr>
          </w:p>
        </w:tc>
      </w:tr>
    </w:tbl>
    <w:p w:rsidR="00560889" w:rsidRPr="005D383C" w:rsidRDefault="00560889" w:rsidP="00560889">
      <w:pPr>
        <w:spacing w:before="225" w:after="100" w:afterAutospacing="1"/>
        <w:ind w:left="225" w:right="525"/>
        <w:rPr>
          <w:rFonts w:ascii="Calibri" w:hAnsi="Calibri"/>
        </w:rPr>
      </w:pPr>
    </w:p>
    <w:p w:rsidR="00560889" w:rsidRDefault="00560889" w:rsidP="001D5A33">
      <w:pPr>
        <w:tabs>
          <w:tab w:val="left" w:pos="993"/>
        </w:tabs>
        <w:rPr>
          <w:b/>
          <w:lang w:val="ru-RU"/>
        </w:rPr>
      </w:pPr>
    </w:p>
    <w:p w:rsidR="00560889" w:rsidRPr="00560889" w:rsidRDefault="00560889" w:rsidP="001D5A33">
      <w:pPr>
        <w:tabs>
          <w:tab w:val="left" w:pos="993"/>
        </w:tabs>
        <w:rPr>
          <w:b/>
          <w:lang w:val="ru-RU"/>
        </w:rPr>
      </w:pP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зачету: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1.Как называют источники переменного и постоянного сварочного тока?</w:t>
      </w:r>
    </w:p>
    <w:p w:rsidR="007E307D" w:rsidRPr="007E307D" w:rsidRDefault="007E307D" w:rsidP="007E307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Особенности сварочной дуги переменного тока. Требования к источникам переменного тока.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3.Технические требования к источникам питания для автоматической сварки и сварки неплавящимся электродом в среде защитных газов.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4. Правила подключения, эксплуатация, обслуживания и ремонта источников питания. Заземление и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зануление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источников. Техника безопасности при дуговой сварке.</w:t>
      </w:r>
    </w:p>
    <w:p w:rsidR="007E307D" w:rsidRPr="007E307D" w:rsidRDefault="007E307D" w:rsidP="007E307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Требования к источникам питания сварочной дуги на основе анализа статической и динамической вольт-амперной характеристики сварочной дуги.</w:t>
      </w:r>
    </w:p>
    <w:p w:rsidR="007E307D" w:rsidRPr="007E307D" w:rsidRDefault="007E307D" w:rsidP="007E307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7.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8. Как устроен сварочный преобразователь?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Как устроен сварочный агрегат?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балластного реостата?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Для каких целей предназначены осцилляторы?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12. Особенности инверторного источника питания сварочной дуги.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10. Назначение и основные типы источников питания для дуговой сварки.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11. Трансформаторы с повышенным магнитным рассеиванием. Устройство, принцип работы, способ регулирования параметров.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13.Физические процессы в сварочной дуге. Строение сварочной дуги.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14. Трансформаторы с </w:t>
      </w:r>
      <w:proofErr w:type="spell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подмагничиваемым</w:t>
      </w:r>
      <w:proofErr w:type="spell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шунтом. Преимущество в сравнении с другими моделями.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16. Распределение потенциала по длине дуги. Строение сварочной дуги.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17.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19. Классификация сварочных дуг. Процессы переноса электродного металла в дуге.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20.Перспективы развития источников питания в ХХ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веке. Проблема снижения энергоемкости источников питания.</w:t>
      </w:r>
    </w:p>
    <w:p w:rsidR="007E307D" w:rsidRPr="007E307D" w:rsidRDefault="007E307D" w:rsidP="007E307D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21. Расчет режимов при выполнении автоматической сварки под флюсом с использованием сварочного трактора 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22. Понятие динамических процессов в сварочной дуге. Динамическая вольт-амперная характеристика дуги.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23. Трансформаторы с подвижными обмотками. Трансформаторы с подвижным магнитным шунтом. Принципы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работы, преимущества</w:t>
      </w:r>
      <w:r w:rsidRPr="007E307D">
        <w:rPr>
          <w:rFonts w:ascii="Times New Roman" w:hAnsi="Times New Roman" w:cs="Times New Roman"/>
          <w:sz w:val="24"/>
          <w:szCs w:val="24"/>
        </w:rPr>
        <w:t> 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недостатки.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24. Классификация сварочных дуг. Процессы переноса электродного металла в дуге.</w:t>
      </w:r>
    </w:p>
    <w:p w:rsidR="001D5A33" w:rsidRPr="007E307D" w:rsidRDefault="001D5A33" w:rsidP="001D5A3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25.Перспективы развития источников питания в ХХ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веке. Проблема снижения энергоемкости источников питания.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26. Источники питания плазменной дуги. УПС - плазменная сварка.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УПР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- плазменная резка.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27. Источники питания – электрическое устройство для питания дуги электрическим током.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28. Понятие динамических процессов в сварочной дуге. Динамическая вольт-амперная характеристика дуги.</w:t>
      </w:r>
    </w:p>
    <w:p w:rsidR="001D5A33" w:rsidRPr="007E307D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31. Электромагнитная схема трансформатора. Трансформаторы с нормальным рассеиванием. Обеспечение </w:t>
      </w:r>
      <w:proofErr w:type="gramStart"/>
      <w:r w:rsidRPr="007E307D">
        <w:rPr>
          <w:rFonts w:ascii="Times New Roman" w:hAnsi="Times New Roman" w:cs="Times New Roman"/>
          <w:sz w:val="24"/>
          <w:szCs w:val="24"/>
          <w:lang w:val="ru-RU"/>
        </w:rPr>
        <w:t>падающих</w:t>
      </w:r>
      <w:proofErr w:type="gramEnd"/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ВАХ.</w:t>
      </w:r>
    </w:p>
    <w:p w:rsidR="00DA4013" w:rsidRPr="007E307D" w:rsidRDefault="007E307D" w:rsidP="00DA401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32</w:t>
      </w:r>
      <w:r w:rsidR="00DA4013"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Оценка дополнительных функций инверторных источников питания </w:t>
      </w:r>
    </w:p>
    <w:p w:rsidR="00DA4013" w:rsidRPr="007E307D" w:rsidRDefault="007E307D" w:rsidP="00DA401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33</w:t>
      </w:r>
      <w:r w:rsidR="00DA4013"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. Оценка </w:t>
      </w:r>
      <w:proofErr w:type="gramStart"/>
      <w:r w:rsidR="00DA4013" w:rsidRPr="007E307D">
        <w:rPr>
          <w:rFonts w:ascii="Times New Roman" w:hAnsi="Times New Roman" w:cs="Times New Roman"/>
          <w:sz w:val="24"/>
          <w:szCs w:val="24"/>
          <w:lang w:val="ru-RU"/>
        </w:rPr>
        <w:t>эффективности средств защиты органов зрения</w:t>
      </w:r>
      <w:proofErr w:type="gramEnd"/>
      <w:r w:rsidR="00DA4013"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 и органов дыхания при различных сварочных процессах </w:t>
      </w:r>
    </w:p>
    <w:p w:rsidR="007E307D" w:rsidRPr="007E307D" w:rsidRDefault="007E307D" w:rsidP="00DA401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7E307D" w:rsidRPr="007E307D" w:rsidRDefault="007E307D" w:rsidP="00DA4013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b/>
          <w:sz w:val="24"/>
          <w:szCs w:val="24"/>
          <w:lang w:val="ru-RU"/>
        </w:rPr>
        <w:t>Задания к зачету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1. Источник питания ВДУ-506. Характеристика и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2. Устройство РБ-302.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3. УПР-1210.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4. Источники питания ТДМ-209.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5. Источники питания ВДУ-505.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6. Источники питания ВД-306.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7. Источники питания типа УПС. Характеристика и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 xml:space="preserve">8. Инверторный источник </w:t>
      </w:r>
      <w:r w:rsidRPr="007E307D">
        <w:rPr>
          <w:rFonts w:ascii="Times New Roman" w:hAnsi="Times New Roman" w:cs="Times New Roman"/>
          <w:sz w:val="24"/>
          <w:szCs w:val="24"/>
        </w:rPr>
        <w:t>MOS</w:t>
      </w:r>
      <w:r w:rsidRPr="007E307D">
        <w:rPr>
          <w:rFonts w:ascii="Times New Roman" w:hAnsi="Times New Roman" w:cs="Times New Roman"/>
          <w:sz w:val="24"/>
          <w:szCs w:val="24"/>
          <w:lang w:val="ru-RU"/>
        </w:rPr>
        <w:t>. Характеристика, область применения.</w:t>
      </w:r>
    </w:p>
    <w:p w:rsidR="007E307D" w:rsidRPr="007E307D" w:rsidRDefault="007E307D" w:rsidP="007E307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E307D">
        <w:rPr>
          <w:rFonts w:ascii="Times New Roman" w:hAnsi="Times New Roman" w:cs="Times New Roman"/>
          <w:sz w:val="24"/>
          <w:szCs w:val="24"/>
          <w:lang w:val="ru-RU"/>
        </w:rPr>
        <w:t>9. УДГУ. Характеристика, область применения.</w:t>
      </w:r>
    </w:p>
    <w:p w:rsidR="007E307D" w:rsidRPr="00560889" w:rsidRDefault="007E307D" w:rsidP="00DA4013">
      <w:pPr>
        <w:tabs>
          <w:tab w:val="left" w:pos="99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1D5A33" w:rsidRPr="001D5A33" w:rsidRDefault="001D5A33" w:rsidP="001D5A33">
      <w:pPr>
        <w:tabs>
          <w:tab w:val="left" w:pos="993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B3E" w:rsidRPr="00B334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2B3E" w:rsidRPr="00B33437" w:rsidRDefault="00392B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92B3E" w:rsidRPr="00B33437" w:rsidTr="001D5A33">
        <w:trPr>
          <w:trHeight w:hRule="exact" w:val="138"/>
        </w:trPr>
        <w:tc>
          <w:tcPr>
            <w:tcW w:w="9370" w:type="dxa"/>
          </w:tcPr>
          <w:p w:rsidR="00392B3E" w:rsidRPr="00B33437" w:rsidRDefault="00392B3E">
            <w:pPr>
              <w:rPr>
                <w:lang w:val="ru-RU"/>
              </w:rPr>
            </w:pPr>
          </w:p>
        </w:tc>
      </w:tr>
    </w:tbl>
    <w:p w:rsidR="001D5A33" w:rsidRDefault="001D5A33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1D5A33" w:rsidSect="00392B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B3E" w:rsidRPr="002B52E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5A33">
              <w:rPr>
                <w:lang w:val="ru-RU"/>
              </w:rPr>
              <w:t xml:space="preserve"> </w:t>
            </w:r>
          </w:p>
        </w:tc>
      </w:tr>
    </w:tbl>
    <w:p w:rsidR="001D5A33" w:rsidRPr="001D5A33" w:rsidRDefault="001D5A33" w:rsidP="001D5A33">
      <w:pPr>
        <w:rPr>
          <w:i/>
          <w:lang w:val="ru-RU"/>
        </w:rPr>
      </w:pPr>
    </w:p>
    <w:p w:rsidR="001D5A33" w:rsidRPr="001D5A33" w:rsidRDefault="001D5A33" w:rsidP="001D5A33">
      <w:pPr>
        <w:rPr>
          <w:b/>
          <w:lang w:val="ru-RU"/>
        </w:rPr>
      </w:pPr>
      <w:r w:rsidRPr="001D5A33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0"/>
        <w:gridCol w:w="1817"/>
        <w:gridCol w:w="11968"/>
      </w:tblGrid>
      <w:tr w:rsidR="001D5A33" w:rsidRPr="00255D26" w:rsidTr="001D5A3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A33" w:rsidRPr="00255D26" w:rsidRDefault="001D5A33" w:rsidP="001D5A33">
            <w:pPr>
              <w:jc w:val="center"/>
            </w:pPr>
            <w:proofErr w:type="spellStart"/>
            <w:r w:rsidRPr="00255D26">
              <w:t>Структурный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элемент</w:t>
            </w:r>
            <w:proofErr w:type="spellEnd"/>
            <w:r w:rsidRPr="00255D26">
              <w:t xml:space="preserve"> </w:t>
            </w:r>
            <w:r w:rsidRPr="00255D26">
              <w:br/>
            </w:r>
            <w:proofErr w:type="spellStart"/>
            <w:r w:rsidRPr="00255D26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A33" w:rsidRPr="00255D26" w:rsidRDefault="001D5A33" w:rsidP="001D5A33">
            <w:pPr>
              <w:jc w:val="center"/>
            </w:pPr>
            <w:proofErr w:type="spellStart"/>
            <w:r w:rsidRPr="00255D26">
              <w:rPr>
                <w:bCs/>
              </w:rPr>
              <w:t>Планируемые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результаты</w:t>
            </w:r>
            <w:proofErr w:type="spellEnd"/>
            <w:r w:rsidRPr="00255D26">
              <w:rPr>
                <w:bCs/>
              </w:rPr>
              <w:t xml:space="preserve"> </w:t>
            </w:r>
            <w:proofErr w:type="spellStart"/>
            <w:r w:rsidRPr="00255D26">
              <w:rPr>
                <w:bCs/>
              </w:rPr>
              <w:t>обучения</w:t>
            </w:r>
            <w:proofErr w:type="spellEnd"/>
            <w:r w:rsidRPr="00255D26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5A33" w:rsidRPr="00255D26" w:rsidRDefault="001D5A33" w:rsidP="001D5A33">
            <w:pPr>
              <w:jc w:val="center"/>
            </w:pPr>
            <w:proofErr w:type="spellStart"/>
            <w:r w:rsidRPr="00255D26">
              <w:t>Оценочные</w:t>
            </w:r>
            <w:proofErr w:type="spellEnd"/>
            <w:r w:rsidRPr="00255D26">
              <w:t xml:space="preserve"> </w:t>
            </w:r>
            <w:proofErr w:type="spellStart"/>
            <w:r w:rsidRPr="00255D26">
              <w:t>средства</w:t>
            </w:r>
            <w:proofErr w:type="spellEnd"/>
          </w:p>
        </w:tc>
      </w:tr>
      <w:tr w:rsidR="001D5A33" w:rsidRPr="002B52E7" w:rsidTr="001D5A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1D5A33" w:rsidRDefault="001D5A33" w:rsidP="001D5A33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ПК-13 способностью обеспечивать техническое оснащение рабочих мест с размещением технологического оборудования; умением осваивать вводимое оборудование</w:t>
            </w:r>
          </w:p>
        </w:tc>
      </w:tr>
      <w:tr w:rsidR="001D5A33" w:rsidRPr="002B52E7" w:rsidTr="001D5A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proofErr w:type="spellStart"/>
            <w:r w:rsidRPr="00255D26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A33" w:rsidRPr="00450484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основные научно – технические проблемы питания сварочной дуги и управление сварочной дугой, как источником энергии для сварочных процессов; </w:t>
            </w:r>
          </w:p>
          <w:p w:rsidR="001D5A33" w:rsidRPr="00450484" w:rsidRDefault="001D5A33" w:rsidP="001D5A33">
            <w:pPr>
              <w:pStyle w:val="a8"/>
              <w:tabs>
                <w:tab w:val="left" w:pos="356"/>
                <w:tab w:val="left" w:pos="851"/>
              </w:tabs>
              <w:ind w:left="22"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принципы получения вольт – амперных характеристик сварочных источников питания; особенности конструктивного выполнения сварочных трансформаторов, выпрямителей, генераторов, типы сварочных источников питания, выпускаемых в России и за рубежом; </w:t>
            </w:r>
          </w:p>
          <w:p w:rsidR="001D5A33" w:rsidRPr="00255D26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 особенности использования сварочных источников питания в реальных технологических процессах.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Вопросы для подготовки к зачету: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1.Как называют источники переменного и постоянного сварочного тока?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Особенности сварочной дуги переменного тока. Требования к источникам переменного тока.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3.Технические требования к источникам питания для автоматической сварки и сварки неплавящимся электродом в среде защитных газов.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Правила подключения, эксплуатация, обслуживания и ремонта источников питания. Заземление и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зануление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источников. Техника безопасности при дуговой сварке.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Требования к источникам питания сварочной дуги на основе анализа статической и динамической вольт-амперной характеристики сварочной дуги.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 устроен сварочный преобразователь?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 устроен сварочный агрегат?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балластного реостата?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Для каких целей предназначены осцилляторы?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Особенности инверторного источника питания сварочной дуги.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Назначение и основные типы источников питания для дуговой сварки.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Трансформаторы с повышенным магнитным рассеиванием. Устройство, принцип работы, способ регулирования параметров.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13.Физические процессы в сварочной дуге. Строение сварочной дуги.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Трансформаторы с </w:t>
            </w:r>
            <w:proofErr w:type="spell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подмагничиваемым</w:t>
            </w:r>
            <w:proofErr w:type="spell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шунтом. Преимущество в сравнении с другими моделями.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Распределение потенциала по длине дуги. Строение сварочной дуги.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Трансформаторы с подвижными обмотками. Трансформаторы с подвижным магнитным шунтом. Принципы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Классификация сварочных дуг. Процессы переноса электродного металла в дуге.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20.Перспективы развития источников питания в ХХ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Проблема снижения энергоемкости источников питания.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21. Расчет режимов при выполнении автоматической сварки под флюсом с использованием сварочного трактора 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Понятие динамических процессов в сварочной дуге. Динамическая вольт-амперная характеристика дуги.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Трансформаторы с подвижными обмотками. Трансформаторы с подвижным магнитным шунтом. Принципы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работы, преимущества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недостатки.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Классификация сварочных дуг. Процессы переноса электродного металла в дуге.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25.Перспективы развития источников питания в ХХ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 Проблема снижения энергоемкости источников питания.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26. Источники питания плазменной дуги. УПС - плазменная сварка.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плазменная резка.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Источники питания – электрическое устройство для питания дуги электрическим током.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Понятие динамических процессов в сварочной дуге. Динамическая вольт-амперная характеристика дуги.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Электромагнитная схема трансформатора. Трансформаторы с нормальным рассеиванием. Обеспечение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падающих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ВАХ.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32. Оценка дополнительных функций инверторных источников питания </w:t>
            </w:r>
          </w:p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33. Оценка </w:t>
            </w:r>
            <w:proofErr w:type="gramStart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эффективности средств защиты органов зрения</w:t>
            </w:r>
            <w:proofErr w:type="gramEnd"/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органов дыхания при различных сварочных процессах </w:t>
            </w:r>
          </w:p>
          <w:p w:rsidR="001D5A33" w:rsidRPr="001D5A33" w:rsidRDefault="001D5A33" w:rsidP="001D5A33">
            <w:pPr>
              <w:rPr>
                <w:lang w:val="ru-RU"/>
              </w:rPr>
            </w:pPr>
          </w:p>
        </w:tc>
      </w:tr>
      <w:tr w:rsidR="001D5A33" w:rsidRPr="002B52E7" w:rsidTr="001D5A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proofErr w:type="spellStart"/>
            <w:r w:rsidRPr="00255D26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A33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 xml:space="preserve">- правильно выбирать источник питания для конкретного технологического процесса; </w:t>
            </w:r>
          </w:p>
          <w:p w:rsidR="001D5A33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484">
              <w:rPr>
                <w:sz w:val="24"/>
                <w:szCs w:val="24"/>
              </w:rPr>
              <w:t xml:space="preserve">собирать сварочную цепь с использованием выбранного источника питания; </w:t>
            </w:r>
          </w:p>
          <w:p w:rsidR="001D5A33" w:rsidRPr="00255D26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0484">
              <w:rPr>
                <w:sz w:val="24"/>
                <w:szCs w:val="24"/>
              </w:rPr>
              <w:t>налаживать правильную работу источника, регулировать сварочные источники и устранять неисправности в их работе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абораторная работа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№1 «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снятия вольт-амперной характеристики инверторных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источников питания с использованием различных приборов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 работы: Построение ВАХ источников питания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Приобрести знания и умения при построении ВАХ источников питания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 выполнения работы: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Ознакомление с теоретическими сведениями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Изучить и начертить основные типы внешних характеристик источников питания для дуговой сварки: 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крутопадающую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пологопадающую, жесткую, возрастающую.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Изучить и начертить вольтамперные характеристики сварочной дуги.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Ответить на контрольные вопросы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 называют источники переменного и постоянного сварочного тока?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Какую дугу называют сварочной?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внешняя характеристика источника сварочного тока?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характеризует статическая вольтамперная характеристика сварочной дуги?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внешняя вольтамперная характеристика сварочного трансформатора?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Какова статическая вольтамперная характеристика сварочной дуги?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 регулируют ток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сварочных трансформаторов, генераторов, выпрямителей?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 xml:space="preserve">Каково напряжение холостого хода </w:t>
            </w:r>
            <w:proofErr w:type="gramStart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сварочных</w:t>
            </w:r>
            <w:proofErr w:type="gramEnd"/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трансформатора и генератора?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Каково напряжение горения дуги и короткого замыкания при ручной сварке?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Чем характеризуется режим работы источника питания сварочной дуги?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Что такое – прямая и обратная полярность сварочного тока?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Назначение балластного реостата?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13.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Для каких целей предназначены осцилляторы?</w:t>
            </w:r>
          </w:p>
          <w:p w:rsidR="007E307D" w:rsidRPr="00560889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14.</w:t>
            </w:r>
            <w:r w:rsidRPr="0056088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  <w:t>Особенности инверторного источника питания сварочной дуги.</w:t>
            </w:r>
          </w:p>
          <w:p w:rsidR="001D5A33" w:rsidRPr="001D5A33" w:rsidRDefault="001D5A33" w:rsidP="001D5A33">
            <w:pPr>
              <w:rPr>
                <w:lang w:val="ru-RU"/>
              </w:rPr>
            </w:pPr>
          </w:p>
        </w:tc>
      </w:tr>
      <w:tr w:rsidR="001D5A33" w:rsidRPr="00255D26" w:rsidTr="001D5A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proofErr w:type="spellStart"/>
            <w:r w:rsidRPr="00255D26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A33" w:rsidRPr="00255D26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-навыками расчета и проектирования электрических элементов для источников питания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E307D" w:rsidRPr="00367B7C" w:rsidRDefault="007E307D" w:rsidP="007E307D">
            <w:pPr>
              <w:tabs>
                <w:tab w:val="left" w:pos="993"/>
              </w:tabs>
              <w:rPr>
                <w:b/>
                <w:sz w:val="24"/>
                <w:szCs w:val="24"/>
                <w:lang w:val="ru-RU"/>
              </w:rPr>
            </w:pPr>
            <w:r w:rsidRPr="00367B7C">
              <w:rPr>
                <w:b/>
                <w:sz w:val="24"/>
                <w:szCs w:val="24"/>
                <w:lang w:val="ru-RU"/>
              </w:rPr>
              <w:t>Примеры индивидуальных домашних заданий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 xml:space="preserve"> №1</w:t>
            </w:r>
            <w:r w:rsidRPr="005608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  <w:t>: Пример расчёта трансформатора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Исходные данные расчёта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Напряжение первичной обмотки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220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Напряжения вторичных обмоток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300/18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Частота тока/, 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Гц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400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Полные мощности вторичных обмоток, ВА 120/50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Коэффициенты мощности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/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cosφ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0,65/0,9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Температура окружающей среды, °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30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Расчётное условие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ab/>
              <w:t>минимум стоимости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Расчётная мощность трансформатора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Sp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ВА: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р=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+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, 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S</w:t>
            </w: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= 120 + 50 = 170.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Для рассчитываемого трансформатора мощностью выше 100</w:t>
            </w: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А при условии минимума стоимости целесообразно использовать броневой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. Для частоты сети 400 Гц и при условии минимума стоимости выбираем горячекатаную сталь марки 1521 толщиной 0,2 мм.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………………….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3B2E4A" wp14:editId="6B6B7BA3">
                  <wp:extent cx="3238500" cy="2162175"/>
                  <wp:effectExtent l="1905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proofErr w:type="gram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Броневой</w:t>
            </w:r>
            <w:proofErr w:type="gram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пластинчатый </w:t>
            </w:r>
            <w:proofErr w:type="spellStart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магнитопровод</w:t>
            </w:r>
            <w:proofErr w:type="spellEnd"/>
            <w:r w:rsidRPr="0056088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трансформатора с размерами в миллиметрах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iCs/>
                <w:sz w:val="24"/>
                <w:szCs w:val="24"/>
              </w:rPr>
              <w:t>……………………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73033F" wp14:editId="78503211">
                  <wp:extent cx="2505075" cy="3390900"/>
                  <wp:effectExtent l="19050" t="0" r="9525" b="0"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Катушка трансформатора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……………….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Сводные данные расчёта трансформатора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0,722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стали,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4,25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0,163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Удельный расход меди,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кг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</w:t>
            </w:r>
            <w:proofErr w:type="spell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0,959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массы стали к массе меди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4,43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стали сердечника,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3,97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Потери в меди обмоток, </w:t>
            </w:r>
            <w:proofErr w:type="gramStart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</w:t>
            </w:r>
            <w:proofErr w:type="gramEnd"/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5,2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Отношение потерь в меди к потерям в стали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1,31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КПД при номинальной нагрузке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0,931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превышение температуры обмотки трансформатора над температурой окружающей среды, 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50,7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Относительный ток холостого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хода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0,206</w:t>
            </w:r>
          </w:p>
          <w:p w:rsidR="007E307D" w:rsidRPr="00560889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Относительные изменения напряжения при номинальной нагрузке: на второй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0,0269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третьей обмотке</w:t>
            </w:r>
            <w:r w:rsidRPr="005608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0,0107</w:t>
            </w:r>
          </w:p>
          <w:p w:rsidR="007E307D" w:rsidRPr="00560889" w:rsidRDefault="007E307D" w:rsidP="007E307D">
            <w:pPr>
              <w:spacing w:before="151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Расчётное задание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№2</w:t>
            </w:r>
            <w:r w:rsidRPr="0056088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: Пример расчета плавких предохранителей.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Произвести расчет и выбрать плавкие предохранители для защиты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электроприемников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изображенных на однолинейной электрической схеме сети 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Исходные данные: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напряжение сети 380/220</w:t>
            </w:r>
            <w:proofErr w:type="gram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(линейное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л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=380 В, фазное напряжение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=220 В);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1: трехфазный асинхронный электродвигатель с короткозамкнутым ротором и техническими характеристиками: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20 кВт;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п1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6,0;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0,9;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0,885; условия пуска – легкие;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2: двухфазная нагревательная печь мощности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7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1;</w:t>
            </w:r>
          </w:p>
          <w:p w:rsidR="007E307D" w:rsidRPr="00560889" w:rsidRDefault="007E307D" w:rsidP="007E307D">
            <w:pPr>
              <w:spacing w:before="225" w:after="100" w:afterAutospacing="1"/>
              <w:ind w:left="225" w:right="52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электроприемник</w:t>
            </w:r>
            <w:proofErr w:type="spellEnd"/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3: однофазная осветительная установка общей мощностью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=1 кВт;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cosj</w:t>
            </w:r>
            <w:proofErr w:type="spellEnd"/>
            <w:r w:rsidRPr="0056088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3</w:t>
            </w:r>
            <w:r w:rsidRPr="0056088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608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 1.</w:t>
            </w:r>
          </w:p>
          <w:p w:rsidR="007E307D" w:rsidRPr="001D5A33" w:rsidRDefault="007E307D" w:rsidP="007E307D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………………………………………………………</w:t>
            </w:r>
          </w:p>
          <w:p w:rsidR="007E307D" w:rsidRPr="001D5A33" w:rsidRDefault="007E307D" w:rsidP="007E307D">
            <w:pPr>
              <w:spacing w:before="225" w:after="100" w:afterAutospacing="1"/>
              <w:ind w:left="225" w:right="525"/>
              <w:rPr>
                <w:lang w:val="ru-RU"/>
              </w:rPr>
            </w:pPr>
            <w:r w:rsidRPr="001D5A33">
              <w:rPr>
                <w:lang w:val="ru-RU"/>
              </w:rPr>
              <w:t>Таблиц</w:t>
            </w:r>
            <w:proofErr w:type="gramStart"/>
            <w:r w:rsidRPr="001D5A33">
              <w:rPr>
                <w:lang w:val="ru-RU"/>
              </w:rPr>
              <w:t>а–</w:t>
            </w:r>
            <w:proofErr w:type="gramEnd"/>
            <w:r w:rsidRPr="001D5A33">
              <w:rPr>
                <w:lang w:val="ru-RU"/>
              </w:rPr>
              <w:t xml:space="preserve"> Результаты расчета и выбора плавких вставок предохранителей</w:t>
            </w:r>
          </w:p>
          <w:tbl>
            <w:tblPr>
              <w:tblW w:w="0" w:type="auto"/>
              <w:tblInd w:w="2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55"/>
              <w:gridCol w:w="2509"/>
              <w:gridCol w:w="2671"/>
              <w:gridCol w:w="2101"/>
              <w:gridCol w:w="2037"/>
            </w:tblGrid>
            <w:tr w:rsidR="007E307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 </w:t>
                  </w:r>
                  <w:proofErr w:type="spellStart"/>
                  <w:r>
                    <w:t>Наименование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электроприемника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Pr="001D5A33" w:rsidRDefault="007E307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Номинальный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н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Pr="001D5A33" w:rsidRDefault="007E307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 xml:space="preserve">Пусковой ток </w:t>
                  </w:r>
                  <w:proofErr w:type="spellStart"/>
                  <w:r w:rsidRPr="001D5A33">
                    <w:rPr>
                      <w:lang w:val="ru-RU"/>
                    </w:rPr>
                    <w:t>электроприемника</w:t>
                  </w:r>
                  <w:proofErr w:type="spellEnd"/>
                  <w:r w:rsidRPr="001D5A33">
                    <w:rPr>
                      <w:lang w:val="ru-RU"/>
                    </w:rPr>
                    <w:t>,</w:t>
                  </w:r>
                  <w:r>
                    <w:t> </w:t>
                  </w:r>
                  <w:proofErr w:type="gramStart"/>
                  <w:r>
                    <w:rPr>
                      <w:i/>
                      <w:iCs/>
                    </w:rPr>
                    <w:t>I</w:t>
                  </w:r>
                  <w:proofErr w:type="gramEnd"/>
                  <w:r w:rsidRPr="001D5A33">
                    <w:rPr>
                      <w:i/>
                      <w:iCs/>
                      <w:vertAlign w:val="subscript"/>
                      <w:lang w:val="ru-RU"/>
                    </w:rPr>
                    <w:t>пуск</w:t>
                  </w:r>
                  <w:r w:rsidRPr="001D5A33">
                    <w:rPr>
                      <w:lang w:val="ru-RU"/>
                    </w:rPr>
                    <w:t>, А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Pr="001D5A33" w:rsidRDefault="007E307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>Требуемое значение номинального тока плавкой вставки,</w:t>
                  </w:r>
                  <w:r>
                    <w:t> 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379DC07F" wp14:editId="39EE8774">
                        <wp:extent cx="257175" cy="238125"/>
                        <wp:effectExtent l="0" t="0" r="9525" b="0"/>
                        <wp:docPr id="11" name="Рисунок 11" descr="http://ok-t.ru/studopedia/baza11/3430765708198.files/image44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ok-t.ru/studopedia/baza11/3430765708198.files/image44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r:link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gramStart"/>
                  <w:r>
                    <w:t> </w:t>
                  </w:r>
                  <w:r w:rsidRPr="001D5A33">
                    <w:rPr>
                      <w:lang w:val="ru-RU"/>
                    </w:rPr>
                    <w:t>,</w:t>
                  </w:r>
                  <w:proofErr w:type="gramEnd"/>
                  <w:r w:rsidRPr="001D5A33">
                    <w:rPr>
                      <w:lang w:val="ru-RU"/>
                    </w:rPr>
                    <w:t xml:space="preserve"> А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Тип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предохранителя</w:t>
                  </w:r>
                  <w:proofErr w:type="spellEnd"/>
                </w:p>
              </w:tc>
            </w:tr>
            <w:tr w:rsidR="007E307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Pr="001D5A33" w:rsidRDefault="007E307D" w:rsidP="00A00C5A">
                  <w:pPr>
                    <w:spacing w:before="225" w:after="100" w:afterAutospacing="1"/>
                    <w:ind w:right="525"/>
                    <w:rPr>
                      <w:lang w:val="ru-RU"/>
                    </w:rPr>
                  </w:pPr>
                  <w:r w:rsidRPr="001D5A33">
                    <w:rPr>
                      <w:lang w:val="ru-RU"/>
                    </w:rPr>
                    <w:t>Электродвигатель Нагревательная печь Осветительная установка</w:t>
                  </w:r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38,2   18,4   4,5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229,5   -   -</w:t>
                  </w: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91,7   18,4   4,5</w:t>
                  </w: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ПН2-100   НПН 60М   НПИ 15</w:t>
                  </w:r>
                </w:p>
              </w:tc>
            </w:tr>
            <w:tr w:rsidR="007E307D" w:rsidTr="00A00C5A">
              <w:tc>
                <w:tcPr>
                  <w:tcW w:w="20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proofErr w:type="spellStart"/>
                  <w:r>
                    <w:t>Групповой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предохранитель</w:t>
                  </w:r>
                  <w:proofErr w:type="spellEnd"/>
                </w:p>
              </w:tc>
              <w:tc>
                <w:tcPr>
                  <w:tcW w:w="2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  <w:r>
                    <w:t>ПН2-250</w:t>
                  </w:r>
                </w:p>
              </w:tc>
              <w:tc>
                <w:tcPr>
                  <w:tcW w:w="2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</w:p>
              </w:tc>
              <w:tc>
                <w:tcPr>
                  <w:tcW w:w="18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307D" w:rsidRDefault="007E307D" w:rsidP="00A00C5A">
                  <w:pPr>
                    <w:spacing w:before="225" w:after="100" w:afterAutospacing="1"/>
                    <w:ind w:right="525"/>
                  </w:pPr>
                </w:p>
              </w:tc>
            </w:tr>
          </w:tbl>
          <w:p w:rsidR="007E307D" w:rsidRPr="005D383C" w:rsidRDefault="007E307D" w:rsidP="007E307D">
            <w:pPr>
              <w:spacing w:before="225" w:after="100" w:afterAutospacing="1"/>
              <w:ind w:left="225" w:right="525"/>
              <w:rPr>
                <w:rFonts w:ascii="Calibri" w:hAnsi="Calibri"/>
              </w:rPr>
            </w:pPr>
          </w:p>
          <w:p w:rsidR="001D5A33" w:rsidRPr="00255D26" w:rsidRDefault="001D5A33" w:rsidP="00DA4013">
            <w:pPr>
              <w:spacing w:before="225" w:after="100" w:afterAutospacing="1"/>
              <w:ind w:left="225" w:right="525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1D5A33" w:rsidRPr="002B52E7" w:rsidTr="001D5A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1D5A33" w:rsidRDefault="001D5A33" w:rsidP="001D5A33">
            <w:pPr>
              <w:rPr>
                <w:lang w:val="ru-RU"/>
              </w:rPr>
            </w:pPr>
            <w:r w:rsidRPr="001D5A33">
              <w:rPr>
                <w:b/>
                <w:bCs/>
                <w:lang w:val="ru-RU"/>
              </w:rPr>
              <w:t>ПК-15 умением проверять техническое состояние и остаточный ресурс технологического оборудования, организовывать профилактический осмотр и текущий ремонт оборудования</w:t>
            </w:r>
          </w:p>
        </w:tc>
      </w:tr>
      <w:tr w:rsidR="001D5A33" w:rsidRPr="00B33437" w:rsidTr="001D5A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proofErr w:type="spellStart"/>
            <w:r w:rsidRPr="00255D26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1D5A33" w:rsidRDefault="001D5A33" w:rsidP="001D5A33">
            <w:pPr>
              <w:rPr>
                <w:lang w:val="ru-RU"/>
              </w:rPr>
            </w:pPr>
            <w:r w:rsidRPr="001D5A33">
              <w:rPr>
                <w:lang w:val="ru-RU"/>
              </w:rPr>
              <w:t>- критерии оценки технического состояния оборудования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307D" w:rsidRPr="007E307D" w:rsidRDefault="007E307D" w:rsidP="007E307D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Задания к зачету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 питания ВДУ-506. Характеристика и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Устройство РБ-302.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УПР-1210.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Источники питания ТДМ-209.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Источники питания ВДУ-505.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Источники питания ВД-306.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Источники питания типа УПС. Характеристика и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Инверторный источник </w:t>
            </w:r>
            <w:r w:rsidRPr="007E307D">
              <w:rPr>
                <w:rFonts w:ascii="Times New Roman" w:hAnsi="Times New Roman" w:cs="Times New Roman"/>
                <w:sz w:val="24"/>
                <w:szCs w:val="24"/>
              </w:rPr>
              <w:t>MOS</w:t>
            </w: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Характеристика, область применения.</w:t>
            </w:r>
          </w:p>
          <w:p w:rsidR="007E307D" w:rsidRPr="007E307D" w:rsidRDefault="007E307D" w:rsidP="007E307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30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УДГУ. Характеристика, область применения.</w:t>
            </w:r>
          </w:p>
          <w:p w:rsidR="001D5A33" w:rsidRPr="001D5A33" w:rsidRDefault="001D5A33" w:rsidP="001D5A33">
            <w:pPr>
              <w:rPr>
                <w:i/>
                <w:lang w:val="ru-RU"/>
              </w:rPr>
            </w:pPr>
          </w:p>
        </w:tc>
      </w:tr>
      <w:tr w:rsidR="001D5A33" w:rsidRPr="001C50B5" w:rsidTr="001D5A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bookmarkStart w:id="1" w:name="_Hlk54636315"/>
            <w:proofErr w:type="spellStart"/>
            <w:r w:rsidRPr="00255D26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1D5A33" w:rsidRDefault="001D5A33" w:rsidP="001D5A33">
            <w:pPr>
              <w:rPr>
                <w:lang w:val="ru-RU"/>
              </w:rPr>
            </w:pPr>
            <w:r w:rsidRPr="001D5A33">
              <w:rPr>
                <w:lang w:val="ru-RU"/>
              </w:rPr>
              <w:t>-проверять техническое состояние и остаточный ресурс элементов электрических схем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50B5" w:rsidRDefault="001C50B5" w:rsidP="001C50B5">
            <w:pPr>
              <w:rPr>
                <w:iCs/>
                <w:lang w:val="ru-RU"/>
              </w:rPr>
            </w:pPr>
            <w:r>
              <w:rPr>
                <w:b/>
                <w:bCs/>
                <w:iCs/>
                <w:lang w:val="ru-RU"/>
              </w:rPr>
              <w:t>Лабораторная работа №2</w:t>
            </w:r>
            <w:r w:rsidRPr="001D5A33">
              <w:rPr>
                <w:b/>
                <w:bCs/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 xml:space="preserve">«Тестирование </w:t>
            </w:r>
            <w:r w:rsidRPr="001D5A33">
              <w:rPr>
                <w:iCs/>
                <w:lang w:val="ru-RU"/>
              </w:rPr>
              <w:t xml:space="preserve">сварочных трансформаторов </w:t>
            </w:r>
            <w:r>
              <w:rPr>
                <w:iCs/>
                <w:lang w:val="ru-RU"/>
              </w:rPr>
              <w:t>на</w:t>
            </w:r>
            <w:r w:rsidRPr="001D5A33">
              <w:rPr>
                <w:iCs/>
                <w:lang w:val="ru-RU"/>
              </w:rPr>
              <w:t xml:space="preserve"> стенд</w:t>
            </w:r>
            <w:r>
              <w:rPr>
                <w:iCs/>
                <w:lang w:val="ru-RU"/>
              </w:rPr>
              <w:t>е</w:t>
            </w:r>
            <w:proofErr w:type="gramStart"/>
            <w:r w:rsidRPr="001D5A33">
              <w:rPr>
                <w:iCs/>
                <w:lang w:val="ru-RU"/>
              </w:rPr>
              <w:t>.</w:t>
            </w:r>
            <w:r>
              <w:rPr>
                <w:iCs/>
                <w:lang w:val="ru-RU"/>
              </w:rPr>
              <w:t>»</w:t>
            </w:r>
            <w:proofErr w:type="gramEnd"/>
          </w:p>
          <w:p w:rsidR="001C50B5" w:rsidRDefault="001C50B5" w:rsidP="001C50B5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Цель </w:t>
            </w:r>
            <w:proofErr w:type="spellStart"/>
            <w:r>
              <w:rPr>
                <w:iCs/>
                <w:lang w:val="ru-RU"/>
              </w:rPr>
              <w:t>аботы</w:t>
            </w:r>
            <w:proofErr w:type="spellEnd"/>
            <w:r>
              <w:rPr>
                <w:iCs/>
                <w:lang w:val="ru-RU"/>
              </w:rPr>
              <w:t>:</w:t>
            </w:r>
            <w:r w:rsidRPr="001D5A33">
              <w:rPr>
                <w:iCs/>
                <w:lang w:val="ru-RU"/>
              </w:rPr>
              <w:t xml:space="preserve"> </w:t>
            </w:r>
            <w:r>
              <w:rPr>
                <w:iCs/>
                <w:lang w:val="ru-RU"/>
              </w:rPr>
              <w:t>научится</w:t>
            </w:r>
            <w:r w:rsidRPr="001D5A33">
              <w:rPr>
                <w:iCs/>
                <w:lang w:val="ru-RU"/>
              </w:rPr>
              <w:t xml:space="preserve"> производить </w:t>
            </w:r>
            <w:r>
              <w:rPr>
                <w:iCs/>
                <w:lang w:val="ru-RU"/>
              </w:rPr>
              <w:t xml:space="preserve">различные виды испытаний на стенде для </w:t>
            </w:r>
            <w:r w:rsidRPr="001D5A33">
              <w:rPr>
                <w:iCs/>
                <w:lang w:val="ru-RU"/>
              </w:rPr>
              <w:t>сварочных трансформаторов</w:t>
            </w:r>
            <w:r>
              <w:rPr>
                <w:iCs/>
                <w:lang w:val="ru-RU"/>
              </w:rPr>
              <w:t>.</w:t>
            </w:r>
          </w:p>
          <w:p w:rsidR="001C50B5" w:rsidRPr="001D5A33" w:rsidRDefault="001C50B5" w:rsidP="001C50B5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Этапы проведения работы: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Измерение сопротивления изоляции обмоток относительно корпуса и между обмотками;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Испытание электрической прочности изоляции обмоток относительно корпуса и между обмотками;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Опыт холостого хода;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пределов регулирования сварочного тока;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механической прочности трансформатора (опыт многократного короткого замыкания);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Проверка электрической прочности межвитковой изоляции;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Подготовка выводов по работе;</w:t>
            </w:r>
          </w:p>
          <w:p w:rsidR="001C50B5" w:rsidRPr="00367B7C" w:rsidRDefault="001C50B5" w:rsidP="001C50B5">
            <w:pPr>
              <w:pStyle w:val="aa"/>
              <w:numPr>
                <w:ilvl w:val="0"/>
                <w:numId w:val="3"/>
              </w:numPr>
              <w:ind w:left="142" w:hanging="11"/>
              <w:rPr>
                <w:iCs/>
                <w:lang w:val="ru-RU"/>
              </w:rPr>
            </w:pPr>
            <w:r w:rsidRPr="00367B7C">
              <w:rPr>
                <w:iCs/>
                <w:lang w:val="ru-RU"/>
              </w:rPr>
              <w:t>Оформление отчета по работе.</w:t>
            </w:r>
          </w:p>
          <w:p w:rsidR="001D5A33" w:rsidRPr="001C50B5" w:rsidRDefault="001D5A33" w:rsidP="001C50B5">
            <w:pPr>
              <w:tabs>
                <w:tab w:val="left" w:pos="993"/>
              </w:tabs>
              <w:rPr>
                <w:iCs/>
                <w:lang w:val="ru-RU"/>
              </w:rPr>
            </w:pPr>
          </w:p>
        </w:tc>
      </w:tr>
      <w:bookmarkEnd w:id="1"/>
      <w:tr w:rsidR="001D5A33" w:rsidRPr="002B52E7" w:rsidTr="001D5A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5A33" w:rsidRPr="00255D26" w:rsidRDefault="001D5A33" w:rsidP="001D5A33">
            <w:proofErr w:type="spellStart"/>
            <w:r w:rsidRPr="00255D26"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5A33" w:rsidRPr="00255D26" w:rsidRDefault="001D5A33" w:rsidP="001D5A33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50484">
              <w:rPr>
                <w:sz w:val="24"/>
                <w:szCs w:val="24"/>
              </w:rPr>
              <w:t>-навыками испытаний электрических схем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C50B5" w:rsidRPr="00855C82" w:rsidRDefault="001C50B5" w:rsidP="001C50B5">
            <w:pPr>
              <w:tabs>
                <w:tab w:val="left" w:pos="993"/>
              </w:tabs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Контрольные вопросы к защите ЛР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№2</w:t>
            </w:r>
            <w:r w:rsidRPr="00855C8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:</w:t>
            </w:r>
          </w:p>
          <w:p w:rsidR="001C50B5" w:rsidRPr="00367B7C" w:rsidRDefault="001C50B5" w:rsidP="001C50B5">
            <w:pPr>
              <w:rPr>
                <w:iCs/>
                <w:lang w:val="ru-RU"/>
              </w:rPr>
            </w:pPr>
            <w:r>
              <w:rPr>
                <w:iCs/>
                <w:lang w:val="ru-RU"/>
              </w:rPr>
              <w:t xml:space="preserve">1. </w:t>
            </w:r>
            <w:r w:rsidRPr="001D5A33">
              <w:rPr>
                <w:iCs/>
                <w:lang w:val="ru-RU"/>
              </w:rPr>
              <w:t xml:space="preserve">По схеме стенда объясните принцип работы стенда при различных видах испытаний. </w:t>
            </w:r>
            <w:r w:rsidRPr="00367B7C">
              <w:rPr>
                <w:iCs/>
                <w:lang w:val="ru-RU"/>
              </w:rPr>
              <w:t>Укажите на схеме элементы.</w:t>
            </w:r>
          </w:p>
          <w:p w:rsidR="001C50B5" w:rsidRPr="00255D26" w:rsidRDefault="001C50B5" w:rsidP="001C50B5">
            <w:pPr>
              <w:pStyle w:val="1"/>
              <w:ind w:left="0"/>
              <w:rPr>
                <w:rStyle w:val="FontStyle15"/>
                <w:b/>
                <w:i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AF7072" wp14:editId="5179BE7F">
                  <wp:extent cx="2819400" cy="2857500"/>
                  <wp:effectExtent l="19050" t="0" r="0" b="0"/>
                  <wp:docPr id="12" name="Рисунок 12" descr="цена испытательного стен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цена испытательного стен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0B5" w:rsidRPr="001D5A33" w:rsidRDefault="001C50B5" w:rsidP="001C50B5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2.Чем отличаются конструкции сварочных трансформаторов от конструкций обычных трансформаторов?</w:t>
            </w:r>
          </w:p>
          <w:p w:rsidR="001C50B5" w:rsidRPr="001D5A33" w:rsidRDefault="001C50B5" w:rsidP="001C50B5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3. Как регулируют ток в сварочных трансформаторах, генераторах, выпрямителях?</w:t>
            </w:r>
          </w:p>
          <w:p w:rsidR="001C50B5" w:rsidRPr="001D5A33" w:rsidRDefault="001C50B5" w:rsidP="001C50B5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4. Как устроен сварочный трансформатор с отдельным регулятором?</w:t>
            </w:r>
          </w:p>
          <w:p w:rsidR="001C50B5" w:rsidRPr="001D5A33" w:rsidRDefault="001C50B5" w:rsidP="001C50B5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5. Как устроен сварочный трансформатор с встроенным регулятором?</w:t>
            </w:r>
          </w:p>
          <w:p w:rsidR="001C50B5" w:rsidRPr="001D5A33" w:rsidRDefault="001C50B5" w:rsidP="001C50B5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6. Как устроен сварочный трансформатор с подвижной обмоткой?</w:t>
            </w:r>
          </w:p>
          <w:p w:rsidR="001D5A33" w:rsidRPr="001C50B5" w:rsidRDefault="001C50B5" w:rsidP="007E307D">
            <w:pPr>
              <w:tabs>
                <w:tab w:val="left" w:pos="993"/>
              </w:tabs>
              <w:rPr>
                <w:lang w:val="ru-RU"/>
              </w:rPr>
            </w:pPr>
            <w:r w:rsidRPr="001D5A33">
              <w:rPr>
                <w:lang w:val="ru-RU"/>
              </w:rPr>
              <w:t>7. Как устроен сварочный трансформатор с магнитным шунтом?</w:t>
            </w:r>
          </w:p>
        </w:tc>
      </w:tr>
    </w:tbl>
    <w:p w:rsidR="001D5A33" w:rsidRPr="001D5A33" w:rsidRDefault="001D5A33" w:rsidP="001D5A33">
      <w:pPr>
        <w:rPr>
          <w:i/>
          <w:lang w:val="ru-RU"/>
        </w:rPr>
      </w:pPr>
    </w:p>
    <w:p w:rsidR="001D5A33" w:rsidRPr="001D5A33" w:rsidRDefault="001D5A33" w:rsidP="001D5A33">
      <w:pPr>
        <w:rPr>
          <w:b/>
          <w:i/>
          <w:lang w:val="ru-RU"/>
        </w:rPr>
      </w:pPr>
    </w:p>
    <w:p w:rsidR="001D5A33" w:rsidRPr="001D5A33" w:rsidRDefault="001D5A33" w:rsidP="001D5A33">
      <w:pPr>
        <w:rPr>
          <w:i/>
          <w:lang w:val="ru-RU"/>
        </w:rPr>
      </w:pPr>
    </w:p>
    <w:p w:rsidR="001D5A33" w:rsidRPr="001D5A33" w:rsidRDefault="001D5A33" w:rsidP="001D5A33">
      <w:pPr>
        <w:rPr>
          <w:i/>
          <w:lang w:val="ru-RU"/>
        </w:rPr>
      </w:pPr>
    </w:p>
    <w:p w:rsidR="001D5A33" w:rsidRPr="001D5A33" w:rsidRDefault="001D5A33" w:rsidP="001D5A33">
      <w:pPr>
        <w:rPr>
          <w:i/>
          <w:lang w:val="ru-RU"/>
        </w:rPr>
      </w:pPr>
    </w:p>
    <w:p w:rsidR="001D5A33" w:rsidRPr="001D5A33" w:rsidRDefault="001D5A33">
      <w:pPr>
        <w:rPr>
          <w:lang w:val="ru-RU"/>
        </w:rPr>
        <w:sectPr w:rsidR="001D5A33" w:rsidRPr="001D5A33" w:rsidSect="001D5A33">
          <w:footerReference w:type="even" r:id="rId16"/>
          <w:footerReference w:type="default" r:id="rId17"/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92B3E" w:rsidRPr="002B52E7" w:rsidTr="001D5A33">
        <w:trPr>
          <w:trHeight w:hRule="exact" w:val="138"/>
        </w:trPr>
        <w:tc>
          <w:tcPr>
            <w:tcW w:w="937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</w:tbl>
    <w:p w:rsidR="001D5A33" w:rsidRPr="00CC296B" w:rsidRDefault="001D5A33" w:rsidP="001D5A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D5A33" w:rsidRPr="00CC296B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«Источники питания для сварки»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D5A33" w:rsidRPr="00CC296B" w:rsidRDefault="001D5A33" w:rsidP="001D5A33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CC296B">
        <w:rPr>
          <w:rStyle w:val="FontStyle32"/>
          <w:i w:val="0"/>
          <w:color w:val="000000"/>
          <w:sz w:val="24"/>
          <w:szCs w:val="24"/>
        </w:rPr>
        <w:t>сформированности</w:t>
      </w:r>
      <w:proofErr w:type="spellEnd"/>
      <w:r w:rsidRPr="00CC296B">
        <w:rPr>
          <w:rStyle w:val="FontStyle32"/>
          <w:i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5A33" w:rsidRPr="00CC296B" w:rsidRDefault="001D5A33" w:rsidP="001D5A33">
      <w:pPr>
        <w:pStyle w:val="Style10"/>
        <w:widowControl/>
        <w:ind w:firstLine="720"/>
        <w:rPr>
          <w:rStyle w:val="FontStyle32"/>
          <w:i w:val="0"/>
          <w:color w:val="000000"/>
          <w:sz w:val="24"/>
          <w:szCs w:val="24"/>
        </w:rPr>
      </w:pPr>
      <w:r w:rsidRPr="00CC296B">
        <w:rPr>
          <w:rStyle w:val="FontStyle32"/>
          <w:i w:val="0"/>
          <w:color w:val="000000"/>
          <w:sz w:val="24"/>
          <w:szCs w:val="24"/>
        </w:rPr>
        <w:t xml:space="preserve">– на оценку </w:t>
      </w:r>
      <w:r w:rsidRPr="00CC296B">
        <w:rPr>
          <w:rStyle w:val="FontStyle32"/>
          <w:b/>
          <w:color w:val="000000"/>
          <w:sz w:val="24"/>
          <w:szCs w:val="24"/>
        </w:rPr>
        <w:t>«не зачтено»</w:t>
      </w:r>
      <w:r w:rsidRPr="00CC296B">
        <w:rPr>
          <w:rStyle w:val="FontStyle32"/>
          <w:i w:val="0"/>
          <w:color w:val="000000"/>
          <w:sz w:val="24"/>
          <w:szCs w:val="24"/>
        </w:rPr>
        <w:t xml:space="preserve"> – </w:t>
      </w:r>
      <w:proofErr w:type="gramStart"/>
      <w:r w:rsidRPr="00CC296B">
        <w:rPr>
          <w:rStyle w:val="FontStyle32"/>
          <w:i w:val="0"/>
          <w:color w:val="000000"/>
          <w:sz w:val="24"/>
          <w:szCs w:val="24"/>
        </w:rPr>
        <w:t>обучающийся</w:t>
      </w:r>
      <w:proofErr w:type="gramEnd"/>
      <w:r w:rsidRPr="00CC296B">
        <w:rPr>
          <w:rStyle w:val="FontStyle32"/>
          <w:i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5A33" w:rsidRPr="00CC296B" w:rsidRDefault="001D5A33" w:rsidP="001D5A33">
      <w:pPr>
        <w:pStyle w:val="1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</w:pPr>
    </w:p>
    <w:p w:rsidR="00372AAC" w:rsidRPr="00CC296B" w:rsidRDefault="00372AAC" w:rsidP="00372A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Учебно-методическое и информационное обеспечение дисциплины (модуля) </w:t>
      </w:r>
    </w:p>
    <w:p w:rsidR="00372AAC" w:rsidRDefault="00372AAC" w:rsidP="00372A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Основная литература: </w:t>
      </w:r>
    </w:p>
    <w:p w:rsidR="00372AAC" w:rsidRPr="00F552C3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>Овчинников, В. В. Источники питания для сварки : учебник / В. В. Овчинников. - Москва ; Вологда : Инфра-Инженерия, 2020. - 244 с. : ил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>табл. - ISBN 978-5-9729-0446-4.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8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https://znanium.com/catalog/product/1167729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72AAC" w:rsidRPr="00F552C3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Сварочные процессы и оборудование : учебное пособие /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, Д. В. Киселев,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Софьяников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[и др.] ; под ред. В. А. </w:t>
      </w:r>
      <w:proofErr w:type="spellStart"/>
      <w:r w:rsidRPr="00F552C3">
        <w:rPr>
          <w:rFonts w:ascii="Times New Roman" w:hAnsi="Times New Roman" w:cs="Times New Roman"/>
          <w:sz w:val="24"/>
          <w:szCs w:val="24"/>
          <w:lang w:val="ru-RU"/>
        </w:rPr>
        <w:t>Ленивкина</w:t>
      </w:r>
      <w:proofErr w:type="spellEnd"/>
      <w:r w:rsidRPr="00F552C3">
        <w:rPr>
          <w:rFonts w:ascii="Times New Roman" w:hAnsi="Times New Roman" w:cs="Times New Roman"/>
          <w:sz w:val="24"/>
          <w:szCs w:val="24"/>
          <w:lang w:val="ru-RU"/>
        </w:rPr>
        <w:t>. - Москва : Вологда : Инфра-Инженерия, 2020. - 308 с. - ISBN 978-5-9729-0401-3. - Текст</w:t>
      </w:r>
      <w:proofErr w:type="gramStart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19" w:history="1">
        <w:r w:rsidRPr="00F552C3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https://znanium.com/catalog/product/1168559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72AAC" w:rsidRPr="00144C08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, Р. А. Сварочные свойства однофазных выпрямителей [Электронный ресурс] : Монография / Р.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, А. Р.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Мейстер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. - Красноярск :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Сиб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ун-т, 2011. - 170 с. - ISBN 978-5-7638-2145-1.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0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https://znanium.com/catalog/product/441334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72AAC" w:rsidRPr="00144C08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>Поляков, А. Ю. Снижение энергоемкости процессов контактной рельефной сварки : монография / А. Ю. Поляков. - 2-е изд., доп. - Москва ; Вологда : Инфра-Инженерия, 2020. - 216 с. - ISBN 978-5-9729-0459-4.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1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https://znanium.com/catalog/product/1168569</w:t>
        </w:r>
      </w:hyperlink>
      <w:r w:rsidRPr="00F552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72AAC" w:rsidRPr="00144C08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Овчинников, В. В. Технология и оборудование для контактной сварки : учебник / В. В. Овчинников, М. А.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Гуреева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- Москва ; Вологда : Инфра-Инженерия, 2020. - 272 с. - ISBN 978-5-9729-0452-5. -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2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https://znanium.com/catalog/product/1168618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– Режим доступа: по подписке.</w:t>
      </w:r>
    </w:p>
    <w:p w:rsidR="00372AAC" w:rsidRPr="0049290E" w:rsidRDefault="00372AAC" w:rsidP="00372AAC">
      <w:pPr>
        <w:pStyle w:val="aa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Черемушкин, А. А. Источники питания для сварки : учебное пособие / А. А. Черемушкин. — Кемерово :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КузГТУ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имени Т.Ф. Горбачева, 2017. — 97 с. — ISBN 978-5-906969-42-2. — Текст</w:t>
      </w:r>
      <w:proofErr w:type="gramStart"/>
      <w:r w:rsidRPr="00144C08">
        <w:rPr>
          <w:rFonts w:ascii="Times New Roman" w:hAnsi="Times New Roman" w:cs="Times New Roman"/>
          <w:sz w:val="24"/>
          <w:szCs w:val="24"/>
          <w:lang w:val="ru-RU"/>
        </w:rPr>
        <w:t> :</w:t>
      </w:r>
      <w:proofErr w:type="gramEnd"/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 // Лань : электронно-библиотечная система. — URL: </w:t>
      </w:r>
      <w:hyperlink r:id="rId23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https://e.lanbook.com/book/105422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44C08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03.11.2020). — Режим доступа: для </w:t>
      </w:r>
      <w:proofErr w:type="spellStart"/>
      <w:r w:rsidRPr="00144C08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144C08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372AAC" w:rsidRPr="003A6D07" w:rsidRDefault="00372AAC" w:rsidP="00372AA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0" w:hanging="11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Семенов, Б.Ю Силовая электроника: профессиональные решения / Б.Ю. Семенов. - М.: СОЛОН-Пр., 2017. - 416 с. - (Компоненты и технологии).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ISBN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978-5-91359-224-8. - Текст: электронный. - 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</w:rPr>
        <w:t>URL</w:t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: </w:t>
      </w:r>
      <w:r w:rsidR="00062128">
        <w:fldChar w:fldCharType="begin"/>
      </w:r>
      <w:r w:rsidR="00062128" w:rsidRPr="002B52E7">
        <w:rPr>
          <w:lang w:val="ru-RU"/>
        </w:rPr>
        <w:instrText xml:space="preserve"> </w:instrText>
      </w:r>
      <w:r w:rsidR="00062128">
        <w:instrText>HYPERLINK</w:instrText>
      </w:r>
      <w:r w:rsidR="00062128" w:rsidRPr="002B52E7">
        <w:rPr>
          <w:lang w:val="ru-RU"/>
        </w:rPr>
        <w:instrText xml:space="preserve"> "</w:instrText>
      </w:r>
      <w:r w:rsidR="00062128">
        <w:instrText>https</w:instrText>
      </w:r>
      <w:r w:rsidR="00062128" w:rsidRPr="002B52E7">
        <w:rPr>
          <w:lang w:val="ru-RU"/>
        </w:rPr>
        <w:instrText>://</w:instrText>
      </w:r>
      <w:r w:rsidR="00062128">
        <w:instrText>znanium</w:instrText>
      </w:r>
      <w:r w:rsidR="00062128" w:rsidRPr="002B52E7">
        <w:rPr>
          <w:lang w:val="ru-RU"/>
        </w:rPr>
        <w:instrText>.</w:instrText>
      </w:r>
      <w:r w:rsidR="00062128">
        <w:instrText>com</w:instrText>
      </w:r>
      <w:r w:rsidR="00062128" w:rsidRPr="002B52E7">
        <w:rPr>
          <w:lang w:val="ru-RU"/>
        </w:rPr>
        <w:instrText>/</w:instrText>
      </w:r>
      <w:r w:rsidR="00062128">
        <w:instrText>catalog</w:instrText>
      </w:r>
      <w:r w:rsidR="00062128" w:rsidRPr="002B52E7">
        <w:rPr>
          <w:lang w:val="ru-RU"/>
        </w:rPr>
        <w:instrText>/</w:instrText>
      </w:r>
      <w:r w:rsidR="00062128">
        <w:instrText>product</w:instrText>
      </w:r>
      <w:r w:rsidR="00062128" w:rsidRPr="002B52E7">
        <w:rPr>
          <w:lang w:val="ru-RU"/>
        </w:rPr>
        <w:instrText xml:space="preserve">/1015057" </w:instrText>
      </w:r>
      <w:r w:rsidR="00062128">
        <w:fldChar w:fldCharType="separate"/>
      </w:r>
      <w:r w:rsidRPr="003A6D07">
        <w:rPr>
          <w:rStyle w:val="ab"/>
          <w:szCs w:val="24"/>
          <w:shd w:val="clear" w:color="auto" w:fill="FFFFFF"/>
        </w:rPr>
        <w:t>https</w:t>
      </w:r>
      <w:r w:rsidRPr="0049290E">
        <w:rPr>
          <w:rStyle w:val="ab"/>
          <w:szCs w:val="24"/>
          <w:shd w:val="clear" w:color="auto" w:fill="FFFFFF"/>
          <w:lang w:val="ru-RU"/>
        </w:rPr>
        <w:t>://</w:t>
      </w:r>
      <w:proofErr w:type="spellStart"/>
      <w:r w:rsidRPr="003A6D07">
        <w:rPr>
          <w:rStyle w:val="ab"/>
          <w:szCs w:val="24"/>
          <w:shd w:val="clear" w:color="auto" w:fill="FFFFFF"/>
        </w:rPr>
        <w:t>znanium</w:t>
      </w:r>
      <w:proofErr w:type="spellEnd"/>
      <w:r w:rsidRPr="0049290E">
        <w:rPr>
          <w:rStyle w:val="ab"/>
          <w:szCs w:val="24"/>
          <w:shd w:val="clear" w:color="auto" w:fill="FFFFFF"/>
          <w:lang w:val="ru-RU"/>
        </w:rPr>
        <w:t>.</w:t>
      </w:r>
      <w:r w:rsidRPr="003A6D07">
        <w:rPr>
          <w:rStyle w:val="ab"/>
          <w:szCs w:val="24"/>
          <w:shd w:val="clear" w:color="auto" w:fill="FFFFFF"/>
        </w:rPr>
        <w:t>com</w:t>
      </w:r>
      <w:r w:rsidRPr="0049290E">
        <w:rPr>
          <w:rStyle w:val="ab"/>
          <w:szCs w:val="24"/>
          <w:shd w:val="clear" w:color="auto" w:fill="FFFFFF"/>
          <w:lang w:val="ru-RU"/>
        </w:rPr>
        <w:t>/</w:t>
      </w:r>
      <w:r w:rsidRPr="003A6D07">
        <w:rPr>
          <w:rStyle w:val="ab"/>
          <w:szCs w:val="24"/>
          <w:shd w:val="clear" w:color="auto" w:fill="FFFFFF"/>
        </w:rPr>
        <w:t>catalog</w:t>
      </w:r>
      <w:r w:rsidRPr="0049290E">
        <w:rPr>
          <w:rStyle w:val="ab"/>
          <w:szCs w:val="24"/>
          <w:shd w:val="clear" w:color="auto" w:fill="FFFFFF"/>
          <w:lang w:val="ru-RU"/>
        </w:rPr>
        <w:t>/</w:t>
      </w:r>
      <w:r w:rsidRPr="003A6D07">
        <w:rPr>
          <w:rStyle w:val="ab"/>
          <w:szCs w:val="24"/>
          <w:shd w:val="clear" w:color="auto" w:fill="FFFFFF"/>
        </w:rPr>
        <w:t>product</w:t>
      </w:r>
      <w:r w:rsidRPr="0049290E">
        <w:rPr>
          <w:rStyle w:val="ab"/>
          <w:szCs w:val="24"/>
          <w:shd w:val="clear" w:color="auto" w:fill="FFFFFF"/>
          <w:lang w:val="ru-RU"/>
        </w:rPr>
        <w:t>/1015057</w:t>
      </w:r>
      <w:r w:rsidR="00062128">
        <w:rPr>
          <w:rStyle w:val="ab"/>
          <w:szCs w:val="24"/>
          <w:shd w:val="clear" w:color="auto" w:fill="FFFFFF"/>
          <w:lang w:val="ru-RU"/>
        </w:rPr>
        <w:fldChar w:fldCharType="end"/>
      </w:r>
      <w:r w:rsidRPr="003A6D07">
        <w:rPr>
          <w:rFonts w:ascii="Times New Roman" w:hAnsi="Times New Roman" w:cs="Times New Roman"/>
          <w:color w:val="001329"/>
          <w:sz w:val="24"/>
          <w:szCs w:val="24"/>
          <w:shd w:val="clear" w:color="auto" w:fill="FFFFFF"/>
          <w:lang w:val="ru-RU"/>
        </w:rPr>
        <w:t xml:space="preserve"> (дата обращения: 18.09.2020). – Режим доступа: по подписке.</w:t>
      </w:r>
      <w:r w:rsidRPr="003A6D0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72AAC" w:rsidRPr="00144C08" w:rsidRDefault="00372AAC" w:rsidP="00372AAC">
      <w:pPr>
        <w:pStyle w:val="aa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372AAC" w:rsidRPr="00CC296B" w:rsidRDefault="00372AAC" w:rsidP="00372AA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б) Дополнительная литература: </w:t>
      </w:r>
    </w:p>
    <w:p w:rsidR="00372AAC" w:rsidRDefault="00372AAC" w:rsidP="00372A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1. Клевцов, А. В. Основы рационального потребления электроэнергии : учебное пособие / А. В. Клевцов. - 2-е изд.,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испр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и доп. - Москва : Вологда : Инфра-Инженерия, 2020. - 232 с. - ISBN 978-5-9729-0406-8.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4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https://znanium.com/catalog/product/1168510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(дата обращения: 26.10.2020). – Режим доступа: по подписке.</w:t>
      </w:r>
    </w:p>
    <w:p w:rsidR="00372AAC" w:rsidRPr="00CC296B" w:rsidRDefault="00372AAC" w:rsidP="00372AA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, Н. В. Монтаж, наладка и эксплуатация электрооборудования : учебное пособие / Н.В. </w:t>
      </w:r>
      <w:proofErr w:type="spellStart"/>
      <w:r w:rsidRPr="00CC296B">
        <w:rPr>
          <w:rFonts w:ascii="Times New Roman" w:hAnsi="Times New Roman" w:cs="Times New Roman"/>
          <w:sz w:val="24"/>
          <w:szCs w:val="24"/>
          <w:lang w:val="ru-RU"/>
        </w:rPr>
        <w:t>Грунтович</w:t>
      </w:r>
      <w:proofErr w:type="spellEnd"/>
      <w:r w:rsidRPr="00CC296B">
        <w:rPr>
          <w:rFonts w:ascii="Times New Roman" w:hAnsi="Times New Roman" w:cs="Times New Roman"/>
          <w:sz w:val="24"/>
          <w:szCs w:val="24"/>
          <w:lang w:val="ru-RU"/>
        </w:rPr>
        <w:t>. — Минск : Новое знание ; Москва : ИНФРА-М, 2020. — 271 с. — (Среднее профессиональное образование). - ISBN 978-5-16-015611-8.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5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https://znanium.com/catalog/product/1124348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372AAC" w:rsidRPr="00CC296B" w:rsidRDefault="00372AAC" w:rsidP="00372AA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>. Семенов, Б.Ю Силовая электроника: профессиональные решения / Б.Ю. Семенов. - М. : СОЛОН-Пр., 2017. - 416 с. - (Компоненты и технологии). - ISBN 978-5-91359-224-8. - Текст</w:t>
      </w:r>
      <w:proofErr w:type="gramStart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6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https://znanium.com/catalog/product/1015057</w:t>
        </w:r>
      </w:hyperlink>
      <w:r w:rsidRPr="003B75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296B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26.10.2020). – Режим доступа: по подписке. </w:t>
      </w:r>
    </w:p>
    <w:p w:rsidR="00372AAC" w:rsidRDefault="00372AAC" w:rsidP="00372A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45BAF">
        <w:rPr>
          <w:rFonts w:ascii="Times New Roman" w:hAnsi="Times New Roman" w:cs="Times New Roman"/>
          <w:sz w:val="24"/>
          <w:szCs w:val="24"/>
          <w:lang w:val="ru-RU"/>
        </w:rPr>
        <w:t>4. Муравьев, В.М. Задание и методические указания по выполнению самостоятельной работы по электрооборудованию [Электронный ресурс] / В.М. Муравьев. - Москва : Альтаир-МГАВТ, 2010. - 32 с. - Текст</w:t>
      </w:r>
      <w:proofErr w:type="gramStart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электронный. - URL: </w:t>
      </w:r>
      <w:hyperlink r:id="rId27" w:history="1">
        <w:r w:rsidRPr="00E212D5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https://znanium.com/catalog/product/522783</w:t>
        </w:r>
      </w:hyperlink>
      <w:r w:rsidRPr="00845BAF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03.11.2020). – Режим доступа: по подписке.</w:t>
      </w:r>
    </w:p>
    <w:p w:rsidR="00372AAC" w:rsidRPr="00CC296B" w:rsidRDefault="00372AAC" w:rsidP="00372AA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72AAC" w:rsidRPr="00D14103" w:rsidRDefault="00372AAC" w:rsidP="00372AAC">
      <w:pPr>
        <w:rPr>
          <w:lang w:val="ru-RU"/>
        </w:rPr>
      </w:pPr>
      <w:r w:rsidRPr="00D14103">
        <w:rPr>
          <w:lang w:val="ru-RU"/>
        </w:rPr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72AAC" w:rsidRPr="002B52E7" w:rsidTr="00560889">
        <w:trPr>
          <w:trHeight w:hRule="exact" w:val="138"/>
        </w:trPr>
        <w:tc>
          <w:tcPr>
            <w:tcW w:w="426" w:type="dxa"/>
          </w:tcPr>
          <w:p w:rsidR="00372AAC" w:rsidRPr="001D5A33" w:rsidRDefault="00372AAC" w:rsidP="0056088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72AAC" w:rsidRPr="001D5A33" w:rsidRDefault="00372AAC" w:rsidP="0056088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72AAC" w:rsidRPr="001D5A33" w:rsidRDefault="00372AAC" w:rsidP="00560889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72AAC" w:rsidRPr="001D5A33" w:rsidRDefault="00372AAC" w:rsidP="0056088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2AAC" w:rsidRPr="001D5A33" w:rsidRDefault="00372AAC" w:rsidP="00560889">
            <w:pPr>
              <w:rPr>
                <w:lang w:val="ru-RU"/>
              </w:rPr>
            </w:pPr>
          </w:p>
        </w:tc>
      </w:tr>
      <w:tr w:rsidR="00372AAC" w:rsidTr="0056088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2AAC" w:rsidRDefault="00372AAC" w:rsidP="0056088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72AAC" w:rsidRPr="002B52E7" w:rsidTr="00560889">
        <w:trPr>
          <w:trHeight w:hRule="exact" w:val="4071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2AAC" w:rsidRPr="001D5A33" w:rsidRDefault="00372AAC" w:rsidP="005608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электротехники,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978-5-8114-2264-7.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5A33">
              <w:rPr>
                <w:lang w:val="ru-RU"/>
              </w:rPr>
              <w:t xml:space="preserve"> </w:t>
            </w:r>
            <w:hyperlink r:id="rId28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/87595</w:t>
              </w:r>
            </w:hyperlink>
            <w:r w:rsidRPr="003B75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01.06.2020).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D5A33">
              <w:rPr>
                <w:lang w:val="ru-RU"/>
              </w:rPr>
              <w:t xml:space="preserve"> </w:t>
            </w:r>
          </w:p>
          <w:p w:rsidR="00372AAC" w:rsidRPr="00FE14D8" w:rsidRDefault="00372AAC" w:rsidP="005608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Марченко, А. Л. Электротехника и электроника: курсовые работы с методическими указаниями и примерами / А. Л. Марченко, Ю.Ф. 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Опадчий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Москва : НИЦ ИНФРА-М, 2015. - 126 с. - (Высшее образование: 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(МАТИ)). - ISBN 978-5-16-103340-1 (</w:t>
            </w:r>
            <w:proofErr w:type="spell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online</w:t>
            </w:r>
            <w:proofErr w:type="spell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 - Текст</w:t>
            </w:r>
            <w:proofErr w:type="gramStart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URL: </w:t>
            </w:r>
            <w:hyperlink r:id="rId29" w:history="1">
              <w:r w:rsidRPr="00E212D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https://znanium.com/catalog/product/516228</w:t>
              </w:r>
            </w:hyperlink>
            <w:r w:rsidRPr="002D43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E14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03.11.2020). – Режим доступа: по подписке.</w:t>
            </w:r>
          </w:p>
        </w:tc>
      </w:tr>
    </w:tbl>
    <w:p w:rsidR="001D5A33" w:rsidRPr="00CC296B" w:rsidRDefault="001D5A33" w:rsidP="001D5A33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92B3E" w:rsidRPr="002B52E7" w:rsidTr="00CC296B">
        <w:trPr>
          <w:trHeight w:hRule="exact" w:val="138"/>
        </w:trPr>
        <w:tc>
          <w:tcPr>
            <w:tcW w:w="426" w:type="dxa"/>
          </w:tcPr>
          <w:p w:rsidR="00392B3E" w:rsidRPr="001D5A33" w:rsidRDefault="00392B3E" w:rsidP="00372AAC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RPr="002B52E7" w:rsidTr="00CC296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CC296B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lang w:val="ru-RU"/>
              </w:rPr>
              <w:t xml:space="preserve"> </w:t>
            </w:r>
          </w:p>
        </w:tc>
      </w:tr>
      <w:tr w:rsidR="00392B3E" w:rsidRPr="002B52E7" w:rsidTr="00CC296B">
        <w:trPr>
          <w:trHeight w:hRule="exact" w:val="277"/>
        </w:trPr>
        <w:tc>
          <w:tcPr>
            <w:tcW w:w="426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</w:tr>
      <w:tr w:rsidR="00392B3E" w:rsidTr="00CC296B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2B3E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92B3E" w:rsidTr="00CC296B">
        <w:trPr>
          <w:trHeight w:hRule="exact" w:val="555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818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826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555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285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1096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826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826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  <w:tr w:rsidR="00392B3E" w:rsidTr="00CC296B">
        <w:trPr>
          <w:trHeight w:hRule="exact" w:val="285"/>
        </w:trPr>
        <w:tc>
          <w:tcPr>
            <w:tcW w:w="426" w:type="dxa"/>
          </w:tcPr>
          <w:p w:rsidR="00392B3E" w:rsidRDefault="00392B3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2B3E" w:rsidRDefault="00392B3E"/>
        </w:tc>
      </w:tr>
    </w:tbl>
    <w:p w:rsidR="00392B3E" w:rsidRDefault="001D5A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78"/>
        <w:gridCol w:w="4281"/>
        <w:gridCol w:w="95"/>
      </w:tblGrid>
      <w:tr w:rsidR="00392B3E" w:rsidRPr="002B52E7" w:rsidTr="001C4F8E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92B3E" w:rsidRPr="001D5A33" w:rsidRDefault="001D5A3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5A33">
              <w:rPr>
                <w:lang w:val="ru-RU"/>
              </w:rPr>
              <w:t xml:space="preserve"> </w:t>
            </w:r>
          </w:p>
        </w:tc>
      </w:tr>
      <w:tr w:rsidR="00392B3E" w:rsidTr="001C4F8E">
        <w:trPr>
          <w:trHeight w:hRule="exact" w:val="270"/>
        </w:trPr>
        <w:tc>
          <w:tcPr>
            <w:tcW w:w="270" w:type="dxa"/>
          </w:tcPr>
          <w:p w:rsidR="00392B3E" w:rsidRPr="001D5A33" w:rsidRDefault="00392B3E">
            <w:pPr>
              <w:rPr>
                <w:lang w:val="ru-RU"/>
              </w:rPr>
            </w:pPr>
          </w:p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14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40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392B3E"/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826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826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826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proofErr w:type="spellStart"/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5A3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  <w:tr w:rsidR="00392B3E" w:rsidTr="001C4F8E">
        <w:trPr>
          <w:trHeight w:hRule="exact" w:val="555"/>
        </w:trPr>
        <w:tc>
          <w:tcPr>
            <w:tcW w:w="270" w:type="dxa"/>
          </w:tcPr>
          <w:p w:rsidR="00392B3E" w:rsidRDefault="00392B3E"/>
        </w:tc>
        <w:tc>
          <w:tcPr>
            <w:tcW w:w="4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Pr="001D5A33" w:rsidRDefault="001D5A3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5A33">
              <w:rPr>
                <w:lang w:val="ru-RU"/>
              </w:rPr>
              <w:t xml:space="preserve"> </w:t>
            </w:r>
            <w:r w:rsidRPr="001D5A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D5A3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D5A3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2B3E" w:rsidRDefault="001D5A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95" w:type="dxa"/>
          </w:tcPr>
          <w:p w:rsidR="00392B3E" w:rsidRDefault="00392B3E"/>
        </w:tc>
      </w:tr>
    </w:tbl>
    <w:p w:rsidR="001C4F8E" w:rsidRDefault="001C4F8E">
      <w:pPr>
        <w:rPr>
          <w:lang w:val="ru-RU"/>
        </w:rPr>
      </w:pPr>
    </w:p>
    <w:p w:rsidR="001C4F8E" w:rsidRPr="001C4F8E" w:rsidRDefault="001C4F8E" w:rsidP="001C4F8E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1C4F8E" w:rsidRPr="001C4F8E" w:rsidRDefault="001C4F8E" w:rsidP="001C4F8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1C4F8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1C4F8E" w:rsidRPr="001C4F8E" w:rsidRDefault="001C4F8E" w:rsidP="001C4F8E">
      <w:pPr>
        <w:rPr>
          <w:rStyle w:val="FontStyle14"/>
          <w:b w:val="0"/>
          <w:bCs w:val="0"/>
          <w:sz w:val="24"/>
          <w:szCs w:val="24"/>
          <w:lang w:val="ru-RU"/>
        </w:rPr>
      </w:pPr>
      <w:r w:rsidRPr="001C4F8E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7047"/>
      </w:tblGrid>
      <w:tr w:rsidR="001C4F8E" w:rsidRPr="001C4F8E" w:rsidTr="001C4F8E"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  <w:jc w:val="center"/>
            </w:pPr>
            <w:r w:rsidRPr="001C4F8E">
              <w:t>Тип и название</w:t>
            </w:r>
          </w:p>
          <w:p w:rsidR="001C4F8E" w:rsidRPr="001C4F8E" w:rsidRDefault="001C4F8E" w:rsidP="00A00C5A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аудитории</w:t>
            </w:r>
          </w:p>
        </w:tc>
        <w:tc>
          <w:tcPr>
            <w:tcW w:w="7047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1C4F8E">
              <w:t>Оснащение аудитории</w:t>
            </w:r>
          </w:p>
        </w:tc>
      </w:tr>
      <w:tr w:rsidR="001C4F8E" w:rsidRPr="002B52E7" w:rsidTr="001C4F8E"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  <w:jc w:val="center"/>
            </w:pPr>
            <w:r w:rsidRPr="001C4F8E">
              <w:t>322</w:t>
            </w:r>
          </w:p>
          <w:p w:rsidR="001C4F8E" w:rsidRPr="001C4F8E" w:rsidRDefault="001C4F8E" w:rsidP="00A00C5A">
            <w:pPr>
              <w:pStyle w:val="Style8"/>
              <w:widowControl/>
            </w:pPr>
            <w:r w:rsidRPr="001C4F8E">
              <w:t>Лекционная аудитория</w:t>
            </w:r>
          </w:p>
        </w:tc>
        <w:tc>
          <w:tcPr>
            <w:tcW w:w="7047" w:type="dxa"/>
          </w:tcPr>
          <w:p w:rsidR="001C4F8E" w:rsidRPr="001C4F8E" w:rsidRDefault="001C4F8E" w:rsidP="00A00C5A">
            <w:pPr>
              <w:pStyle w:val="Style8"/>
              <w:widowControl/>
            </w:pPr>
            <w:r w:rsidRPr="001C4F8E">
              <w:t>Видеопроектор, экран настенный, компьютер; тестовые задания для текущего контроля успеваемости</w:t>
            </w:r>
          </w:p>
        </w:tc>
      </w:tr>
      <w:tr w:rsidR="001C4F8E" w:rsidRPr="001C4F8E" w:rsidTr="001C4F8E">
        <w:trPr>
          <w:trHeight w:val="1005"/>
        </w:trPr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</w:pPr>
            <w:r w:rsidRPr="001C4F8E">
              <w:t>Лаборатория сварки (лабораторный корпус с лабораторией резания)</w:t>
            </w:r>
          </w:p>
        </w:tc>
        <w:tc>
          <w:tcPr>
            <w:tcW w:w="7047" w:type="dxa"/>
          </w:tcPr>
          <w:p w:rsidR="001C4F8E" w:rsidRPr="0076486C" w:rsidRDefault="001C4F8E" w:rsidP="001C4F8E">
            <w:pPr>
              <w:pStyle w:val="Style8"/>
            </w:pPr>
            <w:r>
              <w:t>К</w:t>
            </w:r>
            <w:r w:rsidRPr="0076486C">
              <w:t>омплект печатных и электронных версий методических рекомендаций, учебное пособи</w:t>
            </w:r>
            <w:r>
              <w:t>я</w:t>
            </w:r>
            <w:r w:rsidRPr="0076486C">
              <w:t>, плакаты по темам «</w:t>
            </w:r>
            <w:r w:rsidRPr="001C4F8E">
              <w:t>Источники питания для сварки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 xml:space="preserve">. </w:t>
            </w:r>
            <w:r w:rsidRPr="00E713A2">
              <w:t xml:space="preserve">Сварочные аппараты. </w:t>
            </w:r>
            <w:r>
              <w:t>Испытательный стенд.</w:t>
            </w:r>
          </w:p>
        </w:tc>
      </w:tr>
      <w:tr w:rsidR="001C4F8E" w:rsidRPr="001C4F8E" w:rsidTr="001C4F8E">
        <w:trPr>
          <w:trHeight w:val="375"/>
        </w:trPr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  <w:jc w:val="center"/>
            </w:pPr>
            <w:r w:rsidRPr="001C4F8E">
              <w:t>031а</w:t>
            </w:r>
          </w:p>
          <w:p w:rsidR="001C4F8E" w:rsidRPr="001C4F8E" w:rsidRDefault="001C4F8E" w:rsidP="00A00C5A">
            <w:pPr>
              <w:pStyle w:val="Style8"/>
            </w:pPr>
            <w:r w:rsidRPr="001C4F8E">
              <w:t>Лабораторный класс по сварочным дисциплинам</w:t>
            </w:r>
          </w:p>
        </w:tc>
        <w:tc>
          <w:tcPr>
            <w:tcW w:w="7047" w:type="dxa"/>
          </w:tcPr>
          <w:p w:rsidR="001C4F8E" w:rsidRDefault="001C4F8E" w:rsidP="001C4F8E">
            <w:pPr>
              <w:pStyle w:val="Style8"/>
            </w:pPr>
            <w:r>
              <w:t>К</w:t>
            </w:r>
            <w:r w:rsidRPr="0076486C">
              <w:t xml:space="preserve">омплект методических рекомендаций, </w:t>
            </w:r>
            <w:proofErr w:type="gramStart"/>
            <w:r w:rsidRPr="0076486C">
              <w:t>учебное</w:t>
            </w:r>
            <w:proofErr w:type="gramEnd"/>
            <w:r w:rsidRPr="0076486C">
              <w:t xml:space="preserve"> пособи</w:t>
            </w:r>
            <w:r>
              <w:t>я</w:t>
            </w:r>
            <w:r w:rsidRPr="0076486C">
              <w:t>, плакаты по темам «</w:t>
            </w:r>
            <w:r w:rsidRPr="001C4F8E">
              <w:t>Источники питания для сварки</w:t>
            </w:r>
            <w:r>
              <w:t xml:space="preserve">. </w:t>
            </w:r>
            <w:r w:rsidRPr="008B681B">
              <w:t>Электрооборудование в сварочном производстве</w:t>
            </w:r>
            <w:r w:rsidRPr="0076486C">
              <w:t>»</w:t>
            </w:r>
            <w:r>
              <w:t>.</w:t>
            </w:r>
          </w:p>
        </w:tc>
      </w:tr>
      <w:tr w:rsidR="001C4F8E" w:rsidRPr="002B52E7" w:rsidTr="001C4F8E"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</w:pPr>
            <w:r w:rsidRPr="001C4F8E">
              <w:t>Компьютерные классы университета</w:t>
            </w:r>
          </w:p>
        </w:tc>
        <w:tc>
          <w:tcPr>
            <w:tcW w:w="7047" w:type="dxa"/>
          </w:tcPr>
          <w:p w:rsidR="001C4F8E" w:rsidRPr="001C4F8E" w:rsidRDefault="001C4F8E" w:rsidP="00A00C5A">
            <w:pPr>
              <w:pStyle w:val="Style8"/>
              <w:widowControl/>
            </w:pPr>
            <w:r w:rsidRPr="001C4F8E">
              <w:t>Рабочие места студентов, оснащенные компьютерами с доступом в Интернет, предназначенные для работы в электронной образовательной среде</w:t>
            </w:r>
          </w:p>
        </w:tc>
      </w:tr>
      <w:tr w:rsidR="001C4F8E" w:rsidRPr="002B52E7" w:rsidTr="001C4F8E">
        <w:tc>
          <w:tcPr>
            <w:tcW w:w="2700" w:type="dxa"/>
            <w:vAlign w:val="center"/>
          </w:tcPr>
          <w:p w:rsidR="001C4F8E" w:rsidRPr="001C4F8E" w:rsidRDefault="001C4F8E" w:rsidP="00A00C5A">
            <w:pPr>
              <w:pStyle w:val="Style8"/>
              <w:widowControl/>
            </w:pPr>
            <w:r w:rsidRPr="001D5A33">
              <w:rPr>
                <w:color w:val="000000"/>
              </w:rPr>
              <w:t>Помещение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хранения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и</w:t>
            </w:r>
            <w:r w:rsidRPr="001D5A33">
              <w:t xml:space="preserve"> </w:t>
            </w:r>
            <w:r w:rsidRPr="001D5A33">
              <w:rPr>
                <w:color w:val="000000"/>
              </w:rPr>
              <w:t>профилактического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обслуживания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учебного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</w:t>
            </w:r>
          </w:p>
        </w:tc>
        <w:tc>
          <w:tcPr>
            <w:tcW w:w="7047" w:type="dxa"/>
          </w:tcPr>
          <w:p w:rsidR="001C4F8E" w:rsidRPr="001C4F8E" w:rsidRDefault="001C4F8E" w:rsidP="00A00C5A">
            <w:pPr>
              <w:pStyle w:val="Style8"/>
              <w:widowControl/>
            </w:pPr>
            <w:r w:rsidRPr="001D5A33">
              <w:rPr>
                <w:color w:val="000000"/>
              </w:rPr>
              <w:t>Стеллажи,</w:t>
            </w:r>
            <w:r w:rsidRPr="001D5A33">
              <w:t xml:space="preserve"> </w:t>
            </w:r>
            <w:r w:rsidRPr="001D5A33">
              <w:rPr>
                <w:color w:val="000000"/>
              </w:rPr>
              <w:t>инструменты</w:t>
            </w:r>
            <w:r w:rsidRPr="001D5A33">
              <w:t xml:space="preserve"> </w:t>
            </w:r>
            <w:r w:rsidRPr="001D5A33">
              <w:rPr>
                <w:color w:val="000000"/>
              </w:rPr>
              <w:t>для</w:t>
            </w:r>
            <w:r w:rsidRPr="001D5A33">
              <w:t xml:space="preserve"> </w:t>
            </w:r>
            <w:r w:rsidRPr="001D5A33">
              <w:rPr>
                <w:color w:val="000000"/>
              </w:rPr>
              <w:t>ремонта</w:t>
            </w:r>
            <w:r w:rsidRPr="001D5A33">
              <w:t xml:space="preserve"> </w:t>
            </w:r>
            <w:r w:rsidRPr="001D5A33">
              <w:rPr>
                <w:color w:val="000000"/>
              </w:rPr>
              <w:t>лабораторного</w:t>
            </w:r>
            <w:r w:rsidRPr="001D5A33">
              <w:t xml:space="preserve"> </w:t>
            </w:r>
            <w:r w:rsidRPr="001D5A33">
              <w:rPr>
                <w:color w:val="000000"/>
              </w:rPr>
              <w:t>оборудования.</w:t>
            </w:r>
          </w:p>
        </w:tc>
      </w:tr>
    </w:tbl>
    <w:p w:rsidR="00392B3E" w:rsidRPr="001D5A33" w:rsidRDefault="00392B3E" w:rsidP="001C4F8E">
      <w:pPr>
        <w:rPr>
          <w:lang w:val="ru-RU"/>
        </w:rPr>
      </w:pPr>
    </w:p>
    <w:sectPr w:rsidR="00392B3E" w:rsidRPr="001D5A33" w:rsidSect="00392B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128" w:rsidRDefault="00062128" w:rsidP="00F52907">
      <w:pPr>
        <w:spacing w:after="0" w:line="240" w:lineRule="auto"/>
      </w:pPr>
      <w:r>
        <w:separator/>
      </w:r>
    </w:p>
  </w:endnote>
  <w:endnote w:type="continuationSeparator" w:id="0">
    <w:p w:rsidR="00062128" w:rsidRDefault="00062128" w:rsidP="00F5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13" w:rsidRDefault="00DA4013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31</w:t>
    </w:r>
    <w:r>
      <w:rPr>
        <w:rStyle w:val="a7"/>
      </w:rPr>
      <w:fldChar w:fldCharType="end"/>
    </w:r>
  </w:p>
  <w:p w:rsidR="00DA4013" w:rsidRDefault="00DA4013" w:rsidP="001D5A3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4013" w:rsidRDefault="00DA4013" w:rsidP="001D5A3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B52E7">
      <w:rPr>
        <w:rStyle w:val="a7"/>
        <w:noProof/>
      </w:rPr>
      <w:t>34</w:t>
    </w:r>
    <w:r>
      <w:rPr>
        <w:rStyle w:val="a7"/>
      </w:rPr>
      <w:fldChar w:fldCharType="end"/>
    </w:r>
  </w:p>
  <w:p w:rsidR="00DA4013" w:rsidRDefault="00DA4013" w:rsidP="001D5A3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128" w:rsidRDefault="00062128" w:rsidP="00F52907">
      <w:pPr>
        <w:spacing w:after="0" w:line="240" w:lineRule="auto"/>
      </w:pPr>
      <w:r>
        <w:separator/>
      </w:r>
    </w:p>
  </w:footnote>
  <w:footnote w:type="continuationSeparator" w:id="0">
    <w:p w:rsidR="00062128" w:rsidRDefault="00062128" w:rsidP="00F529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449F0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B39E8"/>
    <w:multiLevelType w:val="hybridMultilevel"/>
    <w:tmpl w:val="85081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0121C"/>
    <w:multiLevelType w:val="hybridMultilevel"/>
    <w:tmpl w:val="F7F07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62128"/>
    <w:rsid w:val="001C4F8E"/>
    <w:rsid w:val="001C50B5"/>
    <w:rsid w:val="001D5A33"/>
    <w:rsid w:val="001F0BC7"/>
    <w:rsid w:val="002B52E7"/>
    <w:rsid w:val="00352962"/>
    <w:rsid w:val="00367B7C"/>
    <w:rsid w:val="00372AAC"/>
    <w:rsid w:val="00392B3E"/>
    <w:rsid w:val="003C31A3"/>
    <w:rsid w:val="00464280"/>
    <w:rsid w:val="004924E6"/>
    <w:rsid w:val="00560889"/>
    <w:rsid w:val="00647DE7"/>
    <w:rsid w:val="006D64C7"/>
    <w:rsid w:val="007E307D"/>
    <w:rsid w:val="00855C82"/>
    <w:rsid w:val="008E7CCB"/>
    <w:rsid w:val="008F7339"/>
    <w:rsid w:val="009F2E95"/>
    <w:rsid w:val="00A81DE1"/>
    <w:rsid w:val="00B326CB"/>
    <w:rsid w:val="00B33437"/>
    <w:rsid w:val="00CC296B"/>
    <w:rsid w:val="00D31453"/>
    <w:rsid w:val="00D73821"/>
    <w:rsid w:val="00DA4013"/>
    <w:rsid w:val="00DA6BCB"/>
    <w:rsid w:val="00DE2D56"/>
    <w:rsid w:val="00E209E2"/>
    <w:rsid w:val="00E22FE8"/>
    <w:rsid w:val="00E87127"/>
    <w:rsid w:val="00F5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B3E"/>
  </w:style>
  <w:style w:type="paragraph" w:styleId="1">
    <w:name w:val="heading 1"/>
    <w:basedOn w:val="a"/>
    <w:next w:val="a"/>
    <w:link w:val="10"/>
    <w:qFormat/>
    <w:rsid w:val="001D5A3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D5A33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5">
    <w:name w:val="Font Style15"/>
    <w:rsid w:val="001D5A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5A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D5A33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1D5A33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1D5A33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er"/>
    <w:basedOn w:val="a"/>
    <w:link w:val="a6"/>
    <w:rsid w:val="001D5A3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1D5A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1D5A33"/>
  </w:style>
  <w:style w:type="paragraph" w:styleId="a8">
    <w:name w:val="footnote text"/>
    <w:basedOn w:val="a"/>
    <w:link w:val="a9"/>
    <w:rsid w:val="001D5A3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сноски Знак"/>
    <w:basedOn w:val="a0"/>
    <w:link w:val="a8"/>
    <w:rsid w:val="001D5A3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List Paragraph"/>
    <w:basedOn w:val="a"/>
    <w:uiPriority w:val="34"/>
    <w:qFormat/>
    <w:rsid w:val="00372AAC"/>
    <w:pPr>
      <w:ind w:left="720"/>
      <w:contextualSpacing/>
    </w:pPr>
  </w:style>
  <w:style w:type="character" w:styleId="ab">
    <w:name w:val="Hyperlink"/>
    <w:uiPriority w:val="99"/>
    <w:rsid w:val="00372AAC"/>
    <w:rPr>
      <w:color w:val="0000FF"/>
      <w:u w:val="single"/>
    </w:rPr>
  </w:style>
  <w:style w:type="paragraph" w:customStyle="1" w:styleId="Style1">
    <w:name w:val="Style1"/>
    <w:basedOn w:val="a"/>
    <w:rsid w:val="001C4F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1C4F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1C4F8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1C4F8E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znanium.com/catalog/product/1167729" TargetMode="External"/><Relationship Id="rId26" Type="http://schemas.openxmlformats.org/officeDocument/2006/relationships/hyperlink" Target="https://znanium.com/catalog/product/101505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nanium.com/catalog/product/116856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znanium.com/catalog/product/1124348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znanium.com/catalog/product/441334" TargetMode="External"/><Relationship Id="rId29" Type="http://schemas.openxmlformats.org/officeDocument/2006/relationships/hyperlink" Target="https://znanium.com/catalog/product/51622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znanium.com/catalog/product/1168510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ok-t.ru/studopedia/baza11/3430765708198.files/image447.gif" TargetMode="External"/><Relationship Id="rId23" Type="http://schemas.openxmlformats.org/officeDocument/2006/relationships/hyperlink" Target="https://e.lanbook.com/book/105422" TargetMode="External"/><Relationship Id="rId28" Type="http://schemas.openxmlformats.org/officeDocument/2006/relationships/hyperlink" Target="https://e.lanbook.com/book/8759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znanium.com/catalog/product/1168559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hyperlink" Target="https://znanium.com/catalog/product/1168618" TargetMode="External"/><Relationship Id="rId27" Type="http://schemas.openxmlformats.org/officeDocument/2006/relationships/hyperlink" Target="https://znanium.com/catalog/product/522783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34</Pages>
  <Words>5472</Words>
  <Characters>31197</Characters>
  <Application>Microsoft Office Word</Application>
  <DocSecurity>0</DocSecurity>
  <Lines>259</Lines>
  <Paragraphs>73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  <vt:variant>
        <vt:lpstr>Worksheets</vt:lpstr>
      </vt:variant>
      <vt:variant>
        <vt:i4>2</vt:i4>
      </vt:variant>
    </vt:vector>
  </HeadingPairs>
  <TitlesOfParts>
    <vt:vector size="4" baseType="lpstr">
      <vt:lpstr>2020-2021_b15_03_01-зММСб-20-1_27_plx_Источники питания для сварки</vt:lpstr>
      <vt:lpstr>/</vt:lpstr>
      <vt:lpstr/>
      <vt:lpstr>Лист1</vt:lpstr>
    </vt:vector>
  </TitlesOfParts>
  <Company>MGTU</Company>
  <LinksUpToDate>false</LinksUpToDate>
  <CharactersWithSpaces>36596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2020-2021_b15_03_01-зММСб-20-1_27_plx_Источники питания для сварки</dc:title>
  <dc:creator>FastReport.NET</dc:creator>
  <cp:lastModifiedBy>Пользователь</cp:lastModifiedBy>
  <cp:revision>15</cp:revision>
  <dcterms:created xsi:type="dcterms:W3CDTF">2020-11-02T09:27:00Z</dcterms:created>
  <dcterms:modified xsi:type="dcterms:W3CDTF">2020-11-25T08:01:00Z</dcterms:modified>
</cp:coreProperties>
</file>