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webextensions/taskpanes.xml" ContentType="application/vnd.ms-office.webextensiontaskpan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00" w:rsidRDefault="008C1C00" w:rsidP="004E054F">
      <w:pPr>
        <w:pStyle w:val="1"/>
        <w:widowControl/>
        <w:suppressAutoHyphens/>
        <w:ind w:left="-1134"/>
        <w:rPr>
          <w:rStyle w:val="FontStyle16"/>
          <w:b/>
          <w:bCs w:val="0"/>
          <w:sz w:val="24"/>
          <w:szCs w:val="24"/>
        </w:rPr>
      </w:pPr>
    </w:p>
    <w:p w:rsidR="00606B7D" w:rsidRDefault="00606B7D" w:rsidP="00606B7D">
      <w:r>
        <w:rPr>
          <w:noProof/>
        </w:rPr>
        <w:drawing>
          <wp:inline distT="0" distB="0" distL="0" distR="0">
            <wp:extent cx="5940425" cy="841032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84" w:rsidRDefault="00F16984" w:rsidP="008C1C00">
      <w:pPr>
        <w:spacing w:line="360" w:lineRule="auto"/>
        <w:jc w:val="center"/>
      </w:pPr>
    </w:p>
    <w:p w:rsidR="008C1C00" w:rsidRDefault="008C1C00" w:rsidP="004E054F">
      <w:pPr>
        <w:spacing w:line="360" w:lineRule="auto"/>
        <w:ind w:hanging="567"/>
        <w:jc w:val="left"/>
        <w:rPr>
          <w:rStyle w:val="FontStyle16"/>
          <w:b w:val="0"/>
          <w:bCs w:val="0"/>
          <w:sz w:val="24"/>
          <w:szCs w:val="24"/>
        </w:rPr>
      </w:pPr>
    </w:p>
    <w:p w:rsidR="003B3890" w:rsidRDefault="002773CC" w:rsidP="00F16984">
      <w:pPr>
        <w:pStyle w:val="1"/>
        <w:widowControl/>
        <w:suppressAutoHyphens/>
        <w:ind w:left="0"/>
        <w:jc w:val="center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rStyle w:val="FontStyle16"/>
          <w:b/>
          <w:bCs w:val="0"/>
          <w:sz w:val="24"/>
          <w:szCs w:val="24"/>
        </w:rPr>
        <w:br w:type="page"/>
      </w:r>
      <w:r w:rsidR="00F16984">
        <w:rPr>
          <w:noProof/>
        </w:rPr>
        <w:lastRenderedPageBreak/>
        <w:drawing>
          <wp:inline distT="0" distB="0" distL="0" distR="0">
            <wp:extent cx="5650865" cy="8618220"/>
            <wp:effectExtent l="0" t="0" r="698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84" w:rsidRDefault="00F1698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A5336" w:rsidRDefault="00BA5336" w:rsidP="003C0AB6">
      <w:pPr>
        <w:pStyle w:val="1"/>
        <w:widowControl/>
        <w:suppressAutoHyphens/>
        <w:rPr>
          <w:rStyle w:val="FontStyle16"/>
          <w:b/>
          <w:bCs w:val="0"/>
          <w:sz w:val="24"/>
          <w:szCs w:val="24"/>
        </w:rPr>
      </w:pPr>
    </w:p>
    <w:p w:rsidR="00BA5336" w:rsidRDefault="00BA5336" w:rsidP="003C0AB6">
      <w:pPr>
        <w:pStyle w:val="1"/>
        <w:widowControl/>
        <w:suppressAutoHyphens/>
        <w:rPr>
          <w:rStyle w:val="FontStyle16"/>
          <w:b/>
          <w:bCs w:val="0"/>
          <w:sz w:val="24"/>
          <w:szCs w:val="24"/>
        </w:rPr>
      </w:pPr>
    </w:p>
    <w:p w:rsidR="00BA5336" w:rsidRDefault="00BA5336" w:rsidP="003C0AB6">
      <w:pPr>
        <w:pStyle w:val="1"/>
        <w:widowControl/>
        <w:suppressAutoHyphens/>
        <w:rPr>
          <w:rStyle w:val="FontStyle16"/>
          <w:b/>
          <w:bCs w:val="0"/>
          <w:sz w:val="24"/>
          <w:szCs w:val="24"/>
        </w:rPr>
      </w:pPr>
      <w:r w:rsidRPr="00BA5336">
        <w:rPr>
          <w:rStyle w:val="FontStyle16"/>
          <w:b/>
          <w:bCs w:val="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3pt;height:679.15pt" o:ole="">
            <v:imagedata r:id="rId14" o:title=""/>
          </v:shape>
          <o:OLEObject Type="Embed" ProgID="AcroExch.Document.11" ShapeID="_x0000_i1025" DrawAspect="Content" ObjectID="_1667768980" r:id="rId15"/>
        </w:object>
      </w:r>
    </w:p>
    <w:p w:rsidR="00BA5336" w:rsidRDefault="00BA5336" w:rsidP="003C0AB6">
      <w:pPr>
        <w:pStyle w:val="1"/>
        <w:widowControl/>
        <w:suppressAutoHyphens/>
        <w:rPr>
          <w:rStyle w:val="FontStyle16"/>
          <w:b/>
          <w:bCs w:val="0"/>
          <w:sz w:val="24"/>
          <w:szCs w:val="24"/>
        </w:rPr>
      </w:pPr>
    </w:p>
    <w:p w:rsidR="007754E4" w:rsidRPr="00D21C33" w:rsidRDefault="008B6D26" w:rsidP="003C0AB6">
      <w:pPr>
        <w:pStyle w:val="1"/>
        <w:widowControl/>
        <w:suppressAutoHyphens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</w:t>
      </w:r>
      <w:r>
        <w:rPr>
          <w:rStyle w:val="FontStyle16"/>
          <w:b/>
          <w:bCs w:val="0"/>
          <w:sz w:val="24"/>
          <w:szCs w:val="24"/>
        </w:rPr>
        <w:t xml:space="preserve"> </w:t>
      </w:r>
      <w:r w:rsidR="005E0FCA" w:rsidRPr="00D21C33">
        <w:rPr>
          <w:rStyle w:val="FontStyle16"/>
          <w:b/>
          <w:bCs w:val="0"/>
          <w:sz w:val="24"/>
          <w:szCs w:val="24"/>
        </w:rPr>
        <w:t>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</w:t>
      </w:r>
    </w:p>
    <w:p w:rsidR="00330241" w:rsidRPr="00330241" w:rsidRDefault="007754E4" w:rsidP="00330241">
      <w:pPr>
        <w:pStyle w:val="af6"/>
        <w:tabs>
          <w:tab w:val="clear" w:pos="360"/>
          <w:tab w:val="num" w:pos="0"/>
        </w:tabs>
        <w:ind w:left="0" w:firstLine="567"/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A43B9" w:rsidRPr="002A43B9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="00330241" w:rsidRPr="00AF2BB2">
        <w:rPr>
          <w:rStyle w:val="FontStyle16"/>
          <w:b w:val="0"/>
          <w:sz w:val="24"/>
          <w:szCs w:val="24"/>
        </w:rPr>
        <w:t>я</w:t>
      </w:r>
      <w:r w:rsidR="00330241" w:rsidRPr="00AF2BB2">
        <w:rPr>
          <w:rStyle w:val="FontStyle16"/>
          <w:b w:val="0"/>
          <w:sz w:val="24"/>
          <w:szCs w:val="24"/>
        </w:rPr>
        <w:t>в</w:t>
      </w:r>
      <w:r w:rsidR="00330241" w:rsidRPr="00AF2BB2">
        <w:rPr>
          <w:rStyle w:val="FontStyle16"/>
          <w:b w:val="0"/>
          <w:sz w:val="24"/>
          <w:szCs w:val="24"/>
        </w:rPr>
        <w:t xml:space="preserve">ляются: </w:t>
      </w:r>
      <w:r w:rsidR="00330241"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 w:rsidR="00330241"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="00330241" w:rsidRPr="00350905">
        <w:rPr>
          <w:rStyle w:val="FontStyle17"/>
          <w:b w:val="0"/>
          <w:sz w:val="24"/>
          <w:szCs w:val="24"/>
        </w:rPr>
        <w:t>общекул</w:t>
      </w:r>
      <w:r w:rsidR="00330241" w:rsidRPr="00350905">
        <w:rPr>
          <w:rStyle w:val="FontStyle17"/>
          <w:b w:val="0"/>
          <w:sz w:val="24"/>
          <w:szCs w:val="24"/>
        </w:rPr>
        <w:t>ь</w:t>
      </w:r>
      <w:r w:rsidR="00330241" w:rsidRPr="00350905">
        <w:rPr>
          <w:rStyle w:val="FontStyle17"/>
          <w:b w:val="0"/>
          <w:sz w:val="24"/>
          <w:szCs w:val="24"/>
        </w:rPr>
        <w:t>турных компетенций</w:t>
      </w:r>
      <w:r w:rsidR="00330241" w:rsidRPr="002A5805">
        <w:rPr>
          <w:rStyle w:val="FontStyle17"/>
          <w:b w:val="0"/>
          <w:sz w:val="24"/>
          <w:szCs w:val="24"/>
        </w:rPr>
        <w:t xml:space="preserve"> в </w:t>
      </w:r>
      <w:r w:rsidR="00330241" w:rsidRPr="00330241">
        <w:rPr>
          <w:rStyle w:val="FontStyle17"/>
          <w:b w:val="0"/>
          <w:sz w:val="24"/>
          <w:szCs w:val="24"/>
        </w:rPr>
        <w:t>соответствии с требованиями ФГОС ВО по направлению подг</w:t>
      </w:r>
      <w:r w:rsidR="00330241" w:rsidRPr="00330241">
        <w:rPr>
          <w:rStyle w:val="FontStyle17"/>
          <w:b w:val="0"/>
          <w:sz w:val="24"/>
          <w:szCs w:val="24"/>
        </w:rPr>
        <w:t>о</w:t>
      </w:r>
      <w:r w:rsidR="00330241" w:rsidRPr="00330241">
        <w:rPr>
          <w:rStyle w:val="FontStyle17"/>
          <w:b w:val="0"/>
          <w:sz w:val="24"/>
          <w:szCs w:val="24"/>
        </w:rPr>
        <w:t>товки 15.03.0</w:t>
      </w:r>
      <w:r w:rsidR="00151824">
        <w:rPr>
          <w:rStyle w:val="FontStyle17"/>
          <w:b w:val="0"/>
          <w:sz w:val="24"/>
          <w:szCs w:val="24"/>
        </w:rPr>
        <w:t>1</w:t>
      </w:r>
      <w:r w:rsidR="00330241" w:rsidRPr="00330241">
        <w:rPr>
          <w:rStyle w:val="FontStyle17"/>
          <w:b w:val="0"/>
          <w:sz w:val="24"/>
          <w:szCs w:val="24"/>
        </w:rPr>
        <w:t xml:space="preserve"> </w:t>
      </w:r>
      <w:r w:rsidR="00151824">
        <w:rPr>
          <w:rStyle w:val="FontStyle17"/>
          <w:b w:val="0"/>
          <w:sz w:val="24"/>
          <w:szCs w:val="24"/>
        </w:rPr>
        <w:t>Машиностроение</w:t>
      </w:r>
      <w:r w:rsidR="00330241" w:rsidRPr="00330241">
        <w:rPr>
          <w:rStyle w:val="FontStyle17"/>
          <w:b w:val="0"/>
          <w:sz w:val="24"/>
          <w:szCs w:val="24"/>
        </w:rPr>
        <w:t xml:space="preserve"> </w:t>
      </w:r>
    </w:p>
    <w:p w:rsidR="007754E4" w:rsidRPr="005E212F" w:rsidRDefault="009C15E7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 xml:space="preserve">образовательной </w:t>
      </w:r>
      <w:r w:rsidR="00B50D2D">
        <w:rPr>
          <w:rStyle w:val="FontStyle21"/>
          <w:sz w:val="24"/>
          <w:szCs w:val="24"/>
        </w:rPr>
        <w:t>программы</w:t>
      </w:r>
      <w:r w:rsidR="00B50D2D" w:rsidRPr="00D21C33">
        <w:rPr>
          <w:rStyle w:val="FontStyle21"/>
          <w:sz w:val="24"/>
          <w:szCs w:val="24"/>
        </w:rPr>
        <w:t xml:space="preserve"> </w:t>
      </w:r>
      <w:r w:rsidR="00B50D2D">
        <w:rPr>
          <w:rStyle w:val="FontStyle21"/>
          <w:sz w:val="24"/>
          <w:szCs w:val="24"/>
        </w:rPr>
        <w:t>бакалавра</w:t>
      </w:r>
    </w:p>
    <w:p w:rsidR="00910AD0" w:rsidRPr="005E212F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Дисциплина «</w:t>
      </w:r>
      <w:r w:rsidR="002A43B9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E212F">
        <w:rPr>
          <w:rStyle w:val="FontStyle16"/>
          <w:b w:val="0"/>
          <w:sz w:val="24"/>
          <w:szCs w:val="24"/>
        </w:rPr>
        <w:t>базов</w:t>
      </w:r>
      <w:r w:rsidR="003C0AB6">
        <w:rPr>
          <w:rStyle w:val="FontStyle16"/>
          <w:b w:val="0"/>
          <w:sz w:val="24"/>
          <w:szCs w:val="24"/>
        </w:rPr>
        <w:t>ую</w:t>
      </w:r>
      <w:r w:rsidR="008443AF" w:rsidRPr="005E212F">
        <w:rPr>
          <w:rStyle w:val="FontStyle16"/>
          <w:b w:val="0"/>
          <w:sz w:val="24"/>
          <w:szCs w:val="24"/>
        </w:rPr>
        <w:t xml:space="preserve"> част</w:t>
      </w:r>
      <w:r w:rsidR="003C0AB6">
        <w:rPr>
          <w:rStyle w:val="FontStyle16"/>
          <w:b w:val="0"/>
          <w:sz w:val="24"/>
          <w:szCs w:val="24"/>
        </w:rPr>
        <w:t>ь</w:t>
      </w:r>
      <w:r w:rsidRPr="005E212F">
        <w:rPr>
          <w:rStyle w:val="FontStyle16"/>
          <w:b w:val="0"/>
          <w:sz w:val="24"/>
          <w:szCs w:val="24"/>
        </w:rPr>
        <w:t xml:space="preserve"> </w:t>
      </w:r>
      <w:r w:rsidR="004329F5" w:rsidRPr="005E212F">
        <w:rPr>
          <w:rStyle w:val="FontStyle16"/>
          <w:b w:val="0"/>
          <w:sz w:val="24"/>
          <w:szCs w:val="24"/>
        </w:rPr>
        <w:t xml:space="preserve">блока </w:t>
      </w:r>
      <w:r w:rsidR="003C0AB6">
        <w:rPr>
          <w:rStyle w:val="FontStyle16"/>
          <w:b w:val="0"/>
          <w:sz w:val="24"/>
          <w:szCs w:val="24"/>
        </w:rPr>
        <w:t>1</w:t>
      </w:r>
      <w:r w:rsidR="004329F5" w:rsidRPr="005E212F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49314C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E212F" w:rsidRPr="005E212F">
        <w:rPr>
          <w:rStyle w:val="FontStyle16"/>
          <w:b w:val="0"/>
          <w:sz w:val="24"/>
          <w:szCs w:val="24"/>
        </w:rPr>
        <w:t>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Математика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Физика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Теоретическая механика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Машиностроительные материалы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Электротехника и электроник</w:t>
      </w:r>
      <w:r w:rsidR="007F4FA9">
        <w:rPr>
          <w:rStyle w:val="FontStyle16"/>
          <w:b w:val="0"/>
          <w:sz w:val="24"/>
          <w:szCs w:val="24"/>
        </w:rPr>
        <w:t xml:space="preserve">а, </w:t>
      </w:r>
      <w:r w:rsidR="007F4FA9" w:rsidRPr="007F4FA9">
        <w:rPr>
          <w:rStyle w:val="FontStyle16"/>
          <w:b w:val="0"/>
          <w:sz w:val="24"/>
          <w:szCs w:val="24"/>
        </w:rPr>
        <w:t>Детали машин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Технология конструкционных материало</w:t>
      </w:r>
      <w:r w:rsidR="00A53692">
        <w:rPr>
          <w:rStyle w:val="FontStyle16"/>
          <w:b w:val="0"/>
          <w:sz w:val="24"/>
          <w:szCs w:val="24"/>
        </w:rPr>
        <w:t>в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5E212F" w:rsidRPr="005E212F">
        <w:rPr>
          <w:rStyle w:val="FontStyle16"/>
          <w:b w:val="0"/>
          <w:sz w:val="24"/>
          <w:szCs w:val="24"/>
        </w:rPr>
        <w:t>для освоени</w:t>
      </w:r>
      <w:r w:rsidR="005E212F">
        <w:rPr>
          <w:rStyle w:val="FontStyle16"/>
          <w:b w:val="0"/>
          <w:sz w:val="24"/>
          <w:szCs w:val="24"/>
        </w:rPr>
        <w:t>я</w:t>
      </w:r>
      <w:r w:rsidR="005E212F" w:rsidRPr="005E212F">
        <w:rPr>
          <w:rStyle w:val="FontStyle16"/>
          <w:b w:val="0"/>
          <w:sz w:val="24"/>
          <w:szCs w:val="24"/>
        </w:rPr>
        <w:t xml:space="preserve"> 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Основы технологии машиностроения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2E6EC6" w:rsidRPr="002E6EC6">
        <w:rPr>
          <w:rStyle w:val="FontStyle16"/>
          <w:b w:val="0"/>
          <w:sz w:val="24"/>
          <w:szCs w:val="24"/>
        </w:rPr>
        <w:t>Производство сварных конструкций</w:t>
      </w:r>
      <w:r w:rsidR="002E6EC6">
        <w:rPr>
          <w:rStyle w:val="FontStyle16"/>
          <w:b w:val="0"/>
          <w:sz w:val="24"/>
          <w:szCs w:val="24"/>
        </w:rPr>
        <w:t xml:space="preserve">, </w:t>
      </w:r>
      <w:r w:rsidR="002E6EC6" w:rsidRPr="002E6EC6">
        <w:rPr>
          <w:rStyle w:val="FontStyle16"/>
          <w:b w:val="0"/>
          <w:sz w:val="24"/>
          <w:szCs w:val="24"/>
        </w:rPr>
        <w:t>Проектирование сборочно-сварочной оснастки</w:t>
      </w:r>
      <w:r w:rsidR="002E6EC6">
        <w:rPr>
          <w:rStyle w:val="FontStyle16"/>
          <w:b w:val="0"/>
          <w:sz w:val="24"/>
          <w:szCs w:val="24"/>
        </w:rPr>
        <w:t xml:space="preserve">, </w:t>
      </w:r>
      <w:r w:rsidR="002E6EC6" w:rsidRPr="002E6EC6">
        <w:rPr>
          <w:rStyle w:val="FontStyle16"/>
          <w:b w:val="0"/>
          <w:sz w:val="24"/>
          <w:szCs w:val="24"/>
        </w:rPr>
        <w:t>Станочные и сварочные приспособления</w:t>
      </w:r>
      <w:r w:rsidR="002E6EC6">
        <w:rPr>
          <w:rStyle w:val="FontStyle16"/>
          <w:b w:val="0"/>
          <w:sz w:val="24"/>
          <w:szCs w:val="24"/>
        </w:rPr>
        <w:t xml:space="preserve">, </w:t>
      </w:r>
      <w:r w:rsidR="002E6EC6" w:rsidRPr="002E6EC6">
        <w:rPr>
          <w:rStyle w:val="FontStyle16"/>
          <w:b w:val="0"/>
          <w:sz w:val="24"/>
          <w:szCs w:val="24"/>
        </w:rPr>
        <w:t>Проектная деятельность</w:t>
      </w:r>
      <w:r w:rsidR="002E6EC6">
        <w:rPr>
          <w:rStyle w:val="FontStyle16"/>
          <w:b w:val="0"/>
          <w:sz w:val="24"/>
          <w:szCs w:val="24"/>
        </w:rPr>
        <w:t xml:space="preserve">, </w:t>
      </w:r>
      <w:r w:rsidR="002E6EC6" w:rsidRPr="002E6EC6">
        <w:rPr>
          <w:rStyle w:val="FontStyle16"/>
          <w:b w:val="0"/>
          <w:sz w:val="24"/>
          <w:szCs w:val="24"/>
        </w:rPr>
        <w:t>Основы технологии машиностроения</w:t>
      </w:r>
      <w:r w:rsidR="002E6EC6">
        <w:rPr>
          <w:rStyle w:val="FontStyle16"/>
          <w:b w:val="0"/>
          <w:sz w:val="24"/>
          <w:szCs w:val="24"/>
        </w:rPr>
        <w:t xml:space="preserve">, </w:t>
      </w:r>
      <w:r w:rsidR="002E6EC6" w:rsidRPr="002E6EC6">
        <w:rPr>
          <w:rStyle w:val="FontStyle16"/>
          <w:b w:val="0"/>
          <w:sz w:val="24"/>
          <w:szCs w:val="24"/>
        </w:rPr>
        <w:t>Контроль качества сварных соединений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5E212F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E212F">
        <w:rPr>
          <w:rStyle w:val="FontStyle16"/>
          <w:b w:val="0"/>
          <w:sz w:val="24"/>
          <w:szCs w:val="24"/>
        </w:rPr>
        <w:t xml:space="preserve"> </w:t>
      </w:r>
      <w:r w:rsidRPr="005E212F">
        <w:rPr>
          <w:rStyle w:val="FontStyle16"/>
          <w:b w:val="0"/>
          <w:sz w:val="24"/>
          <w:szCs w:val="24"/>
        </w:rPr>
        <w:t>«</w:t>
      </w:r>
      <w:r w:rsidR="005E212F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8E55CC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3"/>
        <w:gridCol w:w="6455"/>
      </w:tblGrid>
      <w:tr w:rsidR="008A1E40" w:rsidRPr="005E212F" w:rsidTr="00E147A2">
        <w:trPr>
          <w:tblHeader/>
        </w:trPr>
        <w:tc>
          <w:tcPr>
            <w:tcW w:w="1525" w:type="pct"/>
            <w:vMerge w:val="restart"/>
            <w:vAlign w:val="center"/>
          </w:tcPr>
          <w:p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 xml:space="preserve">Структурный элемент </w:t>
            </w:r>
            <w:r w:rsidRPr="005E212F">
              <w:br/>
              <w:t>компетенции</w:t>
            </w:r>
          </w:p>
        </w:tc>
        <w:tc>
          <w:tcPr>
            <w:tcW w:w="3475" w:type="pct"/>
            <w:shd w:val="clear" w:color="auto" w:fill="auto"/>
            <w:vAlign w:val="center"/>
          </w:tcPr>
          <w:p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>Уровень освоения компетенций</w:t>
            </w:r>
          </w:p>
        </w:tc>
      </w:tr>
      <w:tr w:rsidR="00330241" w:rsidRPr="005E212F" w:rsidTr="00330241">
        <w:trPr>
          <w:tblHeader/>
        </w:trPr>
        <w:tc>
          <w:tcPr>
            <w:tcW w:w="1525" w:type="pct"/>
            <w:vMerge/>
          </w:tcPr>
          <w:p w:rsidR="00330241" w:rsidRPr="005E212F" w:rsidRDefault="00330241" w:rsidP="003C0AB6">
            <w:pPr>
              <w:widowControl/>
              <w:suppressAutoHyphens/>
              <w:ind w:firstLine="0"/>
              <w:rPr>
                <w:sz w:val="32"/>
                <w:szCs w:val="32"/>
              </w:rPr>
            </w:pPr>
          </w:p>
        </w:tc>
        <w:tc>
          <w:tcPr>
            <w:tcW w:w="3475" w:type="pct"/>
            <w:vAlign w:val="center"/>
          </w:tcPr>
          <w:p w:rsidR="00330241" w:rsidRPr="005E212F" w:rsidRDefault="00330241" w:rsidP="003C0AB6">
            <w:pPr>
              <w:widowControl/>
              <w:suppressAutoHyphens/>
              <w:ind w:firstLine="0"/>
              <w:jc w:val="center"/>
            </w:pPr>
            <w:r>
              <w:t>Планируемый результаты обучения</w:t>
            </w:r>
          </w:p>
        </w:tc>
      </w:tr>
      <w:tr w:rsidR="008A1E40" w:rsidRPr="005E212F" w:rsidTr="008A1E40">
        <w:tc>
          <w:tcPr>
            <w:tcW w:w="5000" w:type="pct"/>
            <w:gridSpan w:val="2"/>
          </w:tcPr>
          <w:p w:rsidR="008A1E40" w:rsidRPr="00911EF8" w:rsidRDefault="003842AE" w:rsidP="006F391F">
            <w:pPr>
              <w:ind w:firstLine="0"/>
              <w:rPr>
                <w:b/>
              </w:rPr>
            </w:pPr>
            <w:r w:rsidRPr="003842AE">
              <w:rPr>
                <w:b/>
              </w:rPr>
              <w:t>ОПК-3</w:t>
            </w:r>
            <w:r>
              <w:t xml:space="preserve"> </w:t>
            </w:r>
            <w:r w:rsidR="00CC0E7F" w:rsidRPr="00CC0E7F">
              <w:t>владением основными методами, способами и средствами получения, хранения, переработки информации</w:t>
            </w:r>
            <w:r>
              <w:t>;</w:t>
            </w:r>
          </w:p>
        </w:tc>
      </w:tr>
      <w:tr w:rsidR="003842AE" w:rsidRPr="005E212F" w:rsidTr="003842AE">
        <w:trPr>
          <w:trHeight w:val="1607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о</w:t>
            </w:r>
            <w:r w:rsidRPr="00911EF8">
              <w:t xml:space="preserve">сновные государственные акты и нормативные документы в области метрологии, стандартизации и сертификации; </w:t>
            </w:r>
          </w:p>
          <w:p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основные положения государственных систем стандартизации и сер</w:t>
            </w:r>
            <w:r>
              <w:t>тификации.</w:t>
            </w:r>
          </w:p>
          <w:p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положения государственного контроля и надзора за соблюдение требований стандартов</w:t>
            </w:r>
            <w:r>
              <w:t>;</w:t>
            </w:r>
          </w:p>
          <w:p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теоретические основы метрологии</w:t>
            </w:r>
            <w:r>
              <w:t>;</w:t>
            </w:r>
          </w:p>
          <w:p w:rsidR="003842AE" w:rsidRPr="00911EF8" w:rsidRDefault="003842AE" w:rsidP="00330241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</w:p>
        </w:tc>
      </w:tr>
      <w:tr w:rsidR="003842AE" w:rsidRPr="005E212F" w:rsidTr="003842AE">
        <w:trPr>
          <w:trHeight w:val="1401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:rsidR="003639FB" w:rsidRPr="00ED55C4" w:rsidRDefault="003639FB" w:rsidP="003639FB">
            <w:pPr>
              <w:widowControl/>
              <w:suppressAutoHyphens/>
              <w:ind w:firstLine="0"/>
            </w:pPr>
            <w:r w:rsidRPr="00ED55C4">
              <w:t xml:space="preserve">применять метрологические нормы и правила; </w:t>
            </w:r>
          </w:p>
          <w:p w:rsidR="003639FB" w:rsidRPr="005E212F" w:rsidRDefault="003639FB" w:rsidP="003639FB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:rsidR="003842AE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:rsidTr="003842AE">
        <w:trPr>
          <w:trHeight w:val="1259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:rsidR="003842AE" w:rsidRDefault="003639FB" w:rsidP="003C0AB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</w:tr>
      <w:tr w:rsidR="003842AE" w:rsidRPr="005E212F" w:rsidTr="003842AE">
        <w:trPr>
          <w:trHeight w:val="953"/>
        </w:trPr>
        <w:tc>
          <w:tcPr>
            <w:tcW w:w="5000" w:type="pct"/>
            <w:gridSpan w:val="2"/>
          </w:tcPr>
          <w:p w:rsidR="003842AE" w:rsidRDefault="003842AE" w:rsidP="00CC0E7F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6F391F">
              <w:rPr>
                <w:b/>
              </w:rPr>
              <w:t>ПК-</w:t>
            </w:r>
            <w:r w:rsidR="00CC0E7F">
              <w:rPr>
                <w:b/>
              </w:rPr>
              <w:t>10</w:t>
            </w:r>
            <w:r w:rsidRPr="006F391F">
              <w:rPr>
                <w:b/>
              </w:rPr>
              <w:t xml:space="preserve"> </w:t>
            </w:r>
            <w:r w:rsidR="00CC0E7F" w:rsidRPr="00CC0E7F">
              <w:rPr>
                <w:sz w:val="25"/>
                <w:szCs w:val="25"/>
              </w:rPr>
              <w:t xml:space="preserve"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</w:t>
            </w:r>
            <w:r w:rsidR="00CC0E7F" w:rsidRPr="00CC0E7F">
              <w:rPr>
                <w:sz w:val="25"/>
                <w:szCs w:val="25"/>
              </w:rPr>
              <w:lastRenderedPageBreak/>
              <w:t>предупреждению</w:t>
            </w:r>
          </w:p>
        </w:tc>
      </w:tr>
      <w:tr w:rsidR="003842AE" w:rsidRPr="005E212F" w:rsidTr="003639FB">
        <w:trPr>
          <w:trHeight w:val="1289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lastRenderedPageBreak/>
              <w:t>Знать</w:t>
            </w:r>
            <w:r>
              <w:t>:</w:t>
            </w:r>
          </w:p>
        </w:tc>
        <w:tc>
          <w:tcPr>
            <w:tcW w:w="3475" w:type="pct"/>
          </w:tcPr>
          <w:p w:rsidR="003842AE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911EF8">
              <w:t xml:space="preserve">- </w:t>
            </w:r>
            <w:r w:rsidR="003639FB">
              <w:t>уровень</w:t>
            </w:r>
            <w:r w:rsidRPr="00911EF8">
              <w:t xml:space="preserve"> </w:t>
            </w:r>
            <w:r>
              <w:t xml:space="preserve">метрологии </w:t>
            </w:r>
            <w:r w:rsidRPr="00911EF8">
              <w:t xml:space="preserve">стандартизации и </w:t>
            </w:r>
            <w:r w:rsidR="00CC0E7F" w:rsidRPr="00911EF8">
              <w:t>сертификации;</w:t>
            </w:r>
          </w:p>
          <w:p w:rsidR="003842AE" w:rsidRPr="00911EF8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организационные, научные и методические основы обеспечения единства измерений</w:t>
            </w:r>
            <w:r>
              <w:t>.</w:t>
            </w:r>
          </w:p>
        </w:tc>
      </w:tr>
      <w:tr w:rsidR="003842AE" w:rsidRPr="005E212F" w:rsidTr="00330241">
        <w:tc>
          <w:tcPr>
            <w:tcW w:w="1525" w:type="pct"/>
          </w:tcPr>
          <w:p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t xml:space="preserve">- применять метрологические нормы и правила; </w:t>
            </w:r>
          </w:p>
          <w:p w:rsidR="003842AE" w:rsidRPr="005E212F" w:rsidRDefault="003842AE" w:rsidP="003C0AB6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:rsidR="003842AE" w:rsidRPr="005E212F" w:rsidRDefault="003842AE" w:rsidP="003C0AB6">
            <w:pPr>
              <w:widowControl/>
              <w:suppressAutoHyphens/>
              <w:ind w:firstLine="0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:rsidTr="00330241">
        <w:tc>
          <w:tcPr>
            <w:tcW w:w="1525" w:type="pct"/>
          </w:tcPr>
          <w:p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работы с </w:t>
            </w:r>
            <w:r>
              <w:t>измерительными приборами</w:t>
            </w:r>
            <w:r w:rsidRPr="00ED55C4">
              <w:t xml:space="preserve"> </w:t>
            </w:r>
          </w:p>
          <w:p w:rsidR="003842AE" w:rsidRPr="00ED55C4" w:rsidRDefault="003842AE" w:rsidP="003639FB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</w:t>
            </w:r>
            <w:r>
              <w:t>обработки полученных результатов</w:t>
            </w:r>
          </w:p>
        </w:tc>
      </w:tr>
      <w:tr w:rsidR="00B95A9D" w:rsidRPr="005E212F" w:rsidTr="008A1E40">
        <w:tc>
          <w:tcPr>
            <w:tcW w:w="5000" w:type="pct"/>
            <w:gridSpan w:val="2"/>
          </w:tcPr>
          <w:p w:rsidR="00B95A9D" w:rsidRPr="00911EF8" w:rsidRDefault="00B95A9D" w:rsidP="00151824">
            <w:pPr>
              <w:ind w:firstLine="0"/>
              <w:rPr>
                <w:b/>
              </w:rPr>
            </w:pPr>
            <w:r w:rsidRPr="006F391F">
              <w:rPr>
                <w:b/>
              </w:rPr>
              <w:t>ПК-</w:t>
            </w:r>
            <w:r w:rsidR="00CC0E7F">
              <w:rPr>
                <w:b/>
              </w:rPr>
              <w:t>1</w:t>
            </w:r>
            <w:r w:rsidR="00151824">
              <w:rPr>
                <w:b/>
              </w:rPr>
              <w:t>9</w:t>
            </w:r>
            <w:r w:rsidRPr="006F391F">
              <w:rPr>
                <w:b/>
              </w:rPr>
              <w:t xml:space="preserve"> </w:t>
            </w:r>
            <w:r w:rsidR="00CC0E7F" w:rsidRPr="00CC0E7F">
              <w:t>способностью к метрологическому обеспечению технологических процессов, к использованию типовых методов контроля качества выпускаемой продукции</w:t>
            </w:r>
          </w:p>
        </w:tc>
      </w:tr>
      <w:tr w:rsidR="00B95A9D" w:rsidRPr="005E212F" w:rsidTr="00330241">
        <w:tc>
          <w:tcPr>
            <w:tcW w:w="152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t>- Основные формы документов и их область применения на предприятии;</w:t>
            </w:r>
          </w:p>
          <w:p w:rsidR="00B95A9D" w:rsidRPr="005E212F" w:rsidRDefault="00B95A9D" w:rsidP="006F391F">
            <w:pPr>
              <w:widowControl/>
              <w:suppressAutoHyphens/>
              <w:ind w:firstLine="0"/>
            </w:pPr>
            <w:r>
              <w:t>- Порядок проведения их актуализации различной документов;</w:t>
            </w:r>
          </w:p>
          <w:p w:rsidR="00B95A9D" w:rsidRPr="000712E5" w:rsidRDefault="00B95A9D" w:rsidP="003C0AB6">
            <w:pPr>
              <w:widowControl/>
              <w:suppressAutoHyphens/>
              <w:ind w:firstLine="0"/>
            </w:pPr>
            <w:r>
              <w:t>- Порядок разработки, утверждения формы документов и их применения</w:t>
            </w:r>
          </w:p>
        </w:tc>
      </w:tr>
      <w:tr w:rsidR="00B95A9D" w:rsidRPr="005E212F" w:rsidTr="00330241">
        <w:tc>
          <w:tcPr>
            <w:tcW w:w="152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согласно требованиям;</w:t>
            </w:r>
          </w:p>
          <w:p w:rsidR="00B95A9D" w:rsidRPr="000712E5" w:rsidRDefault="00B95A9D" w:rsidP="003C0AB6">
            <w:pPr>
              <w:widowControl/>
              <w:suppressAutoHyphens/>
              <w:ind w:firstLine="0"/>
            </w:pPr>
            <w:r>
              <w:t xml:space="preserve">- </w:t>
            </w:r>
            <w:r>
              <w:rPr>
                <w:snapToGrid w:val="0"/>
              </w:rPr>
              <w:t>оформлять техническую документацию, согласно требованиям;</w:t>
            </w:r>
          </w:p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</w:tr>
      <w:tr w:rsidR="00B95A9D" w:rsidRPr="005E212F" w:rsidTr="00330241">
        <w:tc>
          <w:tcPr>
            <w:tcW w:w="152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:rsidR="00CC0E7F" w:rsidRPr="005E212F" w:rsidRDefault="00B95A9D" w:rsidP="00CC0E7F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  <w:r w:rsidR="00CC0E7F">
              <w:t xml:space="preserve"> м</w:t>
            </w:r>
            <w:r w:rsidR="00CC0E7F" w:rsidRPr="000712E5">
              <w:t>етодиками измерений</w:t>
            </w:r>
            <w:r w:rsidR="00CC0E7F">
              <w:t>;</w:t>
            </w:r>
          </w:p>
          <w:p w:rsidR="00CC0E7F" w:rsidRPr="005E212F" w:rsidRDefault="00CC0E7F" w:rsidP="00CC0E7F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контроля;</w:t>
            </w:r>
          </w:p>
          <w:p w:rsidR="00B95A9D" w:rsidRPr="005E212F" w:rsidRDefault="00CC0E7F" w:rsidP="00CC0E7F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проведения лабораторного контроля</w:t>
            </w:r>
          </w:p>
        </w:tc>
      </w:tr>
    </w:tbl>
    <w:p w:rsidR="007754E4" w:rsidRPr="005C22E7" w:rsidRDefault="009C15E7" w:rsidP="003C0AB6">
      <w:pPr>
        <w:pStyle w:val="1"/>
        <w:widowControl/>
        <w:suppressAutoHyphens/>
        <w:rPr>
          <w:rStyle w:val="FontStyle18"/>
          <w:b/>
          <w:i/>
          <w:sz w:val="24"/>
          <w:szCs w:val="24"/>
        </w:rPr>
      </w:pPr>
      <w:r w:rsidRPr="005C22E7">
        <w:rPr>
          <w:rStyle w:val="FontStyle18"/>
          <w:b/>
          <w:sz w:val="24"/>
          <w:szCs w:val="24"/>
        </w:rPr>
        <w:t>4</w:t>
      </w:r>
      <w:r w:rsidR="007754E4" w:rsidRPr="005C22E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C22E7">
        <w:rPr>
          <w:rStyle w:val="FontStyle18"/>
          <w:b/>
          <w:sz w:val="24"/>
          <w:szCs w:val="24"/>
        </w:rPr>
        <w:t>дис</w:t>
      </w:r>
      <w:r w:rsidR="007754E4" w:rsidRPr="005C22E7">
        <w:rPr>
          <w:rStyle w:val="FontStyle18"/>
          <w:b/>
          <w:sz w:val="24"/>
          <w:szCs w:val="24"/>
        </w:rPr>
        <w:t>ципли</w:t>
      </w:r>
      <w:r w:rsidR="00E022FE" w:rsidRPr="005C22E7">
        <w:rPr>
          <w:rStyle w:val="FontStyle18"/>
          <w:b/>
          <w:sz w:val="24"/>
          <w:szCs w:val="24"/>
        </w:rPr>
        <w:t>н</w:t>
      </w:r>
      <w:r w:rsidR="007754E4" w:rsidRPr="005C22E7">
        <w:rPr>
          <w:rStyle w:val="FontStyle18"/>
          <w:b/>
          <w:sz w:val="24"/>
          <w:szCs w:val="24"/>
        </w:rPr>
        <w:t xml:space="preserve">ы </w:t>
      </w:r>
    </w:p>
    <w:p w:rsidR="00F125D9" w:rsidRP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06A05">
        <w:rPr>
          <w:rStyle w:val="FontStyle18"/>
          <w:b w:val="0"/>
          <w:sz w:val="24"/>
          <w:szCs w:val="24"/>
        </w:rPr>
        <w:t>3</w:t>
      </w:r>
      <w:r w:rsidRPr="00F125D9">
        <w:rPr>
          <w:rStyle w:val="FontStyle18"/>
          <w:b w:val="0"/>
          <w:sz w:val="24"/>
          <w:szCs w:val="24"/>
        </w:rPr>
        <w:t xml:space="preserve"> </w:t>
      </w:r>
      <w:r w:rsidR="0032729E" w:rsidRPr="00F125D9">
        <w:rPr>
          <w:rStyle w:val="FontStyle18"/>
          <w:b w:val="0"/>
          <w:sz w:val="24"/>
          <w:szCs w:val="24"/>
        </w:rPr>
        <w:t>единиц</w:t>
      </w:r>
      <w:r w:rsidR="0032729E">
        <w:rPr>
          <w:rStyle w:val="FontStyle18"/>
          <w:b w:val="0"/>
          <w:sz w:val="24"/>
          <w:szCs w:val="24"/>
        </w:rPr>
        <w:t xml:space="preserve"> </w:t>
      </w:r>
      <w:r w:rsidR="00006A05">
        <w:rPr>
          <w:rStyle w:val="FontStyle18"/>
          <w:b w:val="0"/>
          <w:sz w:val="24"/>
          <w:szCs w:val="24"/>
        </w:rPr>
        <w:t>1</w:t>
      </w:r>
      <w:r w:rsidR="00CC0E7F">
        <w:rPr>
          <w:rStyle w:val="FontStyle18"/>
          <w:b w:val="0"/>
          <w:sz w:val="24"/>
          <w:szCs w:val="24"/>
        </w:rPr>
        <w:t>0</w:t>
      </w:r>
      <w:r w:rsidR="00006A05">
        <w:rPr>
          <w:rStyle w:val="FontStyle18"/>
          <w:b w:val="0"/>
          <w:sz w:val="24"/>
          <w:szCs w:val="24"/>
        </w:rPr>
        <w:t>8</w:t>
      </w:r>
      <w:r w:rsidR="00CC0E7F">
        <w:rPr>
          <w:rStyle w:val="FontStyle18"/>
          <w:b w:val="0"/>
          <w:sz w:val="24"/>
          <w:szCs w:val="24"/>
        </w:rPr>
        <w:t xml:space="preserve"> академических </w:t>
      </w:r>
      <w:r w:rsidRPr="00F125D9">
        <w:rPr>
          <w:rStyle w:val="FontStyle18"/>
          <w:b w:val="0"/>
          <w:sz w:val="24"/>
          <w:szCs w:val="24"/>
        </w:rPr>
        <w:t xml:space="preserve"> часов:</w:t>
      </w:r>
    </w:p>
    <w:p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</w:r>
      <w:r w:rsidR="00A53692">
        <w:rPr>
          <w:rStyle w:val="FontStyle18"/>
          <w:b w:val="0"/>
          <w:sz w:val="24"/>
          <w:szCs w:val="24"/>
        </w:rPr>
        <w:t xml:space="preserve">контактная работа </w:t>
      </w:r>
      <w:r w:rsidRPr="00F125D9">
        <w:rPr>
          <w:rStyle w:val="FontStyle18"/>
          <w:b w:val="0"/>
          <w:sz w:val="24"/>
          <w:szCs w:val="24"/>
        </w:rPr>
        <w:t xml:space="preserve"> – </w:t>
      </w:r>
      <w:r w:rsidR="00CC0E7F">
        <w:rPr>
          <w:rStyle w:val="FontStyle18"/>
          <w:b w:val="0"/>
          <w:sz w:val="24"/>
          <w:szCs w:val="24"/>
        </w:rPr>
        <w:t>37</w:t>
      </w:r>
      <w:r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C0E7F">
        <w:rPr>
          <w:rStyle w:val="FontStyle18"/>
          <w:b w:val="0"/>
          <w:sz w:val="24"/>
          <w:szCs w:val="24"/>
        </w:rPr>
        <w:t>36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C0E7F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C0E7F">
        <w:rPr>
          <w:rStyle w:val="FontStyle18"/>
          <w:b w:val="0"/>
          <w:sz w:val="24"/>
          <w:szCs w:val="24"/>
        </w:rPr>
        <w:t>71</w:t>
      </w:r>
      <w:r w:rsidR="00ED635B"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ED635B" w:rsidRDefault="00F814B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>
        <w:rPr>
          <w:color w:val="000000"/>
        </w:rPr>
        <w:t>Форма</w:t>
      </w:r>
      <w:r>
        <w:t xml:space="preserve"> </w:t>
      </w:r>
      <w:r>
        <w:rPr>
          <w:color w:val="000000"/>
        </w:rPr>
        <w:t>аттестации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зачет</w:t>
      </w:r>
    </w:p>
    <w:p w:rsidR="00ED635B" w:rsidRDefault="00ED635B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158"/>
        <w:gridCol w:w="449"/>
        <w:gridCol w:w="686"/>
        <w:gridCol w:w="707"/>
        <w:gridCol w:w="852"/>
        <w:gridCol w:w="2412"/>
        <w:gridCol w:w="1241"/>
      </w:tblGrid>
      <w:tr w:rsidR="003D42C9" w:rsidTr="00151824">
        <w:trPr>
          <w:cantSplit/>
          <w:trHeight w:val="962"/>
          <w:tblHeader/>
        </w:trPr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Раздел/ тема</w:t>
            </w:r>
          </w:p>
          <w:p w:rsidR="003D42C9" w:rsidRPr="00EF47E0" w:rsidRDefault="003D42C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Семестр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2C9" w:rsidRPr="00EC1BE6" w:rsidRDefault="003D42C9" w:rsidP="00820B49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турный эл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мент комп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тенции</w:t>
            </w:r>
          </w:p>
        </w:tc>
      </w:tr>
      <w:tr w:rsidR="003D42C9" w:rsidTr="0015182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Default="003D42C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Default="003D42C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3D42C9" w:rsidRDefault="003D42C9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4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2C9" w:rsidRDefault="003D42C9">
            <w:pPr>
              <w:pStyle w:val="Style14"/>
              <w:widowControl/>
              <w:jc w:val="center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2C9" w:rsidRDefault="003D42C9">
            <w:pPr>
              <w:pStyle w:val="Style14"/>
              <w:widowControl/>
              <w:jc w:val="center"/>
            </w:pPr>
          </w:p>
        </w:tc>
      </w:tr>
      <w:tr w:rsidR="00414FCA" w:rsidTr="00ED635B">
        <w:trPr>
          <w:trHeight w:val="26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Метрология.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</w:tr>
      <w:tr w:rsidR="00414FCA" w:rsidTr="00ED635B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1.1. Основные понятия и о</w:t>
            </w:r>
            <w:r>
              <w:t>п</w:t>
            </w:r>
            <w:r>
              <w:t>ределения. Воспроизведение Единиц физических величин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 w:rsidP="00EF47E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pStyle w:val="Style14"/>
              <w:widowControl/>
              <w:ind w:firstLine="0"/>
              <w:jc w:val="left"/>
            </w:pPr>
            <w:r>
              <w:t>Защиты практической работы, проверка ко</w:t>
            </w:r>
            <w:r>
              <w:t>н</w:t>
            </w:r>
            <w:r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Pr="00EF47E0" w:rsidRDefault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="00414FCA" w:rsidRPr="00EF47E0">
              <w:rPr>
                <w:i/>
                <w:sz w:val="20"/>
                <w:szCs w:val="20"/>
              </w:rPr>
              <w:t>ПК–</w:t>
            </w:r>
            <w:r w:rsidR="00414FCA">
              <w:rPr>
                <w:i/>
                <w:sz w:val="20"/>
                <w:szCs w:val="20"/>
              </w:rPr>
              <w:t>3</w:t>
            </w:r>
            <w:r w:rsidR="00414FCA"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414FCA"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 w:rsidR="004F18C3"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 w:rsidR="004F18C3"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4FCA" w:rsidTr="00ED635B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1.2. Модель измерения и о</w:t>
            </w:r>
            <w:r>
              <w:t>с</w:t>
            </w:r>
            <w:r>
              <w:t>новные постулаты метрол</w:t>
            </w:r>
            <w:r>
              <w:t>о</w:t>
            </w:r>
            <w:r>
              <w:t>гии. Виды и методы измер</w:t>
            </w:r>
            <w:r>
              <w:t>е</w:t>
            </w:r>
            <w:r>
              <w:t>ний. Виды погрешности и</w:t>
            </w:r>
            <w:r>
              <w:t>з</w:t>
            </w:r>
            <w:r>
              <w:t>мерений.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F016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4FCA" w:rsidTr="00ED635B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1.3 Виды средств измерения. Основные метрологические показатели средств измер</w:t>
            </w:r>
            <w:r>
              <w:t>е</w:t>
            </w:r>
            <w:r>
              <w:t>ний.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14FCA">
              <w:t>/</w:t>
            </w:r>
            <w:r w:rsidR="00261AEA"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414FCA">
            <w:r>
              <w:t>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F016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14FCA">
              <w:rPr>
                <w:b/>
              </w:rPr>
              <w:t>/</w:t>
            </w:r>
            <w:r w:rsidR="00261AEA">
              <w:rPr>
                <w:b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D42C9">
              <w:rPr>
                <w:b/>
              </w:rPr>
              <w:t>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коллоквиум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:rsidTr="00ED635B">
        <w:trPr>
          <w:trHeight w:val="7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2. Стандартизация.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414FCA">
            <w:r>
              <w:t>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</w:tr>
      <w:tr w:rsidR="00414FCA" w:rsidTr="00ED635B">
        <w:trPr>
          <w:trHeight w:val="7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2.1. Общая характеристика стандартизации. Виды и к</w:t>
            </w:r>
            <w:r>
              <w:t>а</w:t>
            </w:r>
            <w:r>
              <w:t>тегории стандартов.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F01613">
            <w:pPr>
              <w:pStyle w:val="Style14"/>
              <w:widowControl/>
              <w:ind w:firstLine="0"/>
            </w:pPr>
            <w:r>
              <w:t>2.2. Объекты и методы ста</w:t>
            </w:r>
            <w:r>
              <w:t>н</w:t>
            </w:r>
            <w:r>
              <w:t xml:space="preserve">дартизации.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2.3 Правовые основы ста</w:t>
            </w:r>
            <w:r>
              <w:t>н</w:t>
            </w:r>
            <w:r>
              <w:t>дартизации в РФ.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 w:rsidP="00261AE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F814B9">
            <w:pPr>
              <w:pStyle w:val="Style14"/>
              <w:widowControl/>
              <w:ind w:firstLine="0"/>
            </w:pPr>
            <w:r>
              <w:t xml:space="preserve">2.4 ЕСКД. </w:t>
            </w:r>
            <w:r w:rsidR="00261AEA">
              <w:t>Основы в</w:t>
            </w:r>
            <w:r>
              <w:t>заимоз</w:t>
            </w:r>
            <w:r>
              <w:t>а</w:t>
            </w:r>
            <w:r>
              <w:t>меняемост</w:t>
            </w:r>
            <w:r w:rsidR="00F814B9">
              <w:t>и</w:t>
            </w:r>
            <w:r>
              <w:t xml:space="preserve">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14FCA">
              <w:t>/</w:t>
            </w:r>
            <w:r w:rsidR="00261AEA">
              <w:t>16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Pr="007853DF" w:rsidRDefault="00414FCA" w:rsidP="001B3904">
            <w:pPr>
              <w:ind w:firstLine="0"/>
            </w:pPr>
            <w:r w:rsidRPr="007853DF">
              <w:t xml:space="preserve">Защиты практической  работы,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414FCA">
              <w:rPr>
                <w:b/>
              </w:rPr>
              <w:t>/</w:t>
            </w:r>
            <w:r w:rsidR="00261AEA">
              <w:rPr>
                <w:b/>
              </w:rPr>
              <w:t>16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ind w:firstLine="0"/>
              <w:rPr>
                <w:rStyle w:val="FontStyle31"/>
              </w:rPr>
            </w:pPr>
            <w:r>
              <w:rPr>
                <w:b/>
              </w:rPr>
              <w:t>коллоквиум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 Сертификация.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ind w:firstLine="0"/>
              <w:rPr>
                <w:rStyle w:val="FontStyle31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ind w:firstLine="0"/>
              <w:rPr>
                <w:rStyle w:val="FontStyle31"/>
              </w:rPr>
            </w:pPr>
          </w:p>
        </w:tc>
      </w:tr>
      <w:tr w:rsidR="00414FCA" w:rsidTr="004F18C3">
        <w:trPr>
          <w:trHeight w:val="97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3.1. Основы сертификации.</w:t>
            </w:r>
          </w:p>
          <w:p w:rsidR="00414FCA" w:rsidRDefault="00414FCA">
            <w:pPr>
              <w:pStyle w:val="Style14"/>
              <w:widowControl/>
              <w:ind w:firstLine="0"/>
            </w:pPr>
            <w:r>
              <w:t xml:space="preserve">Цели и задачи.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 w:rsidP="003B389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3.2. Организационно - мет</w:t>
            </w:r>
            <w:r>
              <w:t>о</w:t>
            </w:r>
            <w:r>
              <w:t>дические принципы по</w:t>
            </w:r>
            <w:r>
              <w:t>д</w:t>
            </w:r>
            <w:r>
              <w:t>тверждения соответствия продукции и услуг.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414FCA">
            <w:r>
              <w:t>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 w:rsidP="003B389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4F18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3.3 Правовые основы серт</w:t>
            </w:r>
            <w:r>
              <w:t>и</w:t>
            </w:r>
            <w:r>
              <w:t>фикации в РФ.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006A05" w:rsidP="00F814B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F18C3" w:rsidP="004F18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14FCA">
              <w:rPr>
                <w:b/>
              </w:rPr>
              <w:t>/2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006A05" w:rsidP="00F814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3D42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414FCA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F814B9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283AEF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4B9" w:rsidRPr="00EF47E0" w:rsidRDefault="00F814B9" w:rsidP="00F814B9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F814B9" w:rsidRDefault="00F814B9" w:rsidP="00F814B9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F814B9" w:rsidP="00F814B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</w:tbl>
    <w:p w:rsidR="005C22E7" w:rsidRDefault="005C22E7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7754E4" w:rsidRPr="00D21C33" w:rsidRDefault="00E627A7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 </w:t>
      </w:r>
      <w:r w:rsidR="004F032A"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602C34">
        <w:rPr>
          <w:rStyle w:val="FontStyle30"/>
          <w:b w:val="0"/>
          <w:sz w:val="24"/>
          <w:szCs w:val="24"/>
        </w:rPr>
        <w:t>использование</w:t>
      </w:r>
      <w:r w:rsidRPr="00602C34">
        <w:rPr>
          <w:rStyle w:val="FontStyle29"/>
          <w:b w:val="0"/>
          <w:sz w:val="24"/>
          <w:szCs w:val="24"/>
        </w:rPr>
        <w:t xml:space="preserve">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б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ном процессе активных и интерактивных форм проведения занятий (компьютерных программ, </w:t>
      </w:r>
      <w:r w:rsidRPr="00602C34">
        <w:rPr>
          <w:rStyle w:val="FontStyle30"/>
          <w:b w:val="0"/>
          <w:sz w:val="24"/>
          <w:szCs w:val="24"/>
        </w:rPr>
        <w:t xml:space="preserve">деловых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ролевых игр, разбор конкретных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 ситуаций 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тренинги) в </w:t>
      </w:r>
      <w:r w:rsidRPr="00602C34">
        <w:rPr>
          <w:rStyle w:val="FontStyle20"/>
          <w:rFonts w:ascii="Times New Roman" w:hAnsi="Times New Roman"/>
          <w:sz w:val="24"/>
          <w:szCs w:val="24"/>
        </w:rPr>
        <w:t>сочет</w:t>
      </w:r>
      <w:r w:rsidRPr="00602C34">
        <w:rPr>
          <w:rStyle w:val="FontStyle20"/>
          <w:rFonts w:ascii="Times New Roman" w:hAnsi="Times New Roman"/>
          <w:sz w:val="24"/>
          <w:szCs w:val="24"/>
        </w:rPr>
        <w:t>а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нии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выков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t>Лекции носят информационный и проблемный характер, на практических занят</w:t>
      </w:r>
      <w:r w:rsidRPr="00602C34">
        <w:t>и</w:t>
      </w:r>
      <w:r w:rsidRPr="00602C34">
        <w:t>ях рассматриваются узловые вопросы дисциплины, примеры решения профессионал</w:t>
      </w:r>
      <w:r w:rsidRPr="00602C34">
        <w:t>ь</w:t>
      </w:r>
      <w:r w:rsidRPr="00602C34">
        <w:t>ных задач, технологических процессов и точек контроля. Контроль результатов осво</w:t>
      </w:r>
      <w:r w:rsidRPr="00602C34">
        <w:t>е</w:t>
      </w:r>
      <w:r w:rsidRPr="00602C34">
        <w:t>ния теоретического учебного материала проводиться в форме коллоквиумов.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17951" w:rsidRPr="00FF1431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тем для подготовки к </w:t>
      </w:r>
      <w:r w:rsidR="00F814B9">
        <w:rPr>
          <w:rStyle w:val="FontStyle20"/>
          <w:rFonts w:ascii="Times New Roman" w:hAnsi="Times New Roman"/>
          <w:b/>
          <w:sz w:val="24"/>
          <w:szCs w:val="24"/>
        </w:rPr>
        <w:t>коллоквиумам</w:t>
      </w:r>
      <w:r w:rsidRPr="00FF143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FF1431" w:rsidRPr="00FF1431" w:rsidRDefault="00FF1431" w:rsidP="002A720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Основные понятия и определения.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Воспроизведение единиц физических величин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Модель измерения и основные постулаты метрологии.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методы измерений. Виды погрешности измерений.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средств измерения.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Основные метрологические показатели средств измерений.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Общая характеристика стандартизации.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категории стандартов.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Объекты и методы стандартизации.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взаимозаменяемости.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Квалитеты, допуски, отклонения размеров и посадки соединений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Допуски и отклонении форм, поверхностей.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Суммарные отклонения форм.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Шероховатость поверхности и нормы точности.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Оформление рабочих и сборочных чертежей.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Правовые основы стандартизации в РФ.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Основы сертификации.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Цели и задачи</w:t>
      </w:r>
      <w:r w:rsidRPr="00FF1431">
        <w:t xml:space="preserve"> </w:t>
      </w:r>
      <w:r>
        <w:t xml:space="preserve">сертификации.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Организационно - методические принципы подтверждения соответствия пр</w:t>
      </w:r>
      <w:r>
        <w:t>о</w:t>
      </w:r>
      <w:r>
        <w:t>дукции и услуг.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Правовые основы сертификации в РФ.</w:t>
      </w:r>
    </w:p>
    <w:p w:rsidR="00117951" w:rsidRPr="002A720F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FF1431" w:rsidRPr="006A0F62" w:rsidRDefault="00FF1431" w:rsidP="00FF1431">
      <w:pPr>
        <w:tabs>
          <w:tab w:val="left" w:pos="851"/>
        </w:tabs>
        <w:ind w:left="207"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C07AB4" w:rsidSect="004E054F">
          <w:footerReference w:type="even" r:id="rId16"/>
          <w:footerReference w:type="default" r:id="rId17"/>
          <w:pgSz w:w="11907" w:h="16840" w:code="9"/>
          <w:pgMar w:top="426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07AB4" w:rsidRDefault="00C07AB4" w:rsidP="00C07AB4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50ADA" w:rsidRDefault="00750ADA" w:rsidP="00C07AB4">
      <w:pPr>
        <w:rPr>
          <w:rStyle w:val="FontStyle15"/>
          <w:b w:val="0"/>
          <w:sz w:val="24"/>
          <w:szCs w:val="24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5873"/>
        <w:gridCol w:w="5636"/>
      </w:tblGrid>
      <w:tr w:rsidR="00C07AB4" w:rsidTr="00C07AB4">
        <w:trPr>
          <w:trHeight w:val="562"/>
          <w:tblHeader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AB4" w:rsidRDefault="00C07AB4">
            <w:pPr>
              <w:widowControl/>
              <w:suppressAutoHyphens/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7AB4" w:rsidRDefault="00C07AB4" w:rsidP="00820B49">
            <w:pPr>
              <w:suppressAutoHyphens/>
              <w:jc w:val="center"/>
            </w:pPr>
            <w:r>
              <w:t>Планируемый результаты обучения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AB4" w:rsidRDefault="00C07AB4" w:rsidP="00C07AB4">
            <w:pPr>
              <w:suppressAutoHyphens/>
              <w:ind w:firstLine="30"/>
              <w:jc w:val="center"/>
            </w:pPr>
            <w:r w:rsidRPr="0013174C">
              <w:t>Оценочные средства</w:t>
            </w:r>
          </w:p>
        </w:tc>
      </w:tr>
      <w:tr w:rsidR="00C07AB4" w:rsidTr="00C07AB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ind w:firstLine="0"/>
              <w:rPr>
                <w:b/>
              </w:rPr>
            </w:pPr>
            <w:r>
              <w:rPr>
                <w:b/>
              </w:rPr>
              <w:t>ОПК-3</w:t>
            </w:r>
            <w:r>
              <w:t xml:space="preserve"> </w:t>
            </w:r>
            <w:r w:rsidR="003D42C9" w:rsidRPr="003D42C9">
              <w:t>владением основными методами, способами и средствами получения, хранения, переработки информации</w:t>
            </w:r>
            <w:r>
              <w:t>;</w:t>
            </w:r>
          </w:p>
        </w:tc>
      </w:tr>
      <w:tr w:rsidR="00C07AB4" w:rsidTr="00C07AB4">
        <w:trPr>
          <w:trHeight w:val="1607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  <w:jc w:val="left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- основные государственные акты и нормативные документы в области метрологии, стандартизации и сертификации; </w:t>
            </w:r>
          </w:p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  <w:rPr>
                <w:i/>
              </w:rPr>
            </w:pPr>
            <w:r>
              <w:t>- основные положения государственных систем стандартизации и сертификации.</w:t>
            </w:r>
          </w:p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положения государственного контроля и надзора за соблюдение требований стандартов;</w:t>
            </w:r>
          </w:p>
          <w:p w:rsidR="00C07AB4" w:rsidRDefault="00C07AB4" w:rsidP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теоретические основы метрологии.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07AB4">
              <w:rPr>
                <w:sz w:val="20"/>
                <w:szCs w:val="20"/>
              </w:rPr>
              <w:tab/>
              <w:t>Понятие и основные проблемы метрологии.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2.</w:t>
            </w:r>
            <w:r w:rsidRPr="00C07AB4">
              <w:rPr>
                <w:sz w:val="20"/>
                <w:szCs w:val="20"/>
              </w:rPr>
              <w:tab/>
              <w:t>Понятие измерения.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3.</w:t>
            </w:r>
            <w:r w:rsidRPr="00C07AB4">
              <w:rPr>
                <w:sz w:val="20"/>
                <w:szCs w:val="20"/>
              </w:rPr>
              <w:tab/>
              <w:t>Физические величины и их измерения.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4.</w:t>
            </w:r>
            <w:r w:rsidRPr="00C07AB4">
              <w:rPr>
                <w:sz w:val="20"/>
                <w:szCs w:val="20"/>
              </w:rPr>
              <w:tab/>
              <w:t>Шкалы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5.</w:t>
            </w:r>
            <w:r w:rsidRPr="00C07AB4">
              <w:rPr>
                <w:sz w:val="20"/>
                <w:szCs w:val="20"/>
              </w:rPr>
              <w:tab/>
              <w:t>Системы физических величин.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6.</w:t>
            </w:r>
            <w:r w:rsidRPr="00C07AB4">
              <w:rPr>
                <w:sz w:val="20"/>
                <w:szCs w:val="20"/>
              </w:rPr>
              <w:tab/>
              <w:t>Классификация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7.</w:t>
            </w:r>
            <w:r w:rsidRPr="00C07AB4">
              <w:rPr>
                <w:sz w:val="20"/>
                <w:szCs w:val="20"/>
              </w:rPr>
              <w:tab/>
              <w:t>Принципы, методы и методики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8.</w:t>
            </w:r>
            <w:r w:rsidRPr="00C07AB4">
              <w:rPr>
                <w:sz w:val="20"/>
                <w:szCs w:val="20"/>
              </w:rPr>
              <w:tab/>
              <w:t>Метрическая система мер.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9.</w:t>
            </w:r>
            <w:r w:rsidRPr="00C07AB4">
              <w:rPr>
                <w:sz w:val="20"/>
                <w:szCs w:val="20"/>
              </w:rPr>
              <w:tab/>
              <w:t>Примеры систем единиц физических величин.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10.</w:t>
            </w:r>
            <w:r w:rsidRPr="00C07AB4">
              <w:rPr>
                <w:sz w:val="20"/>
                <w:szCs w:val="20"/>
              </w:rPr>
              <w:tab/>
              <w:t>Относительные и логарифмические величины.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11.</w:t>
            </w:r>
            <w:r w:rsidRPr="00C07AB4">
              <w:rPr>
                <w:sz w:val="20"/>
                <w:szCs w:val="20"/>
              </w:rPr>
              <w:tab/>
              <w:t>Международная система единиц (СИ).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12.</w:t>
            </w:r>
            <w:r w:rsidRPr="00C07AB4">
              <w:rPr>
                <w:sz w:val="20"/>
                <w:szCs w:val="20"/>
              </w:rPr>
              <w:tab/>
              <w:t>Понятие и классификация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13.</w:t>
            </w:r>
            <w:r w:rsidRPr="00C07AB4">
              <w:rPr>
                <w:sz w:val="20"/>
                <w:szCs w:val="20"/>
              </w:rPr>
              <w:tab/>
              <w:t>Метрологические характеристики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14.</w:t>
            </w:r>
            <w:r w:rsidRPr="00C07AB4">
              <w:rPr>
                <w:sz w:val="20"/>
                <w:szCs w:val="20"/>
              </w:rPr>
              <w:tab/>
              <w:t>Использование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15.</w:t>
            </w:r>
            <w:r w:rsidRPr="00C07AB4">
              <w:rPr>
                <w:sz w:val="20"/>
                <w:szCs w:val="20"/>
              </w:rPr>
              <w:tab/>
              <w:t>Нормирование погрешностей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16.</w:t>
            </w:r>
            <w:r w:rsidRPr="00C07AB4">
              <w:rPr>
                <w:sz w:val="20"/>
                <w:szCs w:val="20"/>
              </w:rPr>
              <w:tab/>
              <w:t>Классы точности и их обозначения.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17.</w:t>
            </w:r>
            <w:r w:rsidRPr="00C07AB4">
              <w:rPr>
                <w:sz w:val="20"/>
                <w:szCs w:val="20"/>
              </w:rPr>
              <w:tab/>
              <w:t>Эталоны и их использование.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18.</w:t>
            </w:r>
            <w:r w:rsidRPr="00C07AB4">
              <w:rPr>
                <w:sz w:val="20"/>
                <w:szCs w:val="20"/>
              </w:rPr>
              <w:tab/>
              <w:t>Понятие погрешности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19.</w:t>
            </w:r>
            <w:r w:rsidRPr="00C07AB4">
              <w:rPr>
                <w:sz w:val="20"/>
                <w:szCs w:val="20"/>
              </w:rPr>
              <w:tab/>
              <w:t>Классификация погрешностей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20.</w:t>
            </w:r>
            <w:r w:rsidRPr="00C07AB4">
              <w:rPr>
                <w:sz w:val="20"/>
                <w:szCs w:val="20"/>
              </w:rPr>
              <w:tab/>
              <w:t>Необходимость правового обеспечения метрологич</w:t>
            </w:r>
            <w:r w:rsidRPr="00C07AB4">
              <w:rPr>
                <w:sz w:val="20"/>
                <w:szCs w:val="20"/>
              </w:rPr>
              <w:t>е</w:t>
            </w:r>
            <w:r w:rsidRPr="00C07AB4">
              <w:rPr>
                <w:sz w:val="20"/>
                <w:szCs w:val="20"/>
              </w:rPr>
              <w:t>ской деятельности.</w:t>
            </w:r>
          </w:p>
          <w:p w:rsidR="00C07AB4" w:rsidRDefault="00C07AB4" w:rsidP="00C07AB4">
            <w:pPr>
              <w:suppressAutoHyphens/>
              <w:ind w:firstLine="0"/>
              <w:jc w:val="left"/>
            </w:pPr>
            <w:r w:rsidRPr="00C07AB4">
              <w:rPr>
                <w:sz w:val="20"/>
                <w:szCs w:val="20"/>
              </w:rPr>
              <w:t>21.</w:t>
            </w:r>
            <w:r w:rsidRPr="00C07AB4">
              <w:rPr>
                <w:sz w:val="20"/>
                <w:szCs w:val="20"/>
              </w:rPr>
              <w:tab/>
              <w:t>Основные положения Закона РФ «Об обеспечении единства измерений».</w:t>
            </w:r>
          </w:p>
        </w:tc>
      </w:tr>
      <w:tr w:rsidR="00C07AB4" w:rsidTr="00C07AB4">
        <w:trPr>
          <w:trHeight w:val="1401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</w:pPr>
            <w:r>
              <w:t xml:space="preserve">применять метрологические нормы и правила; </w:t>
            </w:r>
          </w:p>
          <w:p w:rsidR="00C07AB4" w:rsidRDefault="00C07AB4">
            <w:pPr>
              <w:widowControl/>
              <w:suppressAutoHyphens/>
              <w:ind w:firstLine="0"/>
            </w:pPr>
            <w:r>
              <w:t>- обрабатывать результаты измерений в соответствии с действующими закономерностями;</w:t>
            </w:r>
          </w:p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B4" w:rsidRDefault="00C07AB4">
            <w:pPr>
              <w:widowControl/>
              <w:suppressAutoHyphens/>
              <w:ind w:firstLine="0"/>
            </w:pPr>
            <w:r>
              <w:t xml:space="preserve">Практические занятия: </w:t>
            </w:r>
          </w:p>
          <w:p w:rsidR="00CD3400" w:rsidRDefault="00CD3400">
            <w:pPr>
              <w:widowControl/>
              <w:suppressAutoHyphens/>
              <w:ind w:firstLine="0"/>
            </w:pPr>
            <w:r>
              <w:t>Определение погрешности показания средств измерений</w:t>
            </w:r>
          </w:p>
          <w:p w:rsidR="00CD3400" w:rsidRDefault="00CD3400" w:rsidP="00CD3400">
            <w:pPr>
              <w:widowControl/>
              <w:suppressAutoHyphens/>
              <w:ind w:firstLine="0"/>
            </w:pPr>
            <w:r>
              <w:t>Проверка маркировки на соответствие требованиям информации для потребителя</w:t>
            </w:r>
          </w:p>
        </w:tc>
      </w:tr>
      <w:tr w:rsidR="00C07AB4" w:rsidTr="00C07AB4">
        <w:trPr>
          <w:trHeight w:val="125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</w:pPr>
            <w:r>
              <w:lastRenderedPageBreak/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C07AB4" w:rsidRDefault="00CD3400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Оценка состояния метрологического обеспечения </w:t>
            </w:r>
          </w:p>
        </w:tc>
      </w:tr>
      <w:tr w:rsidR="00D0764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 w:rsidP="00151824">
            <w:pPr>
              <w:widowControl/>
              <w:autoSpaceDE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</w:t>
            </w:r>
            <w:r w:rsidR="00151824">
              <w:rPr>
                <w:b/>
              </w:rPr>
              <w:t>0</w:t>
            </w:r>
            <w:r>
              <w:t xml:space="preserve">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</w:t>
            </w:r>
            <w:r>
              <w:t>ы</w:t>
            </w:r>
            <w:r>
              <w:t xml:space="preserve">пускаемой продукции 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237143" w:rsidRDefault="00D07647" w:rsidP="00D07647">
            <w:pPr>
              <w:numPr>
                <w:ilvl w:val="0"/>
                <w:numId w:val="26"/>
              </w:numPr>
            </w:pPr>
            <w:r w:rsidRPr="00237143">
              <w:t>Документы в области стандартизации.</w:t>
            </w:r>
            <w:r w:rsidR="00283AEF">
              <w:t xml:space="preserve"> Технич</w:t>
            </w:r>
            <w:r w:rsidR="00283AEF">
              <w:t>е</w:t>
            </w:r>
            <w:r w:rsidR="00283AEF">
              <w:t>ские регламенты</w:t>
            </w:r>
          </w:p>
          <w:p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Виды стандартов.</w:t>
            </w:r>
          </w:p>
          <w:p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Технические условия. Назначение, примен</w:t>
            </w:r>
            <w:r w:rsidRPr="00237143">
              <w:t>е</w:t>
            </w:r>
            <w:r w:rsidRPr="00237143">
              <w:t>ние и разработка технических условий.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CD3400" w:rsidRDefault="00D07647" w:rsidP="00820B4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  <w:r>
              <w:t>Метрологическое обеспечение процесса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E810D4" w:rsidRDefault="00D07647" w:rsidP="00820B49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40423C" w:rsidRDefault="00D07647" w:rsidP="008C1C00">
            <w:pPr>
              <w:widowControl/>
              <w:suppressAutoHyphens/>
              <w:ind w:firstLine="0"/>
            </w:pPr>
            <w:r>
              <w:t>Поиск методик для оценки качества продукции и услуг</w:t>
            </w:r>
          </w:p>
          <w:p w:rsidR="00283AEF" w:rsidRDefault="00283AEF" w:rsidP="008C1C00">
            <w:pPr>
              <w:widowControl/>
              <w:suppressAutoHyphens/>
              <w:ind w:firstLine="0"/>
            </w:pPr>
          </w:p>
        </w:tc>
      </w:tr>
      <w:tr w:rsidR="00D0764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 w:rsidP="00750ADA">
            <w:pPr>
              <w:widowControl/>
              <w:suppressAutoHyphens/>
              <w:ind w:firstLine="0"/>
              <w:rPr>
                <w:b/>
              </w:rPr>
            </w:pPr>
            <w:r>
              <w:rPr>
                <w:b/>
              </w:rPr>
              <w:t>ПК-1</w:t>
            </w:r>
            <w:r w:rsidR="00750ADA">
              <w:rPr>
                <w:b/>
              </w:rPr>
              <w:t>9</w:t>
            </w:r>
            <w:r>
              <w:t xml:space="preserve"> </w:t>
            </w:r>
            <w:r w:rsidR="00750ADA" w:rsidRPr="00750ADA">
              <w:t>способностью к метрологическому обеспечению технологических процессов, к использованию типовых методов контроля качества выпускаемой продукции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 xml:space="preserve">- правовые основы и системы стандартизации и </w:t>
            </w:r>
            <w:r>
              <w:lastRenderedPageBreak/>
              <w:t>сертификации;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</w:rPr>
            </w:pPr>
            <w:r w:rsidRPr="00D07647">
              <w:rPr>
                <w:sz w:val="23"/>
                <w:szCs w:val="23"/>
              </w:rPr>
              <w:lastRenderedPageBreak/>
              <w:t>Сертификация систем обеспечения качества.</w:t>
            </w:r>
          </w:p>
          <w:p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D07647">
              <w:rPr>
                <w:sz w:val="23"/>
                <w:szCs w:val="23"/>
                <w:lang w:val="ru-RU"/>
              </w:rPr>
              <w:lastRenderedPageBreak/>
              <w:t xml:space="preserve">Закон РФ «О </w:t>
            </w:r>
            <w:r>
              <w:rPr>
                <w:sz w:val="23"/>
                <w:szCs w:val="23"/>
                <w:lang w:val="ru-RU"/>
              </w:rPr>
              <w:t>техническом регулировании</w:t>
            </w:r>
            <w:r w:rsidRPr="00D07647">
              <w:rPr>
                <w:sz w:val="23"/>
                <w:szCs w:val="23"/>
                <w:lang w:val="ru-RU"/>
              </w:rPr>
              <w:t xml:space="preserve">». </w:t>
            </w:r>
          </w:p>
          <w:p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Принципы, правила и порядок проведения серт</w:t>
            </w:r>
            <w:r w:rsidRPr="00BD015C">
              <w:rPr>
                <w:sz w:val="23"/>
                <w:szCs w:val="23"/>
                <w:lang w:val="ru-RU"/>
              </w:rPr>
              <w:t>и</w:t>
            </w:r>
            <w:r w:rsidRPr="00BD015C">
              <w:rPr>
                <w:sz w:val="23"/>
                <w:szCs w:val="23"/>
                <w:lang w:val="ru-RU"/>
              </w:rPr>
              <w:t xml:space="preserve">фикации продукции. </w:t>
            </w:r>
          </w:p>
          <w:p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Аккредитация органов по сертификации и испыт</w:t>
            </w:r>
            <w:r w:rsidRPr="00BD015C">
              <w:rPr>
                <w:sz w:val="23"/>
                <w:szCs w:val="23"/>
                <w:lang w:val="ru-RU"/>
              </w:rPr>
              <w:t>а</w:t>
            </w:r>
            <w:r w:rsidRPr="00BD015C">
              <w:rPr>
                <w:sz w:val="23"/>
                <w:szCs w:val="23"/>
                <w:lang w:val="ru-RU"/>
              </w:rPr>
              <w:t xml:space="preserve">тельных лабораторий. </w:t>
            </w:r>
          </w:p>
          <w:p w:rsidR="00D07647" w:rsidRDefault="00D07647" w:rsidP="00D07647">
            <w:pPr>
              <w:pStyle w:val="af4"/>
              <w:numPr>
                <w:ilvl w:val="0"/>
                <w:numId w:val="29"/>
              </w:numPr>
              <w:suppressAutoHyphens/>
            </w:pPr>
            <w:r w:rsidRPr="002E6EC6">
              <w:rPr>
                <w:sz w:val="23"/>
                <w:szCs w:val="23"/>
                <w:lang w:val="ru-RU"/>
              </w:rPr>
              <w:t>Знаки</w:t>
            </w:r>
            <w:r w:rsidRPr="00D07647">
              <w:rPr>
                <w:sz w:val="23"/>
                <w:szCs w:val="23"/>
              </w:rPr>
              <w:t xml:space="preserve"> </w:t>
            </w:r>
            <w:r w:rsidRPr="002E6EC6">
              <w:rPr>
                <w:sz w:val="23"/>
                <w:szCs w:val="23"/>
                <w:lang w:val="ru-RU"/>
              </w:rPr>
              <w:t>соответствия</w:t>
            </w:r>
            <w:r w:rsidRPr="00D07647">
              <w:rPr>
                <w:sz w:val="23"/>
                <w:szCs w:val="23"/>
              </w:rPr>
              <w:t>.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lastRenderedPageBreak/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D07647" w:rsidRDefault="00D07647">
            <w:pPr>
              <w:widowControl/>
              <w:suppressAutoHyphens/>
              <w:ind w:firstLine="0"/>
              <w:rPr>
                <w:i/>
              </w:rPr>
            </w:pPr>
            <w:r w:rsidRPr="00D07647">
              <w:rPr>
                <w:i/>
              </w:rPr>
              <w:t xml:space="preserve">Практические занятия </w:t>
            </w:r>
          </w:p>
          <w:p w:rsidR="00D07647" w:rsidRDefault="00D07647" w:rsidP="00D07647">
            <w:pPr>
              <w:widowControl/>
              <w:suppressAutoHyphens/>
              <w:ind w:firstLine="0"/>
            </w:pPr>
            <w:r>
              <w:t>Подготовка документов для проведения подтверждения соответствия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E810D4" w:rsidRDefault="00D07647" w:rsidP="00D07647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D07647" w:rsidRDefault="00D07647" w:rsidP="0040423C">
            <w:pPr>
              <w:widowControl/>
              <w:suppressAutoHyphens/>
              <w:ind w:firstLine="0"/>
            </w:pPr>
            <w:r>
              <w:t xml:space="preserve"> Описать процесс подтверждения соответствия рассматриваемого объекта</w:t>
            </w:r>
          </w:p>
          <w:p w:rsidR="0040423C" w:rsidRPr="00283AEF" w:rsidRDefault="00283AEF" w:rsidP="0040423C">
            <w:pPr>
              <w:widowControl/>
              <w:suppressAutoHyphens/>
              <w:ind w:firstLine="0"/>
              <w:rPr>
                <w:i/>
              </w:rPr>
            </w:pPr>
            <w:r w:rsidRPr="00283AEF">
              <w:rPr>
                <w:i/>
              </w:rPr>
              <w:t>Практические занятия:</w:t>
            </w:r>
          </w:p>
          <w:p w:rsidR="00283AEF" w:rsidRDefault="00283AEF" w:rsidP="0040423C">
            <w:pPr>
              <w:widowControl/>
              <w:suppressAutoHyphens/>
              <w:ind w:firstLine="0"/>
            </w:pPr>
            <w:r>
              <w:t>Расчет погрешности измерений</w:t>
            </w:r>
          </w:p>
          <w:p w:rsidR="00283AEF" w:rsidRDefault="00283AEF" w:rsidP="0040423C">
            <w:pPr>
              <w:widowControl/>
              <w:suppressAutoHyphens/>
              <w:ind w:firstLine="0"/>
            </w:pPr>
            <w:r>
              <w:t>Подбор средств измерений</w:t>
            </w:r>
          </w:p>
          <w:p w:rsidR="00283AEF" w:rsidRDefault="00283AEF" w:rsidP="0040423C">
            <w:pPr>
              <w:widowControl/>
              <w:suppressAutoHyphens/>
              <w:ind w:firstLine="0"/>
            </w:pPr>
            <w:r>
              <w:t>Нормирование точности деталей и сопряжений</w:t>
            </w:r>
          </w:p>
        </w:tc>
      </w:tr>
    </w:tbl>
    <w:p w:rsidR="00C07AB4" w:rsidRDefault="00C07AB4" w:rsidP="00C337E9">
      <w:pPr>
        <w:spacing w:line="288" w:lineRule="auto"/>
        <w:jc w:val="center"/>
        <w:rPr>
          <w:b/>
          <w:i/>
        </w:rPr>
        <w:sectPr w:rsidR="00C07AB4" w:rsidSect="00C07AB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20B49" w:rsidRPr="00820B49" w:rsidRDefault="00820B49" w:rsidP="00820B49">
      <w:pPr>
        <w:rPr>
          <w:b/>
        </w:rPr>
      </w:pPr>
      <w:r w:rsidRPr="00820B4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20B49" w:rsidRPr="00433416" w:rsidRDefault="00820B49" w:rsidP="00820B49"/>
    <w:p w:rsidR="00820B49" w:rsidRPr="00433416" w:rsidRDefault="00820B49" w:rsidP="00820B4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820B49" w:rsidRPr="00433416" w:rsidRDefault="00820B49" w:rsidP="00820B49">
      <w:r w:rsidRPr="00433416">
        <w:t>Промежуточная аттестация по дисциплине «Метрология стандартизация и серт</w:t>
      </w:r>
      <w:r w:rsidRPr="00433416">
        <w:t>и</w:t>
      </w:r>
      <w:r w:rsidRPr="00433416">
        <w:t xml:space="preserve">фикация» включает теоретические вопросы, позволяющие оценить уровень усвоения </w:t>
      </w:r>
      <w:proofErr w:type="gramStart"/>
      <w:r w:rsidRPr="00433416">
        <w:t>обучающимися</w:t>
      </w:r>
      <w:proofErr w:type="gramEnd"/>
      <w:r w:rsidRPr="00433416">
        <w:t xml:space="preserve"> знаний, и практические задания, выявляющие степень </w:t>
      </w:r>
      <w:r w:rsidR="00283AEF" w:rsidRPr="00433416">
        <w:t>форсированн</w:t>
      </w:r>
      <w:r w:rsidR="00283AEF" w:rsidRPr="00433416">
        <w:t>о</w:t>
      </w:r>
      <w:r w:rsidR="00283AEF" w:rsidRPr="00433416">
        <w:t>сти</w:t>
      </w:r>
      <w:r w:rsidRPr="00433416">
        <w:t xml:space="preserve"> умений и владений, проводится в форме </w:t>
      </w:r>
      <w:r w:rsidR="00A30001">
        <w:t>зачета.</w:t>
      </w:r>
    </w:p>
    <w:p w:rsidR="00820B49" w:rsidRPr="00433416" w:rsidRDefault="00A30001" w:rsidP="00820B49">
      <w:r>
        <w:t>Зачет</w:t>
      </w:r>
      <w:r w:rsidR="00820B49" w:rsidRPr="00433416">
        <w:t xml:space="preserve"> по данной дисциплине проводится в устной форме </w:t>
      </w:r>
      <w:r>
        <w:t>в виде беседы</w:t>
      </w:r>
      <w:r w:rsidR="00F814B9">
        <w:t xml:space="preserve"> и деловой игры.</w:t>
      </w:r>
    </w:p>
    <w:p w:rsidR="00A30001" w:rsidRDefault="00A30001" w:rsidP="007E5074"/>
    <w:p w:rsidR="00A30001" w:rsidRDefault="00A30001" w:rsidP="00A3000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30001">
        <w:rPr>
          <w:rStyle w:val="FontStyle32"/>
          <w:spacing w:val="-4"/>
          <w:sz w:val="24"/>
          <w:szCs w:val="24"/>
        </w:rPr>
        <w:t xml:space="preserve">8 </w:t>
      </w:r>
      <w:r w:rsidRPr="00A3000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83AEF" w:rsidRPr="002A720F" w:rsidRDefault="00283AEF" w:rsidP="00283AEF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283AEF" w:rsidRDefault="00283AEF" w:rsidP="00283AEF">
      <w:r>
        <w:t>1.</w:t>
      </w:r>
      <w:r>
        <w:tab/>
      </w:r>
      <w:r w:rsidRPr="002D19EC">
        <w:t>Метрология, стандартизация и сертификация</w:t>
      </w:r>
      <w:proofErr w:type="gramStart"/>
      <w:r w:rsidRPr="002D19EC">
        <w:t xml:space="preserve"> :</w:t>
      </w:r>
      <w:proofErr w:type="gramEnd"/>
      <w:r w:rsidRPr="002D19EC">
        <w:t xml:space="preserve"> учебник / И.А. Иванов, С.В. </w:t>
      </w:r>
      <w:proofErr w:type="spellStart"/>
      <w:r w:rsidRPr="002D19EC">
        <w:t>Урушев</w:t>
      </w:r>
      <w:proofErr w:type="spellEnd"/>
      <w:r w:rsidRPr="002D19EC">
        <w:t xml:space="preserve">, Д.П. Кононов [и др.] ; под редакцией И.А. Иванова, С.В. </w:t>
      </w:r>
      <w:proofErr w:type="spellStart"/>
      <w:r w:rsidRPr="002D19EC">
        <w:t>Урушева</w:t>
      </w:r>
      <w:proofErr w:type="spellEnd"/>
      <w:r w:rsidRPr="002D19EC">
        <w:t>. — Санкт-Петербург</w:t>
      </w:r>
      <w:proofErr w:type="gramStart"/>
      <w:r w:rsidRPr="002D19EC">
        <w:t xml:space="preserve"> :</w:t>
      </w:r>
      <w:proofErr w:type="gramEnd"/>
      <w:r w:rsidRPr="002D19EC">
        <w:t xml:space="preserve"> Лань, 2019. — 356 с. — ISBN 978-5-8114-3309-4. — Текст</w:t>
      </w:r>
      <w:proofErr w:type="gramStart"/>
      <w:r w:rsidRPr="002D19EC">
        <w:t> :</w:t>
      </w:r>
      <w:proofErr w:type="gramEnd"/>
      <w:r w:rsidRPr="002D19EC">
        <w:t xml:space="preserve"> эле</w:t>
      </w:r>
      <w:r w:rsidRPr="002D19EC">
        <w:t>к</w:t>
      </w:r>
      <w:r w:rsidRPr="002D19EC">
        <w:t xml:space="preserve">тронный // Лань : электронно-библиотечная система. — URL: </w:t>
      </w:r>
      <w:hyperlink r:id="rId18" w:history="1">
        <w:r w:rsidRPr="00D73D26">
          <w:rPr>
            <w:rStyle w:val="af5"/>
          </w:rPr>
          <w:t>https://e.lanbook.com/book/113911</w:t>
        </w:r>
      </w:hyperlink>
      <w:r w:rsidRPr="002D19EC">
        <w:t xml:space="preserve">. — Режим доступа: </w:t>
      </w:r>
      <w:proofErr w:type="spellStart"/>
      <w:r w:rsidRPr="0048409E">
        <w:t>Загл</w:t>
      </w:r>
      <w:proofErr w:type="spellEnd"/>
      <w:r w:rsidRPr="0048409E">
        <w:t>. с экрана.</w:t>
      </w:r>
    </w:p>
    <w:p w:rsidR="00283AEF" w:rsidRDefault="00283AEF" w:rsidP="00283AEF">
      <w:r>
        <w:t xml:space="preserve">2. </w:t>
      </w:r>
      <w:r>
        <w:tab/>
      </w:r>
      <w:r w:rsidRPr="00F5363D">
        <w:t>Воробьева, Г.Н. Метрология, стандартизация и сертификация</w:t>
      </w:r>
      <w:proofErr w:type="gramStart"/>
      <w:r w:rsidRPr="00F5363D">
        <w:t xml:space="preserve"> :</w:t>
      </w:r>
      <w:proofErr w:type="gramEnd"/>
      <w:r w:rsidRPr="00F5363D">
        <w:t xml:space="preserve"> учебник / Г.Н. Воробьева, И.В. Муравьева. — Москва</w:t>
      </w:r>
      <w:proofErr w:type="gramStart"/>
      <w:r w:rsidRPr="00F5363D">
        <w:t xml:space="preserve"> :</w:t>
      </w:r>
      <w:proofErr w:type="gramEnd"/>
      <w:r w:rsidRPr="00F5363D">
        <w:t xml:space="preserve"> МИСИС, 2019. — 278 с. — ISBN 978-5-906953-60-5. — Текст</w:t>
      </w:r>
      <w:proofErr w:type="gramStart"/>
      <w:r w:rsidRPr="00F5363D">
        <w:t> :</w:t>
      </w:r>
      <w:proofErr w:type="gramEnd"/>
      <w:r w:rsidRPr="00F5363D">
        <w:t xml:space="preserve"> электронный // Лань : электронно-библиотечная система. — URL: </w:t>
      </w:r>
      <w:hyperlink r:id="rId19" w:history="1">
        <w:r w:rsidRPr="00D73D26">
          <w:rPr>
            <w:rStyle w:val="af5"/>
          </w:rPr>
          <w:t>https://e.lanbook.com/book/129000</w:t>
        </w:r>
      </w:hyperlink>
      <w:r w:rsidRPr="00F5363D">
        <w:t xml:space="preserve">. — Режим доступа: </w:t>
      </w:r>
      <w:proofErr w:type="spellStart"/>
      <w:r w:rsidRPr="0048409E">
        <w:t>Загл</w:t>
      </w:r>
      <w:proofErr w:type="spellEnd"/>
      <w:r w:rsidRPr="0048409E">
        <w:t>. с экрана.</w:t>
      </w:r>
    </w:p>
    <w:p w:rsidR="00283AEF" w:rsidRDefault="00283AEF" w:rsidP="00283AEF">
      <w:r>
        <w:t xml:space="preserve">3. </w:t>
      </w:r>
      <w:r>
        <w:tab/>
      </w:r>
      <w:r w:rsidRPr="00017C6C">
        <w:t>Леонов, О.А. Взаимозаменяемость</w:t>
      </w:r>
      <w:proofErr w:type="gramStart"/>
      <w:r w:rsidRPr="00017C6C">
        <w:t xml:space="preserve"> :</w:t>
      </w:r>
      <w:proofErr w:type="gramEnd"/>
      <w:r w:rsidRPr="00017C6C">
        <w:t xml:space="preserve"> учебник / О.А. Леонов, Ю.Г. </w:t>
      </w:r>
      <w:proofErr w:type="spellStart"/>
      <w:r w:rsidRPr="00017C6C">
        <w:t>Верг</w:t>
      </w:r>
      <w:r w:rsidRPr="00017C6C">
        <w:t>а</w:t>
      </w:r>
      <w:r w:rsidRPr="00017C6C">
        <w:t>зова</w:t>
      </w:r>
      <w:proofErr w:type="spellEnd"/>
      <w:r w:rsidRPr="00017C6C">
        <w:t>. — 3-е изд., стер. — Санкт-Петербург</w:t>
      </w:r>
      <w:proofErr w:type="gramStart"/>
      <w:r w:rsidRPr="00017C6C">
        <w:t xml:space="preserve"> :</w:t>
      </w:r>
      <w:proofErr w:type="gramEnd"/>
      <w:r w:rsidRPr="00017C6C">
        <w:t xml:space="preserve"> Лань, 2020. — 208 с. — ISBN 978-5-8114-2811-3. — Текст</w:t>
      </w:r>
      <w:proofErr w:type="gramStart"/>
      <w:r w:rsidRPr="00017C6C">
        <w:t> :</w:t>
      </w:r>
      <w:proofErr w:type="gramEnd"/>
      <w:r w:rsidRPr="00017C6C">
        <w:t xml:space="preserve"> электронный // Лань : электронно-библиотечная система. — URL: https://e.lanbook.com/book/130491</w:t>
      </w:r>
      <w:r>
        <w:t xml:space="preserve"> </w:t>
      </w:r>
      <w:r w:rsidRPr="00017C6C">
        <w:t xml:space="preserve">. — Режим доступа </w:t>
      </w:r>
      <w:proofErr w:type="spellStart"/>
      <w:r>
        <w:t>Загл</w:t>
      </w:r>
      <w:proofErr w:type="spellEnd"/>
      <w:r>
        <w:t>. с экрана.</w:t>
      </w:r>
    </w:p>
    <w:p w:rsidR="00283AEF" w:rsidRPr="00F3389E" w:rsidRDefault="00283AEF" w:rsidP="00283AEF">
      <w:pPr>
        <w:rPr>
          <w:highlight w:val="yellow"/>
        </w:rPr>
      </w:pPr>
    </w:p>
    <w:p w:rsidR="00283AEF" w:rsidRPr="002A720F" w:rsidRDefault="00283AEF" w:rsidP="00283AEF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83AEF" w:rsidRDefault="00283AEF" w:rsidP="00283AEF">
      <w:pPr>
        <w:pStyle w:val="af4"/>
        <w:numPr>
          <w:ilvl w:val="0"/>
          <w:numId w:val="35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r>
        <w:rPr>
          <w:lang w:val="ru-RU"/>
        </w:rPr>
        <w:t>Метрология, стандартизация и сертификация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учебник / И. А. Иванов, С. В. </w:t>
      </w:r>
      <w:proofErr w:type="spellStart"/>
      <w:r>
        <w:rPr>
          <w:lang w:val="ru-RU"/>
        </w:rPr>
        <w:t>Урушев</w:t>
      </w:r>
      <w:proofErr w:type="spellEnd"/>
      <w:r>
        <w:rPr>
          <w:lang w:val="ru-RU"/>
        </w:rPr>
        <w:t xml:space="preserve">, Д. П. Кононов [и др.] ; под редакцией И. А. Иванова, С. В. </w:t>
      </w:r>
      <w:proofErr w:type="spellStart"/>
      <w:r>
        <w:rPr>
          <w:lang w:val="ru-RU"/>
        </w:rPr>
        <w:t>Урушева</w:t>
      </w:r>
      <w:proofErr w:type="spellEnd"/>
      <w:r>
        <w:rPr>
          <w:lang w:val="ru-RU"/>
        </w:rPr>
        <w:t>. — Санкт-Петербург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Лань, 2019. — 356 с. — ISBN 978-5-8114-3309-4. — Текст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электронный // Лань : электронно-библиотечная система. — URL: </w:t>
      </w:r>
      <w:hyperlink r:id="rId20" w:history="1">
        <w:r>
          <w:rPr>
            <w:rStyle w:val="af5"/>
            <w:lang w:val="ru-RU"/>
          </w:rPr>
          <w:t>https://e.lanbook.com/book/113911</w:t>
        </w:r>
      </w:hyperlink>
      <w:r>
        <w:rPr>
          <w:lang w:val="ru-RU"/>
        </w:rPr>
        <w:t xml:space="preserve"> (дата обращения: 30.10.2020). — Режим доступа: для </w:t>
      </w:r>
      <w:proofErr w:type="spellStart"/>
      <w:r>
        <w:rPr>
          <w:lang w:val="ru-RU"/>
        </w:rPr>
        <w:t>авториз</w:t>
      </w:r>
      <w:proofErr w:type="spellEnd"/>
      <w:r>
        <w:rPr>
          <w:lang w:val="ru-RU"/>
        </w:rPr>
        <w:t>. пользователей.</w:t>
      </w:r>
    </w:p>
    <w:p w:rsidR="00283AEF" w:rsidRDefault="00283AEF" w:rsidP="00283AEF">
      <w:pPr>
        <w:pStyle w:val="af4"/>
        <w:numPr>
          <w:ilvl w:val="0"/>
          <w:numId w:val="35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>, А. Н. Метрология, стандартизация и взаимозаменяемость: Норм</w:t>
      </w:r>
      <w:r>
        <w:rPr>
          <w:lang w:val="ru-RU"/>
        </w:rPr>
        <w:t>и</w:t>
      </w:r>
      <w:r>
        <w:rPr>
          <w:lang w:val="ru-RU"/>
        </w:rPr>
        <w:t>рование точности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учебное пособие / А. Н. </w:t>
      </w: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>, И. Г. Морозова, А. Д. Русаков. — Москва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МИСИС, 2001. — 71 с. — Текст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электронный // Лань : электронно-библиотечная система. — URL: </w:t>
      </w:r>
      <w:hyperlink r:id="rId21" w:history="1">
        <w:r>
          <w:rPr>
            <w:rStyle w:val="af5"/>
            <w:lang w:val="ru-RU"/>
          </w:rPr>
          <w:t>https://e.lanbook.com/book/116806</w:t>
        </w:r>
      </w:hyperlink>
      <w:r>
        <w:rPr>
          <w:lang w:val="ru-RU"/>
        </w:rPr>
        <w:t xml:space="preserve">  (дата обращения: 30.10.2020). — Режим доступа: для </w:t>
      </w:r>
      <w:proofErr w:type="spellStart"/>
      <w:r>
        <w:rPr>
          <w:lang w:val="ru-RU"/>
        </w:rPr>
        <w:t>авториз</w:t>
      </w:r>
      <w:proofErr w:type="spellEnd"/>
      <w:r>
        <w:rPr>
          <w:lang w:val="ru-RU"/>
        </w:rPr>
        <w:t>. пользователей.</w:t>
      </w:r>
    </w:p>
    <w:p w:rsidR="00283AEF" w:rsidRDefault="00283AEF" w:rsidP="00283AEF">
      <w:pPr>
        <w:pStyle w:val="af4"/>
        <w:numPr>
          <w:ilvl w:val="0"/>
          <w:numId w:val="35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>, А. В. Взаимозаменяемость, стандартизация и технические измер</w:t>
      </w:r>
      <w:r>
        <w:rPr>
          <w:lang w:val="ru-RU"/>
        </w:rPr>
        <w:t>е</w:t>
      </w:r>
      <w:r>
        <w:rPr>
          <w:lang w:val="ru-RU"/>
        </w:rPr>
        <w:t>ния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учебник / А. В. </w:t>
      </w: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 xml:space="preserve"> ; под редакцией С. М. </w:t>
      </w:r>
      <w:proofErr w:type="spellStart"/>
      <w:r>
        <w:rPr>
          <w:lang w:val="ru-RU"/>
        </w:rPr>
        <w:t>Горбатюка</w:t>
      </w:r>
      <w:proofErr w:type="spellEnd"/>
      <w:r>
        <w:rPr>
          <w:lang w:val="ru-RU"/>
        </w:rPr>
        <w:t>. — Москва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М</w:t>
      </w:r>
      <w:r>
        <w:rPr>
          <w:lang w:val="ru-RU"/>
        </w:rPr>
        <w:t>И</w:t>
      </w:r>
      <w:r>
        <w:rPr>
          <w:lang w:val="ru-RU"/>
        </w:rPr>
        <w:t>СИС, 2015. — 328 с. — ISBN 978-5-87623-927-3. — Текст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электронный // Лань : эле</w:t>
      </w:r>
      <w:r>
        <w:rPr>
          <w:lang w:val="ru-RU"/>
        </w:rPr>
        <w:t>к</w:t>
      </w:r>
      <w:r>
        <w:rPr>
          <w:lang w:val="ru-RU"/>
        </w:rPr>
        <w:t xml:space="preserve">тронно-библиотечная система. — URL: </w:t>
      </w:r>
      <w:hyperlink r:id="rId22" w:history="1">
        <w:r>
          <w:rPr>
            <w:rStyle w:val="af5"/>
            <w:lang w:val="ru-RU"/>
          </w:rPr>
          <w:t>https://e.lanbook.com/book/116807</w:t>
        </w:r>
      </w:hyperlink>
      <w:r>
        <w:rPr>
          <w:lang w:val="ru-RU"/>
        </w:rPr>
        <w:t xml:space="preserve">  (дата обр</w:t>
      </w:r>
      <w:r>
        <w:rPr>
          <w:lang w:val="ru-RU"/>
        </w:rPr>
        <w:t>а</w:t>
      </w:r>
      <w:r>
        <w:rPr>
          <w:lang w:val="ru-RU"/>
        </w:rPr>
        <w:t xml:space="preserve">щения: 30.10.2020). — Режим доступа: для </w:t>
      </w:r>
      <w:proofErr w:type="spellStart"/>
      <w:r>
        <w:rPr>
          <w:lang w:val="ru-RU"/>
        </w:rPr>
        <w:t>авториз</w:t>
      </w:r>
      <w:proofErr w:type="spellEnd"/>
      <w:r>
        <w:rPr>
          <w:lang w:val="ru-RU"/>
        </w:rPr>
        <w:t>. пользователей.</w:t>
      </w:r>
    </w:p>
    <w:p w:rsidR="00283AEF" w:rsidRDefault="00283AEF" w:rsidP="00283AEF">
      <w:pPr>
        <w:pStyle w:val="Style10"/>
        <w:widowControl/>
        <w:numPr>
          <w:ilvl w:val="0"/>
          <w:numId w:val="35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t>Федеральный закон №184-ФЗ «О техническом регулировании» (с изменени</w:t>
      </w:r>
      <w:r>
        <w:t>я</w:t>
      </w:r>
      <w:r>
        <w:t>ми на 28 ноября 2018 года).</w:t>
      </w:r>
    </w:p>
    <w:p w:rsidR="00283AEF" w:rsidRDefault="00283AEF" w:rsidP="00283AEF">
      <w:pPr>
        <w:pStyle w:val="Style10"/>
        <w:widowControl/>
        <w:numPr>
          <w:ilvl w:val="0"/>
          <w:numId w:val="35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t>Федеральный закон №2-ФЗ «О защите прав потребителей» (в редакции Фед</w:t>
      </w:r>
      <w:r>
        <w:t>е</w:t>
      </w:r>
      <w:r>
        <w:t>рального закона от 9 января 1996 года N 2-ФЗ) (с изменениями на 18 июля 2019 года)</w:t>
      </w:r>
    </w:p>
    <w:p w:rsidR="00283AEF" w:rsidRDefault="00283AEF" w:rsidP="00283AEF">
      <w:pPr>
        <w:pStyle w:val="Style10"/>
        <w:widowControl/>
        <w:numPr>
          <w:ilvl w:val="0"/>
          <w:numId w:val="35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t>Федеральный закон РФ «Об обеспечении единства измерений» (с изменениями на 13 июля 2015 года)</w:t>
      </w:r>
    </w:p>
    <w:p w:rsidR="00283AEF" w:rsidRDefault="00283AEF" w:rsidP="00283AEF">
      <w:pPr>
        <w:pStyle w:val="Style10"/>
        <w:widowControl/>
        <w:numPr>
          <w:ilvl w:val="0"/>
          <w:numId w:val="35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lastRenderedPageBreak/>
        <w:t xml:space="preserve">Журналы «Сертификация», «Стандарты и качество». </w:t>
      </w:r>
    </w:p>
    <w:p w:rsidR="00283AEF" w:rsidRPr="00283AEF" w:rsidRDefault="00283AEF" w:rsidP="00283AE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83AEF">
        <w:rPr>
          <w:rStyle w:val="FontStyle15"/>
          <w:spacing w:val="40"/>
          <w:sz w:val="24"/>
          <w:szCs w:val="24"/>
        </w:rPr>
        <w:t>в)</w:t>
      </w:r>
      <w:r w:rsidRPr="00283AEF">
        <w:rPr>
          <w:rStyle w:val="FontStyle15"/>
          <w:sz w:val="24"/>
          <w:szCs w:val="24"/>
        </w:rPr>
        <w:t xml:space="preserve"> </w:t>
      </w:r>
      <w:r w:rsidRPr="00283AE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83AEF" w:rsidRDefault="00283AEF" w:rsidP="00283AEF">
      <w:pPr>
        <w:pStyle w:val="af4"/>
        <w:numPr>
          <w:ilvl w:val="0"/>
          <w:numId w:val="38"/>
        </w:numPr>
        <w:tabs>
          <w:tab w:val="num" w:pos="851"/>
        </w:tabs>
        <w:ind w:left="0" w:firstLine="567"/>
        <w:rPr>
          <w:lang w:val="ru-RU"/>
        </w:rPr>
      </w:pPr>
      <w:proofErr w:type="spellStart"/>
      <w:r>
        <w:rPr>
          <w:lang w:val="ru-RU"/>
        </w:rPr>
        <w:t>Кайнова</w:t>
      </w:r>
      <w:proofErr w:type="spellEnd"/>
      <w:r>
        <w:rPr>
          <w:lang w:val="ru-RU"/>
        </w:rPr>
        <w:t>, В.Н. Метрология, стандартизация и сертификация. Практикум [Эле</w:t>
      </w:r>
      <w:r>
        <w:rPr>
          <w:lang w:val="ru-RU"/>
        </w:rPr>
        <w:t>к</w:t>
      </w:r>
      <w:r>
        <w:rPr>
          <w:lang w:val="ru-RU"/>
        </w:rPr>
        <w:t>тронный ресурс]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учебное пособие / В.Н. </w:t>
      </w:r>
      <w:proofErr w:type="spellStart"/>
      <w:r>
        <w:rPr>
          <w:lang w:val="ru-RU"/>
        </w:rPr>
        <w:t>Кайнова</w:t>
      </w:r>
      <w:proofErr w:type="spellEnd"/>
      <w:r>
        <w:rPr>
          <w:lang w:val="ru-RU"/>
        </w:rPr>
        <w:t>, Т.Н. Гребнева, Е.В. Тесленко [и др.]. — Электрон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д</w:t>
      </w:r>
      <w:proofErr w:type="gramEnd"/>
      <w:r>
        <w:rPr>
          <w:lang w:val="ru-RU"/>
        </w:rPr>
        <w:t>ан. — СПб</w:t>
      </w:r>
      <w:proofErr w:type="gramStart"/>
      <w:r>
        <w:rPr>
          <w:lang w:val="ru-RU"/>
        </w:rPr>
        <w:t xml:space="preserve">. : </w:t>
      </w:r>
      <w:proofErr w:type="gramEnd"/>
      <w:r>
        <w:rPr>
          <w:lang w:val="ru-RU"/>
        </w:rPr>
        <w:t xml:space="preserve">Лань, 2015. — 368 с. — Режим доступа: </w:t>
      </w:r>
      <w:hyperlink r:id="rId23" w:history="1">
        <w:r>
          <w:rPr>
            <w:rStyle w:val="af5"/>
          </w:rPr>
          <w:t>http</w:t>
        </w:r>
        <w:r>
          <w:rPr>
            <w:rStyle w:val="af5"/>
            <w:lang w:val="ru-RU"/>
          </w:rPr>
          <w:t>://</w:t>
        </w:r>
        <w:r>
          <w:rPr>
            <w:rStyle w:val="af5"/>
          </w:rPr>
          <w:t>e</w:t>
        </w:r>
        <w:r>
          <w:rPr>
            <w:rStyle w:val="af5"/>
            <w:lang w:val="ru-RU"/>
          </w:rPr>
          <w:t>.</w:t>
        </w:r>
        <w:proofErr w:type="spellStart"/>
        <w:r>
          <w:rPr>
            <w:rStyle w:val="af5"/>
          </w:rPr>
          <w:t>lanbook</w:t>
        </w:r>
        <w:proofErr w:type="spellEnd"/>
        <w:r>
          <w:rPr>
            <w:rStyle w:val="af5"/>
            <w:lang w:val="ru-RU"/>
          </w:rPr>
          <w:t>.</w:t>
        </w:r>
        <w:r>
          <w:rPr>
            <w:rStyle w:val="af5"/>
          </w:rPr>
          <w:t>com</w:t>
        </w:r>
        <w:r>
          <w:rPr>
            <w:rStyle w:val="af5"/>
            <w:lang w:val="ru-RU"/>
          </w:rPr>
          <w:t>/</w:t>
        </w:r>
        <w:r>
          <w:rPr>
            <w:rStyle w:val="af5"/>
          </w:rPr>
          <w:t>books</w:t>
        </w:r>
        <w:r>
          <w:rPr>
            <w:rStyle w:val="af5"/>
            <w:lang w:val="ru-RU"/>
          </w:rPr>
          <w:t>/</w:t>
        </w:r>
        <w:r>
          <w:rPr>
            <w:rStyle w:val="af5"/>
          </w:rPr>
          <w:t>element</w:t>
        </w:r>
        <w:r>
          <w:rPr>
            <w:rStyle w:val="af5"/>
            <w:lang w:val="ru-RU"/>
          </w:rPr>
          <w:t>.</w:t>
        </w:r>
        <w:proofErr w:type="spellStart"/>
        <w:r>
          <w:rPr>
            <w:rStyle w:val="af5"/>
          </w:rPr>
          <w:t>php</w:t>
        </w:r>
        <w:proofErr w:type="spellEnd"/>
        <w:r>
          <w:rPr>
            <w:rStyle w:val="af5"/>
            <w:lang w:val="ru-RU"/>
          </w:rPr>
          <w:t>?</w:t>
        </w:r>
        <w:r>
          <w:rPr>
            <w:rStyle w:val="af5"/>
          </w:rPr>
          <w:t>pl</w:t>
        </w:r>
        <w:r>
          <w:rPr>
            <w:rStyle w:val="af5"/>
            <w:lang w:val="ru-RU"/>
          </w:rPr>
          <w:t>1_</w:t>
        </w:r>
        <w:r>
          <w:rPr>
            <w:rStyle w:val="af5"/>
          </w:rPr>
          <w:t>id</w:t>
        </w:r>
        <w:r>
          <w:rPr>
            <w:rStyle w:val="af5"/>
            <w:lang w:val="ru-RU"/>
          </w:rPr>
          <w:t>=61361</w:t>
        </w:r>
      </w:hyperlink>
      <w:r>
        <w:rPr>
          <w:lang w:val="ru-RU"/>
        </w:rPr>
        <w:t xml:space="preserve">  — </w:t>
      </w:r>
      <w:proofErr w:type="spellStart"/>
      <w:r>
        <w:rPr>
          <w:lang w:val="ru-RU"/>
        </w:rPr>
        <w:t>Загл</w:t>
      </w:r>
      <w:proofErr w:type="spellEnd"/>
      <w:r>
        <w:rPr>
          <w:lang w:val="ru-RU"/>
        </w:rPr>
        <w:t>. с экрана.</w:t>
      </w:r>
    </w:p>
    <w:p w:rsidR="00283AEF" w:rsidRDefault="00283AEF" w:rsidP="00283AEF">
      <w:pPr>
        <w:pStyle w:val="3"/>
        <w:widowControl/>
        <w:numPr>
          <w:ilvl w:val="0"/>
          <w:numId w:val="38"/>
        </w:numPr>
        <w:tabs>
          <w:tab w:val="num" w:pos="851"/>
          <w:tab w:val="num" w:pos="900"/>
        </w:tabs>
        <w:autoSpaceDE/>
        <w:adjustRightInd/>
        <w:spacing w:after="0"/>
        <w:ind w:left="0" w:firstLine="540"/>
        <w:rPr>
          <w:sz w:val="24"/>
          <w:szCs w:val="24"/>
        </w:rPr>
      </w:pPr>
      <w:proofErr w:type="spellStart"/>
      <w:r>
        <w:rPr>
          <w:sz w:val="24"/>
          <w:szCs w:val="24"/>
        </w:rPr>
        <w:t>Залилов</w:t>
      </w:r>
      <w:proofErr w:type="spellEnd"/>
      <w:r>
        <w:rPr>
          <w:sz w:val="24"/>
          <w:szCs w:val="24"/>
        </w:rPr>
        <w:t xml:space="preserve"> Р.В. Метрология. Методические указания для практических работ для студентов специальностей 260301, 260303</w:t>
      </w:r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200503, 260501, 260100, 080301. Магнит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горск: ГОУ ВПО «МГТУ», 2010. – 15 с.</w:t>
      </w:r>
    </w:p>
    <w:p w:rsidR="00283AEF" w:rsidRDefault="00283AEF" w:rsidP="00283AEF">
      <w:pPr>
        <w:widowControl/>
        <w:numPr>
          <w:ilvl w:val="0"/>
          <w:numId w:val="38"/>
        </w:numPr>
        <w:tabs>
          <w:tab w:val="num" w:pos="851"/>
          <w:tab w:val="num" w:pos="900"/>
        </w:tabs>
        <w:autoSpaceDE/>
        <w:adjustRightInd/>
        <w:ind w:left="0" w:firstLine="540"/>
        <w:rPr>
          <w:b/>
          <w:i/>
        </w:rPr>
      </w:pPr>
      <w:proofErr w:type="spellStart"/>
      <w:r>
        <w:t>Вайскробова</w:t>
      </w:r>
      <w:proofErr w:type="spellEnd"/>
      <w:r>
        <w:t xml:space="preserve"> Е.С.,</w:t>
      </w:r>
      <w:r>
        <w:rPr>
          <w:b/>
          <w:i/>
        </w:rPr>
        <w:t xml:space="preserve"> </w:t>
      </w:r>
      <w:proofErr w:type="spellStart"/>
      <w:r>
        <w:t>Покрамович</w:t>
      </w:r>
      <w:proofErr w:type="spellEnd"/>
      <w:r>
        <w:t xml:space="preserve"> Л.Е.,</w:t>
      </w:r>
      <w:r>
        <w:rPr>
          <w:b/>
          <w:i/>
        </w:rPr>
        <w:t xml:space="preserve"> </w:t>
      </w:r>
      <w:r>
        <w:t>Барышникова Н.И.</w:t>
      </w:r>
      <w:r>
        <w:rPr>
          <w:b/>
          <w:i/>
        </w:rPr>
        <w:t xml:space="preserve"> </w:t>
      </w:r>
      <w:r>
        <w:t>Нормативные док</w:t>
      </w:r>
      <w:r>
        <w:t>у</w:t>
      </w:r>
      <w:r>
        <w:t>менты по подтверждению соответствия. Методические указания для практических р</w:t>
      </w:r>
      <w:r>
        <w:t>а</w:t>
      </w:r>
      <w:r>
        <w:t>бот для студентов специальностей 200503, 260301, 260303, 260501, 260100, 080301. Магнитогорск: ГОУ ВПО «МГТУ», 2010. – 25 с.</w:t>
      </w:r>
    </w:p>
    <w:p w:rsidR="00283AEF" w:rsidRDefault="00283AEF" w:rsidP="00283AEF">
      <w:pPr>
        <w:widowControl/>
        <w:numPr>
          <w:ilvl w:val="0"/>
          <w:numId w:val="38"/>
        </w:numPr>
        <w:tabs>
          <w:tab w:val="num" w:pos="851"/>
          <w:tab w:val="num" w:pos="900"/>
        </w:tabs>
        <w:autoSpaceDE/>
        <w:adjustRightInd/>
        <w:ind w:left="0" w:firstLine="540"/>
        <w:rPr>
          <w:b/>
          <w:i/>
        </w:rPr>
      </w:pPr>
      <w:proofErr w:type="spellStart"/>
      <w:r>
        <w:t>Вайскробова</w:t>
      </w:r>
      <w:proofErr w:type="spellEnd"/>
      <w:r>
        <w:t xml:space="preserve"> Е.С.,</w:t>
      </w:r>
      <w:r>
        <w:rPr>
          <w:b/>
          <w:i/>
        </w:rPr>
        <w:t xml:space="preserve"> </w:t>
      </w:r>
      <w:proofErr w:type="spellStart"/>
      <w:r>
        <w:t>Покрамович</w:t>
      </w:r>
      <w:proofErr w:type="spellEnd"/>
      <w:r>
        <w:t xml:space="preserve"> Л.Е.,</w:t>
      </w:r>
      <w:r>
        <w:rPr>
          <w:b/>
          <w:i/>
        </w:rPr>
        <w:t xml:space="preserve"> </w:t>
      </w:r>
      <w:r>
        <w:t>Барышникова Н.И.</w:t>
      </w:r>
      <w:r>
        <w:rPr>
          <w:b/>
          <w:i/>
        </w:rPr>
        <w:t xml:space="preserve"> </w:t>
      </w:r>
      <w:r>
        <w:t>Нормативные док</w:t>
      </w:r>
      <w:r>
        <w:t>у</w:t>
      </w:r>
      <w:r>
        <w:t>менты по стандартизации. Методические указания для практических работ для студе</w:t>
      </w:r>
      <w:r>
        <w:t>н</w:t>
      </w:r>
      <w:r>
        <w:t>тов специальностей 200503, 260301, 260303, 260501, 260100, 080301. Магнитогорск: ГОУ ВПО «МГТУ», 2010. –  27 с.</w:t>
      </w:r>
      <w:r>
        <w:rPr>
          <w:b/>
          <w:i/>
        </w:rPr>
        <w:t xml:space="preserve"> </w:t>
      </w:r>
    </w:p>
    <w:p w:rsidR="00283AEF" w:rsidRDefault="00283AEF" w:rsidP="00283AEF">
      <w:pPr>
        <w:pStyle w:val="Style8"/>
        <w:widowControl/>
        <w:rPr>
          <w:rStyle w:val="FontStyle21"/>
          <w:color w:val="C00000"/>
        </w:rPr>
      </w:pPr>
    </w:p>
    <w:p w:rsidR="00283AEF" w:rsidRDefault="00283AEF" w:rsidP="00283AEF">
      <w:pPr>
        <w:pStyle w:val="Style8"/>
        <w:widowControl/>
        <w:rPr>
          <w:rStyle w:val="FontStyle21"/>
          <w:b/>
        </w:rPr>
      </w:pPr>
      <w:r>
        <w:rPr>
          <w:rStyle w:val="FontStyle15"/>
          <w:spacing w:val="40"/>
        </w:rPr>
        <w:t>г)</w:t>
      </w:r>
      <w:r>
        <w:rPr>
          <w:rStyle w:val="FontStyle15"/>
          <w:b w:val="0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283AEF" w:rsidRDefault="00283AEF" w:rsidP="00283AEF">
      <w:pPr>
        <w:pStyle w:val="Style8"/>
        <w:widowControl/>
        <w:rPr>
          <w:rStyle w:val="FontStyle21"/>
          <w:b/>
        </w:rPr>
      </w:pPr>
    </w:p>
    <w:p w:rsidR="00283AEF" w:rsidRDefault="00283AEF" w:rsidP="00283AEF">
      <w:pPr>
        <w:widowControl/>
        <w:suppressAutoHyphens/>
        <w:autoSpaceDE/>
        <w:adjustRightInd/>
        <w:ind w:firstLine="491"/>
      </w:pPr>
      <w:r>
        <w:t xml:space="preserve">Перечень </w:t>
      </w:r>
      <w:r>
        <w:rPr>
          <w:b/>
          <w:u w:val="single"/>
        </w:rPr>
        <w:t>программного обеспечения</w:t>
      </w:r>
      <w:r>
        <w:t xml:space="preserve"> необходимого при изучении дисциплины представлен ниже в виде таблицы.</w:t>
      </w:r>
    </w:p>
    <w:p w:rsidR="00283AEF" w:rsidRDefault="00283AEF" w:rsidP="00283AEF">
      <w:pPr>
        <w:widowControl/>
        <w:suppressAutoHyphens/>
        <w:autoSpaceDE/>
        <w:adjustRightInd/>
        <w:ind w:firstLine="49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8"/>
        <w:gridCol w:w="3727"/>
        <w:gridCol w:w="3083"/>
      </w:tblGrid>
      <w:tr w:rsidR="00283AEF" w:rsidTr="00957332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proofErr w:type="gramStart"/>
            <w:r>
              <w:rPr>
                <w:b/>
              </w:rPr>
              <w:t>ПО</w:t>
            </w:r>
            <w:proofErr w:type="gramEnd"/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№ договора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Срок действия лицензии</w:t>
            </w:r>
          </w:p>
        </w:tc>
      </w:tr>
      <w:tr w:rsidR="00283AEF" w:rsidTr="00957332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Д-1227 от 08.10.2018</w:t>
            </w:r>
          </w:p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Д-757-17 от 27.06.2017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11.10.2021</w:t>
            </w:r>
          </w:p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27.07.2018</w:t>
            </w:r>
          </w:p>
        </w:tc>
      </w:tr>
      <w:tr w:rsidR="00283AEF" w:rsidTr="00957332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Д-135 от 17.09.2007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Бессрочно</w:t>
            </w:r>
          </w:p>
        </w:tc>
      </w:tr>
      <w:tr w:rsidR="00283AEF" w:rsidTr="00957332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Бессрочно</w:t>
            </w:r>
          </w:p>
        </w:tc>
      </w:tr>
      <w:tr w:rsidR="00283AEF" w:rsidTr="00957332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rPr>
                <w:lang w:val="en-US"/>
              </w:rPr>
              <w:t>7Zip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Бессрочно</w:t>
            </w:r>
          </w:p>
        </w:tc>
      </w:tr>
    </w:tbl>
    <w:p w:rsidR="00283AEF" w:rsidRDefault="00283AEF" w:rsidP="00283AEF">
      <w:pPr>
        <w:pStyle w:val="Style8"/>
        <w:widowControl/>
      </w:pPr>
    </w:p>
    <w:p w:rsidR="00283AEF" w:rsidRDefault="00283AEF" w:rsidP="00283AEF">
      <w:pPr>
        <w:pStyle w:val="Style8"/>
        <w:widowControl/>
        <w:rPr>
          <w:rStyle w:val="FontStyle21"/>
          <w:b/>
        </w:rPr>
      </w:pPr>
      <w:r>
        <w:t xml:space="preserve">Перечень необходимых </w:t>
      </w:r>
      <w:r>
        <w:rPr>
          <w:b/>
          <w:u w:val="single"/>
        </w:rPr>
        <w:t>Интернет-ресурсов</w:t>
      </w:r>
      <w:r>
        <w:t>:</w:t>
      </w:r>
    </w:p>
    <w:p w:rsidR="00283AEF" w:rsidRPr="0096799A" w:rsidRDefault="00283AEF" w:rsidP="00283AEF">
      <w:pPr>
        <w:pStyle w:val="Style8"/>
        <w:widowControl/>
        <w:numPr>
          <w:ilvl w:val="0"/>
          <w:numId w:val="36"/>
        </w:numPr>
        <w:tabs>
          <w:tab w:val="left" w:pos="1276"/>
        </w:tabs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Сайт </w:t>
      </w:r>
      <w:proofErr w:type="spellStart"/>
      <w:r w:rsidRPr="0096799A">
        <w:rPr>
          <w:rStyle w:val="FontStyle21"/>
          <w:sz w:val="24"/>
          <w:szCs w:val="24"/>
        </w:rPr>
        <w:t>Росстантандарта</w:t>
      </w:r>
      <w:proofErr w:type="spellEnd"/>
      <w:r w:rsidRPr="0096799A">
        <w:rPr>
          <w:rStyle w:val="FontStyle21"/>
          <w:sz w:val="24"/>
          <w:szCs w:val="24"/>
        </w:rPr>
        <w:t xml:space="preserve"> URL: </w:t>
      </w:r>
      <w:hyperlink r:id="rId24" w:history="1">
        <w:r w:rsidRPr="0096799A">
          <w:rPr>
            <w:rStyle w:val="af5"/>
          </w:rPr>
          <w:t>https://www.gost.ru</w:t>
        </w:r>
      </w:hyperlink>
      <w:r w:rsidRPr="0096799A">
        <w:rPr>
          <w:rStyle w:val="FontStyle21"/>
          <w:sz w:val="24"/>
          <w:szCs w:val="24"/>
        </w:rPr>
        <w:t xml:space="preserve"> </w:t>
      </w:r>
    </w:p>
    <w:p w:rsidR="00283AEF" w:rsidRPr="0096799A" w:rsidRDefault="00283AEF" w:rsidP="00283AEF">
      <w:pPr>
        <w:pStyle w:val="af4"/>
        <w:numPr>
          <w:ilvl w:val="0"/>
          <w:numId w:val="36"/>
        </w:numPr>
        <w:tabs>
          <w:tab w:val="left" w:pos="1276"/>
        </w:tabs>
        <w:ind w:left="142" w:firstLine="425"/>
        <w:rPr>
          <w:szCs w:val="24"/>
          <w:lang w:val="ru-RU"/>
        </w:rPr>
      </w:pPr>
      <w:proofErr w:type="spellStart"/>
      <w:r w:rsidRPr="0096799A">
        <w:rPr>
          <w:szCs w:val="24"/>
          <w:lang w:val="ru-RU"/>
        </w:rPr>
        <w:t>КонсультантПлюс</w:t>
      </w:r>
      <w:proofErr w:type="spellEnd"/>
      <w:r w:rsidRPr="0096799A">
        <w:rPr>
          <w:szCs w:val="24"/>
          <w:lang w:val="ru-RU"/>
        </w:rPr>
        <w:t xml:space="preserve"> [Электронный ресурс]: </w:t>
      </w:r>
      <w:proofErr w:type="spellStart"/>
      <w:r w:rsidRPr="0096799A">
        <w:rPr>
          <w:szCs w:val="24"/>
          <w:lang w:val="ru-RU"/>
        </w:rPr>
        <w:t>комп</w:t>
      </w:r>
      <w:proofErr w:type="spellEnd"/>
      <w:r w:rsidRPr="0096799A">
        <w:rPr>
          <w:szCs w:val="24"/>
          <w:lang w:val="ru-RU"/>
        </w:rPr>
        <w:t>. справ. правовая система / компания «</w:t>
      </w:r>
      <w:proofErr w:type="spellStart"/>
      <w:r w:rsidRPr="0096799A">
        <w:rPr>
          <w:szCs w:val="24"/>
          <w:lang w:val="ru-RU"/>
        </w:rPr>
        <w:t>КонсультантПлюс</w:t>
      </w:r>
      <w:proofErr w:type="spellEnd"/>
      <w:r w:rsidRPr="0096799A">
        <w:rPr>
          <w:szCs w:val="24"/>
          <w:lang w:val="ru-RU"/>
        </w:rPr>
        <w:t xml:space="preserve">». </w:t>
      </w:r>
      <w:proofErr w:type="gramStart"/>
      <w:r w:rsidRPr="0096799A">
        <w:rPr>
          <w:szCs w:val="24"/>
          <w:lang w:val="ru-RU"/>
        </w:rPr>
        <w:t>—Э</w:t>
      </w:r>
      <w:proofErr w:type="gramEnd"/>
      <w:r w:rsidRPr="0096799A">
        <w:rPr>
          <w:szCs w:val="24"/>
          <w:lang w:val="ru-RU"/>
        </w:rPr>
        <w:t xml:space="preserve">лектрон. </w:t>
      </w:r>
      <w:proofErr w:type="spellStart"/>
      <w:r w:rsidRPr="0096799A">
        <w:rPr>
          <w:szCs w:val="24"/>
          <w:lang w:val="ru-RU"/>
        </w:rPr>
        <w:t>прогр</w:t>
      </w:r>
      <w:proofErr w:type="spellEnd"/>
      <w:r w:rsidRPr="0096799A">
        <w:rPr>
          <w:szCs w:val="24"/>
          <w:lang w:val="ru-RU"/>
        </w:rPr>
        <w:t xml:space="preserve">. —[Москва, 1997-2013] –Режим доступа: </w:t>
      </w:r>
      <w:hyperlink r:id="rId25" w:history="1">
        <w:r w:rsidRPr="0096799A">
          <w:rPr>
            <w:rStyle w:val="af5"/>
            <w:szCs w:val="24"/>
          </w:rPr>
          <w:t>http</w:t>
        </w:r>
        <w:r w:rsidRPr="0096799A">
          <w:rPr>
            <w:rStyle w:val="af5"/>
            <w:szCs w:val="24"/>
            <w:lang w:val="ru-RU"/>
          </w:rPr>
          <w:t>://</w:t>
        </w:r>
        <w:r w:rsidRPr="0096799A">
          <w:rPr>
            <w:rStyle w:val="af5"/>
            <w:szCs w:val="24"/>
          </w:rPr>
          <w:t>base</w:t>
        </w:r>
        <w:r w:rsidRPr="0096799A">
          <w:rPr>
            <w:rStyle w:val="af5"/>
            <w:szCs w:val="24"/>
            <w:lang w:val="ru-RU"/>
          </w:rPr>
          <w:t>.</w:t>
        </w:r>
        <w:r w:rsidRPr="0096799A">
          <w:rPr>
            <w:rStyle w:val="af5"/>
            <w:szCs w:val="24"/>
          </w:rPr>
          <w:t>consultant</w:t>
        </w:r>
        <w:r w:rsidRPr="0096799A">
          <w:rPr>
            <w:rStyle w:val="af5"/>
            <w:szCs w:val="24"/>
            <w:lang w:val="ru-RU"/>
          </w:rPr>
          <w:t>.</w:t>
        </w:r>
        <w:proofErr w:type="spellStart"/>
        <w:r w:rsidRPr="0096799A">
          <w:rPr>
            <w:rStyle w:val="af5"/>
            <w:szCs w:val="24"/>
          </w:rPr>
          <w:t>ru</w:t>
        </w:r>
        <w:proofErr w:type="spellEnd"/>
      </w:hyperlink>
      <w:r w:rsidRPr="0096799A">
        <w:rPr>
          <w:szCs w:val="24"/>
          <w:lang w:val="ru-RU"/>
        </w:rPr>
        <w:t xml:space="preserve"> , свободный. –</w:t>
      </w:r>
      <w:proofErr w:type="spellStart"/>
      <w:r w:rsidRPr="0096799A">
        <w:rPr>
          <w:szCs w:val="24"/>
          <w:lang w:val="ru-RU"/>
        </w:rPr>
        <w:t>Загл</w:t>
      </w:r>
      <w:proofErr w:type="spellEnd"/>
      <w:r w:rsidRPr="0096799A">
        <w:rPr>
          <w:szCs w:val="24"/>
          <w:lang w:val="ru-RU"/>
        </w:rPr>
        <w:t>. с экран</w:t>
      </w:r>
    </w:p>
    <w:p w:rsidR="00283AEF" w:rsidRPr="0096799A" w:rsidRDefault="00283AEF" w:rsidP="00283AEF">
      <w:pPr>
        <w:pStyle w:val="Style8"/>
        <w:widowControl/>
        <w:numPr>
          <w:ilvl w:val="0"/>
          <w:numId w:val="3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Библиотека открытых ресурсов Интернет URL: </w:t>
      </w:r>
      <w:hyperlink r:id="rId26" w:history="1">
        <w:r w:rsidRPr="0096799A">
          <w:rPr>
            <w:rStyle w:val="af5"/>
          </w:rPr>
          <w:t>http://www.iqlib.ru</w:t>
        </w:r>
      </w:hyperlink>
      <w:r w:rsidRPr="0096799A">
        <w:rPr>
          <w:rStyle w:val="FontStyle21"/>
          <w:sz w:val="24"/>
          <w:szCs w:val="24"/>
          <w:u w:val="single"/>
        </w:rPr>
        <w:t xml:space="preserve"> </w:t>
      </w:r>
      <w:r w:rsidRPr="0096799A">
        <w:rPr>
          <w:rStyle w:val="FontStyle21"/>
          <w:sz w:val="24"/>
          <w:szCs w:val="24"/>
        </w:rPr>
        <w:t xml:space="preserve"> .</w:t>
      </w:r>
    </w:p>
    <w:p w:rsidR="00283AEF" w:rsidRPr="0096799A" w:rsidRDefault="00283AEF" w:rsidP="00283AEF">
      <w:pPr>
        <w:pStyle w:val="Style8"/>
        <w:widowControl/>
        <w:numPr>
          <w:ilvl w:val="0"/>
          <w:numId w:val="3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 </w:t>
      </w:r>
      <w:hyperlink r:id="rId27" w:history="1">
        <w:r w:rsidRPr="0096799A">
          <w:rPr>
            <w:rStyle w:val="FontStyle21"/>
            <w:sz w:val="24"/>
            <w:szCs w:val="24"/>
          </w:rPr>
          <w:t>Российская Государственная библиотека</w:t>
        </w:r>
      </w:hyperlink>
      <w:r w:rsidRPr="0096799A">
        <w:rPr>
          <w:rStyle w:val="FontStyle21"/>
          <w:sz w:val="24"/>
          <w:szCs w:val="24"/>
        </w:rPr>
        <w:t xml:space="preserve"> </w:t>
      </w:r>
      <w:hyperlink r:id="rId28" w:history="1">
        <w:r w:rsidRPr="0096799A">
          <w:rPr>
            <w:rStyle w:val="af5"/>
          </w:rPr>
          <w:t>URL:http://www.rsl.ru</w:t>
        </w:r>
      </w:hyperlink>
      <w:r w:rsidRPr="0096799A">
        <w:rPr>
          <w:rStyle w:val="FontStyle21"/>
          <w:sz w:val="24"/>
          <w:szCs w:val="24"/>
          <w:u w:val="single"/>
        </w:rPr>
        <w:t xml:space="preserve"> </w:t>
      </w:r>
      <w:r w:rsidRPr="0096799A">
        <w:rPr>
          <w:rStyle w:val="FontStyle21"/>
          <w:sz w:val="24"/>
          <w:szCs w:val="24"/>
        </w:rPr>
        <w:t xml:space="preserve"> .</w:t>
      </w:r>
      <w:r w:rsidRPr="0096799A">
        <w:rPr>
          <w:rStyle w:val="FontStyle21"/>
          <w:sz w:val="24"/>
          <w:szCs w:val="24"/>
        </w:rPr>
        <w:tab/>
      </w:r>
    </w:p>
    <w:p w:rsidR="00283AEF" w:rsidRPr="0096799A" w:rsidRDefault="00283AEF" w:rsidP="00283AEF">
      <w:pPr>
        <w:pStyle w:val="Style8"/>
        <w:widowControl/>
        <w:numPr>
          <w:ilvl w:val="0"/>
          <w:numId w:val="36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 </w:t>
      </w:r>
      <w:hyperlink r:id="rId29" w:history="1">
        <w:r w:rsidRPr="0096799A">
          <w:rPr>
            <w:rStyle w:val="FontStyle21"/>
            <w:sz w:val="24"/>
            <w:szCs w:val="24"/>
          </w:rPr>
          <w:t>Российская национальная библиотека</w:t>
        </w:r>
      </w:hyperlink>
      <w:r w:rsidRPr="0096799A">
        <w:rPr>
          <w:rStyle w:val="FontStyle21"/>
          <w:sz w:val="24"/>
          <w:szCs w:val="24"/>
        </w:rPr>
        <w:t xml:space="preserve"> URL: </w:t>
      </w:r>
      <w:hyperlink r:id="rId30" w:history="1">
        <w:r w:rsidRPr="0096799A">
          <w:rPr>
            <w:rStyle w:val="af5"/>
          </w:rPr>
          <w:t>http://www.nlr.ru</w:t>
        </w:r>
      </w:hyperlink>
      <w:r w:rsidRPr="0096799A">
        <w:rPr>
          <w:rStyle w:val="FontStyle21"/>
          <w:sz w:val="24"/>
          <w:szCs w:val="24"/>
          <w:u w:val="single"/>
        </w:rPr>
        <w:t xml:space="preserve"> </w:t>
      </w:r>
      <w:r w:rsidRPr="0096799A">
        <w:rPr>
          <w:rStyle w:val="FontStyle21"/>
          <w:sz w:val="24"/>
          <w:szCs w:val="24"/>
        </w:rPr>
        <w:t>.</w:t>
      </w:r>
      <w:r w:rsidRPr="0096799A">
        <w:rPr>
          <w:rStyle w:val="FontStyle21"/>
          <w:sz w:val="24"/>
          <w:szCs w:val="24"/>
        </w:rPr>
        <w:tab/>
      </w:r>
    </w:p>
    <w:p w:rsidR="00283AEF" w:rsidRPr="0096799A" w:rsidRDefault="00283AEF" w:rsidP="00283AEF">
      <w:pPr>
        <w:widowControl/>
        <w:numPr>
          <w:ilvl w:val="0"/>
          <w:numId w:val="36"/>
        </w:numPr>
        <w:suppressAutoHyphens/>
        <w:autoSpaceDE/>
        <w:adjustRightInd/>
        <w:ind w:left="1276" w:hanging="709"/>
      </w:pPr>
      <w:r w:rsidRPr="0096799A">
        <w:t xml:space="preserve">Федеральное государственное бюджетное учреждение «Федеральный институт промышленной собственности». – </w:t>
      </w:r>
      <w:r w:rsidRPr="0096799A">
        <w:rPr>
          <w:lang w:val="en-US"/>
        </w:rPr>
        <w:t>URL</w:t>
      </w:r>
      <w:r w:rsidRPr="0096799A">
        <w:t xml:space="preserve">: </w:t>
      </w:r>
      <w:hyperlink r:id="rId31" w:history="1">
        <w:r w:rsidRPr="0096799A">
          <w:rPr>
            <w:rStyle w:val="af5"/>
          </w:rPr>
          <w:t>https://www1.fips.ru/</w:t>
        </w:r>
      </w:hyperlink>
      <w:r w:rsidRPr="0096799A">
        <w:t xml:space="preserve"> </w:t>
      </w:r>
    </w:p>
    <w:p w:rsidR="00283AEF" w:rsidRPr="0096799A" w:rsidRDefault="00283AEF" w:rsidP="00283AEF">
      <w:pPr>
        <w:widowControl/>
        <w:numPr>
          <w:ilvl w:val="0"/>
          <w:numId w:val="36"/>
        </w:numPr>
        <w:suppressAutoHyphens/>
        <w:autoSpaceDE/>
        <w:adjustRightInd/>
        <w:ind w:left="1276" w:hanging="709"/>
      </w:pPr>
      <w:r w:rsidRPr="0096799A">
        <w:t xml:space="preserve">Образовательный портал ФГБОУ ВО «МГТУ им. Г.И. Носова» </w:t>
      </w:r>
      <w:hyperlink r:id="rId32" w:history="1">
        <w:r w:rsidRPr="0096799A">
          <w:rPr>
            <w:rStyle w:val="af5"/>
          </w:rPr>
          <w:t>http://lms.magtu.ru</w:t>
        </w:r>
      </w:hyperlink>
    </w:p>
    <w:p w:rsidR="00283AEF" w:rsidRPr="0096799A" w:rsidRDefault="00283AEF" w:rsidP="00283AEF">
      <w:pPr>
        <w:pStyle w:val="1"/>
        <w:rPr>
          <w:rStyle w:val="FontStyle14"/>
          <w:b/>
          <w:sz w:val="24"/>
          <w:szCs w:val="24"/>
        </w:rPr>
      </w:pPr>
      <w:r w:rsidRPr="0096799A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283AEF" w:rsidRDefault="00283AEF" w:rsidP="00283AE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283AEF" w:rsidTr="009573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EF" w:rsidRDefault="00283AEF" w:rsidP="00957332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283AEF" w:rsidTr="00957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283AEF" w:rsidTr="00957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>Лаборатория механических и</w:t>
            </w:r>
            <w:r>
              <w:t>с</w:t>
            </w:r>
            <w:r>
              <w:t>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 xml:space="preserve">1. </w:t>
            </w:r>
            <w:proofErr w:type="gramStart"/>
            <w:r>
              <w:t>Измерительный инструмент: штангенциркуль, микрометр, нутромер, частотомер, индикатор, изм</w:t>
            </w:r>
            <w:r>
              <w:t>е</w:t>
            </w:r>
            <w:r>
              <w:t>рительный микроскоп,  и т.д.,</w:t>
            </w:r>
            <w:proofErr w:type="gramEnd"/>
          </w:p>
        </w:tc>
      </w:tr>
      <w:tr w:rsidR="00283AEF" w:rsidTr="00957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799A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>та</w:t>
            </w:r>
          </w:p>
        </w:tc>
      </w:tr>
      <w:tr w:rsidR="00283AEF" w:rsidTr="00957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AEF" w:rsidRDefault="00283AEF" w:rsidP="00957332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799A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</w:tbl>
    <w:p w:rsidR="00283AEF" w:rsidRPr="0096799A" w:rsidRDefault="00283AEF" w:rsidP="00283AEF">
      <w:pPr>
        <w:ind w:firstLine="709"/>
      </w:pPr>
    </w:p>
    <w:p w:rsidR="00283AEF" w:rsidRDefault="00283AEF" w:rsidP="00283AEF">
      <w:pPr>
        <w:ind w:firstLine="709"/>
      </w:pPr>
      <w:r>
        <w:t>Лекционный зал, оборудованный современной презентационной техникой (пр</w:t>
      </w:r>
      <w:r>
        <w:t>о</w:t>
      </w:r>
      <w:r>
        <w:t xml:space="preserve">ектор, экран, ноутбук). </w:t>
      </w:r>
    </w:p>
    <w:p w:rsidR="00283AEF" w:rsidRPr="00283AEF" w:rsidRDefault="00283AEF" w:rsidP="00283AEF">
      <w: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</w:t>
      </w:r>
      <w:r>
        <w:t>о</w:t>
      </w:r>
      <w:r>
        <w:t>дом в Интернет и электронную информационно-образовательную среду университета</w:t>
      </w:r>
    </w:p>
    <w:sectPr w:rsidR="00283AEF" w:rsidRPr="00283AEF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292" w:rsidRDefault="008A6292">
      <w:r>
        <w:separator/>
      </w:r>
    </w:p>
  </w:endnote>
  <w:endnote w:type="continuationSeparator" w:id="0">
    <w:p w:rsidR="008A6292" w:rsidRDefault="008A6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EC6" w:rsidRDefault="0024795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E6EC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E6EC6" w:rsidRDefault="002E6EC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EC6" w:rsidRDefault="0024795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E6EC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6B7D">
      <w:rPr>
        <w:rStyle w:val="a4"/>
        <w:noProof/>
      </w:rPr>
      <w:t>4</w:t>
    </w:r>
    <w:r>
      <w:rPr>
        <w:rStyle w:val="a4"/>
      </w:rPr>
      <w:fldChar w:fldCharType="end"/>
    </w:r>
  </w:p>
  <w:p w:rsidR="002E6EC6" w:rsidRDefault="002E6EC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292" w:rsidRDefault="008A6292">
      <w:r>
        <w:separator/>
      </w:r>
    </w:p>
  </w:footnote>
  <w:footnote w:type="continuationSeparator" w:id="0">
    <w:p w:rsidR="008A6292" w:rsidRDefault="008A62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30DD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3E029EF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5F475C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6D1E57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B503F"/>
    <w:multiLevelType w:val="hybridMultilevel"/>
    <w:tmpl w:val="7D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EC347B9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3911DB2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B135B4"/>
    <w:multiLevelType w:val="hybridMultilevel"/>
    <w:tmpl w:val="06A64F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75500D4"/>
    <w:multiLevelType w:val="hybridMultilevel"/>
    <w:tmpl w:val="F5846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C118D"/>
    <w:multiLevelType w:val="hybridMultilevel"/>
    <w:tmpl w:val="FA64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11FFA"/>
    <w:multiLevelType w:val="hybridMultilevel"/>
    <w:tmpl w:val="0096C7D4"/>
    <w:lvl w:ilvl="0" w:tplc="A246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3C14EB"/>
    <w:multiLevelType w:val="hybridMultilevel"/>
    <w:tmpl w:val="04D24BC2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CB16F74"/>
    <w:multiLevelType w:val="hybridMultilevel"/>
    <w:tmpl w:val="F2042B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41E68"/>
    <w:multiLevelType w:val="hybridMultilevel"/>
    <w:tmpl w:val="5D4217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9"/>
  </w:num>
  <w:num w:numId="5">
    <w:abstractNumId w:val="32"/>
  </w:num>
  <w:num w:numId="6">
    <w:abstractNumId w:val="34"/>
  </w:num>
  <w:num w:numId="7">
    <w:abstractNumId w:val="17"/>
  </w:num>
  <w:num w:numId="8">
    <w:abstractNumId w:val="23"/>
  </w:num>
  <w:num w:numId="9">
    <w:abstractNumId w:val="14"/>
  </w:num>
  <w:num w:numId="10">
    <w:abstractNumId w:val="4"/>
  </w:num>
  <w:num w:numId="11">
    <w:abstractNumId w:val="16"/>
  </w:num>
  <w:num w:numId="12">
    <w:abstractNumId w:val="15"/>
  </w:num>
  <w:num w:numId="13">
    <w:abstractNumId w:val="31"/>
  </w:num>
  <w:num w:numId="14">
    <w:abstractNumId w:val="7"/>
  </w:num>
  <w:num w:numId="15">
    <w:abstractNumId w:val="33"/>
  </w:num>
  <w:num w:numId="16">
    <w:abstractNumId w:val="22"/>
  </w:num>
  <w:num w:numId="17">
    <w:abstractNumId w:val="12"/>
  </w:num>
  <w:num w:numId="18">
    <w:abstractNumId w:val="28"/>
  </w:num>
  <w:num w:numId="19">
    <w:abstractNumId w:val="11"/>
  </w:num>
  <w:num w:numId="20">
    <w:abstractNumId w:val="18"/>
  </w:num>
  <w:num w:numId="21">
    <w:abstractNumId w:val="24"/>
  </w:num>
  <w:num w:numId="22">
    <w:abstractNumId w:val="8"/>
  </w:num>
  <w:num w:numId="23">
    <w:abstractNumId w:val="3"/>
  </w:num>
  <w:num w:numId="24">
    <w:abstractNumId w:val="9"/>
  </w:num>
  <w:num w:numId="25">
    <w:abstractNumId w:val="20"/>
  </w:num>
  <w:num w:numId="26">
    <w:abstractNumId w:val="0"/>
  </w:num>
  <w:num w:numId="27">
    <w:abstractNumId w:val="25"/>
  </w:num>
  <w:num w:numId="28">
    <w:abstractNumId w:val="26"/>
  </w:num>
  <w:num w:numId="29">
    <w:abstractNumId w:val="29"/>
  </w:num>
  <w:num w:numId="30">
    <w:abstractNumId w:val="30"/>
  </w:num>
  <w:num w:numId="31">
    <w:abstractNumId w:val="13"/>
  </w:num>
  <w:num w:numId="32">
    <w:abstractNumId w:val="27"/>
  </w:num>
  <w:num w:numId="33">
    <w:abstractNumId w:val="10"/>
  </w:num>
  <w:num w:numId="34">
    <w:abstractNumId w:val="2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A05"/>
    <w:rsid w:val="00015F50"/>
    <w:rsid w:val="00027022"/>
    <w:rsid w:val="000306DD"/>
    <w:rsid w:val="0003145C"/>
    <w:rsid w:val="000332A6"/>
    <w:rsid w:val="0003443F"/>
    <w:rsid w:val="00036D6F"/>
    <w:rsid w:val="000430D3"/>
    <w:rsid w:val="00046E89"/>
    <w:rsid w:val="00054FE2"/>
    <w:rsid w:val="00055516"/>
    <w:rsid w:val="00063D00"/>
    <w:rsid w:val="00064AD3"/>
    <w:rsid w:val="00066036"/>
    <w:rsid w:val="000712E5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0F496D"/>
    <w:rsid w:val="0010038D"/>
    <w:rsid w:val="001013BB"/>
    <w:rsid w:val="00113E76"/>
    <w:rsid w:val="00117951"/>
    <w:rsid w:val="0012639D"/>
    <w:rsid w:val="0013405F"/>
    <w:rsid w:val="00135DEA"/>
    <w:rsid w:val="00146D1E"/>
    <w:rsid w:val="00151824"/>
    <w:rsid w:val="00152163"/>
    <w:rsid w:val="00153190"/>
    <w:rsid w:val="00155259"/>
    <w:rsid w:val="00173672"/>
    <w:rsid w:val="00173E53"/>
    <w:rsid w:val="00190FF2"/>
    <w:rsid w:val="00196A06"/>
    <w:rsid w:val="001A182E"/>
    <w:rsid w:val="001A4E6B"/>
    <w:rsid w:val="001B390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3293"/>
    <w:rsid w:val="00224A52"/>
    <w:rsid w:val="00224D9E"/>
    <w:rsid w:val="00226996"/>
    <w:rsid w:val="00226B27"/>
    <w:rsid w:val="0024270B"/>
    <w:rsid w:val="00242768"/>
    <w:rsid w:val="00243DE6"/>
    <w:rsid w:val="002461A8"/>
    <w:rsid w:val="00247953"/>
    <w:rsid w:val="00253E5C"/>
    <w:rsid w:val="00261AEA"/>
    <w:rsid w:val="002637CD"/>
    <w:rsid w:val="002678F1"/>
    <w:rsid w:val="00274C29"/>
    <w:rsid w:val="002773CC"/>
    <w:rsid w:val="00277AD1"/>
    <w:rsid w:val="00283AEF"/>
    <w:rsid w:val="002A010E"/>
    <w:rsid w:val="002A01D0"/>
    <w:rsid w:val="002A40E2"/>
    <w:rsid w:val="002A43B9"/>
    <w:rsid w:val="002A720F"/>
    <w:rsid w:val="002B0CF6"/>
    <w:rsid w:val="002C0376"/>
    <w:rsid w:val="002C1F2B"/>
    <w:rsid w:val="002D08EF"/>
    <w:rsid w:val="002E102E"/>
    <w:rsid w:val="002E4F95"/>
    <w:rsid w:val="002E61E7"/>
    <w:rsid w:val="002E6EC6"/>
    <w:rsid w:val="002F3881"/>
    <w:rsid w:val="002F7646"/>
    <w:rsid w:val="003049B0"/>
    <w:rsid w:val="0032470F"/>
    <w:rsid w:val="0032729E"/>
    <w:rsid w:val="00330241"/>
    <w:rsid w:val="00334745"/>
    <w:rsid w:val="00335840"/>
    <w:rsid w:val="00342188"/>
    <w:rsid w:val="003523DE"/>
    <w:rsid w:val="00355826"/>
    <w:rsid w:val="0035681F"/>
    <w:rsid w:val="00357401"/>
    <w:rsid w:val="00361368"/>
    <w:rsid w:val="003639FB"/>
    <w:rsid w:val="0036544D"/>
    <w:rsid w:val="00365BAE"/>
    <w:rsid w:val="003672B3"/>
    <w:rsid w:val="00373275"/>
    <w:rsid w:val="00376D35"/>
    <w:rsid w:val="003832A5"/>
    <w:rsid w:val="003842AE"/>
    <w:rsid w:val="003862E2"/>
    <w:rsid w:val="00386A49"/>
    <w:rsid w:val="0039211A"/>
    <w:rsid w:val="003A7E32"/>
    <w:rsid w:val="003B3890"/>
    <w:rsid w:val="003B71FE"/>
    <w:rsid w:val="003C0AB6"/>
    <w:rsid w:val="003C266C"/>
    <w:rsid w:val="003D13A0"/>
    <w:rsid w:val="003D2312"/>
    <w:rsid w:val="003D2D66"/>
    <w:rsid w:val="003D42C9"/>
    <w:rsid w:val="003E31A0"/>
    <w:rsid w:val="003F3DBA"/>
    <w:rsid w:val="003F5704"/>
    <w:rsid w:val="003F5BA4"/>
    <w:rsid w:val="0040423C"/>
    <w:rsid w:val="004074B3"/>
    <w:rsid w:val="00407964"/>
    <w:rsid w:val="00414FCA"/>
    <w:rsid w:val="00415337"/>
    <w:rsid w:val="004168E1"/>
    <w:rsid w:val="00423A38"/>
    <w:rsid w:val="004329F5"/>
    <w:rsid w:val="00433416"/>
    <w:rsid w:val="00435A44"/>
    <w:rsid w:val="00444DCE"/>
    <w:rsid w:val="00447103"/>
    <w:rsid w:val="00447347"/>
    <w:rsid w:val="00454DA6"/>
    <w:rsid w:val="00461FE6"/>
    <w:rsid w:val="00463B84"/>
    <w:rsid w:val="00463E04"/>
    <w:rsid w:val="0048409E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054F"/>
    <w:rsid w:val="004E1422"/>
    <w:rsid w:val="004F032A"/>
    <w:rsid w:val="004F18C3"/>
    <w:rsid w:val="004F458C"/>
    <w:rsid w:val="004F65FC"/>
    <w:rsid w:val="0050229E"/>
    <w:rsid w:val="005203AA"/>
    <w:rsid w:val="00521F5C"/>
    <w:rsid w:val="0052275B"/>
    <w:rsid w:val="005461FC"/>
    <w:rsid w:val="00551238"/>
    <w:rsid w:val="005574D1"/>
    <w:rsid w:val="00563866"/>
    <w:rsid w:val="00565E8F"/>
    <w:rsid w:val="005666F8"/>
    <w:rsid w:val="005672B3"/>
    <w:rsid w:val="005678A2"/>
    <w:rsid w:val="0057672B"/>
    <w:rsid w:val="00584079"/>
    <w:rsid w:val="005A1D91"/>
    <w:rsid w:val="005B2551"/>
    <w:rsid w:val="005C22E7"/>
    <w:rsid w:val="005C4DE7"/>
    <w:rsid w:val="005C7C1B"/>
    <w:rsid w:val="005D285C"/>
    <w:rsid w:val="005E00BC"/>
    <w:rsid w:val="005E0E68"/>
    <w:rsid w:val="005E0FCA"/>
    <w:rsid w:val="005E212F"/>
    <w:rsid w:val="005F3C26"/>
    <w:rsid w:val="005F619C"/>
    <w:rsid w:val="00605E1D"/>
    <w:rsid w:val="00606B7D"/>
    <w:rsid w:val="00624F44"/>
    <w:rsid w:val="00625755"/>
    <w:rsid w:val="00625FC3"/>
    <w:rsid w:val="00632EF2"/>
    <w:rsid w:val="00636EF5"/>
    <w:rsid w:val="00640170"/>
    <w:rsid w:val="006405DD"/>
    <w:rsid w:val="00653A71"/>
    <w:rsid w:val="0067164E"/>
    <w:rsid w:val="00681815"/>
    <w:rsid w:val="00687EB9"/>
    <w:rsid w:val="006912D1"/>
    <w:rsid w:val="00693586"/>
    <w:rsid w:val="0069436C"/>
    <w:rsid w:val="006973C0"/>
    <w:rsid w:val="006B28B4"/>
    <w:rsid w:val="006C1369"/>
    <w:rsid w:val="006C3A50"/>
    <w:rsid w:val="006D047C"/>
    <w:rsid w:val="006D33BA"/>
    <w:rsid w:val="006E6C1C"/>
    <w:rsid w:val="006F391F"/>
    <w:rsid w:val="006F5C9E"/>
    <w:rsid w:val="006F65CD"/>
    <w:rsid w:val="007160F3"/>
    <w:rsid w:val="00720775"/>
    <w:rsid w:val="007226F7"/>
    <w:rsid w:val="00724C48"/>
    <w:rsid w:val="007262E8"/>
    <w:rsid w:val="00731C4E"/>
    <w:rsid w:val="00735618"/>
    <w:rsid w:val="007356CF"/>
    <w:rsid w:val="00735B87"/>
    <w:rsid w:val="007424B9"/>
    <w:rsid w:val="00750095"/>
    <w:rsid w:val="00750ADA"/>
    <w:rsid w:val="00753955"/>
    <w:rsid w:val="00756D53"/>
    <w:rsid w:val="00761603"/>
    <w:rsid w:val="0076347C"/>
    <w:rsid w:val="00767409"/>
    <w:rsid w:val="00773127"/>
    <w:rsid w:val="007754E4"/>
    <w:rsid w:val="00775BCB"/>
    <w:rsid w:val="00777CC9"/>
    <w:rsid w:val="00780FDD"/>
    <w:rsid w:val="007827BE"/>
    <w:rsid w:val="0079022C"/>
    <w:rsid w:val="0079685A"/>
    <w:rsid w:val="007A00F2"/>
    <w:rsid w:val="007B492A"/>
    <w:rsid w:val="007C088E"/>
    <w:rsid w:val="007C2DC7"/>
    <w:rsid w:val="007E337E"/>
    <w:rsid w:val="007E5074"/>
    <w:rsid w:val="007F12E6"/>
    <w:rsid w:val="007F4FA9"/>
    <w:rsid w:val="007F7A6A"/>
    <w:rsid w:val="008030B4"/>
    <w:rsid w:val="008037DF"/>
    <w:rsid w:val="00803C39"/>
    <w:rsid w:val="00806CC2"/>
    <w:rsid w:val="00815833"/>
    <w:rsid w:val="008177F1"/>
    <w:rsid w:val="00820B49"/>
    <w:rsid w:val="00821E0F"/>
    <w:rsid w:val="00827CFA"/>
    <w:rsid w:val="00831197"/>
    <w:rsid w:val="00834280"/>
    <w:rsid w:val="00835104"/>
    <w:rsid w:val="00836478"/>
    <w:rsid w:val="00841527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96FAA"/>
    <w:rsid w:val="008A1E40"/>
    <w:rsid w:val="008A20F0"/>
    <w:rsid w:val="008A2C40"/>
    <w:rsid w:val="008A6292"/>
    <w:rsid w:val="008A668D"/>
    <w:rsid w:val="008B6D26"/>
    <w:rsid w:val="008B76E0"/>
    <w:rsid w:val="008C1C00"/>
    <w:rsid w:val="008C6843"/>
    <w:rsid w:val="008D058D"/>
    <w:rsid w:val="008E24F8"/>
    <w:rsid w:val="008E55CC"/>
    <w:rsid w:val="008E6EE6"/>
    <w:rsid w:val="008F7C09"/>
    <w:rsid w:val="00900E33"/>
    <w:rsid w:val="00910AD0"/>
    <w:rsid w:val="00911EF8"/>
    <w:rsid w:val="009125BE"/>
    <w:rsid w:val="00933B4B"/>
    <w:rsid w:val="009345C6"/>
    <w:rsid w:val="009357BB"/>
    <w:rsid w:val="0097412A"/>
    <w:rsid w:val="00974FA5"/>
    <w:rsid w:val="009801F2"/>
    <w:rsid w:val="00986340"/>
    <w:rsid w:val="00994A36"/>
    <w:rsid w:val="009C15E7"/>
    <w:rsid w:val="009C6AA8"/>
    <w:rsid w:val="009D09C2"/>
    <w:rsid w:val="009D2F6D"/>
    <w:rsid w:val="009E786C"/>
    <w:rsid w:val="009F09AA"/>
    <w:rsid w:val="009F30D6"/>
    <w:rsid w:val="009F6D80"/>
    <w:rsid w:val="00A01651"/>
    <w:rsid w:val="00A02EA0"/>
    <w:rsid w:val="00A03DBB"/>
    <w:rsid w:val="00A16940"/>
    <w:rsid w:val="00A16B54"/>
    <w:rsid w:val="00A16C34"/>
    <w:rsid w:val="00A21351"/>
    <w:rsid w:val="00A21C93"/>
    <w:rsid w:val="00A30001"/>
    <w:rsid w:val="00A3084F"/>
    <w:rsid w:val="00A34587"/>
    <w:rsid w:val="00A37599"/>
    <w:rsid w:val="00A40900"/>
    <w:rsid w:val="00A53692"/>
    <w:rsid w:val="00A5411E"/>
    <w:rsid w:val="00A56FD2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90E"/>
    <w:rsid w:val="00B03F6C"/>
    <w:rsid w:val="00B0401C"/>
    <w:rsid w:val="00B072AC"/>
    <w:rsid w:val="00B2038C"/>
    <w:rsid w:val="00B23837"/>
    <w:rsid w:val="00B25681"/>
    <w:rsid w:val="00B401FA"/>
    <w:rsid w:val="00B50D2D"/>
    <w:rsid w:val="00B55BDC"/>
    <w:rsid w:val="00B56311"/>
    <w:rsid w:val="00B67105"/>
    <w:rsid w:val="00B72C01"/>
    <w:rsid w:val="00B82F70"/>
    <w:rsid w:val="00B91227"/>
    <w:rsid w:val="00B93B6E"/>
    <w:rsid w:val="00B954D3"/>
    <w:rsid w:val="00B95A9D"/>
    <w:rsid w:val="00BA462D"/>
    <w:rsid w:val="00BA5336"/>
    <w:rsid w:val="00BA5579"/>
    <w:rsid w:val="00BA7C3C"/>
    <w:rsid w:val="00BB20A4"/>
    <w:rsid w:val="00BC1ACA"/>
    <w:rsid w:val="00BD015C"/>
    <w:rsid w:val="00BD51D2"/>
    <w:rsid w:val="00BD7EEF"/>
    <w:rsid w:val="00BE34C7"/>
    <w:rsid w:val="00BE66EE"/>
    <w:rsid w:val="00BF164E"/>
    <w:rsid w:val="00BF42C2"/>
    <w:rsid w:val="00C0251B"/>
    <w:rsid w:val="00C04508"/>
    <w:rsid w:val="00C07AB4"/>
    <w:rsid w:val="00C11E11"/>
    <w:rsid w:val="00C15BB4"/>
    <w:rsid w:val="00C2235B"/>
    <w:rsid w:val="00C256CA"/>
    <w:rsid w:val="00C337E9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1E96"/>
    <w:rsid w:val="00C8359C"/>
    <w:rsid w:val="00C84B9F"/>
    <w:rsid w:val="00C87A13"/>
    <w:rsid w:val="00CA09F5"/>
    <w:rsid w:val="00CC0E7F"/>
    <w:rsid w:val="00CC2813"/>
    <w:rsid w:val="00CC4A38"/>
    <w:rsid w:val="00CC4A57"/>
    <w:rsid w:val="00CD3400"/>
    <w:rsid w:val="00CD5830"/>
    <w:rsid w:val="00CE11D9"/>
    <w:rsid w:val="00CE450F"/>
    <w:rsid w:val="00CE56E3"/>
    <w:rsid w:val="00D01D8E"/>
    <w:rsid w:val="00D05B95"/>
    <w:rsid w:val="00D07647"/>
    <w:rsid w:val="00D20748"/>
    <w:rsid w:val="00D21980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A5A1B"/>
    <w:rsid w:val="00DD3721"/>
    <w:rsid w:val="00DD6BAF"/>
    <w:rsid w:val="00DE367E"/>
    <w:rsid w:val="00DE41B0"/>
    <w:rsid w:val="00DE495F"/>
    <w:rsid w:val="00DF3236"/>
    <w:rsid w:val="00DF67CF"/>
    <w:rsid w:val="00E022FE"/>
    <w:rsid w:val="00E147A2"/>
    <w:rsid w:val="00E14A3F"/>
    <w:rsid w:val="00E20CB0"/>
    <w:rsid w:val="00E26511"/>
    <w:rsid w:val="00E3775D"/>
    <w:rsid w:val="00E41338"/>
    <w:rsid w:val="00E51396"/>
    <w:rsid w:val="00E55F41"/>
    <w:rsid w:val="00E627A7"/>
    <w:rsid w:val="00E633D6"/>
    <w:rsid w:val="00E64E7A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D55C4"/>
    <w:rsid w:val="00ED635B"/>
    <w:rsid w:val="00EE0A0B"/>
    <w:rsid w:val="00EF11D8"/>
    <w:rsid w:val="00EF1946"/>
    <w:rsid w:val="00EF47E0"/>
    <w:rsid w:val="00F01613"/>
    <w:rsid w:val="00F02584"/>
    <w:rsid w:val="00F046DF"/>
    <w:rsid w:val="00F125D9"/>
    <w:rsid w:val="00F13A84"/>
    <w:rsid w:val="00F16984"/>
    <w:rsid w:val="00F27ABF"/>
    <w:rsid w:val="00F3141D"/>
    <w:rsid w:val="00F3389E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14B9"/>
    <w:rsid w:val="00F9597D"/>
    <w:rsid w:val="00FA2123"/>
    <w:rsid w:val="00FA3539"/>
    <w:rsid w:val="00FA4406"/>
    <w:rsid w:val="00FA7487"/>
    <w:rsid w:val="00FB0979"/>
    <w:rsid w:val="00FC0760"/>
    <w:rsid w:val="00FC6196"/>
    <w:rsid w:val="00FD32EB"/>
    <w:rsid w:val="00FD4A4F"/>
    <w:rsid w:val="00FD52DF"/>
    <w:rsid w:val="00FE0F2F"/>
    <w:rsid w:val="00FE1877"/>
    <w:rsid w:val="00FE24AC"/>
    <w:rsid w:val="00FE3F4D"/>
    <w:rsid w:val="00FE5802"/>
    <w:rsid w:val="00FE6C50"/>
    <w:rsid w:val="00FF1431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7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A7487"/>
  </w:style>
  <w:style w:type="paragraph" w:customStyle="1" w:styleId="Style2">
    <w:name w:val="Style2"/>
    <w:basedOn w:val="a"/>
    <w:rsid w:val="00FA7487"/>
  </w:style>
  <w:style w:type="paragraph" w:customStyle="1" w:styleId="Style3">
    <w:name w:val="Style3"/>
    <w:basedOn w:val="a"/>
    <w:rsid w:val="00FA7487"/>
  </w:style>
  <w:style w:type="paragraph" w:customStyle="1" w:styleId="Style4">
    <w:name w:val="Style4"/>
    <w:basedOn w:val="a"/>
    <w:rsid w:val="00FA7487"/>
  </w:style>
  <w:style w:type="paragraph" w:customStyle="1" w:styleId="Style5">
    <w:name w:val="Style5"/>
    <w:basedOn w:val="a"/>
    <w:rsid w:val="00FA7487"/>
  </w:style>
  <w:style w:type="paragraph" w:customStyle="1" w:styleId="Style6">
    <w:name w:val="Style6"/>
    <w:basedOn w:val="a"/>
    <w:rsid w:val="00FA7487"/>
  </w:style>
  <w:style w:type="paragraph" w:customStyle="1" w:styleId="Style7">
    <w:name w:val="Style7"/>
    <w:basedOn w:val="a"/>
    <w:rsid w:val="00FA7487"/>
  </w:style>
  <w:style w:type="paragraph" w:customStyle="1" w:styleId="Style8">
    <w:name w:val="Style8"/>
    <w:basedOn w:val="a"/>
    <w:rsid w:val="00FA7487"/>
  </w:style>
  <w:style w:type="character" w:customStyle="1" w:styleId="FontStyle11">
    <w:name w:val="Font Style11"/>
    <w:basedOn w:val="a0"/>
    <w:rsid w:val="00FA748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A748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A748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A74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A74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A74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A748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nhideWhenUsed/>
    <w:rsid w:val="002A43B9"/>
    <w:rPr>
      <w:color w:val="0000FF"/>
      <w:u w:val="single"/>
    </w:rPr>
  </w:style>
  <w:style w:type="paragraph" w:styleId="3">
    <w:name w:val="Body Text 3"/>
    <w:basedOn w:val="a"/>
    <w:link w:val="30"/>
    <w:rsid w:val="0048409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09E"/>
    <w:rPr>
      <w:sz w:val="16"/>
      <w:szCs w:val="16"/>
    </w:rPr>
  </w:style>
  <w:style w:type="paragraph" w:styleId="af6">
    <w:name w:val="Normal (Web)"/>
    <w:basedOn w:val="a"/>
    <w:uiPriority w:val="99"/>
    <w:rsid w:val="00C337E9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  <w:jc w:val="left"/>
    </w:pPr>
  </w:style>
  <w:style w:type="character" w:customStyle="1" w:styleId="10">
    <w:name w:val="Заголовок 1 Знак"/>
    <w:basedOn w:val="a0"/>
    <w:link w:val="1"/>
    <w:rsid w:val="00C07AB4"/>
    <w:rPr>
      <w:b/>
      <w:iCs/>
      <w:sz w:val="24"/>
    </w:rPr>
  </w:style>
  <w:style w:type="paragraph" w:styleId="af7">
    <w:name w:val="Plain Text"/>
    <w:basedOn w:val="a"/>
    <w:link w:val="af8"/>
    <w:rsid w:val="00FD52D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D52DF"/>
    <w:rPr>
      <w:rFonts w:ascii="Courier New" w:hAnsi="Courier New"/>
    </w:rPr>
  </w:style>
  <w:style w:type="character" w:styleId="af9">
    <w:name w:val="FollowedHyperlink"/>
    <w:basedOn w:val="a0"/>
    <w:semiHidden/>
    <w:unhideWhenUsed/>
    <w:rsid w:val="00A300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7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A7487"/>
  </w:style>
  <w:style w:type="paragraph" w:customStyle="1" w:styleId="Style2">
    <w:name w:val="Style2"/>
    <w:basedOn w:val="a"/>
    <w:rsid w:val="00FA7487"/>
  </w:style>
  <w:style w:type="paragraph" w:customStyle="1" w:styleId="Style3">
    <w:name w:val="Style3"/>
    <w:basedOn w:val="a"/>
    <w:rsid w:val="00FA7487"/>
  </w:style>
  <w:style w:type="paragraph" w:customStyle="1" w:styleId="Style4">
    <w:name w:val="Style4"/>
    <w:basedOn w:val="a"/>
    <w:rsid w:val="00FA7487"/>
  </w:style>
  <w:style w:type="paragraph" w:customStyle="1" w:styleId="Style5">
    <w:name w:val="Style5"/>
    <w:basedOn w:val="a"/>
    <w:rsid w:val="00FA7487"/>
  </w:style>
  <w:style w:type="paragraph" w:customStyle="1" w:styleId="Style6">
    <w:name w:val="Style6"/>
    <w:basedOn w:val="a"/>
    <w:rsid w:val="00FA7487"/>
  </w:style>
  <w:style w:type="paragraph" w:customStyle="1" w:styleId="Style7">
    <w:name w:val="Style7"/>
    <w:basedOn w:val="a"/>
    <w:rsid w:val="00FA7487"/>
  </w:style>
  <w:style w:type="paragraph" w:customStyle="1" w:styleId="Style8">
    <w:name w:val="Style8"/>
    <w:basedOn w:val="a"/>
    <w:rsid w:val="00FA7487"/>
  </w:style>
  <w:style w:type="character" w:customStyle="1" w:styleId="FontStyle11">
    <w:name w:val="Font Style11"/>
    <w:basedOn w:val="a0"/>
    <w:rsid w:val="00FA748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A748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A748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A74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A74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A74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A748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nhideWhenUsed/>
    <w:rsid w:val="002A43B9"/>
    <w:rPr>
      <w:color w:val="0000FF"/>
      <w:u w:val="single"/>
    </w:rPr>
  </w:style>
  <w:style w:type="paragraph" w:styleId="3">
    <w:name w:val="Body Text 3"/>
    <w:basedOn w:val="a"/>
    <w:link w:val="30"/>
    <w:rsid w:val="0048409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09E"/>
    <w:rPr>
      <w:sz w:val="16"/>
      <w:szCs w:val="16"/>
    </w:rPr>
  </w:style>
  <w:style w:type="paragraph" w:styleId="af6">
    <w:name w:val="Normal (Web)"/>
    <w:basedOn w:val="a"/>
    <w:uiPriority w:val="99"/>
    <w:rsid w:val="00C337E9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  <w:jc w:val="left"/>
    </w:pPr>
  </w:style>
  <w:style w:type="character" w:customStyle="1" w:styleId="10">
    <w:name w:val="Заголовок 1 Знак"/>
    <w:basedOn w:val="a0"/>
    <w:link w:val="1"/>
    <w:rsid w:val="00C07AB4"/>
    <w:rPr>
      <w:b/>
      <w:iCs/>
      <w:sz w:val="24"/>
    </w:rPr>
  </w:style>
  <w:style w:type="paragraph" w:styleId="af7">
    <w:name w:val="Plain Text"/>
    <w:basedOn w:val="a"/>
    <w:link w:val="af8"/>
    <w:rsid w:val="00FD52D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D52DF"/>
    <w:rPr>
      <w:rFonts w:ascii="Courier New" w:hAnsi="Courier New"/>
    </w:rPr>
  </w:style>
  <w:style w:type="character" w:styleId="af9">
    <w:name w:val="FollowedHyperlink"/>
    <w:basedOn w:val="a0"/>
    <w:semiHidden/>
    <w:unhideWhenUsed/>
    <w:rsid w:val="00A300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3911" TargetMode="External"/><Relationship Id="rId26" Type="http://schemas.openxmlformats.org/officeDocument/2006/relationships/hyperlink" Target="http://www.iqlib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6806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://base.consultant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113911" TargetMode="External"/><Relationship Id="rId29" Type="http://schemas.openxmlformats.org/officeDocument/2006/relationships/hyperlink" Target="file:///C: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gost.ru" TargetMode="External"/><Relationship Id="rId32" Type="http://schemas.openxmlformats.org/officeDocument/2006/relationships/hyperlink" Target="http://lms.magtu.ru" TargetMode="Externa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hyperlink" Target="http://e.lanbook.com/books/element.php?pl1_id=61361" TargetMode="External"/><Relationship Id="rId28" Type="http://schemas.openxmlformats.org/officeDocument/2006/relationships/hyperlink" Target="URL:http://www.rsl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29000" TargetMode="External"/><Relationship Id="rId31" Type="http://schemas.openxmlformats.org/officeDocument/2006/relationships/hyperlink" Target="https://www1.fips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yperlink" Target="https://e.lanbook.com/book/116807" TargetMode="External"/><Relationship Id="rId27" Type="http://schemas.openxmlformats.org/officeDocument/2006/relationships/hyperlink" Target="file:///C: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0" Type="http://schemas.openxmlformats.org/officeDocument/2006/relationships/hyperlink" Target="http://www.nlr.ru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35C254-D7B2-446D-BA21-5CBECE4E327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7A717D-4768-4A07-BFB5-F0794E71CE1E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3E2F299-2185-424A-B013-5958D4503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2960</Words>
  <Characters>16876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19797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Сергей Михайлицын</cp:lastModifiedBy>
  <cp:revision>5</cp:revision>
  <cp:lastPrinted>2015-02-06T09:12:00Z</cp:lastPrinted>
  <dcterms:created xsi:type="dcterms:W3CDTF">2020-11-17T16:57:00Z</dcterms:created>
  <dcterms:modified xsi:type="dcterms:W3CDTF">2020-11-24T19:23:00Z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