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5" w:rsidRDefault="00674888" w:rsidP="00EE15DA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 w:rsidRPr="0067488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672B" w:rsidRDefault="00B52446" w:rsidP="0039672B">
      <w:pPr>
        <w:pStyle w:val="Style9"/>
        <w:widowControl/>
        <w:ind w:firstLine="0"/>
        <w:jc w:val="center"/>
        <w:rPr>
          <w:noProof/>
        </w:rPr>
      </w:pPr>
      <w:r w:rsidRPr="00B52446">
        <w:rPr>
          <w:noProof/>
        </w:rPr>
        <w:drawing>
          <wp:inline distT="0" distB="0" distL="0" distR="0">
            <wp:extent cx="6120765" cy="8930826"/>
            <wp:effectExtent l="0" t="0" r="0" b="3810"/>
            <wp:docPr id="3" name="Рисунок 3" descr="C:\Users\Наталья\Desktop\НОВЫЕ МАКЕТЫ РП\РАБОЧАЯ ПРОГРАММА\scan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Е МАКЕТЫ РП\РАБОЧАЯ ПРОГРАММА\scan1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3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4B" w:rsidRDefault="00A322A4" w:rsidP="0039672B">
      <w:pPr>
        <w:pStyle w:val="Style9"/>
        <w:widowControl/>
        <w:ind w:firstLine="0"/>
        <w:jc w:val="center"/>
        <w:rPr>
          <w:noProof/>
        </w:rPr>
      </w:pPr>
      <w:r w:rsidRPr="00A322A4">
        <w:rPr>
          <w:noProof/>
        </w:rPr>
        <w:lastRenderedPageBreak/>
        <w:drawing>
          <wp:inline distT="0" distB="0" distL="0" distR="0">
            <wp:extent cx="6120765" cy="8612680"/>
            <wp:effectExtent l="0" t="0" r="0" b="0"/>
            <wp:docPr id="5" name="Рисунок 5" descr="C:\Users\Наталья\Desktop\НОВЫЕ МАКЕТЫ РП\РАБОЧАЯ ПРОГРАММА\scan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ОВЫЕ МАКЕТЫ РП\РАБОЧАЯ ПРОГРАММА\scan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261311" w:rsidRDefault="0006475E" w:rsidP="00261311">
      <w:pPr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lastRenderedPageBreak/>
        <w:t xml:space="preserve">        </w:t>
      </w:r>
      <w:r w:rsidR="00F53A21" w:rsidRPr="00F53A21">
        <w:rPr>
          <w:rStyle w:val="FontStyle16"/>
          <w:b w:val="0"/>
          <w:bCs w:val="0"/>
          <w:noProof/>
          <w:sz w:val="24"/>
          <w:szCs w:val="24"/>
        </w:rPr>
        <w:drawing>
          <wp:inline distT="0" distB="0" distL="0" distR="0">
            <wp:extent cx="6120765" cy="8656951"/>
            <wp:effectExtent l="0" t="0" r="0" b="0"/>
            <wp:docPr id="2" name="Рисунок 2" descr="C:\Users\N S\Downloads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ownloads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11" w:rsidRPr="00FC7524" w:rsidRDefault="00261311" w:rsidP="00261311">
      <w:pPr>
        <w:jc w:val="center"/>
        <w:rPr>
          <w:rStyle w:val="FontStyle21"/>
          <w:sz w:val="24"/>
          <w:szCs w:val="24"/>
        </w:rPr>
      </w:pPr>
    </w:p>
    <w:p w:rsidR="007754E4" w:rsidRPr="00FC7524" w:rsidRDefault="005E0FCA" w:rsidP="00FC7524">
      <w:pPr>
        <w:pStyle w:val="10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lastRenderedPageBreak/>
        <w:t>1 Цели освоения</w:t>
      </w:r>
      <w:r w:rsidR="007754E4" w:rsidRPr="00FC7524">
        <w:rPr>
          <w:rStyle w:val="FontStyle21"/>
          <w:sz w:val="24"/>
          <w:szCs w:val="24"/>
        </w:rPr>
        <w:t xml:space="preserve"> дисциплины</w:t>
      </w:r>
    </w:p>
    <w:p w:rsidR="00674888" w:rsidRDefault="00674888" w:rsidP="00674888"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«Инвестиции и инвестиционная деятельность» </w:t>
      </w:r>
      <w:r w:rsidRPr="00AF2BB2">
        <w:rPr>
          <w:rStyle w:val="FontStyle16"/>
          <w:b w:val="0"/>
          <w:sz w:val="24"/>
          <w:szCs w:val="24"/>
        </w:rPr>
        <w:t>являю</w:t>
      </w:r>
      <w:r w:rsidRPr="00AF2BB2">
        <w:rPr>
          <w:rStyle w:val="FontStyle16"/>
          <w:b w:val="0"/>
          <w:sz w:val="24"/>
          <w:szCs w:val="24"/>
        </w:rPr>
        <w:t>т</w:t>
      </w:r>
      <w:r w:rsidRPr="00AF2BB2">
        <w:rPr>
          <w:rStyle w:val="FontStyle16"/>
          <w:b w:val="0"/>
          <w:sz w:val="24"/>
          <w:szCs w:val="24"/>
        </w:rPr>
        <w:t xml:space="preserve">ся: </w:t>
      </w:r>
      <w:r>
        <w:t>получение студентами теоретических знаний в области инвестиций, организации и ос</w:t>
      </w:r>
      <w:r>
        <w:t>у</w:t>
      </w:r>
      <w:r>
        <w:t>ществлении инвестиционной деятельности, оценки экономической эффективности инвест</w:t>
      </w:r>
      <w:r>
        <w:t>и</w:t>
      </w:r>
      <w:r>
        <w:t>ций, а также умений, позволяющих применять полученные знания на практике.</w:t>
      </w:r>
    </w:p>
    <w:p w:rsidR="00240A7C" w:rsidRDefault="009C15E7" w:rsidP="00240A7C">
      <w:pPr>
        <w:pStyle w:val="10"/>
        <w:rPr>
          <w:rStyle w:val="FontStyle16"/>
          <w:b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</w:t>
      </w:r>
      <w:r w:rsidR="007754E4" w:rsidRPr="00D21C33">
        <w:rPr>
          <w:rStyle w:val="FontStyle21"/>
          <w:sz w:val="24"/>
          <w:szCs w:val="24"/>
        </w:rPr>
        <w:t>а</w:t>
      </w:r>
      <w:r w:rsidR="007754E4" w:rsidRPr="00D21C33">
        <w:rPr>
          <w:rStyle w:val="FontStyle21"/>
          <w:sz w:val="24"/>
          <w:szCs w:val="24"/>
        </w:rPr>
        <w:t>лавра</w:t>
      </w:r>
    </w:p>
    <w:p w:rsidR="00240A7C" w:rsidRDefault="00240A7C" w:rsidP="00240A7C">
      <w:r>
        <w:rPr>
          <w:rStyle w:val="FontStyle16"/>
          <w:b w:val="0"/>
          <w:sz w:val="24"/>
          <w:szCs w:val="24"/>
        </w:rPr>
        <w:t xml:space="preserve">Дисциплина </w:t>
      </w:r>
      <w:r w:rsidRPr="00563FA8">
        <w:rPr>
          <w:rStyle w:val="FontStyle16"/>
          <w:b w:val="0"/>
          <w:sz w:val="24"/>
          <w:szCs w:val="24"/>
        </w:rPr>
        <w:t>Б</w:t>
      </w:r>
      <w:proofErr w:type="gramStart"/>
      <w:r w:rsidRPr="00563FA8">
        <w:rPr>
          <w:rStyle w:val="FontStyle16"/>
          <w:b w:val="0"/>
          <w:sz w:val="24"/>
          <w:szCs w:val="24"/>
        </w:rPr>
        <w:t>1</w:t>
      </w:r>
      <w:proofErr w:type="gramEnd"/>
      <w:r w:rsidRPr="00563FA8">
        <w:rPr>
          <w:rStyle w:val="FontStyle16"/>
          <w:b w:val="0"/>
          <w:sz w:val="24"/>
          <w:szCs w:val="24"/>
        </w:rPr>
        <w:t>.В.ДВ.</w:t>
      </w:r>
      <w:r>
        <w:rPr>
          <w:rStyle w:val="FontStyle16"/>
          <w:b w:val="0"/>
          <w:sz w:val="24"/>
          <w:szCs w:val="24"/>
        </w:rPr>
        <w:t>03.02</w:t>
      </w:r>
      <w:r w:rsidRPr="00A645B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«Инвестиции и инвестиционная деятельность» входит в в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 xml:space="preserve">риативную часть блока 1 образовательной программы по направлению </w:t>
      </w:r>
      <w:r>
        <w:t>подготовки ба</w:t>
      </w:r>
      <w:r w:rsidRPr="00A47836">
        <w:t>кала</w:t>
      </w:r>
      <w:r w:rsidRPr="00A47836">
        <w:t>в</w:t>
      </w:r>
      <w:r w:rsidRPr="00A47836">
        <w:t xml:space="preserve">ров </w:t>
      </w:r>
      <w:r>
        <w:t>38.03.01</w:t>
      </w:r>
      <w:r w:rsidRPr="00A47836">
        <w:t xml:space="preserve"> – </w:t>
      </w:r>
      <w:r>
        <w:t>Экономика</w:t>
      </w:r>
      <w:r w:rsidRPr="00A47836">
        <w:t xml:space="preserve">, профиль – </w:t>
      </w:r>
      <w:r>
        <w:t>Экономика предприятий и организаций</w:t>
      </w:r>
      <w:r w:rsidRPr="00A47836">
        <w:t xml:space="preserve">. </w:t>
      </w:r>
      <w:r>
        <w:t>Является ди</w:t>
      </w:r>
      <w:r>
        <w:t>с</w:t>
      </w:r>
      <w:r>
        <w:t>циплиной по выбору.</w:t>
      </w:r>
    </w:p>
    <w:p w:rsidR="00240A7C" w:rsidRDefault="00240A7C" w:rsidP="00240A7C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240A7C" w:rsidRDefault="00240A7C" w:rsidP="00240A7C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:rsidR="00240A7C" w:rsidRPr="00A47836" w:rsidRDefault="00240A7C" w:rsidP="00240A7C">
      <w:r w:rsidRPr="00A47836">
        <w:t>«Право</w:t>
      </w:r>
      <w:r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</w:t>
      </w:r>
      <w:r w:rsidRPr="00A47836">
        <w:t>а</w:t>
      </w:r>
      <w:r w:rsidRPr="00A47836">
        <w:t>ние отдельных видов предпринимательской деятельности, расчетные и кредитные отнош</w:t>
      </w:r>
      <w:r w:rsidRPr="00A47836">
        <w:t>е</w:t>
      </w:r>
      <w:r w:rsidRPr="00A47836">
        <w:t>ния, страхование, законодательство в области финансов, банков и бухгалтерского учета, с</w:t>
      </w:r>
      <w:r w:rsidRPr="00A47836">
        <w:t>и</w:t>
      </w:r>
      <w:r w:rsidRPr="00A47836">
        <w:t>стема налогового законодательства, финансовое право</w:t>
      </w:r>
      <w:r>
        <w:t>.</w:t>
      </w:r>
    </w:p>
    <w:p w:rsidR="00240A7C" w:rsidRDefault="00240A7C" w:rsidP="00240A7C">
      <w:r>
        <w:t>«Теория финансов»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</w:t>
      </w:r>
      <w:r>
        <w:t>и</w:t>
      </w:r>
      <w:r>
        <w:t>нансового менеджмента, организация</w:t>
      </w:r>
      <w:r w:rsidRPr="006C3A62">
        <w:t xml:space="preserve"> финансир</w:t>
      </w:r>
      <w:r>
        <w:t>ования деятельности предприятий, у</w:t>
      </w:r>
      <w:r w:rsidRPr="006C3A62">
        <w:t>правл</w:t>
      </w:r>
      <w:r w:rsidRPr="006C3A62">
        <w:t>е</w:t>
      </w:r>
      <w:r w:rsidRPr="006C3A62">
        <w:t>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</w:t>
      </w:r>
      <w:r w:rsidRPr="006C3A62">
        <w:t>о</w:t>
      </w:r>
      <w:r w:rsidRPr="006C3A62">
        <w:t>вое сос</w:t>
      </w:r>
      <w:r>
        <w:t>тояние предприятия и его оценка, ф</w:t>
      </w:r>
      <w:r w:rsidRPr="006C3A62">
        <w:t>инансов</w:t>
      </w:r>
      <w:r>
        <w:t xml:space="preserve">ая диагностика деятельности </w:t>
      </w:r>
      <w:r w:rsidRPr="006C3A62">
        <w:t>предпри</w:t>
      </w:r>
      <w:r w:rsidRPr="006C3A62">
        <w:t>я</w:t>
      </w:r>
      <w:r w:rsidRPr="006C3A62">
        <w:t>тия.</w:t>
      </w:r>
    </w:p>
    <w:p w:rsidR="00240A7C" w:rsidRPr="00A47836" w:rsidRDefault="00240A7C" w:rsidP="00240A7C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>
        <w:t>Инвестиции</w:t>
      </w:r>
      <w:r w:rsidRPr="00A47836">
        <w:t>» б</w:t>
      </w:r>
      <w:r w:rsidRPr="00A47836">
        <w:t>у</w:t>
      </w:r>
      <w:r w:rsidRPr="00A47836">
        <w:t xml:space="preserve">дут необходимы при </w:t>
      </w:r>
      <w:r>
        <w:t xml:space="preserve">изучении дисциплин </w:t>
      </w:r>
      <w:r w:rsidR="003B576F">
        <w:t xml:space="preserve">«Бизнес-план», </w:t>
      </w:r>
      <w:r>
        <w:t>«Финансовое планирование и пр</w:t>
      </w:r>
      <w:r>
        <w:t>о</w:t>
      </w:r>
      <w:r>
        <w:t xml:space="preserve">гнозирование», «Финансовый менеджмент», а также для </w:t>
      </w:r>
      <w:r w:rsidRPr="00A47836">
        <w:t>выполнени</w:t>
      </w:r>
      <w:r>
        <w:t>я</w:t>
      </w:r>
      <w:r w:rsidRPr="00A47836">
        <w:t xml:space="preserve"> выпускной квалифик</w:t>
      </w:r>
      <w:r w:rsidRPr="00A47836">
        <w:t>а</w:t>
      </w:r>
      <w:r w:rsidRPr="00A47836">
        <w:t>ционной работы.</w:t>
      </w:r>
    </w:p>
    <w:p w:rsidR="004F032A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</w:t>
      </w:r>
      <w:r w:rsidR="006233A5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:rsidR="00727BCF" w:rsidRPr="00C5451F" w:rsidRDefault="00727BCF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674888">
        <w:rPr>
          <w:rStyle w:val="FontStyle16"/>
          <w:b w:val="0"/>
          <w:sz w:val="24"/>
          <w:szCs w:val="24"/>
        </w:rPr>
        <w:t xml:space="preserve"> и инвестиционная деятельность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370664" w:rsidRPr="00C640B4" w:rsidTr="00DA6DB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21409E" w:rsidRDefault="00370664" w:rsidP="00DA6DB0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21409E" w:rsidRDefault="00370664" w:rsidP="00DA6DB0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370664" w:rsidRPr="00C640B4" w:rsidTr="00DA6D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DA6DB0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370664" w:rsidRPr="00C640B4" w:rsidTr="00DA6D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DA6DB0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DA6DB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370664" w:rsidRPr="00C640B4" w:rsidTr="00DA6D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DA6DB0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DA6DB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организац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онно-управленческие решения в профессиональной деятельности; </w:t>
            </w:r>
          </w:p>
          <w:p w:rsidR="00370664" w:rsidRPr="00350542" w:rsidRDefault="00370664" w:rsidP="00DA6DB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</w:t>
            </w:r>
            <w:r w:rsidRPr="00350542">
              <w:rPr>
                <w:sz w:val="24"/>
                <w:szCs w:val="24"/>
              </w:rPr>
              <w:t>к</w:t>
            </w:r>
            <w:r w:rsidRPr="00350542">
              <w:rPr>
                <w:sz w:val="24"/>
                <w:szCs w:val="24"/>
              </w:rPr>
              <w:t>тивность управленческих решений;</w:t>
            </w:r>
          </w:p>
        </w:tc>
      </w:tr>
      <w:tr w:rsidR="00370664" w:rsidRPr="00C640B4" w:rsidTr="00DA6D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DA6DB0">
            <w:pPr>
              <w:ind w:firstLine="0"/>
              <w:jc w:val="left"/>
            </w:pPr>
            <w:r w:rsidRPr="0021409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DA6DB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370664" w:rsidRPr="00350542" w:rsidRDefault="00370664" w:rsidP="00DA6DB0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низационно-управленческих решений;</w:t>
            </w:r>
          </w:p>
        </w:tc>
      </w:tr>
      <w:tr w:rsidR="00370664" w:rsidRPr="00C640B4" w:rsidTr="00DA6D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DA6DB0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</w:t>
            </w:r>
            <w:r w:rsidRPr="00F236CB">
              <w:rPr>
                <w:b/>
              </w:rPr>
              <w:t>у</w:t>
            </w:r>
            <w:r w:rsidRPr="00F236CB">
              <w:rPr>
                <w:b/>
              </w:rPr>
              <w:t>ществление финансовых взаимоотношений с организациями, органами государстве</w:t>
            </w:r>
            <w:r w:rsidRPr="00F236CB">
              <w:rPr>
                <w:b/>
              </w:rPr>
              <w:t>н</w:t>
            </w:r>
            <w:r w:rsidRPr="00F236CB">
              <w:rPr>
                <w:b/>
              </w:rPr>
              <w:t>ной власти и местного самоуправления</w:t>
            </w:r>
          </w:p>
        </w:tc>
      </w:tr>
      <w:tr w:rsidR="00370664" w:rsidRPr="00C640B4" w:rsidTr="00DA6D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DA6DB0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ции;</w:t>
            </w:r>
          </w:p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димых для составления финансовых планов расчетов;</w:t>
            </w:r>
          </w:p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низациями;</w:t>
            </w:r>
          </w:p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</w:tr>
      <w:tr w:rsidR="00370664" w:rsidRPr="00C640B4" w:rsidTr="00DA6D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DA6DB0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мых расчетов для составления финансовых планов;</w:t>
            </w:r>
          </w:p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зации;</w:t>
            </w:r>
          </w:p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низаций;</w:t>
            </w:r>
          </w:p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370664" w:rsidRPr="00C640B4" w:rsidTr="00DA6DB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DA6DB0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370664" w:rsidRPr="00C74693" w:rsidRDefault="00370664" w:rsidP="00DA6DB0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</w:t>
            </w:r>
            <w:r w:rsidRPr="00C74693">
              <w:rPr>
                <w:lang w:val="ru-RU"/>
              </w:rPr>
              <w:t>я</w:t>
            </w:r>
            <w:r w:rsidRPr="00C74693">
              <w:rPr>
                <w:lang w:val="ru-RU"/>
              </w:rPr>
              <w:t>ми, органами государственной власти и местного самоуправления;</w:t>
            </w:r>
          </w:p>
        </w:tc>
      </w:tr>
    </w:tbl>
    <w:p w:rsidR="00727BCF" w:rsidRPr="00727BCF" w:rsidRDefault="00727BCF" w:rsidP="00727BCF"/>
    <w:p w:rsidR="007754E4" w:rsidRDefault="009C15E7" w:rsidP="00D21C33">
      <w:pPr>
        <w:pStyle w:val="1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</w:p>
    <w:p w:rsidR="003D1EFA" w:rsidRPr="00AC2EDF" w:rsidRDefault="003D1EFA" w:rsidP="003D1EFA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7E5397">
        <w:rPr>
          <w:rStyle w:val="FontStyle18"/>
          <w:b w:val="0"/>
          <w:sz w:val="24"/>
          <w:szCs w:val="24"/>
          <w:u w:val="single"/>
        </w:rPr>
        <w:t>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DA7714">
        <w:rPr>
          <w:rStyle w:val="FontStyle18"/>
          <w:b w:val="0"/>
          <w:sz w:val="24"/>
          <w:szCs w:val="24"/>
          <w:u w:val="single"/>
        </w:rPr>
        <w:t>252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числе:</w:t>
      </w:r>
    </w:p>
    <w:p w:rsidR="003D1EFA" w:rsidRDefault="003D1EFA" w:rsidP="003D1EF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EC49DE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10</w:t>
      </w:r>
      <w:r w:rsidRPr="00EC49DE">
        <w:rPr>
          <w:rStyle w:val="FontStyle18"/>
          <w:b w:val="0"/>
          <w:sz w:val="24"/>
          <w:szCs w:val="24"/>
          <w:u w:val="single"/>
        </w:rPr>
        <w:t>,15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3D1EFA" w:rsidRPr="00EC49DE" w:rsidRDefault="003D1EFA" w:rsidP="003D1EF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</w:r>
      <w:proofErr w:type="gramStart"/>
      <w:r w:rsidRPr="00EC49DE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C49DE">
        <w:rPr>
          <w:rStyle w:val="FontStyle18"/>
          <w:b w:val="0"/>
          <w:sz w:val="24"/>
          <w:szCs w:val="24"/>
        </w:rPr>
        <w:t xml:space="preserve"> – </w:t>
      </w:r>
      <w:r w:rsidRPr="00EC49DE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05</w:t>
      </w:r>
      <w:r w:rsidRPr="00EC49DE">
        <w:rPr>
          <w:rStyle w:val="FontStyle18"/>
          <w:b w:val="0"/>
          <w:sz w:val="24"/>
          <w:szCs w:val="24"/>
        </w:rPr>
        <w:t xml:space="preserve"> акад. часов;</w:t>
      </w:r>
    </w:p>
    <w:p w:rsidR="003D1EFA" w:rsidRPr="00EC49DE" w:rsidRDefault="003D1EFA" w:rsidP="003D1EF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</w:r>
      <w:proofErr w:type="gramStart"/>
      <w:r w:rsidRPr="00EC49DE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C49DE">
        <w:rPr>
          <w:rStyle w:val="FontStyle18"/>
          <w:b w:val="0"/>
          <w:sz w:val="24"/>
          <w:szCs w:val="24"/>
        </w:rPr>
        <w:t xml:space="preserve"> – </w:t>
      </w:r>
      <w:r w:rsidRPr="00EC49DE">
        <w:rPr>
          <w:rStyle w:val="FontStyle18"/>
          <w:b w:val="0"/>
          <w:sz w:val="24"/>
          <w:szCs w:val="24"/>
          <w:u w:val="single"/>
        </w:rPr>
        <w:t>5,15</w:t>
      </w:r>
      <w:r w:rsidRPr="00EC49DE">
        <w:rPr>
          <w:rStyle w:val="FontStyle18"/>
          <w:b w:val="0"/>
          <w:sz w:val="24"/>
          <w:szCs w:val="24"/>
        </w:rPr>
        <w:t xml:space="preserve"> акад. часов </w:t>
      </w:r>
    </w:p>
    <w:p w:rsidR="003D1EFA" w:rsidRPr="00C17915" w:rsidRDefault="003D1EFA" w:rsidP="003D1EF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Pr="00B92FA6">
        <w:rPr>
          <w:rStyle w:val="FontStyle18"/>
          <w:b w:val="0"/>
          <w:sz w:val="24"/>
          <w:szCs w:val="24"/>
          <w:u w:val="single"/>
        </w:rPr>
        <w:t>106</w:t>
      </w:r>
      <w:r w:rsidRPr="005468AF">
        <w:rPr>
          <w:rStyle w:val="FontStyle18"/>
          <w:b w:val="0"/>
          <w:sz w:val="24"/>
          <w:szCs w:val="24"/>
          <w:u w:val="single"/>
        </w:rPr>
        <w:t>,</w:t>
      </w:r>
      <w:r w:rsidR="00F877A2">
        <w:rPr>
          <w:rStyle w:val="FontStyle18"/>
          <w:b w:val="0"/>
          <w:sz w:val="24"/>
          <w:szCs w:val="24"/>
          <w:u w:val="single"/>
        </w:rPr>
        <w:t xml:space="preserve">2 </w:t>
      </w:r>
      <w:r w:rsidRPr="00EC49DE">
        <w:rPr>
          <w:rStyle w:val="FontStyle18"/>
          <w:b w:val="0"/>
          <w:sz w:val="24"/>
          <w:szCs w:val="24"/>
        </w:rPr>
        <w:t>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3D1EFA" w:rsidRPr="00EC49DE" w:rsidRDefault="003D1EFA" w:rsidP="003D1EF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4402CB">
        <w:rPr>
          <w:rStyle w:val="FontStyle18"/>
          <w:b w:val="0"/>
          <w:sz w:val="24"/>
          <w:szCs w:val="24"/>
          <w:u w:val="single"/>
        </w:rPr>
        <w:t>35,7</w:t>
      </w:r>
      <w:r w:rsidRPr="00EC49DE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EC49DE">
        <w:rPr>
          <w:rStyle w:val="FontStyle18"/>
          <w:b w:val="0"/>
          <w:sz w:val="24"/>
          <w:szCs w:val="24"/>
        </w:rPr>
        <w:t>аса</w:t>
      </w:r>
      <w:r>
        <w:rPr>
          <w:rStyle w:val="FontStyle18"/>
          <w:b w:val="0"/>
          <w:sz w:val="24"/>
          <w:szCs w:val="24"/>
        </w:rPr>
        <w:t>.</w:t>
      </w:r>
    </w:p>
    <w:p w:rsidR="003D1EFA" w:rsidRDefault="003D1EFA" w:rsidP="003D1EFA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:rsidR="003D1EFA" w:rsidRDefault="003D1EFA" w:rsidP="003D1EF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5"/>
        <w:gridCol w:w="574"/>
        <w:gridCol w:w="572"/>
        <w:gridCol w:w="716"/>
        <w:gridCol w:w="860"/>
        <w:gridCol w:w="856"/>
        <w:gridCol w:w="1861"/>
        <w:gridCol w:w="1881"/>
        <w:gridCol w:w="980"/>
      </w:tblGrid>
      <w:tr w:rsidR="003D1EFA" w:rsidRPr="00AF2BB2" w:rsidTr="00F877A2">
        <w:trPr>
          <w:cantSplit/>
          <w:trHeight w:val="1318"/>
          <w:tblHeader/>
        </w:trPr>
        <w:tc>
          <w:tcPr>
            <w:tcW w:w="733" w:type="pct"/>
            <w:vMerge w:val="restart"/>
            <w:vAlign w:val="center"/>
          </w:tcPr>
          <w:p w:rsidR="003D1EFA" w:rsidRDefault="003D1EFA" w:rsidP="00DA6DB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D1EFA" w:rsidRPr="00AF2BB2" w:rsidRDefault="003D1EFA" w:rsidP="00DA6DB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3D1EFA" w:rsidRPr="00AF2BB2" w:rsidRDefault="003D1EFA" w:rsidP="00DA6DB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е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1104" w:type="pct"/>
            <w:gridSpan w:val="3"/>
            <w:vAlign w:val="center"/>
          </w:tcPr>
          <w:p w:rsidR="003D1EFA" w:rsidRPr="00AF2BB2" w:rsidRDefault="003D1EFA" w:rsidP="00DA6DB0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3D1EFA" w:rsidRPr="00D53906" w:rsidRDefault="003D1EFA" w:rsidP="00DA6DB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957" w:type="pct"/>
            <w:vMerge w:val="restart"/>
          </w:tcPr>
          <w:p w:rsidR="003D1EFA" w:rsidRPr="00D53906" w:rsidRDefault="003D1EFA" w:rsidP="00DA6DB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D1EFA" w:rsidRPr="00D53906" w:rsidRDefault="003D1EFA" w:rsidP="00DA6DB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D1EFA" w:rsidRPr="00AF2BB2" w:rsidRDefault="003D1EFA" w:rsidP="00DA6DB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3D1EFA" w:rsidRPr="00D53906" w:rsidRDefault="003D1EFA" w:rsidP="00DA6DB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lastRenderedPageBreak/>
              <w:t>Форма текущего контроля успев</w:t>
            </w:r>
            <w:r w:rsidRPr="00D53906">
              <w:t>а</w:t>
            </w:r>
            <w:r w:rsidRPr="00D53906">
              <w:t xml:space="preserve">емости и </w:t>
            </w:r>
            <w:r w:rsidRPr="00D53906">
              <w:br/>
              <w:t xml:space="preserve">промежуточной </w:t>
            </w:r>
            <w:r w:rsidRPr="00D53906">
              <w:lastRenderedPageBreak/>
              <w:t>аттестации</w:t>
            </w:r>
          </w:p>
        </w:tc>
        <w:tc>
          <w:tcPr>
            <w:tcW w:w="504" w:type="pct"/>
            <w:vMerge w:val="restart"/>
          </w:tcPr>
          <w:p w:rsidR="003D1EFA" w:rsidRPr="00F236CB" w:rsidRDefault="003D1EFA" w:rsidP="00DA6DB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lastRenderedPageBreak/>
              <w:t>Код и стру</w:t>
            </w:r>
            <w:r w:rsidRPr="00F236CB">
              <w:rPr>
                <w:rStyle w:val="FontStyle31"/>
                <w:sz w:val="22"/>
                <w:szCs w:val="22"/>
              </w:rPr>
              <w:t>к</w:t>
            </w:r>
            <w:r w:rsidRPr="00F236CB">
              <w:rPr>
                <w:rStyle w:val="FontStyle31"/>
                <w:sz w:val="22"/>
                <w:szCs w:val="22"/>
              </w:rPr>
              <w:t xml:space="preserve">турный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</w:t>
            </w:r>
            <w:r w:rsidRPr="00F236CB">
              <w:rPr>
                <w:rStyle w:val="FontStyle31"/>
                <w:sz w:val="22"/>
                <w:szCs w:val="22"/>
              </w:rPr>
              <w:t>е</w:t>
            </w:r>
            <w:r w:rsidRPr="00F236CB">
              <w:rPr>
                <w:rStyle w:val="FontStyle31"/>
                <w:sz w:val="22"/>
                <w:szCs w:val="22"/>
              </w:rPr>
              <w:lastRenderedPageBreak/>
              <w:t>тенции</w:t>
            </w:r>
          </w:p>
        </w:tc>
      </w:tr>
      <w:tr w:rsidR="003D1EFA" w:rsidRPr="00AF2BB2" w:rsidTr="00DA6DB0">
        <w:trPr>
          <w:cantSplit/>
          <w:trHeight w:val="1134"/>
          <w:tblHeader/>
        </w:trPr>
        <w:tc>
          <w:tcPr>
            <w:tcW w:w="733" w:type="pct"/>
            <w:vMerge/>
          </w:tcPr>
          <w:p w:rsidR="003D1EFA" w:rsidRPr="00AF2BB2" w:rsidRDefault="003D1EFA" w:rsidP="00DA6DB0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</w:tcPr>
          <w:p w:rsidR="003D1EFA" w:rsidRPr="00AF2BB2" w:rsidRDefault="003D1EFA" w:rsidP="00DA6DB0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:rsidR="003D1EFA" w:rsidRPr="00AF2BB2" w:rsidRDefault="003D1EFA" w:rsidP="00DA6DB0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68" w:type="pct"/>
            <w:textDirection w:val="btLr"/>
            <w:vAlign w:val="center"/>
          </w:tcPr>
          <w:p w:rsidR="003D1EFA" w:rsidRPr="00AF2BB2" w:rsidRDefault="003D1EFA" w:rsidP="00DA6DB0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3D1EFA" w:rsidRPr="00AF2BB2" w:rsidRDefault="003D1EFA" w:rsidP="00DA6DB0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занятия</w:t>
            </w:r>
          </w:p>
        </w:tc>
        <w:tc>
          <w:tcPr>
            <w:tcW w:w="442" w:type="pct"/>
            <w:textDirection w:val="btLr"/>
            <w:vAlign w:val="center"/>
          </w:tcPr>
          <w:p w:rsidR="003D1EFA" w:rsidRPr="00AF2BB2" w:rsidRDefault="003D1EFA" w:rsidP="00DA6DB0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440" w:type="pct"/>
            <w:vMerge/>
            <w:textDirection w:val="btLr"/>
          </w:tcPr>
          <w:p w:rsidR="003D1EFA" w:rsidRPr="00AF2BB2" w:rsidRDefault="003D1EFA" w:rsidP="00DA6DB0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:rsidR="003D1EFA" w:rsidRPr="00AF2BB2" w:rsidRDefault="003D1EFA" w:rsidP="00DA6DB0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3D1EFA" w:rsidRPr="00AF2BB2" w:rsidRDefault="003D1EFA" w:rsidP="00DA6DB0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3D1EFA" w:rsidRPr="00AF2BB2" w:rsidRDefault="003D1EFA" w:rsidP="00DA6DB0">
            <w:pPr>
              <w:pStyle w:val="Style14"/>
              <w:widowControl/>
              <w:jc w:val="center"/>
            </w:pPr>
          </w:p>
        </w:tc>
      </w:tr>
      <w:tr w:rsidR="00F53A21" w:rsidRPr="00AF2BB2" w:rsidTr="00F53A21">
        <w:trPr>
          <w:trHeight w:val="422"/>
        </w:trPr>
        <w:tc>
          <w:tcPr>
            <w:tcW w:w="733" w:type="pct"/>
          </w:tcPr>
          <w:p w:rsidR="00F53A21" w:rsidRPr="002D63BA" w:rsidRDefault="00F53A21" w:rsidP="00F53A21">
            <w:pPr>
              <w:pStyle w:val="Style14"/>
              <w:widowControl/>
              <w:ind w:firstLine="0"/>
            </w:pPr>
            <w:r w:rsidRPr="002D63BA">
              <w:lastRenderedPageBreak/>
              <w:t>1. Тема «</w:t>
            </w:r>
            <w:r w:rsidRPr="002D63BA">
              <w:rPr>
                <w:color w:val="000000"/>
              </w:rPr>
              <w:t>Сущность,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финансово-экономич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ское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соде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жание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стиций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</w:t>
            </w:r>
            <w:r w:rsidRPr="002D63BA">
              <w:rPr>
                <w:color w:val="000000"/>
              </w:rPr>
              <w:t>ь</w:t>
            </w:r>
            <w:r w:rsidRPr="002D63BA">
              <w:rPr>
                <w:color w:val="000000"/>
              </w:rPr>
              <w:t>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F53A21" w:rsidRPr="00AF2BB2" w:rsidRDefault="00F53A21" w:rsidP="00F53A2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F53A21" w:rsidRPr="00AF2BB2" w:rsidRDefault="003C324D" w:rsidP="00F53A2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8" w:type="pct"/>
            <w:vAlign w:val="center"/>
          </w:tcPr>
          <w:p w:rsidR="00F53A21" w:rsidRPr="00AF2BB2" w:rsidRDefault="00F53A21" w:rsidP="00F53A2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:rsidR="00F53A21" w:rsidRPr="001347B6" w:rsidRDefault="003C324D" w:rsidP="00F53A2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8</w:t>
            </w:r>
            <w:r w:rsidR="00F877A2">
              <w:t>/4И</w:t>
            </w:r>
          </w:p>
        </w:tc>
        <w:tc>
          <w:tcPr>
            <w:tcW w:w="440" w:type="pct"/>
            <w:vAlign w:val="center"/>
          </w:tcPr>
          <w:p w:rsidR="00F53A21" w:rsidRPr="003C324D" w:rsidRDefault="003C324D" w:rsidP="00F53A2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>, подг</w:t>
            </w:r>
            <w:r>
              <w:t>о</w:t>
            </w:r>
            <w:r>
              <w:t>товка реферата</w:t>
            </w:r>
          </w:p>
        </w:tc>
        <w:tc>
          <w:tcPr>
            <w:tcW w:w="96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F53A21" w:rsidRPr="00F33369" w:rsidRDefault="00F53A21" w:rsidP="00F53A21">
            <w:pPr>
              <w:pStyle w:val="Style14"/>
              <w:widowControl/>
              <w:ind w:firstLine="0"/>
              <w:jc w:val="center"/>
            </w:pPr>
            <w:r>
              <w:t>защита реферата</w:t>
            </w:r>
          </w:p>
        </w:tc>
        <w:tc>
          <w:tcPr>
            <w:tcW w:w="504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F53A21" w:rsidRPr="00AF2BB2" w:rsidTr="00F53A21">
        <w:trPr>
          <w:trHeight w:val="422"/>
        </w:trPr>
        <w:tc>
          <w:tcPr>
            <w:tcW w:w="733" w:type="pct"/>
          </w:tcPr>
          <w:p w:rsidR="00F53A21" w:rsidRPr="002D63BA" w:rsidRDefault="00F53A21" w:rsidP="00F53A21">
            <w:pPr>
              <w:pStyle w:val="Style14"/>
              <w:widowControl/>
              <w:ind w:firstLine="0"/>
            </w:pPr>
            <w:r w:rsidRPr="002D63BA">
              <w:t>2. Тема «</w:t>
            </w:r>
            <w:r w:rsidRPr="002D63BA">
              <w:rPr>
                <w:color w:val="000000"/>
              </w:rPr>
              <w:t>Инвест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ционные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ституты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механизм</w:t>
            </w:r>
            <w:r w:rsidRPr="002D63BA">
              <w:t xml:space="preserve"> </w:t>
            </w:r>
            <w:r w:rsidRPr="002D63BA">
              <w:rPr>
                <w:color w:val="000000"/>
              </w:rPr>
              <w:t>функцион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рынка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F53A21" w:rsidRPr="00AF2BB2" w:rsidRDefault="003C324D" w:rsidP="00F53A2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68" w:type="pct"/>
            <w:vAlign w:val="center"/>
          </w:tcPr>
          <w:p w:rsidR="00F53A21" w:rsidRDefault="00F53A21" w:rsidP="00F53A21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F53A21" w:rsidRPr="00AF2BB2" w:rsidRDefault="003C324D" w:rsidP="00F53A21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F53A21">
              <w:t>/2И</w:t>
            </w:r>
          </w:p>
        </w:tc>
        <w:tc>
          <w:tcPr>
            <w:tcW w:w="440" w:type="pct"/>
            <w:vAlign w:val="center"/>
          </w:tcPr>
          <w:p w:rsidR="00F53A21" w:rsidRPr="00AF2BB2" w:rsidRDefault="003C324D" w:rsidP="003C324D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95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>, подг</w:t>
            </w:r>
            <w:r>
              <w:t>о</w:t>
            </w:r>
            <w:r>
              <w:t>товка реферата</w:t>
            </w:r>
          </w:p>
        </w:tc>
        <w:tc>
          <w:tcPr>
            <w:tcW w:w="96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F53A21" w:rsidRPr="00F33369" w:rsidRDefault="00F53A21" w:rsidP="00F53A21">
            <w:pPr>
              <w:pStyle w:val="Style14"/>
              <w:widowControl/>
              <w:ind w:firstLine="0"/>
              <w:jc w:val="center"/>
            </w:pPr>
            <w:r>
              <w:t>защита реферата</w:t>
            </w:r>
            <w:r w:rsidR="00F877A2">
              <w:t>, защита курсовой работы</w:t>
            </w:r>
          </w:p>
        </w:tc>
        <w:tc>
          <w:tcPr>
            <w:tcW w:w="504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F53A21" w:rsidRPr="00AF2BB2" w:rsidTr="00F53A21">
        <w:trPr>
          <w:trHeight w:val="422"/>
        </w:trPr>
        <w:tc>
          <w:tcPr>
            <w:tcW w:w="733" w:type="pct"/>
          </w:tcPr>
          <w:p w:rsidR="00F53A21" w:rsidRPr="002D63BA" w:rsidRDefault="00F53A21" w:rsidP="00F53A21">
            <w:pPr>
              <w:pStyle w:val="Style14"/>
              <w:widowControl/>
              <w:ind w:firstLine="0"/>
              <w:rPr>
                <w:b/>
              </w:rPr>
            </w:pPr>
            <w:r w:rsidRPr="002D63BA">
              <w:t>3.</w:t>
            </w:r>
            <w:r w:rsidRPr="002D63BA">
              <w:rPr>
                <w:b/>
              </w:rPr>
              <w:t xml:space="preserve"> </w:t>
            </w:r>
            <w:r w:rsidRPr="002D63BA">
              <w:t>Тема</w:t>
            </w:r>
            <w:r w:rsidRPr="002D63BA">
              <w:rPr>
                <w:b/>
              </w:rPr>
              <w:t xml:space="preserve"> «</w:t>
            </w:r>
            <w:r w:rsidRPr="002D63BA">
              <w:rPr>
                <w:color w:val="000000"/>
              </w:rPr>
              <w:t>Госуда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ственное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гулирование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</w:t>
            </w:r>
            <w:r w:rsidRPr="002D63BA">
              <w:rPr>
                <w:color w:val="000000"/>
              </w:rPr>
              <w:t>я</w:t>
            </w:r>
            <w:r w:rsidRPr="002D63BA">
              <w:rPr>
                <w:color w:val="000000"/>
              </w:rPr>
              <w:t>тельности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F53A21" w:rsidRPr="00AF2BB2" w:rsidRDefault="003C324D" w:rsidP="00F53A2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8" w:type="pct"/>
            <w:vAlign w:val="center"/>
          </w:tcPr>
          <w:p w:rsidR="00F53A21" w:rsidRDefault="00F53A21" w:rsidP="00F53A21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F53A21" w:rsidRPr="00AF2BB2" w:rsidRDefault="003C324D" w:rsidP="00F53A21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F53A21">
              <w:t>/2И</w:t>
            </w:r>
          </w:p>
        </w:tc>
        <w:tc>
          <w:tcPr>
            <w:tcW w:w="440" w:type="pct"/>
            <w:vAlign w:val="center"/>
          </w:tcPr>
          <w:p w:rsidR="00F53A21" w:rsidRPr="00AF2BB2" w:rsidRDefault="003C324D" w:rsidP="00F53A2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>, подг</w:t>
            </w:r>
            <w:r>
              <w:t>о</w:t>
            </w:r>
            <w:r>
              <w:t>товка реферата</w:t>
            </w:r>
          </w:p>
        </w:tc>
        <w:tc>
          <w:tcPr>
            <w:tcW w:w="96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F53A21" w:rsidRPr="00F33369" w:rsidRDefault="00F53A21" w:rsidP="00F53A21">
            <w:pPr>
              <w:pStyle w:val="Style14"/>
              <w:widowControl/>
              <w:ind w:firstLine="0"/>
              <w:jc w:val="center"/>
            </w:pPr>
            <w:r>
              <w:t>защита реферата, дискуссия по проблемным в</w:t>
            </w:r>
            <w:r>
              <w:t>о</w:t>
            </w:r>
            <w:r>
              <w:t>просам</w:t>
            </w:r>
            <w:r w:rsidR="00F877A2">
              <w:t>, защита курсовой работы</w:t>
            </w:r>
          </w:p>
        </w:tc>
        <w:tc>
          <w:tcPr>
            <w:tcW w:w="504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F53A21" w:rsidRPr="00066036" w:rsidTr="00F53A21">
        <w:trPr>
          <w:trHeight w:val="499"/>
        </w:trPr>
        <w:tc>
          <w:tcPr>
            <w:tcW w:w="733" w:type="pct"/>
          </w:tcPr>
          <w:p w:rsidR="00F53A21" w:rsidRPr="002D63BA" w:rsidRDefault="00F53A21" w:rsidP="00F53A21">
            <w:pPr>
              <w:pStyle w:val="Style14"/>
              <w:widowControl/>
              <w:ind w:firstLine="0"/>
            </w:pPr>
            <w:r w:rsidRPr="002D63BA">
              <w:t>4. Тема «</w:t>
            </w:r>
            <w:r w:rsidRPr="002D63BA">
              <w:rPr>
                <w:color w:val="000000"/>
              </w:rPr>
              <w:t>Финанс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</w:t>
            </w:r>
            <w:r w:rsidRPr="002D63BA">
              <w:rPr>
                <w:color w:val="000000"/>
              </w:rPr>
              <w:t>ь</w:t>
            </w:r>
            <w:r w:rsidRPr="002D63BA">
              <w:rPr>
                <w:color w:val="000000"/>
              </w:rPr>
              <w:t>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F53A21" w:rsidRPr="00F33369" w:rsidRDefault="003C324D" w:rsidP="00F53A2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68" w:type="pct"/>
            <w:vAlign w:val="center"/>
          </w:tcPr>
          <w:p w:rsidR="00F53A21" w:rsidRDefault="00F53A21" w:rsidP="00F53A21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F53A21" w:rsidRPr="00F33369" w:rsidRDefault="003C324D" w:rsidP="00F53A21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F53A21">
              <w:t>/6И</w:t>
            </w:r>
          </w:p>
        </w:tc>
        <w:tc>
          <w:tcPr>
            <w:tcW w:w="440" w:type="pct"/>
            <w:vAlign w:val="center"/>
          </w:tcPr>
          <w:p w:rsidR="00F53A21" w:rsidRPr="00F33369" w:rsidRDefault="003C324D" w:rsidP="003C324D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77A2">
              <w:t>6</w:t>
            </w:r>
          </w:p>
        </w:tc>
        <w:tc>
          <w:tcPr>
            <w:tcW w:w="957" w:type="pct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>, в</w:t>
            </w:r>
            <w:r>
              <w:t>ы</w:t>
            </w:r>
            <w:r>
              <w:t>полнение пра</w:t>
            </w:r>
            <w:r>
              <w:t>к</w:t>
            </w:r>
            <w:r>
              <w:t>тического зад</w:t>
            </w:r>
            <w:r>
              <w:t>а</w:t>
            </w:r>
            <w:r>
              <w:t>ния</w:t>
            </w:r>
          </w:p>
        </w:tc>
        <w:tc>
          <w:tcPr>
            <w:tcW w:w="96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F53A21" w:rsidRPr="00526CF4" w:rsidRDefault="00F53A21" w:rsidP="00F53A21">
            <w:pPr>
              <w:pStyle w:val="Style14"/>
              <w:ind w:firstLine="0"/>
              <w:jc w:val="center"/>
            </w:pPr>
            <w:r>
              <w:t>защита практ</w:t>
            </w:r>
            <w:r>
              <w:t>и</w:t>
            </w:r>
            <w:r>
              <w:t>ческого задания, тестирование</w:t>
            </w:r>
            <w:r w:rsidR="00F877A2">
              <w:t>, защита курсовой работы</w:t>
            </w:r>
          </w:p>
        </w:tc>
        <w:tc>
          <w:tcPr>
            <w:tcW w:w="504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3D1EFA" w:rsidRPr="00186970" w:rsidTr="003C324D">
        <w:trPr>
          <w:trHeight w:val="499"/>
        </w:trPr>
        <w:tc>
          <w:tcPr>
            <w:tcW w:w="733" w:type="pct"/>
            <w:vAlign w:val="center"/>
          </w:tcPr>
          <w:p w:rsidR="003D1EFA" w:rsidRPr="00186970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Итого за семестр</w:t>
            </w:r>
          </w:p>
        </w:tc>
        <w:tc>
          <w:tcPr>
            <w:tcW w:w="295" w:type="pct"/>
            <w:vAlign w:val="center"/>
          </w:tcPr>
          <w:p w:rsidR="003D1EFA" w:rsidRPr="00186970" w:rsidRDefault="003D1EFA" w:rsidP="00DA6D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" w:type="pct"/>
            <w:vAlign w:val="center"/>
          </w:tcPr>
          <w:p w:rsidR="003D1EFA" w:rsidRPr="00186970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</w:p>
        </w:tc>
        <w:tc>
          <w:tcPr>
            <w:tcW w:w="368" w:type="pct"/>
            <w:vAlign w:val="center"/>
          </w:tcPr>
          <w:p w:rsidR="003D1EFA" w:rsidRPr="00186970" w:rsidRDefault="003D1EFA" w:rsidP="00DA6DB0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3D1EFA" w:rsidRPr="00186970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3D1EFA" w:rsidRPr="00186970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877A2">
              <w:rPr>
                <w:b/>
              </w:rPr>
              <w:t>3</w:t>
            </w:r>
          </w:p>
        </w:tc>
        <w:tc>
          <w:tcPr>
            <w:tcW w:w="957" w:type="pct"/>
          </w:tcPr>
          <w:p w:rsidR="003D1EFA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3D1EFA" w:rsidRPr="00186970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04" w:type="pct"/>
            <w:vAlign w:val="center"/>
          </w:tcPr>
          <w:p w:rsidR="003D1EFA" w:rsidRDefault="003D1EFA" w:rsidP="003C324D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3D1EFA" w:rsidRPr="00186970" w:rsidRDefault="003D1EFA" w:rsidP="003C32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ПК-21зув</w:t>
            </w:r>
          </w:p>
        </w:tc>
      </w:tr>
      <w:tr w:rsidR="003C324D" w:rsidRPr="00AF2BB2" w:rsidTr="00F877A2">
        <w:trPr>
          <w:trHeight w:val="422"/>
        </w:trPr>
        <w:tc>
          <w:tcPr>
            <w:tcW w:w="733" w:type="pct"/>
          </w:tcPr>
          <w:p w:rsidR="003C324D" w:rsidRPr="00F53A21" w:rsidRDefault="003C324D" w:rsidP="003C324D">
            <w:pPr>
              <w:pStyle w:val="Style14"/>
              <w:widowControl/>
              <w:ind w:firstLine="0"/>
            </w:pPr>
            <w:r w:rsidRPr="00F53A21">
              <w:t>5. Тема «Особенн</w:t>
            </w:r>
            <w:r w:rsidRPr="00F53A21">
              <w:t>о</w:t>
            </w:r>
            <w:r w:rsidRPr="00F53A21">
              <w:t>сти ос</w:t>
            </w:r>
            <w:r w:rsidRPr="00F53A21">
              <w:t>у</w:t>
            </w:r>
            <w:r w:rsidRPr="00F53A21">
              <w:t>ществления реальных инвестиций. Понятие и классифик</w:t>
            </w:r>
            <w:r w:rsidRPr="00F53A21">
              <w:t>а</w:t>
            </w:r>
            <w:r w:rsidRPr="00F53A21">
              <w:t>ция инв</w:t>
            </w:r>
            <w:r w:rsidRPr="00F53A21">
              <w:t>е</w:t>
            </w:r>
            <w:r w:rsidRPr="00F53A21">
              <w:t>стиционных проектов»</w:t>
            </w:r>
          </w:p>
        </w:tc>
        <w:tc>
          <w:tcPr>
            <w:tcW w:w="295" w:type="pct"/>
            <w:vAlign w:val="center"/>
          </w:tcPr>
          <w:p w:rsidR="003C324D" w:rsidRPr="00F53A21" w:rsidRDefault="00F877A2" w:rsidP="003C324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3C324D" w:rsidRPr="00F53A21" w:rsidRDefault="003C324D" w:rsidP="003C324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68" w:type="pct"/>
            <w:vAlign w:val="center"/>
          </w:tcPr>
          <w:p w:rsidR="003C324D" w:rsidRPr="00F53A21" w:rsidRDefault="003C324D" w:rsidP="003C324D">
            <w:pPr>
              <w:ind w:firstLine="0"/>
              <w:jc w:val="center"/>
            </w:pPr>
            <w:r w:rsidRPr="00F53A21">
              <w:t>-</w:t>
            </w:r>
          </w:p>
        </w:tc>
        <w:tc>
          <w:tcPr>
            <w:tcW w:w="442" w:type="pct"/>
            <w:vAlign w:val="center"/>
          </w:tcPr>
          <w:p w:rsidR="003C324D" w:rsidRPr="00F53A21" w:rsidRDefault="003C324D" w:rsidP="003C324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F53A21">
              <w:t>8</w:t>
            </w:r>
          </w:p>
        </w:tc>
        <w:tc>
          <w:tcPr>
            <w:tcW w:w="440" w:type="pct"/>
            <w:vAlign w:val="center"/>
          </w:tcPr>
          <w:p w:rsidR="003C324D" w:rsidRPr="003C324D" w:rsidRDefault="00F877A2" w:rsidP="003C324D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957" w:type="pct"/>
            <w:vAlign w:val="center"/>
          </w:tcPr>
          <w:p w:rsidR="003C324D" w:rsidRPr="00F53A21" w:rsidRDefault="003C324D" w:rsidP="003C324D">
            <w:pPr>
              <w:pStyle w:val="Style14"/>
              <w:widowControl/>
              <w:ind w:firstLine="0"/>
              <w:jc w:val="center"/>
            </w:pPr>
            <w:r w:rsidRPr="00F53A21">
              <w:t>Самостоятельное изучение уче</w:t>
            </w:r>
            <w:r w:rsidRPr="00F53A21">
              <w:t>б</w:t>
            </w:r>
            <w:r w:rsidRPr="00F53A21">
              <w:t>ной и научно л</w:t>
            </w:r>
            <w:r w:rsidRPr="00F53A21">
              <w:t>и</w:t>
            </w:r>
            <w:r w:rsidRPr="00F53A21">
              <w:t>тературы, подг</w:t>
            </w:r>
            <w:r w:rsidRPr="00F53A21">
              <w:t>о</w:t>
            </w:r>
            <w:r w:rsidRPr="00F53A21">
              <w:t>товка реферата</w:t>
            </w:r>
          </w:p>
        </w:tc>
        <w:tc>
          <w:tcPr>
            <w:tcW w:w="967" w:type="pct"/>
            <w:vAlign w:val="center"/>
          </w:tcPr>
          <w:p w:rsidR="003C324D" w:rsidRPr="00F53A21" w:rsidRDefault="003C324D" w:rsidP="003C324D">
            <w:pPr>
              <w:pStyle w:val="Style14"/>
              <w:widowControl/>
              <w:ind w:firstLine="0"/>
              <w:jc w:val="center"/>
            </w:pPr>
            <w:r w:rsidRPr="00F53A21">
              <w:t>Устный опрос,</w:t>
            </w:r>
          </w:p>
          <w:p w:rsidR="003C324D" w:rsidRPr="00F53A21" w:rsidRDefault="003C324D" w:rsidP="003C324D">
            <w:pPr>
              <w:pStyle w:val="Style14"/>
              <w:widowControl/>
              <w:ind w:firstLine="0"/>
              <w:jc w:val="center"/>
            </w:pPr>
            <w:r w:rsidRPr="00F53A21">
              <w:t>тестирование,</w:t>
            </w:r>
          </w:p>
          <w:p w:rsidR="003C324D" w:rsidRPr="00F53A21" w:rsidRDefault="003C324D" w:rsidP="003C324D">
            <w:pPr>
              <w:pStyle w:val="Style14"/>
              <w:widowControl/>
              <w:ind w:firstLine="0"/>
              <w:jc w:val="center"/>
            </w:pPr>
            <w:r w:rsidRPr="00F53A21">
              <w:t>защита реферата</w:t>
            </w:r>
            <w:r w:rsidR="00F877A2">
              <w:t>, защита курсовой работы</w:t>
            </w:r>
          </w:p>
        </w:tc>
        <w:tc>
          <w:tcPr>
            <w:tcW w:w="504" w:type="pct"/>
            <w:vAlign w:val="center"/>
          </w:tcPr>
          <w:p w:rsidR="003C324D" w:rsidRPr="00F53A21" w:rsidRDefault="003C324D" w:rsidP="003C324D">
            <w:pPr>
              <w:pStyle w:val="Style14"/>
              <w:widowControl/>
              <w:ind w:firstLine="0"/>
              <w:jc w:val="center"/>
            </w:pPr>
            <w:r w:rsidRPr="00F53A21">
              <w:t xml:space="preserve">ОПК-4 </w:t>
            </w:r>
            <w:proofErr w:type="spellStart"/>
            <w:r w:rsidRPr="00F53A21">
              <w:t>зув</w:t>
            </w:r>
            <w:proofErr w:type="spellEnd"/>
            <w:r w:rsidRPr="00F53A21">
              <w:t>,</w:t>
            </w:r>
          </w:p>
          <w:p w:rsidR="003C324D" w:rsidRPr="00F53A21" w:rsidRDefault="003C324D" w:rsidP="003C324D">
            <w:pPr>
              <w:pStyle w:val="Style14"/>
              <w:widowControl/>
              <w:ind w:firstLine="0"/>
              <w:jc w:val="center"/>
            </w:pPr>
            <w:r w:rsidRPr="00F53A21">
              <w:t>ПК-21зув</w:t>
            </w:r>
          </w:p>
        </w:tc>
      </w:tr>
      <w:tr w:rsidR="00F53A21" w:rsidRPr="00AF2BB2" w:rsidTr="003C324D">
        <w:trPr>
          <w:trHeight w:val="422"/>
        </w:trPr>
        <w:tc>
          <w:tcPr>
            <w:tcW w:w="733" w:type="pct"/>
          </w:tcPr>
          <w:p w:rsidR="00F53A21" w:rsidRPr="002D63BA" w:rsidRDefault="00F53A21" w:rsidP="00F53A21">
            <w:pPr>
              <w:pStyle w:val="Style14"/>
              <w:widowControl/>
              <w:ind w:firstLine="0"/>
            </w:pPr>
            <w:r w:rsidRPr="002D63BA">
              <w:lastRenderedPageBreak/>
              <w:t>6. Тема «</w:t>
            </w:r>
            <w:r w:rsidRPr="002D63BA">
              <w:rPr>
                <w:color w:val="000000"/>
              </w:rPr>
              <w:t>Принципы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методы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оценки</w:t>
            </w:r>
            <w:r w:rsidRPr="002D63BA">
              <w:t xml:space="preserve"> </w:t>
            </w:r>
            <w:r w:rsidRPr="002D63BA">
              <w:rPr>
                <w:color w:val="000000"/>
              </w:rPr>
              <w:t>э</w:t>
            </w:r>
            <w:r w:rsidRPr="002D63BA">
              <w:rPr>
                <w:color w:val="000000"/>
              </w:rPr>
              <w:t>ф</w:t>
            </w:r>
            <w:r w:rsidRPr="002D63BA">
              <w:rPr>
                <w:color w:val="000000"/>
              </w:rPr>
              <w:t>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F53A21" w:rsidRPr="00F236CB" w:rsidRDefault="003C324D" w:rsidP="00F53A2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68" w:type="pct"/>
            <w:vAlign w:val="center"/>
          </w:tcPr>
          <w:p w:rsidR="00F53A21" w:rsidRPr="00D124CA" w:rsidRDefault="00F53A21" w:rsidP="00F53A21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F53A21" w:rsidRPr="00F236CB" w:rsidRDefault="003C324D" w:rsidP="00F53A21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F53A21">
              <w:t>/6И</w:t>
            </w:r>
          </w:p>
        </w:tc>
        <w:tc>
          <w:tcPr>
            <w:tcW w:w="440" w:type="pct"/>
            <w:vAlign w:val="center"/>
          </w:tcPr>
          <w:p w:rsidR="00F53A21" w:rsidRPr="00F236CB" w:rsidRDefault="00F877A2" w:rsidP="00F877A2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95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>, в</w:t>
            </w:r>
            <w:r>
              <w:t>ы</w:t>
            </w:r>
            <w:r>
              <w:t xml:space="preserve">полнение </w:t>
            </w:r>
            <w:proofErr w:type="gramStart"/>
            <w:r>
              <w:t>ра</w:t>
            </w:r>
            <w:r>
              <w:t>с</w:t>
            </w:r>
            <w:r>
              <w:t>четно-аналитического</w:t>
            </w:r>
            <w:proofErr w:type="gramEnd"/>
            <w:r>
              <w:t xml:space="preserve"> задание</w:t>
            </w:r>
          </w:p>
        </w:tc>
        <w:tc>
          <w:tcPr>
            <w:tcW w:w="96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 xml:space="preserve">защита </w:t>
            </w:r>
            <w:proofErr w:type="gramStart"/>
            <w:r>
              <w:t>расчетно-аналитического</w:t>
            </w:r>
            <w:proofErr w:type="gramEnd"/>
            <w:r>
              <w:t xml:space="preserve"> задание</w:t>
            </w:r>
            <w:r w:rsidR="00F877A2">
              <w:t>, защита курсовой работы</w:t>
            </w:r>
          </w:p>
        </w:tc>
        <w:tc>
          <w:tcPr>
            <w:tcW w:w="504" w:type="pct"/>
            <w:vAlign w:val="center"/>
          </w:tcPr>
          <w:p w:rsidR="00F53A21" w:rsidRDefault="00F53A21" w:rsidP="003C324D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53A21" w:rsidRDefault="00F53A21" w:rsidP="003C324D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F53A21" w:rsidRPr="00066036" w:rsidTr="003C324D">
        <w:trPr>
          <w:trHeight w:val="499"/>
        </w:trPr>
        <w:tc>
          <w:tcPr>
            <w:tcW w:w="733" w:type="pct"/>
          </w:tcPr>
          <w:p w:rsidR="00F53A21" w:rsidRPr="002D63BA" w:rsidRDefault="00F53A21" w:rsidP="00F53A21">
            <w:pPr>
              <w:pStyle w:val="Style14"/>
              <w:widowControl/>
              <w:ind w:firstLine="0"/>
            </w:pPr>
            <w:r w:rsidRPr="002D63BA">
              <w:t>7. Тема «</w:t>
            </w:r>
            <w:r w:rsidRPr="002D63BA">
              <w:rPr>
                <w:color w:val="000000"/>
              </w:rPr>
              <w:t>Особенн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</w:t>
            </w:r>
            <w:r w:rsidRPr="002D63BA">
              <w:rPr>
                <w:color w:val="000000"/>
              </w:rPr>
              <w:t>у</w:t>
            </w:r>
            <w:r w:rsidRPr="002D63BA">
              <w:rPr>
                <w:color w:val="000000"/>
              </w:rPr>
              <w:t>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Анализ</w:t>
            </w:r>
            <w:r w:rsidRPr="002D63BA">
              <w:t xml:space="preserve"> </w:t>
            </w:r>
            <w:r w:rsidRPr="002D63BA">
              <w:rPr>
                <w:color w:val="000000"/>
              </w:rPr>
              <w:t>э</w:t>
            </w:r>
            <w:r w:rsidRPr="002D63BA">
              <w:rPr>
                <w:color w:val="000000"/>
              </w:rPr>
              <w:t>ф</w:t>
            </w:r>
            <w:r w:rsidRPr="002D63BA">
              <w:rPr>
                <w:color w:val="000000"/>
              </w:rPr>
              <w:t>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инвестир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в</w:t>
            </w:r>
            <w:r w:rsidRPr="002D63BA">
              <w:t xml:space="preserve"> </w:t>
            </w:r>
            <w:r w:rsidRPr="002D63BA">
              <w:rPr>
                <w:color w:val="000000"/>
              </w:rPr>
              <w:t>це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бумаги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F53A21" w:rsidRPr="00E918FB" w:rsidRDefault="00F53A21" w:rsidP="00F53A21">
            <w:pPr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F53A21" w:rsidRDefault="003C324D" w:rsidP="00F53A2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  <w:vAlign w:val="center"/>
          </w:tcPr>
          <w:p w:rsidR="00F53A21" w:rsidRPr="00845294" w:rsidRDefault="00F53A21" w:rsidP="00F53A21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F53A21" w:rsidRPr="00F236CB" w:rsidRDefault="003C324D" w:rsidP="003C324D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F53A21">
              <w:t>/</w:t>
            </w:r>
            <w:r>
              <w:t>6</w:t>
            </w:r>
            <w:r w:rsidR="00F53A21">
              <w:t>И</w:t>
            </w:r>
          </w:p>
        </w:tc>
        <w:tc>
          <w:tcPr>
            <w:tcW w:w="440" w:type="pct"/>
            <w:vAlign w:val="center"/>
          </w:tcPr>
          <w:p w:rsidR="00F53A21" w:rsidRPr="00F236CB" w:rsidRDefault="00F877A2" w:rsidP="00F53A21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95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>, в</w:t>
            </w:r>
            <w:r>
              <w:t>ы</w:t>
            </w:r>
            <w:r>
              <w:t xml:space="preserve">полнение </w:t>
            </w:r>
            <w:proofErr w:type="gramStart"/>
            <w:r>
              <w:t>ра</w:t>
            </w:r>
            <w:r>
              <w:t>с</w:t>
            </w:r>
            <w:r>
              <w:t>четно-аналитического</w:t>
            </w:r>
            <w:proofErr w:type="gramEnd"/>
            <w:r>
              <w:t xml:space="preserve"> задание</w:t>
            </w:r>
          </w:p>
        </w:tc>
        <w:tc>
          <w:tcPr>
            <w:tcW w:w="96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 xml:space="preserve">защита </w:t>
            </w:r>
            <w:proofErr w:type="gramStart"/>
            <w:r>
              <w:t>расчетно-аналитического</w:t>
            </w:r>
            <w:proofErr w:type="gramEnd"/>
            <w:r>
              <w:t xml:space="preserve"> задание</w:t>
            </w:r>
            <w:r w:rsidR="00F877A2">
              <w:t>, защита курсовой работы</w:t>
            </w:r>
          </w:p>
        </w:tc>
        <w:tc>
          <w:tcPr>
            <w:tcW w:w="504" w:type="pct"/>
            <w:vAlign w:val="center"/>
          </w:tcPr>
          <w:p w:rsidR="00F53A21" w:rsidRDefault="00F53A21" w:rsidP="003C324D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53A21" w:rsidRDefault="00F53A21" w:rsidP="003C324D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F53A21" w:rsidRPr="00066036" w:rsidTr="003C324D">
        <w:trPr>
          <w:trHeight w:val="499"/>
        </w:trPr>
        <w:tc>
          <w:tcPr>
            <w:tcW w:w="733" w:type="pct"/>
          </w:tcPr>
          <w:p w:rsidR="00F53A21" w:rsidRPr="002D63BA" w:rsidRDefault="00F53A21" w:rsidP="00F53A21">
            <w:pPr>
              <w:pStyle w:val="Style14"/>
              <w:widowControl/>
              <w:ind w:firstLine="0"/>
            </w:pPr>
            <w:r w:rsidRPr="002D63BA">
              <w:t>8. Тема «</w:t>
            </w:r>
            <w:r w:rsidRPr="002D63BA">
              <w:rPr>
                <w:color w:val="000000"/>
              </w:rPr>
              <w:t>Инвест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ционная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п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литика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гос</w:t>
            </w:r>
            <w:r w:rsidRPr="002D63BA">
              <w:rPr>
                <w:color w:val="000000"/>
              </w:rPr>
              <w:t>у</w:t>
            </w:r>
            <w:r w:rsidRPr="002D63BA">
              <w:rPr>
                <w:color w:val="000000"/>
              </w:rPr>
              <w:t>дарства,</w:t>
            </w:r>
            <w:r w:rsidRPr="002D63BA">
              <w:t xml:space="preserve"> 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гиона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ганизации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F53A21" w:rsidRPr="00E918FB" w:rsidRDefault="00F53A21" w:rsidP="00F53A21">
            <w:pPr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F53A21" w:rsidRDefault="003C324D" w:rsidP="00F53A2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68" w:type="pct"/>
            <w:vAlign w:val="center"/>
          </w:tcPr>
          <w:p w:rsidR="00F53A21" w:rsidRPr="00845294" w:rsidRDefault="00F53A21" w:rsidP="00F53A21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F53A21" w:rsidRPr="00F236CB" w:rsidRDefault="00F53A21" w:rsidP="003C324D">
            <w:pPr>
              <w:pStyle w:val="Style14"/>
              <w:widowControl/>
              <w:ind w:firstLine="0"/>
              <w:jc w:val="center"/>
            </w:pPr>
            <w:r>
              <w:t>6/</w:t>
            </w:r>
            <w:r w:rsidR="003C324D">
              <w:t>2</w:t>
            </w:r>
            <w:r>
              <w:t>И</w:t>
            </w:r>
          </w:p>
        </w:tc>
        <w:tc>
          <w:tcPr>
            <w:tcW w:w="440" w:type="pct"/>
            <w:vAlign w:val="center"/>
          </w:tcPr>
          <w:p w:rsidR="00F53A21" w:rsidRPr="00F236CB" w:rsidRDefault="00F877A2" w:rsidP="00F53A21">
            <w:pPr>
              <w:pStyle w:val="Style14"/>
              <w:widowControl/>
              <w:ind w:firstLine="0"/>
              <w:jc w:val="center"/>
            </w:pPr>
            <w:r>
              <w:t>11,2</w:t>
            </w:r>
          </w:p>
        </w:tc>
        <w:tc>
          <w:tcPr>
            <w:tcW w:w="95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>, в</w:t>
            </w:r>
            <w:r>
              <w:t>ы</w:t>
            </w:r>
            <w:r>
              <w:t>полнение пра</w:t>
            </w:r>
            <w:r>
              <w:t>к</w:t>
            </w:r>
            <w:r>
              <w:t>тического зад</w:t>
            </w:r>
            <w:r>
              <w:t>а</w:t>
            </w:r>
            <w:r>
              <w:t>ния</w:t>
            </w:r>
          </w:p>
        </w:tc>
        <w:tc>
          <w:tcPr>
            <w:tcW w:w="967" w:type="pct"/>
            <w:vAlign w:val="center"/>
          </w:tcPr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Устный опрос, защита практ</w:t>
            </w:r>
            <w:r>
              <w:t>и</w:t>
            </w:r>
            <w:r>
              <w:t>ческого задания, тестирование,</w:t>
            </w:r>
          </w:p>
          <w:p w:rsidR="00F53A21" w:rsidRDefault="00F53A21" w:rsidP="00F53A21">
            <w:pPr>
              <w:pStyle w:val="Style14"/>
              <w:widowControl/>
              <w:ind w:firstLine="0"/>
              <w:jc w:val="center"/>
            </w:pPr>
            <w:r>
              <w:t>защита реферата</w:t>
            </w:r>
            <w:r w:rsidR="00F877A2">
              <w:t>, защита курсовой работы</w:t>
            </w:r>
          </w:p>
        </w:tc>
        <w:tc>
          <w:tcPr>
            <w:tcW w:w="504" w:type="pct"/>
            <w:vAlign w:val="center"/>
          </w:tcPr>
          <w:p w:rsidR="00F53A21" w:rsidRDefault="00F53A21" w:rsidP="003C324D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F53A21" w:rsidRDefault="00F53A21" w:rsidP="003C324D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3D1EFA" w:rsidRPr="00186970" w:rsidTr="00DA6DB0">
        <w:trPr>
          <w:trHeight w:val="499"/>
        </w:trPr>
        <w:tc>
          <w:tcPr>
            <w:tcW w:w="733" w:type="pct"/>
            <w:vAlign w:val="center"/>
          </w:tcPr>
          <w:p w:rsidR="003D1EFA" w:rsidRPr="00186970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Итого за семестр</w:t>
            </w:r>
          </w:p>
        </w:tc>
        <w:tc>
          <w:tcPr>
            <w:tcW w:w="295" w:type="pct"/>
            <w:vAlign w:val="center"/>
          </w:tcPr>
          <w:p w:rsidR="003D1EFA" w:rsidRPr="00186970" w:rsidRDefault="003D1EFA" w:rsidP="00DA6D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" w:type="pct"/>
            <w:vAlign w:val="center"/>
          </w:tcPr>
          <w:p w:rsidR="003D1EFA" w:rsidRPr="00186970" w:rsidRDefault="003D1EFA" w:rsidP="00DA6D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8" w:type="pct"/>
            <w:vAlign w:val="center"/>
          </w:tcPr>
          <w:p w:rsidR="003D1EFA" w:rsidRPr="00186970" w:rsidRDefault="003D1EFA" w:rsidP="00DA6DB0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3D1EFA" w:rsidRPr="00F236CB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186970">
              <w:rPr>
                <w:b/>
              </w:rPr>
              <w:t>/</w:t>
            </w:r>
            <w:r>
              <w:rPr>
                <w:b/>
              </w:rPr>
              <w:t>14</w:t>
            </w:r>
            <w:r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3D1EFA" w:rsidRPr="00F236CB" w:rsidRDefault="00F877A2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3D1EFA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957" w:type="pct"/>
          </w:tcPr>
          <w:p w:rsidR="003D1EFA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3D1EFA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3D1EFA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3D1EFA" w:rsidRPr="00186970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</w:tcPr>
          <w:p w:rsidR="003D1EFA" w:rsidRDefault="003D1EFA" w:rsidP="00DA6DB0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3D1EFA" w:rsidRPr="0025094E" w:rsidRDefault="003D1EFA" w:rsidP="00DA6DB0">
            <w:pPr>
              <w:pStyle w:val="Style14"/>
              <w:ind w:firstLine="0"/>
            </w:pPr>
            <w:r>
              <w:t>ПК-21зув</w:t>
            </w:r>
          </w:p>
        </w:tc>
      </w:tr>
      <w:tr w:rsidR="003D1EFA" w:rsidRPr="00066036" w:rsidTr="00DA6DB0">
        <w:trPr>
          <w:trHeight w:val="499"/>
        </w:trPr>
        <w:tc>
          <w:tcPr>
            <w:tcW w:w="733" w:type="pct"/>
            <w:vAlign w:val="center"/>
          </w:tcPr>
          <w:p w:rsidR="003D1EFA" w:rsidRPr="00066036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95" w:type="pct"/>
            <w:vAlign w:val="center"/>
          </w:tcPr>
          <w:p w:rsidR="003D1EFA" w:rsidRPr="00066036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  <w:vAlign w:val="center"/>
          </w:tcPr>
          <w:p w:rsidR="003D1EFA" w:rsidRPr="00066036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68" w:type="pct"/>
            <w:vAlign w:val="center"/>
          </w:tcPr>
          <w:p w:rsidR="003D1EFA" w:rsidRPr="00066036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3D1EFA" w:rsidRPr="00066036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70/28И</w:t>
            </w:r>
          </w:p>
        </w:tc>
        <w:tc>
          <w:tcPr>
            <w:tcW w:w="440" w:type="pct"/>
            <w:vAlign w:val="center"/>
          </w:tcPr>
          <w:p w:rsidR="003D1EFA" w:rsidRPr="00066036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106,</w:t>
            </w:r>
            <w:r w:rsidR="00F877A2">
              <w:rPr>
                <w:b/>
              </w:rPr>
              <w:t>2</w:t>
            </w:r>
          </w:p>
        </w:tc>
        <w:tc>
          <w:tcPr>
            <w:tcW w:w="957" w:type="pct"/>
          </w:tcPr>
          <w:p w:rsidR="003D1EFA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3D1EFA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:rsidR="003D1EFA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3D1EFA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3D1EFA" w:rsidRPr="00066036" w:rsidRDefault="003D1EFA" w:rsidP="00DA6D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</w:tcPr>
          <w:p w:rsidR="003D1EFA" w:rsidRDefault="003D1EFA" w:rsidP="00DA6DB0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3D1EFA" w:rsidRDefault="003D1EFA" w:rsidP="00DA6DB0">
            <w:pPr>
              <w:ind w:firstLine="0"/>
            </w:pPr>
            <w:r>
              <w:t>ПК-21зув</w:t>
            </w:r>
          </w:p>
        </w:tc>
      </w:tr>
    </w:tbl>
    <w:p w:rsidR="007754E4" w:rsidRPr="00D21C33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C230C" w:rsidRDefault="00DC230C" w:rsidP="00DC230C">
      <w:pPr>
        <w:pStyle w:val="22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</w:t>
      </w:r>
      <w:r w:rsidR="008E0993">
        <w:t>Инвести</w:t>
      </w:r>
      <w:r w:rsidR="00F43202">
        <w:t>ции</w:t>
      </w:r>
      <w:r w:rsidR="00674888">
        <w:t xml:space="preserve"> и инвестиционная деятельность</w:t>
      </w:r>
      <w:r>
        <w:t>» и</w:t>
      </w:r>
      <w:r>
        <w:t>с</w:t>
      </w:r>
      <w:r>
        <w:t>пользуются традиционная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  <w:r w:rsidRPr="00EF5EF2">
        <w:t xml:space="preserve"> </w:t>
      </w:r>
    </w:p>
    <w:p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</w:t>
      </w:r>
      <w:r w:rsidRPr="002D0C8B">
        <w:rPr>
          <w:iCs/>
          <w:color w:val="000000"/>
          <w:szCs w:val="28"/>
        </w:rPr>
        <w:t>о</w:t>
      </w:r>
      <w:r w:rsidRPr="002D0C8B">
        <w:rPr>
          <w:iCs/>
          <w:color w:val="000000"/>
          <w:szCs w:val="28"/>
        </w:rPr>
        <w:t xml:space="preserve">ты с методами и формами активизации познавательной деятельности </w:t>
      </w:r>
      <w:r w:rsidR="002C24CC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</w:t>
      </w:r>
      <w:r w:rsidRPr="002D0C8B">
        <w:rPr>
          <w:iCs/>
          <w:color w:val="000000"/>
          <w:szCs w:val="28"/>
        </w:rPr>
        <w:t>о</w:t>
      </w:r>
      <w:r w:rsidRPr="002D0C8B">
        <w:rPr>
          <w:iCs/>
          <w:color w:val="000000"/>
          <w:szCs w:val="28"/>
        </w:rPr>
        <w:t>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 xml:space="preserve">технологии, командная работа, разбор кейсов, проблемное обучение, обучение на основе </w:t>
      </w:r>
      <w:r>
        <w:rPr>
          <w:iCs/>
          <w:color w:val="000000"/>
          <w:szCs w:val="28"/>
        </w:rPr>
        <w:lastRenderedPageBreak/>
        <w:t>опыта.</w:t>
      </w:r>
    </w:p>
    <w:p w:rsidR="00DC230C" w:rsidRPr="00EF5EF2" w:rsidRDefault="00DC230C" w:rsidP="00DC230C">
      <w:pPr>
        <w:pStyle w:val="22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</w:t>
      </w:r>
      <w:r>
        <w:t>е</w:t>
      </w:r>
      <w:r>
        <w:t>ний по курсу «</w:t>
      </w:r>
      <w:r w:rsidR="00674888">
        <w:t>Инвестиции и инвестиционная деятельность</w:t>
      </w:r>
      <w:r>
        <w:t>» происходит с использованием мультимедийного оборудования.</w:t>
      </w:r>
    </w:p>
    <w:p w:rsidR="00DC230C" w:rsidRDefault="00DC230C" w:rsidP="00DC230C">
      <w:pPr>
        <w:pStyle w:val="22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</w:t>
      </w:r>
      <w:r w:rsidR="002A6D4B">
        <w:t>е</w:t>
      </w:r>
      <w:r w:rsidR="002A6D4B">
        <w:t>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8E0993" w:rsidRDefault="00DC230C" w:rsidP="008E0993">
      <w:pPr>
        <w:pStyle w:val="22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контрольным работам и итоговой аттеста</w:t>
      </w:r>
      <w:r w:rsidR="002A6D4B">
        <w:t xml:space="preserve">ции. </w:t>
      </w:r>
      <w:r w:rsidR="002A6D4B" w:rsidRPr="002A6D4B">
        <w:t>На практических заня</w:t>
      </w:r>
      <w:r w:rsidR="002A6D4B">
        <w:t xml:space="preserve">тиях </w:t>
      </w:r>
      <w:r w:rsidR="002A6D4B" w:rsidRPr="002A6D4B">
        <w:t>студентами приобретают</w:t>
      </w:r>
      <w:r w:rsidR="00F258C8">
        <w:t xml:space="preserve">ся умения решения ситуационных </w:t>
      </w:r>
      <w:r w:rsidR="002A6D4B" w:rsidRPr="002A6D4B">
        <w:t>и типовых задач в пр</w:t>
      </w:r>
      <w:r w:rsidR="002A6D4B" w:rsidRPr="002A6D4B">
        <w:t>о</w:t>
      </w:r>
      <w:r w:rsidR="002A6D4B" w:rsidRPr="002A6D4B">
        <w:t xml:space="preserve">фессиональной области и разбора конкретных ситуаций, применения деловых и ролевых игр. </w:t>
      </w:r>
      <w:r w:rsidR="008E0993" w:rsidRPr="00CD16F5">
        <w:t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</w:t>
      </w:r>
      <w:r w:rsidR="008E0993" w:rsidRPr="00CD16F5">
        <w:t>и</w:t>
      </w:r>
      <w:r w:rsidR="008E0993" w:rsidRPr="00CD16F5">
        <w:t xml:space="preserve">ально-психологические тренинги, тестирование. </w:t>
      </w:r>
    </w:p>
    <w:p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370664" w:rsidRDefault="00370664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567434" w:rsidRPr="007D38E1" w:rsidRDefault="00567434" w:rsidP="00567434">
      <w:pPr>
        <w:rPr>
          <w:b/>
        </w:rPr>
      </w:pPr>
      <w:r w:rsidRPr="00D871EA">
        <w:rPr>
          <w:rFonts w:eastAsia="TimesNewRomanPSMT"/>
          <w:b/>
        </w:rPr>
        <w:t>6.1</w:t>
      </w:r>
      <w:r w:rsidRPr="00D871EA">
        <w:rPr>
          <w:b/>
        </w:rPr>
        <w:t xml:space="preserve"> Примерный</w:t>
      </w:r>
      <w:r w:rsidRPr="007D38E1">
        <w:rPr>
          <w:b/>
        </w:rPr>
        <w:t xml:space="preserve"> перечень вопросов для самопроверки:</w:t>
      </w:r>
    </w:p>
    <w:p w:rsidR="00567434" w:rsidRPr="007D38E1" w:rsidRDefault="00567434" w:rsidP="00567434">
      <w:pPr>
        <w:tabs>
          <w:tab w:val="left" w:pos="851"/>
        </w:tabs>
        <w:ind w:firstLine="720"/>
        <w:rPr>
          <w:b/>
        </w:rPr>
      </w:pPr>
    </w:p>
    <w:p w:rsidR="00567434" w:rsidRPr="007D38E1" w:rsidRDefault="00567434" w:rsidP="00567434">
      <w:pPr>
        <w:ind w:firstLine="720"/>
      </w:pPr>
      <w:r w:rsidRPr="007D38E1">
        <w:rPr>
          <w:b/>
        </w:rPr>
        <w:t>Тема 1</w:t>
      </w:r>
      <w:r>
        <w:rPr>
          <w:b/>
        </w:rPr>
        <w:t>.</w:t>
      </w:r>
      <w:r w:rsidRPr="007D38E1">
        <w:rPr>
          <w:b/>
        </w:rPr>
        <w:t xml:space="preserve"> </w:t>
      </w:r>
      <w:r w:rsidRPr="00A8515C">
        <w:rPr>
          <w:b/>
        </w:rPr>
        <w:t>Сущность, финансово-экономическое содержание инвестиций и инвест</w:t>
      </w:r>
      <w:r w:rsidRPr="00A8515C">
        <w:rPr>
          <w:b/>
        </w:rPr>
        <w:t>и</w:t>
      </w:r>
      <w:r w:rsidRPr="00A8515C">
        <w:rPr>
          <w:b/>
        </w:rPr>
        <w:t>ционной деятельности</w:t>
      </w:r>
      <w:r w:rsidRPr="007D38E1">
        <w:t>.</w:t>
      </w:r>
    </w:p>
    <w:p w:rsidR="00567434" w:rsidRPr="007D38E1" w:rsidRDefault="00567434" w:rsidP="00567434">
      <w:r w:rsidRPr="007D38E1">
        <w:t>1. Понятие и экономическая сущность инвестиций?</w:t>
      </w:r>
    </w:p>
    <w:p w:rsidR="00567434" w:rsidRPr="007D38E1" w:rsidRDefault="00567434" w:rsidP="00567434">
      <w:r w:rsidRPr="007D38E1">
        <w:t>2. Какое значение имеют инвестиции в процессе общественного воспроизводства?</w:t>
      </w:r>
    </w:p>
    <w:p w:rsidR="00567434" w:rsidRPr="007D38E1" w:rsidRDefault="00567434" w:rsidP="00567434">
      <w:r w:rsidRPr="007D38E1">
        <w:t>3. Каковы причины, значение и цели инвестирования в рыночной экономике?</w:t>
      </w:r>
    </w:p>
    <w:p w:rsidR="00567434" w:rsidRPr="007D38E1" w:rsidRDefault="00567434" w:rsidP="00567434">
      <w:r w:rsidRPr="007D38E1">
        <w:t>4. Виды инвестиций.</w:t>
      </w:r>
    </w:p>
    <w:p w:rsidR="00567434" w:rsidRPr="007D38E1" w:rsidRDefault="00567434" w:rsidP="00567434">
      <w:r w:rsidRPr="007D38E1">
        <w:t>5. Что понимается под инвестиционной деятельностью?</w:t>
      </w:r>
    </w:p>
    <w:p w:rsidR="00567434" w:rsidRPr="007D38E1" w:rsidRDefault="00567434" w:rsidP="00567434">
      <w:r w:rsidRPr="007D38E1">
        <w:t>6. Основная цель и задачи инвестиционной деятельности предприятия.</w:t>
      </w:r>
    </w:p>
    <w:p w:rsidR="00567434" w:rsidRPr="007D38E1" w:rsidRDefault="00567434" w:rsidP="00567434">
      <w:r w:rsidRPr="007D38E1">
        <w:t>7. Объекты и субъекты инвестиционной деятельности?</w:t>
      </w:r>
    </w:p>
    <w:p w:rsidR="00567434" w:rsidRPr="007D38E1" w:rsidRDefault="00567434" w:rsidP="00567434">
      <w:r w:rsidRPr="007D38E1">
        <w:t>8. Что понимается под движением инвестиций?</w:t>
      </w:r>
    </w:p>
    <w:p w:rsidR="00567434" w:rsidRPr="007D38E1" w:rsidRDefault="00567434" w:rsidP="00567434">
      <w:r w:rsidRPr="007D38E1">
        <w:t>9. Инвестиционный цикл и содержание его основных стадий?</w:t>
      </w:r>
    </w:p>
    <w:p w:rsidR="00567434" w:rsidRPr="007D38E1" w:rsidRDefault="00567434" w:rsidP="00567434">
      <w:pPr>
        <w:ind w:firstLine="720"/>
      </w:pPr>
    </w:p>
    <w:p w:rsidR="00567434" w:rsidRPr="00A8515C" w:rsidRDefault="00567434" w:rsidP="00567434">
      <w:pPr>
        <w:ind w:firstLine="720"/>
        <w:rPr>
          <w:b/>
        </w:rPr>
      </w:pPr>
      <w:r w:rsidRPr="00A8515C">
        <w:rPr>
          <w:b/>
        </w:rPr>
        <w:t>Тема 2. Инвестиционный рынок и механизм его функционирования</w:t>
      </w:r>
    </w:p>
    <w:p w:rsidR="00567434" w:rsidRPr="00A8515C" w:rsidRDefault="00567434" w:rsidP="00567434">
      <w:r w:rsidRPr="00A8515C">
        <w:t>1. Понятие инвестиционного рынка и характеристика его видов.</w:t>
      </w:r>
    </w:p>
    <w:p w:rsidR="00567434" w:rsidRPr="00A8515C" w:rsidRDefault="00567434" w:rsidP="00567434">
      <w:r w:rsidRPr="00A8515C">
        <w:t>2. Кто является основными участниками инвестиционного рынка?</w:t>
      </w:r>
    </w:p>
    <w:p w:rsidR="00567434" w:rsidRPr="00A8515C" w:rsidRDefault="00567434" w:rsidP="00567434">
      <w:r w:rsidRPr="00A8515C">
        <w:t>3.Дайте характеристику современного состояния инвестиционного рынка.</w:t>
      </w:r>
    </w:p>
    <w:p w:rsidR="00567434" w:rsidRPr="00A8515C" w:rsidRDefault="00567434" w:rsidP="00567434">
      <w:r w:rsidRPr="00A8515C">
        <w:t>4. В чем сущность участия инвестиционных институтов в инвестиционной деятельн</w:t>
      </w:r>
      <w:r w:rsidRPr="00A8515C">
        <w:t>о</w:t>
      </w:r>
      <w:r w:rsidRPr="00A8515C">
        <w:t xml:space="preserve">сти? </w:t>
      </w:r>
    </w:p>
    <w:p w:rsidR="00567434" w:rsidRPr="00A8515C" w:rsidRDefault="00567434" w:rsidP="00567434">
      <w:r w:rsidRPr="00A8515C">
        <w:t>5. Перечислите отличия в деятельности инвестиционных институтов с точки зрения и</w:t>
      </w:r>
      <w:r w:rsidRPr="00A8515C">
        <w:t>н</w:t>
      </w:r>
      <w:r w:rsidRPr="00A8515C">
        <w:t xml:space="preserve">вестиций. </w:t>
      </w:r>
    </w:p>
    <w:p w:rsidR="00567434" w:rsidRPr="00A8515C" w:rsidRDefault="00567434" w:rsidP="00567434">
      <w:r w:rsidRPr="00A8515C">
        <w:t xml:space="preserve">6. Назовите перспективы развития инвестиционных институтов в России </w:t>
      </w:r>
    </w:p>
    <w:p w:rsidR="00567434" w:rsidRPr="00A8515C" w:rsidRDefault="00567434" w:rsidP="00567434">
      <w:r w:rsidRPr="00A8515C">
        <w:t>7. В чем заключается основная цель механизма функционирования инвестиционного рынка?</w:t>
      </w:r>
    </w:p>
    <w:p w:rsidR="00567434" w:rsidRPr="00A8515C" w:rsidRDefault="00567434" w:rsidP="00567434">
      <w:r w:rsidRPr="00A8515C">
        <w:t>8. Понятие инвестиционного процесса и его функции.</w:t>
      </w:r>
    </w:p>
    <w:p w:rsidR="00567434" w:rsidRPr="00A8515C" w:rsidRDefault="00567434" w:rsidP="00567434">
      <w:r w:rsidRPr="00A8515C">
        <w:t>9. Основные этапы инвестиционного процесса.</w:t>
      </w:r>
    </w:p>
    <w:p w:rsidR="00567434" w:rsidRPr="007D38E1" w:rsidRDefault="00567434" w:rsidP="00567434">
      <w:pPr>
        <w:ind w:firstLine="720"/>
        <w:rPr>
          <w:color w:val="353535"/>
        </w:rPr>
      </w:pPr>
    </w:p>
    <w:p w:rsidR="00567434" w:rsidRPr="00A8515C" w:rsidRDefault="00567434" w:rsidP="00567434">
      <w:pPr>
        <w:ind w:firstLine="720"/>
        <w:rPr>
          <w:b/>
          <w:color w:val="353535"/>
        </w:rPr>
      </w:pPr>
      <w:r w:rsidRPr="00A8515C">
        <w:rPr>
          <w:b/>
        </w:rPr>
        <w:t>Тема 3</w:t>
      </w:r>
      <w:r>
        <w:rPr>
          <w:b/>
        </w:rPr>
        <w:t>.</w:t>
      </w:r>
      <w:r w:rsidRPr="00A8515C">
        <w:rPr>
          <w:b/>
        </w:rPr>
        <w:t xml:space="preserve"> Государственное регулирование инвестиционной деятельности</w:t>
      </w:r>
    </w:p>
    <w:p w:rsidR="00567434" w:rsidRPr="007D38E1" w:rsidRDefault="00567434" w:rsidP="00567434">
      <w:r w:rsidRPr="007D38E1">
        <w:t>1. Что понимается под государственным регулированием инвестиционной деятельн</w:t>
      </w:r>
      <w:r w:rsidRPr="007D38E1">
        <w:t>о</w:t>
      </w:r>
      <w:r w:rsidRPr="007D38E1">
        <w:t>сти?</w:t>
      </w:r>
    </w:p>
    <w:p w:rsidR="00567434" w:rsidRPr="007D38E1" w:rsidRDefault="00567434" w:rsidP="00567434">
      <w:r w:rsidRPr="007D38E1">
        <w:t xml:space="preserve">2. В каких целях государство осуществляет регулирование капитальных вложений? </w:t>
      </w:r>
    </w:p>
    <w:p w:rsidR="00567434" w:rsidRPr="007D38E1" w:rsidRDefault="00567434" w:rsidP="00567434">
      <w:r w:rsidRPr="007D38E1">
        <w:lastRenderedPageBreak/>
        <w:t>3. Охарактеризуйте основные направления и меры нормативно-правового регулиров</w:t>
      </w:r>
      <w:r w:rsidRPr="007D38E1">
        <w:t>а</w:t>
      </w:r>
      <w:r w:rsidRPr="007D38E1">
        <w:t>ния инвестиционной деятельности.</w:t>
      </w:r>
    </w:p>
    <w:p w:rsidR="00567434" w:rsidRPr="007D38E1" w:rsidRDefault="00567434" w:rsidP="00567434">
      <w:r w:rsidRPr="007D38E1">
        <w:t xml:space="preserve">4. Какие формы государственного регулирования вы знаете? </w:t>
      </w:r>
    </w:p>
    <w:p w:rsidR="00567434" w:rsidRPr="007D38E1" w:rsidRDefault="00567434" w:rsidP="00567434">
      <w:r w:rsidRPr="007D38E1">
        <w:t>5. В соответствии с Федеральным законом «Об инвестиционной деятельности в Ро</w:t>
      </w:r>
      <w:r w:rsidRPr="007D38E1">
        <w:t>с</w:t>
      </w:r>
      <w:r w:rsidRPr="007D38E1">
        <w:t xml:space="preserve">сийской Федерации, осуществляемой в форме капитальных вложений: </w:t>
      </w:r>
    </w:p>
    <w:p w:rsidR="00567434" w:rsidRPr="007D38E1" w:rsidRDefault="00567434" w:rsidP="00567434">
      <w:r w:rsidRPr="007D38E1">
        <w:t>а) перечислите методы косвенного регулирования капитальных вложений госуда</w:t>
      </w:r>
      <w:r w:rsidRPr="007D38E1">
        <w:t>р</w:t>
      </w:r>
      <w:r w:rsidRPr="007D38E1">
        <w:t xml:space="preserve">ством; </w:t>
      </w:r>
    </w:p>
    <w:p w:rsidR="00567434" w:rsidRPr="007D38E1" w:rsidRDefault="00567434" w:rsidP="00567434">
      <w:r w:rsidRPr="007D38E1">
        <w:t>б) назовите конкретные формы прямого участия государства в инвестиционной де</w:t>
      </w:r>
      <w:r w:rsidRPr="007D38E1">
        <w:t>я</w:t>
      </w:r>
      <w:r w:rsidRPr="007D38E1">
        <w:t>тельности в форме капитальных вложений.</w:t>
      </w:r>
    </w:p>
    <w:p w:rsidR="00567434" w:rsidRPr="007D38E1" w:rsidRDefault="00567434" w:rsidP="00567434">
      <w:r w:rsidRPr="007D38E1">
        <w:t>6. С какой целью государство гарантирует права субъектов инвестиционной деятельн</w:t>
      </w:r>
      <w:r w:rsidRPr="007D38E1">
        <w:t>о</w:t>
      </w:r>
      <w:r w:rsidRPr="007D38E1">
        <w:t>сти? В чем заключаются эти гарантии?</w:t>
      </w:r>
    </w:p>
    <w:p w:rsidR="00567434" w:rsidRPr="007D38E1" w:rsidRDefault="00567434" w:rsidP="00567434">
      <w:r w:rsidRPr="007D38E1">
        <w:t>7. В чем заключается защита интересов участников инвестиционной деятельности?</w:t>
      </w:r>
    </w:p>
    <w:p w:rsidR="00567434" w:rsidRPr="007D38E1" w:rsidRDefault="00567434" w:rsidP="00567434">
      <w:r w:rsidRPr="007D38E1">
        <w:t>8. Методы и рычаги воздействия государства на инвестиционную деятельность.</w:t>
      </w:r>
    </w:p>
    <w:p w:rsidR="00567434" w:rsidRPr="007D38E1" w:rsidRDefault="00567434" w:rsidP="00567434">
      <w:pPr>
        <w:ind w:firstLine="720"/>
        <w:rPr>
          <w:b/>
        </w:rPr>
      </w:pPr>
    </w:p>
    <w:p w:rsidR="00567434" w:rsidRPr="00A8515C" w:rsidRDefault="00567434" w:rsidP="00567434">
      <w:pPr>
        <w:ind w:firstLine="720"/>
        <w:rPr>
          <w:b/>
        </w:rPr>
      </w:pPr>
      <w:r w:rsidRPr="00A8515C">
        <w:rPr>
          <w:b/>
        </w:rPr>
        <w:t>Тема 4</w:t>
      </w:r>
      <w:r>
        <w:rPr>
          <w:b/>
        </w:rPr>
        <w:t>.</w:t>
      </w:r>
      <w:r w:rsidRPr="00A8515C">
        <w:rPr>
          <w:b/>
        </w:rPr>
        <w:t xml:space="preserve"> Финансирование инвестиционной деятельности</w:t>
      </w:r>
    </w:p>
    <w:p w:rsidR="00567434" w:rsidRPr="007D38E1" w:rsidRDefault="00567434" w:rsidP="00567434">
      <w:r w:rsidRPr="007D38E1">
        <w:t>1. Что понимается под инвестиционными ресурсами? Их источники.</w:t>
      </w:r>
    </w:p>
    <w:p w:rsidR="00567434" w:rsidRPr="007D38E1" w:rsidRDefault="00567434" w:rsidP="00567434">
      <w:r w:rsidRPr="007D38E1">
        <w:t>2. Каковы основные методы финансирования инвестиционной деятельности? Их дост</w:t>
      </w:r>
      <w:r w:rsidRPr="007D38E1">
        <w:t>о</w:t>
      </w:r>
      <w:r w:rsidRPr="007D38E1">
        <w:t>инства и недостатки.</w:t>
      </w:r>
    </w:p>
    <w:p w:rsidR="00567434" w:rsidRPr="007D38E1" w:rsidRDefault="00567434" w:rsidP="00567434">
      <w:r w:rsidRPr="007D38E1">
        <w:t>3. Дайте определение внешним и внутренним источникам финансирования инвестиц</w:t>
      </w:r>
      <w:r w:rsidRPr="007D38E1">
        <w:t>и</w:t>
      </w:r>
      <w:r w:rsidRPr="007D38E1">
        <w:t>онной деятельности.</w:t>
      </w:r>
    </w:p>
    <w:p w:rsidR="00567434" w:rsidRPr="007D38E1" w:rsidRDefault="00567434" w:rsidP="00567434">
      <w:r w:rsidRPr="007D38E1">
        <w:t>4. Что входит в состав собственных источников финансирования инвестиционной де</w:t>
      </w:r>
      <w:r w:rsidRPr="007D38E1">
        <w:t>я</w:t>
      </w:r>
      <w:r w:rsidRPr="007D38E1">
        <w:t>тельности на предприятии?</w:t>
      </w:r>
    </w:p>
    <w:p w:rsidR="00567434" w:rsidRPr="007D38E1" w:rsidRDefault="00567434" w:rsidP="00567434">
      <w:r w:rsidRPr="007D38E1">
        <w:t>5. Основные альтернативные источники внешнего финансирования инвестиционной деятельности?</w:t>
      </w:r>
    </w:p>
    <w:p w:rsidR="00567434" w:rsidRPr="007D38E1" w:rsidRDefault="00567434" w:rsidP="00567434">
      <w:r w:rsidRPr="007D38E1">
        <w:t>6. Какие механизмы привлечения инвестиций характерны для крупных компаний, а к</w:t>
      </w:r>
      <w:r w:rsidRPr="007D38E1">
        <w:t>а</w:t>
      </w:r>
      <w:r w:rsidRPr="007D38E1">
        <w:t>кие для малого бизнеса?</w:t>
      </w:r>
    </w:p>
    <w:p w:rsidR="00567434" w:rsidRPr="007D38E1" w:rsidRDefault="00567434" w:rsidP="00567434">
      <w:r w:rsidRPr="007D38E1">
        <w:t>7. Что такое проектное финансирование?</w:t>
      </w:r>
    </w:p>
    <w:p w:rsidR="00567434" w:rsidRPr="007D38E1" w:rsidRDefault="00567434" w:rsidP="00567434">
      <w:r w:rsidRPr="007D38E1">
        <w:t>8. Что такое венчурное финансирование?</w:t>
      </w:r>
    </w:p>
    <w:p w:rsidR="00567434" w:rsidRPr="007D38E1" w:rsidRDefault="00567434" w:rsidP="00567434">
      <w:r w:rsidRPr="007D38E1">
        <w:t>9. Суть и организация лизинговой сделки?</w:t>
      </w:r>
    </w:p>
    <w:p w:rsidR="00567434" w:rsidRDefault="00567434" w:rsidP="00567434">
      <w:pPr>
        <w:ind w:firstLine="720"/>
        <w:rPr>
          <w:b/>
        </w:rPr>
      </w:pPr>
    </w:p>
    <w:p w:rsidR="00567434" w:rsidRPr="00A8515C" w:rsidRDefault="00567434" w:rsidP="00567434">
      <w:pPr>
        <w:ind w:firstLine="720"/>
        <w:rPr>
          <w:b/>
        </w:rPr>
      </w:pPr>
      <w:r w:rsidRPr="00A8515C">
        <w:rPr>
          <w:b/>
        </w:rPr>
        <w:t>Тема 5</w:t>
      </w:r>
      <w:r>
        <w:rPr>
          <w:b/>
        </w:rPr>
        <w:t>.</w:t>
      </w:r>
      <w:r w:rsidRPr="00A8515C">
        <w:rPr>
          <w:b/>
        </w:rPr>
        <w:t xml:space="preserve"> Особенности осуществления реальных инвестиций. Понятие и класс</w:t>
      </w:r>
      <w:r w:rsidRPr="00A8515C">
        <w:rPr>
          <w:b/>
        </w:rPr>
        <w:t>и</w:t>
      </w:r>
      <w:r w:rsidRPr="00A8515C">
        <w:rPr>
          <w:b/>
        </w:rPr>
        <w:t>фикация инвестиционных проектов</w:t>
      </w:r>
    </w:p>
    <w:p w:rsidR="00567434" w:rsidRPr="007D38E1" w:rsidRDefault="00567434" w:rsidP="00567434">
      <w:r w:rsidRPr="007D38E1">
        <w:t>1. Понятия реальных инвестиций и их значение в деятельности предприятия.</w:t>
      </w:r>
    </w:p>
    <w:p w:rsidR="00567434" w:rsidRPr="007D38E1" w:rsidRDefault="00567434" w:rsidP="00567434">
      <w:r w:rsidRPr="007D38E1">
        <w:t xml:space="preserve">2. Трактовка инвестиционного проекта, как деятельности и как документации, </w:t>
      </w:r>
    </w:p>
    <w:p w:rsidR="00567434" w:rsidRPr="007D38E1" w:rsidRDefault="00567434" w:rsidP="00567434">
      <w:r w:rsidRPr="007D38E1">
        <w:t xml:space="preserve">2. Охарактеризуйте основные типы инвестиционных проектов. </w:t>
      </w:r>
    </w:p>
    <w:p w:rsidR="00567434" w:rsidRPr="007D38E1" w:rsidRDefault="00567434" w:rsidP="00567434">
      <w:r w:rsidRPr="007D38E1">
        <w:t>4. Основные фазы развития инвестиционного проекта и их содержание.</w:t>
      </w:r>
    </w:p>
    <w:p w:rsidR="00567434" w:rsidRPr="007D38E1" w:rsidRDefault="00567434" w:rsidP="00567434">
      <w:r w:rsidRPr="007D38E1">
        <w:t>5. Инвестиционный бизнес-план, его назначение и структура.</w:t>
      </w:r>
    </w:p>
    <w:p w:rsidR="00567434" w:rsidRPr="007D38E1" w:rsidRDefault="00567434" w:rsidP="00567434">
      <w:r w:rsidRPr="007D38E1">
        <w:t>6. Какие требования предъявляются к инвестиционному бизнес–плану?</w:t>
      </w:r>
    </w:p>
    <w:p w:rsidR="00567434" w:rsidRPr="007D38E1" w:rsidRDefault="00567434" w:rsidP="00567434">
      <w:pPr>
        <w:ind w:firstLine="720"/>
      </w:pPr>
    </w:p>
    <w:p w:rsidR="00567434" w:rsidRPr="00A8515C" w:rsidRDefault="00567434" w:rsidP="00567434">
      <w:pPr>
        <w:ind w:firstLine="720"/>
        <w:rPr>
          <w:b/>
        </w:rPr>
      </w:pPr>
      <w:r w:rsidRPr="00A8515C">
        <w:rPr>
          <w:b/>
        </w:rPr>
        <w:t>Тема 6. Принципы и методы оценки эффективности инвестиционных проектов</w:t>
      </w:r>
    </w:p>
    <w:p w:rsidR="00567434" w:rsidRPr="007D38E1" w:rsidRDefault="00567434" w:rsidP="00567434">
      <w:r w:rsidRPr="007D38E1">
        <w:t>1. Понятие эффективности инвестиционных проектов и основные принципы ее оценки?</w:t>
      </w:r>
    </w:p>
    <w:p w:rsidR="00567434" w:rsidRPr="007D38E1" w:rsidRDefault="00567434" w:rsidP="00567434">
      <w:r w:rsidRPr="007D38E1">
        <w:t>2. Понятие и виды денежных потоков инвестиционного проекта.</w:t>
      </w:r>
    </w:p>
    <w:p w:rsidR="00567434" w:rsidRPr="007D38E1" w:rsidRDefault="00567434" w:rsidP="00567434">
      <w:r w:rsidRPr="007D38E1">
        <w:t>3. Каковы основные критерии оценки эффективности инвестиционных проектов?</w:t>
      </w:r>
    </w:p>
    <w:p w:rsidR="00567434" w:rsidRPr="007D38E1" w:rsidRDefault="00567434" w:rsidP="00567434">
      <w:r w:rsidRPr="007D38E1">
        <w:t>4. Основные этапы оценки эффективности инвестиционных проектов?</w:t>
      </w:r>
    </w:p>
    <w:p w:rsidR="00567434" w:rsidRPr="007D38E1" w:rsidRDefault="00567434" w:rsidP="00567434">
      <w:r w:rsidRPr="007D38E1">
        <w:t>5. В чем суть простых методов оценки эффективности инвестиций и методов дисконт</w:t>
      </w:r>
      <w:r w:rsidRPr="007D38E1">
        <w:t>и</w:t>
      </w:r>
      <w:r w:rsidRPr="007D38E1">
        <w:t>рования?</w:t>
      </w:r>
    </w:p>
    <w:p w:rsidR="00567434" w:rsidRPr="007D38E1" w:rsidRDefault="00567434" w:rsidP="00567434">
      <w:r w:rsidRPr="007D38E1">
        <w:t>6. С помощью каких приемов производится приведение денежных затрат и поступл</w:t>
      </w:r>
      <w:r w:rsidRPr="007D38E1">
        <w:t>е</w:t>
      </w:r>
      <w:r w:rsidRPr="007D38E1">
        <w:t xml:space="preserve">ний при осуществлении инвестиционных проектов реального инвестирования? </w:t>
      </w:r>
    </w:p>
    <w:p w:rsidR="00567434" w:rsidRPr="007D38E1" w:rsidRDefault="00567434" w:rsidP="00567434">
      <w:r w:rsidRPr="007D38E1">
        <w:t>7. Чем вызвана необходимость учета инфляции при оценке эффективности инвестиц</w:t>
      </w:r>
      <w:r w:rsidRPr="007D38E1">
        <w:t>и</w:t>
      </w:r>
      <w:r w:rsidRPr="007D38E1">
        <w:t xml:space="preserve">онных вложений? </w:t>
      </w:r>
    </w:p>
    <w:p w:rsidR="00567434" w:rsidRPr="007D38E1" w:rsidRDefault="00567434" w:rsidP="00567434">
      <w:r w:rsidRPr="007D38E1">
        <w:t>8. Какие существуют способы учета фактора инфляции при оценке эффективности и</w:t>
      </w:r>
      <w:r w:rsidRPr="007D38E1">
        <w:t>н</w:t>
      </w:r>
      <w:r w:rsidRPr="007D38E1">
        <w:t>вестиционных вложений?</w:t>
      </w:r>
    </w:p>
    <w:p w:rsidR="00567434" w:rsidRPr="007D38E1" w:rsidRDefault="00567434" w:rsidP="00567434">
      <w:r w:rsidRPr="007D38E1">
        <w:lastRenderedPageBreak/>
        <w:t xml:space="preserve">9.  В чем заключается сущность временной стоимости денег? </w:t>
      </w:r>
    </w:p>
    <w:p w:rsidR="00567434" w:rsidRPr="007D38E1" w:rsidRDefault="00567434" w:rsidP="00567434">
      <w:r w:rsidRPr="007D38E1">
        <w:t xml:space="preserve">10. Что такое дисконтирование денежных средств, в </w:t>
      </w:r>
      <w:proofErr w:type="gramStart"/>
      <w:r w:rsidRPr="007D38E1">
        <w:t>связи</w:t>
      </w:r>
      <w:proofErr w:type="gramEnd"/>
      <w:r w:rsidRPr="007D38E1">
        <w:t xml:space="preserve"> с чем оно необходимо при приведении инвестиционных расчетов? </w:t>
      </w:r>
    </w:p>
    <w:p w:rsidR="00567434" w:rsidRPr="007D38E1" w:rsidRDefault="00567434" w:rsidP="00567434">
      <w:r w:rsidRPr="007D38E1">
        <w:t>11.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567434" w:rsidRPr="007D38E1" w:rsidRDefault="00567434" w:rsidP="00567434">
      <w:pPr>
        <w:ind w:firstLine="720"/>
      </w:pPr>
    </w:p>
    <w:p w:rsidR="00567434" w:rsidRPr="00A8515C" w:rsidRDefault="00567434" w:rsidP="00567434">
      <w:pPr>
        <w:ind w:firstLine="720"/>
        <w:rPr>
          <w:b/>
        </w:rPr>
      </w:pPr>
      <w:r w:rsidRPr="00A8515C">
        <w:rPr>
          <w:b/>
        </w:rPr>
        <w:t>Тема 7. Особенности осуществления финансовых инвестиций. Анализ эффе</w:t>
      </w:r>
      <w:r w:rsidRPr="00A8515C">
        <w:rPr>
          <w:b/>
        </w:rPr>
        <w:t>к</w:t>
      </w:r>
      <w:r w:rsidRPr="00A8515C">
        <w:rPr>
          <w:b/>
        </w:rPr>
        <w:t>тивности инвестирования в ценные бумаги</w:t>
      </w:r>
    </w:p>
    <w:p w:rsidR="00567434" w:rsidRPr="007D38E1" w:rsidRDefault="00567434" w:rsidP="00567434">
      <w:r w:rsidRPr="007D38E1">
        <w:t>1. Что понимается под финансовыми инвестициями. </w:t>
      </w:r>
    </w:p>
    <w:p w:rsidR="00567434" w:rsidRPr="007D38E1" w:rsidRDefault="00567434" w:rsidP="00567434">
      <w:r w:rsidRPr="007D38E1">
        <w:t xml:space="preserve">2. Классификация фондовых инструментов </w:t>
      </w:r>
    </w:p>
    <w:p w:rsidR="00567434" w:rsidRPr="007D38E1" w:rsidRDefault="00567434" w:rsidP="00567434">
      <w:r w:rsidRPr="007D38E1">
        <w:t>3. Основные финансовые инструменты рынка ценных бумаг. </w:t>
      </w:r>
    </w:p>
    <w:p w:rsidR="00567434" w:rsidRPr="007D38E1" w:rsidRDefault="00567434" w:rsidP="00567434">
      <w:r w:rsidRPr="007D38E1">
        <w:t xml:space="preserve">4. Понятие инвестиционных качеств финансовых инструментов. </w:t>
      </w:r>
    </w:p>
    <w:p w:rsidR="00567434" w:rsidRPr="007D38E1" w:rsidRDefault="00567434" w:rsidP="00567434">
      <w:r w:rsidRPr="007D38E1">
        <w:t>5. Оценка эффективности отдельных финансовых инструментов.</w:t>
      </w:r>
    </w:p>
    <w:p w:rsidR="00567434" w:rsidRPr="007D38E1" w:rsidRDefault="00567434" w:rsidP="00567434">
      <w:r w:rsidRPr="007D38E1">
        <w:t xml:space="preserve">6. Фундаментальный и технический анализ. </w:t>
      </w:r>
    </w:p>
    <w:p w:rsidR="00567434" w:rsidRPr="007D38E1" w:rsidRDefault="00567434" w:rsidP="00567434">
      <w:r w:rsidRPr="007D38E1">
        <w:t>7. Какова цель оценки эффективности отдельных объектов инвестирования?</w:t>
      </w:r>
    </w:p>
    <w:p w:rsidR="00567434" w:rsidRPr="007D38E1" w:rsidRDefault="00567434" w:rsidP="00567434">
      <w:r w:rsidRPr="007D38E1">
        <w:t>8. Что такое инвестиционный портфель и каковы его виды?</w:t>
      </w:r>
    </w:p>
    <w:p w:rsidR="00567434" w:rsidRPr="007D38E1" w:rsidRDefault="00567434" w:rsidP="00567434">
      <w:r w:rsidRPr="007D38E1">
        <w:t>9. Принципы и последовательность формирования инвестиционных портфелей</w:t>
      </w:r>
    </w:p>
    <w:p w:rsidR="00567434" w:rsidRPr="007D38E1" w:rsidRDefault="00567434" w:rsidP="00567434">
      <w:r w:rsidRPr="007D38E1">
        <w:t>10. Активное и пассивное управление инвестиционным портфелем.</w:t>
      </w:r>
    </w:p>
    <w:p w:rsidR="00567434" w:rsidRPr="007D38E1" w:rsidRDefault="00567434" w:rsidP="00567434">
      <w:r w:rsidRPr="007D38E1">
        <w:t>11. Основные критерии оценки эффективности инвестиционного портфеля.</w:t>
      </w:r>
    </w:p>
    <w:p w:rsidR="00567434" w:rsidRDefault="00567434" w:rsidP="00567434">
      <w:pPr>
        <w:ind w:firstLine="720"/>
        <w:rPr>
          <w:b/>
        </w:rPr>
      </w:pPr>
    </w:p>
    <w:p w:rsidR="00567434" w:rsidRPr="00A8515C" w:rsidRDefault="00567434" w:rsidP="00567434">
      <w:pPr>
        <w:ind w:firstLine="720"/>
        <w:rPr>
          <w:b/>
        </w:rPr>
      </w:pPr>
      <w:r w:rsidRPr="00A8515C">
        <w:rPr>
          <w:b/>
        </w:rPr>
        <w:t>Тема 8. Инвестиционная политика государства, региона и организации</w:t>
      </w:r>
    </w:p>
    <w:p w:rsidR="00567434" w:rsidRPr="007D38E1" w:rsidRDefault="00567434" w:rsidP="00567434">
      <w:r w:rsidRPr="007D38E1">
        <w:t>1. Понятие инвестиционной политики государства.</w:t>
      </w:r>
    </w:p>
    <w:p w:rsidR="00567434" w:rsidRPr="007D38E1" w:rsidRDefault="00567434" w:rsidP="00567434">
      <w:r w:rsidRPr="007D38E1">
        <w:t>2. Направления инвестиционной политики государства.</w:t>
      </w:r>
    </w:p>
    <w:p w:rsidR="00567434" w:rsidRPr="007D38E1" w:rsidRDefault="00567434" w:rsidP="00567434">
      <w:r w:rsidRPr="007D38E1">
        <w:t>3. Понятие региональной инвестиционной политики.</w:t>
      </w:r>
    </w:p>
    <w:p w:rsidR="00567434" w:rsidRPr="007D38E1" w:rsidRDefault="00567434" w:rsidP="00567434">
      <w:r w:rsidRPr="007D38E1">
        <w:t>4. Особенности регионального распределения инвестиций.</w:t>
      </w:r>
    </w:p>
    <w:p w:rsidR="00567434" w:rsidRPr="007D38E1" w:rsidRDefault="00567434" w:rsidP="00567434">
      <w:r w:rsidRPr="007D38E1">
        <w:t>5. Понятие инвестиционной политики предприятия</w:t>
      </w:r>
    </w:p>
    <w:p w:rsidR="00567434" w:rsidRPr="007D38E1" w:rsidRDefault="00567434" w:rsidP="00567434">
      <w:r w:rsidRPr="007D38E1">
        <w:t>6. Сущность и необходимость инвестиционной политики предприятия.</w:t>
      </w:r>
    </w:p>
    <w:p w:rsidR="00567434" w:rsidRPr="007D38E1" w:rsidRDefault="00567434" w:rsidP="00567434">
      <w:r w:rsidRPr="007D38E1">
        <w:t>7. Методы оценки инвестиционной политики предприятия.</w:t>
      </w:r>
    </w:p>
    <w:p w:rsidR="00567434" w:rsidRPr="007D38E1" w:rsidRDefault="00567434" w:rsidP="00567434">
      <w:r w:rsidRPr="007D38E1">
        <w:t>8. Этапы формирования инвестиционной политики предприятия.</w:t>
      </w:r>
    </w:p>
    <w:p w:rsidR="00567434" w:rsidRPr="007D38E1" w:rsidRDefault="00567434" w:rsidP="00567434">
      <w:pPr>
        <w:ind w:firstLine="720"/>
      </w:pPr>
    </w:p>
    <w:p w:rsidR="00567434" w:rsidRDefault="00567434" w:rsidP="00567434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7D38E1">
        <w:rPr>
          <w:b/>
        </w:rPr>
        <w:t>2. Примерный перечень тем рефератов:</w:t>
      </w:r>
    </w:p>
    <w:p w:rsidR="00567434" w:rsidRPr="007D38E1" w:rsidRDefault="00567434" w:rsidP="00567434">
      <w:pPr>
        <w:tabs>
          <w:tab w:val="left" w:pos="851"/>
        </w:tabs>
        <w:rPr>
          <w:b/>
        </w:rPr>
      </w:pPr>
    </w:p>
    <w:p w:rsidR="00567434" w:rsidRPr="007D38E1" w:rsidRDefault="00567434" w:rsidP="00567434">
      <w:pPr>
        <w:tabs>
          <w:tab w:val="left" w:pos="851"/>
        </w:tabs>
      </w:pPr>
      <w:r w:rsidRPr="007D38E1">
        <w:t>1. Оценка экономической эффективности инвестиционного проекта (принципы, мет</w:t>
      </w:r>
      <w:r w:rsidRPr="007D38E1">
        <w:t>о</w:t>
      </w:r>
      <w:r w:rsidRPr="007D38E1">
        <w:t xml:space="preserve">ды, практика на примере инвестиционного </w:t>
      </w:r>
      <w:r>
        <w:t>п</w:t>
      </w:r>
      <w:r w:rsidRPr="007D38E1">
        <w:t>роекта).</w:t>
      </w:r>
    </w:p>
    <w:p w:rsidR="00567434" w:rsidRPr="007D38E1" w:rsidRDefault="00567434" w:rsidP="00567434">
      <w:pPr>
        <w:tabs>
          <w:tab w:val="left" w:pos="851"/>
        </w:tabs>
      </w:pPr>
      <w:r w:rsidRPr="007D38E1">
        <w:t xml:space="preserve">2. Методы учета риска, неопределенности и инфляции при принятии инвестиционных решений (методика и расчеты). </w:t>
      </w:r>
    </w:p>
    <w:p w:rsidR="00567434" w:rsidRPr="007D38E1" w:rsidRDefault="00567434" w:rsidP="00567434">
      <w:pPr>
        <w:tabs>
          <w:tab w:val="left" w:pos="851"/>
        </w:tabs>
      </w:pPr>
      <w:r w:rsidRPr="007D38E1">
        <w:t xml:space="preserve">3. Сравнительный анализ инвестиционных проектов (методика и практика). </w:t>
      </w:r>
    </w:p>
    <w:p w:rsidR="00567434" w:rsidRPr="007D38E1" w:rsidRDefault="00567434" w:rsidP="00567434">
      <w:pPr>
        <w:tabs>
          <w:tab w:val="left" w:pos="851"/>
        </w:tabs>
      </w:pPr>
      <w:r w:rsidRPr="007D38E1">
        <w:t>4. Государственная поддержка приоритетных инвестиционных проектов (законодател</w:t>
      </w:r>
      <w:r w:rsidRPr="007D38E1">
        <w:t>ь</w:t>
      </w:r>
      <w:r w:rsidRPr="007D38E1">
        <w:t xml:space="preserve">ство и практика). </w:t>
      </w:r>
    </w:p>
    <w:p w:rsidR="00567434" w:rsidRPr="007D38E1" w:rsidRDefault="00567434" w:rsidP="00567434">
      <w:pPr>
        <w:tabs>
          <w:tab w:val="left" w:pos="851"/>
        </w:tabs>
      </w:pPr>
      <w:r w:rsidRPr="007D38E1">
        <w:t>5. Оценка стоимости собственного и заемного капитала при финансировании проектов (методы, оценка, расчет).</w:t>
      </w:r>
    </w:p>
    <w:p w:rsidR="00567434" w:rsidRPr="007D38E1" w:rsidRDefault="00567434" w:rsidP="00567434">
      <w:pPr>
        <w:tabs>
          <w:tab w:val="left" w:pos="851"/>
        </w:tabs>
      </w:pPr>
      <w:r w:rsidRPr="007D38E1">
        <w:t>6. Понятие и методы оценка инвестиционного климата (понятие, методы оценки, пр</w:t>
      </w:r>
      <w:r w:rsidRPr="007D38E1">
        <w:t>о</w:t>
      </w:r>
      <w:r w:rsidRPr="007D38E1">
        <w:t xml:space="preserve">блемы). </w:t>
      </w:r>
    </w:p>
    <w:p w:rsidR="00567434" w:rsidRPr="007D38E1" w:rsidRDefault="00567434" w:rsidP="00567434">
      <w:pPr>
        <w:tabs>
          <w:tab w:val="left" w:pos="851"/>
        </w:tabs>
      </w:pPr>
      <w:r w:rsidRPr="007D38E1">
        <w:t>7. Виды инвестиционных стратегий на фондовом рынке, методы формирования пор</w:t>
      </w:r>
      <w:r w:rsidRPr="007D38E1">
        <w:t>т</w:t>
      </w:r>
      <w:r w:rsidRPr="007D38E1">
        <w:t xml:space="preserve">феля. </w:t>
      </w:r>
    </w:p>
    <w:p w:rsidR="00567434" w:rsidRPr="007D38E1" w:rsidRDefault="00567434" w:rsidP="00567434">
      <w:pPr>
        <w:tabs>
          <w:tab w:val="left" w:pos="851"/>
        </w:tabs>
      </w:pPr>
      <w:r w:rsidRPr="007D38E1">
        <w:t xml:space="preserve">8. Инвестиционные цели и показатели оценки инвестиционных качеств ценных бумаг. </w:t>
      </w:r>
    </w:p>
    <w:p w:rsidR="00567434" w:rsidRPr="007D38E1" w:rsidRDefault="00567434" w:rsidP="00567434">
      <w:pPr>
        <w:tabs>
          <w:tab w:val="left" w:pos="851"/>
        </w:tabs>
      </w:pPr>
      <w:r w:rsidRPr="007D38E1">
        <w:t xml:space="preserve">9. Консервативная инвестиционная стратегия (на примере депозитов, </w:t>
      </w:r>
      <w:proofErr w:type="spellStart"/>
      <w:r w:rsidRPr="007D38E1">
        <w:t>ПИФов</w:t>
      </w:r>
      <w:proofErr w:type="spellEnd"/>
      <w:r w:rsidRPr="007D38E1">
        <w:t>, облиг</w:t>
      </w:r>
      <w:r w:rsidRPr="007D38E1">
        <w:t>а</w:t>
      </w:r>
      <w:r w:rsidRPr="007D38E1">
        <w:t>ций).</w:t>
      </w:r>
    </w:p>
    <w:p w:rsidR="00567434" w:rsidRPr="007D38E1" w:rsidRDefault="00567434" w:rsidP="00567434">
      <w:pPr>
        <w:tabs>
          <w:tab w:val="left" w:pos="851"/>
        </w:tabs>
      </w:pPr>
      <w:r w:rsidRPr="007D38E1">
        <w:t>10. Разработка агрессивной инвестиционной стратегии.</w:t>
      </w:r>
    </w:p>
    <w:p w:rsidR="00567434" w:rsidRPr="007D38E1" w:rsidRDefault="00567434" w:rsidP="00567434">
      <w:pPr>
        <w:tabs>
          <w:tab w:val="left" w:pos="851"/>
        </w:tabs>
      </w:pPr>
      <w:r w:rsidRPr="007D38E1">
        <w:t xml:space="preserve">11. Золото как инструмент хеджирования риска при формировании инвестиционного портфеля. </w:t>
      </w:r>
    </w:p>
    <w:p w:rsidR="00567434" w:rsidRPr="007D38E1" w:rsidRDefault="00567434" w:rsidP="00567434">
      <w:pPr>
        <w:tabs>
          <w:tab w:val="left" w:pos="851"/>
        </w:tabs>
      </w:pPr>
      <w:r w:rsidRPr="007D38E1">
        <w:t xml:space="preserve">12. Стратегия инвестирования в недвижимость. </w:t>
      </w:r>
    </w:p>
    <w:p w:rsidR="00567434" w:rsidRPr="007D38E1" w:rsidRDefault="00567434" w:rsidP="00567434">
      <w:r w:rsidRPr="007D38E1">
        <w:lastRenderedPageBreak/>
        <w:t>13. Иностранные инвестиции в России.</w:t>
      </w:r>
    </w:p>
    <w:p w:rsidR="00567434" w:rsidRPr="007D38E1" w:rsidRDefault="00567434" w:rsidP="00567434">
      <w:r w:rsidRPr="007D38E1">
        <w:t>14. Инвестиционный рынок в России: анализ структуры, текущей конъюнктуры и те</w:t>
      </w:r>
      <w:r w:rsidRPr="007D38E1">
        <w:t>н</w:t>
      </w:r>
      <w:r w:rsidRPr="007D38E1">
        <w:t>денций развития</w:t>
      </w:r>
    </w:p>
    <w:p w:rsidR="00567434" w:rsidRPr="007D38E1" w:rsidRDefault="00567434" w:rsidP="00567434">
      <w:pPr>
        <w:tabs>
          <w:tab w:val="left" w:pos="851"/>
        </w:tabs>
      </w:pPr>
      <w:r w:rsidRPr="007D38E1">
        <w:t>15. Инвестиционная деятельность в реальном секторе экономики в России</w:t>
      </w:r>
    </w:p>
    <w:p w:rsidR="00567434" w:rsidRPr="007D38E1" w:rsidRDefault="00567434" w:rsidP="00567434">
      <w:pPr>
        <w:tabs>
          <w:tab w:val="left" w:pos="851"/>
        </w:tabs>
      </w:pPr>
      <w:r w:rsidRPr="007D38E1">
        <w:t>16. Риски инвестиционной деятельности: проблемы оценки и управления</w:t>
      </w:r>
    </w:p>
    <w:p w:rsidR="00567434" w:rsidRPr="007D38E1" w:rsidRDefault="00567434" w:rsidP="00567434">
      <w:pPr>
        <w:tabs>
          <w:tab w:val="left" w:pos="851"/>
        </w:tabs>
      </w:pPr>
      <w:r w:rsidRPr="007D38E1">
        <w:t>17. Инвестиционная политика и стратегия предприятия в современных условиях</w:t>
      </w:r>
    </w:p>
    <w:p w:rsidR="00567434" w:rsidRPr="007D38E1" w:rsidRDefault="00567434" w:rsidP="00567434">
      <w:pPr>
        <w:tabs>
          <w:tab w:val="left" w:pos="851"/>
        </w:tabs>
        <w:ind w:firstLine="720"/>
      </w:pPr>
    </w:p>
    <w:p w:rsidR="00567434" w:rsidRPr="007D38E1" w:rsidRDefault="00567434" w:rsidP="00567434">
      <w:pPr>
        <w:tabs>
          <w:tab w:val="left" w:pos="851"/>
        </w:tabs>
        <w:ind w:firstLine="720"/>
        <w:rPr>
          <w:b/>
        </w:rPr>
      </w:pPr>
      <w:r w:rsidRPr="007D38E1">
        <w:rPr>
          <w:b/>
        </w:rPr>
        <w:t>Методические рекомендации по написанию и защите рефератов:</w:t>
      </w:r>
    </w:p>
    <w:p w:rsidR="00567434" w:rsidRPr="007D38E1" w:rsidRDefault="00567434" w:rsidP="00567434">
      <w:pPr>
        <w:tabs>
          <w:tab w:val="left" w:pos="851"/>
        </w:tabs>
        <w:ind w:firstLine="720"/>
      </w:pPr>
      <w:r w:rsidRPr="007D38E1">
        <w:t>Работа над рефератом требует последовательного выполнения базовых этапов разр</w:t>
      </w:r>
      <w:r w:rsidRPr="007D38E1">
        <w:t>а</w:t>
      </w:r>
      <w:r w:rsidRPr="007D38E1">
        <w:t>ботки документа:</w:t>
      </w:r>
    </w:p>
    <w:p w:rsidR="00567434" w:rsidRPr="007D38E1" w:rsidRDefault="00567434" w:rsidP="00567434">
      <w:pPr>
        <w:tabs>
          <w:tab w:val="left" w:pos="851"/>
        </w:tabs>
        <w:ind w:firstLine="720"/>
      </w:pPr>
      <w:r w:rsidRPr="007D38E1">
        <w:t>- выбор темы исходя из собственного интереса, а также общей значимости и актуал</w:t>
      </w:r>
      <w:r w:rsidRPr="007D38E1">
        <w:t>ь</w:t>
      </w:r>
      <w:r w:rsidRPr="007D38E1">
        <w:t>ности рассматриваемого вопроса;</w:t>
      </w:r>
    </w:p>
    <w:p w:rsidR="00567434" w:rsidRPr="007D38E1" w:rsidRDefault="00567434" w:rsidP="00567434">
      <w:pPr>
        <w:tabs>
          <w:tab w:val="left" w:pos="851"/>
        </w:tabs>
        <w:ind w:firstLine="720"/>
      </w:pPr>
      <w:r w:rsidRPr="007D38E1">
        <w:t>- выбор источников (8-10 работ) и их подробное изучение;</w:t>
      </w:r>
    </w:p>
    <w:p w:rsidR="00567434" w:rsidRPr="007D38E1" w:rsidRDefault="00567434" w:rsidP="00567434">
      <w:pPr>
        <w:tabs>
          <w:tab w:val="left" w:pos="851"/>
        </w:tabs>
        <w:ind w:firstLine="720"/>
      </w:pPr>
      <w:r w:rsidRPr="007D38E1">
        <w:t>- систематизирование и аналитическая обработка полученной информации. Перед написанием реферата в обязательном порядке предварительно составляется план;</w:t>
      </w:r>
    </w:p>
    <w:p w:rsidR="00567434" w:rsidRPr="007D38E1" w:rsidRDefault="00567434" w:rsidP="00567434">
      <w:pPr>
        <w:tabs>
          <w:tab w:val="left" w:pos="851"/>
        </w:tabs>
        <w:ind w:firstLine="720"/>
      </w:pPr>
      <w:r w:rsidRPr="007D38E1">
        <w:t>- представление (защита) реферата в качестве публичного выступления перед аудит</w:t>
      </w:r>
      <w:r w:rsidRPr="007D38E1">
        <w:t>о</w:t>
      </w:r>
      <w:r w:rsidRPr="007D38E1">
        <w:t>рией</w:t>
      </w:r>
      <w:r>
        <w:t xml:space="preserve"> либо, в случае дистанционной формы обучения, на образовательном портале к прове</w:t>
      </w:r>
      <w:r>
        <w:t>р</w:t>
      </w:r>
      <w:r>
        <w:t>ке.</w:t>
      </w:r>
    </w:p>
    <w:p w:rsidR="00567434" w:rsidRPr="007D38E1" w:rsidRDefault="00567434" w:rsidP="00567434">
      <w:pPr>
        <w:tabs>
          <w:tab w:val="left" w:pos="851"/>
        </w:tabs>
        <w:ind w:firstLine="720"/>
      </w:pPr>
      <w:r w:rsidRPr="007D38E1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</w:t>
      </w:r>
      <w:r w:rsidRPr="007D38E1">
        <w:t>а</w:t>
      </w:r>
      <w:r w:rsidRPr="007D38E1">
        <w:t>ниц машинописного текста.</w:t>
      </w:r>
    </w:p>
    <w:p w:rsidR="00567434" w:rsidRPr="0075146C" w:rsidRDefault="00567434" w:rsidP="00567434">
      <w:pPr>
        <w:contextualSpacing/>
        <w:rPr>
          <w:rFonts w:eastAsia="TimesNewRomanPSMT"/>
        </w:rPr>
      </w:pPr>
    </w:p>
    <w:p w:rsidR="00567434" w:rsidRPr="0075146C" w:rsidRDefault="00567434" w:rsidP="00567434">
      <w:pPr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75146C">
        <w:rPr>
          <w:rFonts w:eastAsia="TimesNewRomanPSMT"/>
          <w:b/>
        </w:rPr>
        <w:t>3. Примерные практические задания:</w:t>
      </w:r>
    </w:p>
    <w:p w:rsidR="00567434" w:rsidRPr="0075146C" w:rsidRDefault="00567434" w:rsidP="00567434">
      <w:pPr>
        <w:rPr>
          <w:rFonts w:eastAsia="TimesNewRomanPSMT"/>
          <w:b/>
        </w:rPr>
      </w:pPr>
    </w:p>
    <w:p w:rsidR="00567434" w:rsidRPr="007D38E1" w:rsidRDefault="00567434" w:rsidP="00567434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1</w:t>
      </w:r>
      <w:r w:rsidRPr="007D38E1">
        <w:rPr>
          <w:rFonts w:eastAsia="Calibri"/>
          <w:b/>
        </w:rPr>
        <w:t>.</w:t>
      </w:r>
    </w:p>
    <w:p w:rsidR="00567434" w:rsidRDefault="00567434" w:rsidP="00567434">
      <w:pPr>
        <w:pStyle w:val="af7"/>
      </w:pPr>
      <w:proofErr w:type="gramStart"/>
      <w:r w:rsidRPr="007D38E1">
        <w:t>Инвестору требуется оценить насколько приемлемы данные проекты для реализации по критериям: срок окупаемости (</w:t>
      </w:r>
      <w:r>
        <w:t>простой, дисконтированный), чи</w:t>
      </w:r>
      <w:r w:rsidRPr="007D38E1">
        <w:t>стая текущая стоимость, ди</w:t>
      </w:r>
      <w:r w:rsidRPr="007D38E1">
        <w:t>с</w:t>
      </w:r>
      <w:r w:rsidRPr="007D38E1">
        <w:t>контированный</w:t>
      </w:r>
      <w:r>
        <w:t xml:space="preserve"> индекс рентабельности, внутрен</w:t>
      </w:r>
      <w:r w:rsidRPr="007D38E1">
        <w:t>няя норма прибыльности по проектам, когда</w:t>
      </w:r>
      <w:r>
        <w:t xml:space="preserve"> средневзвешенная стоимость ка</w:t>
      </w:r>
      <w:r w:rsidRPr="007D38E1">
        <w:t xml:space="preserve">питала – 12 % годовых, а максимальная </w:t>
      </w:r>
      <w:r>
        <w:t>стоимость собстве</w:t>
      </w:r>
      <w:r>
        <w:t>н</w:t>
      </w:r>
      <w:r>
        <w:t>ного капитала</w:t>
      </w:r>
      <w:r w:rsidRPr="007D38E1">
        <w:t xml:space="preserve"> –</w:t>
      </w:r>
      <w:r>
        <w:t xml:space="preserve"> 20 %. В таблице приведены де</w:t>
      </w:r>
      <w:r w:rsidRPr="007D38E1">
        <w:t>нежные потоки по двум проектам, обоснуйте выбор наиболее приемлемого проекта и сделайте пояснения.</w:t>
      </w:r>
      <w:r>
        <w:t xml:space="preserve"> </w:t>
      </w:r>
      <w:proofErr w:type="gramEnd"/>
    </w:p>
    <w:p w:rsidR="00567434" w:rsidRPr="007D38E1" w:rsidRDefault="00567434" w:rsidP="00567434">
      <w:pPr>
        <w:pStyle w:val="af7"/>
        <w:ind w:firstLine="0"/>
        <w:jc w:val="center"/>
      </w:pPr>
      <w:r w:rsidRPr="007D38E1">
        <w:t>Денежные потоки, тыс. р.</w:t>
      </w:r>
    </w:p>
    <w:tbl>
      <w:tblPr>
        <w:tblStyle w:val="TableNormal"/>
        <w:tblW w:w="0" w:type="auto"/>
        <w:tblInd w:w="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085"/>
        <w:gridCol w:w="1244"/>
        <w:gridCol w:w="1743"/>
      </w:tblGrid>
      <w:tr w:rsidR="00567434" w:rsidTr="00F877A2">
        <w:trPr>
          <w:trHeight w:val="251"/>
        </w:trPr>
        <w:tc>
          <w:tcPr>
            <w:tcW w:w="615" w:type="dxa"/>
          </w:tcPr>
          <w:p w:rsidR="00567434" w:rsidRDefault="00567434" w:rsidP="00F877A2">
            <w:pPr>
              <w:pStyle w:val="TableParagraph"/>
              <w:spacing w:line="232" w:lineRule="exact"/>
              <w:ind w:left="108"/>
            </w:pPr>
            <w:proofErr w:type="spellStart"/>
            <w:r>
              <w:t>Год</w:t>
            </w:r>
            <w:proofErr w:type="spellEnd"/>
          </w:p>
        </w:tc>
        <w:tc>
          <w:tcPr>
            <w:tcW w:w="2329" w:type="dxa"/>
            <w:gridSpan w:val="2"/>
          </w:tcPr>
          <w:p w:rsidR="00567434" w:rsidRDefault="00567434" w:rsidP="00F877A2">
            <w:pPr>
              <w:pStyle w:val="TableParagraph"/>
              <w:spacing w:line="232" w:lineRule="exact"/>
              <w:ind w:left="717"/>
            </w:pPr>
            <w:proofErr w:type="spellStart"/>
            <w:r>
              <w:t>Проект</w:t>
            </w:r>
            <w:proofErr w:type="spellEnd"/>
            <w:r>
              <w:t xml:space="preserve"> А</w:t>
            </w:r>
          </w:p>
        </w:tc>
        <w:tc>
          <w:tcPr>
            <w:tcW w:w="1743" w:type="dxa"/>
          </w:tcPr>
          <w:p w:rsidR="00567434" w:rsidRDefault="00567434" w:rsidP="00F877A2">
            <w:pPr>
              <w:pStyle w:val="TableParagraph"/>
              <w:spacing w:line="232" w:lineRule="exact"/>
              <w:ind w:left="428"/>
            </w:pPr>
            <w:proofErr w:type="spellStart"/>
            <w:r>
              <w:t>Проект</w:t>
            </w:r>
            <w:proofErr w:type="spellEnd"/>
            <w:r>
              <w:t xml:space="preserve"> В</w:t>
            </w:r>
          </w:p>
        </w:tc>
      </w:tr>
      <w:tr w:rsidR="00567434" w:rsidTr="00F877A2">
        <w:trPr>
          <w:trHeight w:val="253"/>
        </w:trPr>
        <w:tc>
          <w:tcPr>
            <w:tcW w:w="615" w:type="dxa"/>
          </w:tcPr>
          <w:p w:rsidR="00567434" w:rsidRDefault="00567434" w:rsidP="00F877A2">
            <w:pPr>
              <w:pStyle w:val="TableParagraph"/>
              <w:spacing w:line="234" w:lineRule="exact"/>
              <w:ind w:left="108"/>
            </w:pPr>
            <w:r>
              <w:t>0</w:t>
            </w:r>
          </w:p>
        </w:tc>
        <w:tc>
          <w:tcPr>
            <w:tcW w:w="1085" w:type="dxa"/>
          </w:tcPr>
          <w:p w:rsidR="00567434" w:rsidRDefault="00567434" w:rsidP="00F877A2">
            <w:pPr>
              <w:pStyle w:val="TableParagraph"/>
              <w:spacing w:line="234" w:lineRule="exact"/>
              <w:ind w:right="91"/>
              <w:jc w:val="right"/>
            </w:pPr>
            <w:r>
              <w:t>– 1080</w:t>
            </w:r>
          </w:p>
        </w:tc>
        <w:tc>
          <w:tcPr>
            <w:tcW w:w="1244" w:type="dxa"/>
          </w:tcPr>
          <w:p w:rsidR="00567434" w:rsidRDefault="00567434" w:rsidP="00F877A2">
            <w:pPr>
              <w:pStyle w:val="TableParagraph"/>
              <w:rPr>
                <w:sz w:val="18"/>
              </w:rPr>
            </w:pPr>
          </w:p>
        </w:tc>
        <w:tc>
          <w:tcPr>
            <w:tcW w:w="1743" w:type="dxa"/>
          </w:tcPr>
          <w:p w:rsidR="00567434" w:rsidRDefault="00567434" w:rsidP="00F877A2">
            <w:pPr>
              <w:pStyle w:val="TableParagraph"/>
              <w:spacing w:line="234" w:lineRule="exact"/>
              <w:ind w:right="96"/>
              <w:jc w:val="right"/>
            </w:pPr>
            <w:r>
              <w:t>– 1440</w:t>
            </w:r>
          </w:p>
        </w:tc>
      </w:tr>
      <w:tr w:rsidR="00567434" w:rsidTr="00F877A2">
        <w:trPr>
          <w:trHeight w:val="253"/>
        </w:trPr>
        <w:tc>
          <w:tcPr>
            <w:tcW w:w="615" w:type="dxa"/>
          </w:tcPr>
          <w:p w:rsidR="00567434" w:rsidRDefault="00567434" w:rsidP="00F877A2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1085" w:type="dxa"/>
          </w:tcPr>
          <w:p w:rsidR="00567434" w:rsidRDefault="00567434" w:rsidP="00F877A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567434" w:rsidRDefault="00567434" w:rsidP="00F877A2">
            <w:pPr>
              <w:pStyle w:val="TableParagraph"/>
              <w:spacing w:line="234" w:lineRule="exact"/>
              <w:ind w:right="96"/>
              <w:jc w:val="right"/>
            </w:pPr>
            <w:r>
              <w:t>120</w:t>
            </w:r>
          </w:p>
        </w:tc>
        <w:tc>
          <w:tcPr>
            <w:tcW w:w="1743" w:type="dxa"/>
          </w:tcPr>
          <w:p w:rsidR="00567434" w:rsidRDefault="00567434" w:rsidP="00F877A2">
            <w:pPr>
              <w:pStyle w:val="TableParagraph"/>
              <w:spacing w:line="234" w:lineRule="exact"/>
              <w:ind w:right="97"/>
              <w:jc w:val="right"/>
            </w:pPr>
            <w:r>
              <w:t>600</w:t>
            </w:r>
          </w:p>
        </w:tc>
      </w:tr>
      <w:tr w:rsidR="00567434" w:rsidTr="00F877A2">
        <w:trPr>
          <w:trHeight w:val="251"/>
        </w:trPr>
        <w:tc>
          <w:tcPr>
            <w:tcW w:w="615" w:type="dxa"/>
          </w:tcPr>
          <w:p w:rsidR="00567434" w:rsidRDefault="00567434" w:rsidP="00F877A2">
            <w:pPr>
              <w:pStyle w:val="TableParagraph"/>
              <w:spacing w:line="232" w:lineRule="exact"/>
              <w:ind w:left="108"/>
            </w:pPr>
            <w:r>
              <w:t>2</w:t>
            </w:r>
          </w:p>
        </w:tc>
        <w:tc>
          <w:tcPr>
            <w:tcW w:w="1085" w:type="dxa"/>
          </w:tcPr>
          <w:p w:rsidR="00567434" w:rsidRDefault="00567434" w:rsidP="00F877A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567434" w:rsidRDefault="00567434" w:rsidP="00F877A2">
            <w:pPr>
              <w:pStyle w:val="TableParagraph"/>
              <w:spacing w:line="232" w:lineRule="exact"/>
              <w:ind w:right="96"/>
              <w:jc w:val="right"/>
            </w:pPr>
            <w:r>
              <w:t>240</w:t>
            </w:r>
          </w:p>
        </w:tc>
        <w:tc>
          <w:tcPr>
            <w:tcW w:w="1743" w:type="dxa"/>
          </w:tcPr>
          <w:p w:rsidR="00567434" w:rsidRDefault="00567434" w:rsidP="00F877A2">
            <w:pPr>
              <w:pStyle w:val="TableParagraph"/>
              <w:spacing w:line="232" w:lineRule="exact"/>
              <w:ind w:right="97"/>
              <w:jc w:val="right"/>
            </w:pPr>
            <w:r>
              <w:t>480</w:t>
            </w:r>
          </w:p>
        </w:tc>
      </w:tr>
      <w:tr w:rsidR="00567434" w:rsidTr="00F877A2">
        <w:trPr>
          <w:trHeight w:val="254"/>
        </w:trPr>
        <w:tc>
          <w:tcPr>
            <w:tcW w:w="615" w:type="dxa"/>
          </w:tcPr>
          <w:p w:rsidR="00567434" w:rsidRDefault="00567434" w:rsidP="00F877A2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1085" w:type="dxa"/>
          </w:tcPr>
          <w:p w:rsidR="00567434" w:rsidRDefault="00567434" w:rsidP="00F877A2">
            <w:pPr>
              <w:pStyle w:val="TableParagraph"/>
              <w:spacing w:line="234" w:lineRule="exact"/>
              <w:ind w:right="91"/>
              <w:jc w:val="right"/>
            </w:pPr>
            <w:r>
              <w:t>– 240</w:t>
            </w:r>
          </w:p>
        </w:tc>
        <w:tc>
          <w:tcPr>
            <w:tcW w:w="1244" w:type="dxa"/>
          </w:tcPr>
          <w:p w:rsidR="00567434" w:rsidRDefault="00567434" w:rsidP="00F877A2">
            <w:pPr>
              <w:pStyle w:val="TableParagraph"/>
              <w:spacing w:line="234" w:lineRule="exact"/>
              <w:ind w:right="96"/>
              <w:jc w:val="right"/>
            </w:pPr>
            <w:r>
              <w:t>360</w:t>
            </w:r>
          </w:p>
        </w:tc>
        <w:tc>
          <w:tcPr>
            <w:tcW w:w="1743" w:type="dxa"/>
          </w:tcPr>
          <w:p w:rsidR="00567434" w:rsidRDefault="00567434" w:rsidP="00F877A2">
            <w:pPr>
              <w:pStyle w:val="TableParagraph"/>
              <w:spacing w:line="234" w:lineRule="exact"/>
              <w:ind w:right="97"/>
              <w:jc w:val="right"/>
            </w:pPr>
            <w:r>
              <w:t>360</w:t>
            </w:r>
          </w:p>
        </w:tc>
      </w:tr>
      <w:tr w:rsidR="00567434" w:rsidTr="00F877A2">
        <w:trPr>
          <w:trHeight w:val="251"/>
        </w:trPr>
        <w:tc>
          <w:tcPr>
            <w:tcW w:w="615" w:type="dxa"/>
          </w:tcPr>
          <w:p w:rsidR="00567434" w:rsidRDefault="00567434" w:rsidP="00F877A2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1085" w:type="dxa"/>
          </w:tcPr>
          <w:p w:rsidR="00567434" w:rsidRDefault="00567434" w:rsidP="00F877A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567434" w:rsidRDefault="00567434" w:rsidP="00F877A2">
            <w:pPr>
              <w:pStyle w:val="TableParagraph"/>
              <w:spacing w:line="232" w:lineRule="exact"/>
              <w:ind w:right="96"/>
              <w:jc w:val="right"/>
            </w:pPr>
            <w:r>
              <w:t>360</w:t>
            </w:r>
          </w:p>
        </w:tc>
        <w:tc>
          <w:tcPr>
            <w:tcW w:w="1743" w:type="dxa"/>
          </w:tcPr>
          <w:p w:rsidR="00567434" w:rsidRDefault="00567434" w:rsidP="00F877A2">
            <w:pPr>
              <w:pStyle w:val="TableParagraph"/>
              <w:spacing w:line="232" w:lineRule="exact"/>
              <w:ind w:right="97"/>
              <w:jc w:val="right"/>
            </w:pPr>
            <w:r>
              <w:t>360</w:t>
            </w:r>
          </w:p>
        </w:tc>
      </w:tr>
      <w:tr w:rsidR="00567434" w:rsidTr="00F877A2">
        <w:trPr>
          <w:trHeight w:val="254"/>
        </w:trPr>
        <w:tc>
          <w:tcPr>
            <w:tcW w:w="615" w:type="dxa"/>
          </w:tcPr>
          <w:p w:rsidR="00567434" w:rsidRDefault="00567434" w:rsidP="00F877A2">
            <w:pPr>
              <w:pStyle w:val="TableParagraph"/>
              <w:spacing w:line="234" w:lineRule="exact"/>
              <w:ind w:left="108"/>
            </w:pPr>
            <w:r>
              <w:t>5</w:t>
            </w:r>
          </w:p>
        </w:tc>
        <w:tc>
          <w:tcPr>
            <w:tcW w:w="1085" w:type="dxa"/>
          </w:tcPr>
          <w:p w:rsidR="00567434" w:rsidRDefault="00567434" w:rsidP="00F877A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567434" w:rsidRDefault="00567434" w:rsidP="00F877A2">
            <w:pPr>
              <w:pStyle w:val="TableParagraph"/>
              <w:spacing w:line="234" w:lineRule="exact"/>
              <w:ind w:right="96"/>
              <w:jc w:val="right"/>
            </w:pPr>
            <w:r>
              <w:t>480</w:t>
            </w:r>
          </w:p>
        </w:tc>
        <w:tc>
          <w:tcPr>
            <w:tcW w:w="1743" w:type="dxa"/>
          </w:tcPr>
          <w:p w:rsidR="00567434" w:rsidRDefault="00567434" w:rsidP="00F877A2">
            <w:pPr>
              <w:pStyle w:val="TableParagraph"/>
              <w:spacing w:line="234" w:lineRule="exact"/>
              <w:ind w:right="97"/>
              <w:jc w:val="right"/>
            </w:pPr>
            <w:r>
              <w:t>240</w:t>
            </w:r>
          </w:p>
        </w:tc>
      </w:tr>
      <w:tr w:rsidR="00567434" w:rsidTr="00F877A2">
        <w:trPr>
          <w:trHeight w:val="254"/>
        </w:trPr>
        <w:tc>
          <w:tcPr>
            <w:tcW w:w="615" w:type="dxa"/>
          </w:tcPr>
          <w:p w:rsidR="00567434" w:rsidRDefault="00567434" w:rsidP="00F877A2">
            <w:pPr>
              <w:pStyle w:val="TableParagraph"/>
              <w:spacing w:line="234" w:lineRule="exact"/>
              <w:ind w:left="108"/>
            </w:pPr>
            <w:r>
              <w:t>6</w:t>
            </w:r>
          </w:p>
        </w:tc>
        <w:tc>
          <w:tcPr>
            <w:tcW w:w="1085" w:type="dxa"/>
          </w:tcPr>
          <w:p w:rsidR="00567434" w:rsidRDefault="00567434" w:rsidP="00F877A2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567434" w:rsidRDefault="00567434" w:rsidP="00F877A2">
            <w:pPr>
              <w:pStyle w:val="TableParagraph"/>
              <w:spacing w:line="234" w:lineRule="exact"/>
              <w:ind w:right="96"/>
              <w:jc w:val="right"/>
            </w:pPr>
            <w:r>
              <w:t>600</w:t>
            </w:r>
          </w:p>
        </w:tc>
        <w:tc>
          <w:tcPr>
            <w:tcW w:w="1743" w:type="dxa"/>
          </w:tcPr>
          <w:p w:rsidR="00567434" w:rsidRDefault="00567434" w:rsidP="00F877A2">
            <w:pPr>
              <w:pStyle w:val="TableParagraph"/>
              <w:spacing w:line="234" w:lineRule="exact"/>
              <w:ind w:right="97"/>
              <w:jc w:val="right"/>
            </w:pPr>
            <w:r>
              <w:t>120</w:t>
            </w:r>
          </w:p>
        </w:tc>
      </w:tr>
    </w:tbl>
    <w:p w:rsidR="00567434" w:rsidRDefault="00567434" w:rsidP="00567434">
      <w:pPr>
        <w:jc w:val="center"/>
        <w:rPr>
          <w:rFonts w:eastAsia="Calibri"/>
          <w:b/>
        </w:rPr>
      </w:pPr>
    </w:p>
    <w:p w:rsidR="00567434" w:rsidRPr="005C2F0A" w:rsidRDefault="00567434" w:rsidP="00567434">
      <w:pPr>
        <w:jc w:val="center"/>
        <w:rPr>
          <w:rFonts w:eastAsia="Calibri"/>
          <w:b/>
        </w:rPr>
      </w:pPr>
      <w:r w:rsidRPr="005C2F0A">
        <w:rPr>
          <w:rFonts w:eastAsia="Calibri"/>
          <w:b/>
        </w:rPr>
        <w:t>Задание 2.</w:t>
      </w:r>
    </w:p>
    <w:p w:rsidR="00567434" w:rsidRDefault="00567434" w:rsidP="00567434">
      <w:pPr>
        <w:pStyle w:val="af7"/>
      </w:pPr>
      <w:r w:rsidRPr="005C2F0A">
        <w:t>Компания располагает собственными на</w:t>
      </w:r>
      <w:r>
        <w:t xml:space="preserve">коплениями 40 </w:t>
      </w:r>
      <w:proofErr w:type="gramStart"/>
      <w:r>
        <w:t>млн</w:t>
      </w:r>
      <w:proofErr w:type="gramEnd"/>
      <w:r>
        <w:t xml:space="preserve"> р. и рассмат</w:t>
      </w:r>
      <w:r w:rsidRPr="005C2F0A">
        <w:t>ривает предл</w:t>
      </w:r>
      <w:r w:rsidRPr="005C2F0A">
        <w:t>о</w:t>
      </w:r>
      <w:r w:rsidRPr="005C2F0A">
        <w:t>жение по созданию портфеля</w:t>
      </w:r>
      <w:r>
        <w:t xml:space="preserve"> реальных инвестиционных проек</w:t>
      </w:r>
      <w:r w:rsidRPr="005C2F0A">
        <w:t>тов, используя приведенные ниже данные в та</w:t>
      </w:r>
      <w:r>
        <w:t>блице. По пяти проектам соста</w:t>
      </w:r>
      <w:r w:rsidRPr="005C2F0A">
        <w:t>вить оптимальный портфель, нацеленный на максимальную доходность при условии использования всего накопленного к</w:t>
      </w:r>
      <w:r>
        <w:t>апитала комп</w:t>
      </w:r>
      <w:r>
        <w:t>а</w:t>
      </w:r>
      <w:r>
        <w:t>нии в полном объе</w:t>
      </w:r>
      <w:r w:rsidRPr="005C2F0A">
        <w:t xml:space="preserve">ме, когда первоначальные расходы по проектам: А – 8 </w:t>
      </w:r>
      <w:proofErr w:type="gramStart"/>
      <w:r w:rsidRPr="005C2F0A">
        <w:t>млн</w:t>
      </w:r>
      <w:proofErr w:type="gramEnd"/>
      <w:r w:rsidRPr="005C2F0A">
        <w:t xml:space="preserve"> р. Б – 12 млн р. С – 8 млн р. Д – 12 млн р. Ж – 20 млн р., а дисконтированные к текущему периоду времени доходы по каждому из проектов: А – 12,8 </w:t>
      </w:r>
      <w:proofErr w:type="gramStart"/>
      <w:r w:rsidRPr="005C2F0A">
        <w:t>млн</w:t>
      </w:r>
      <w:proofErr w:type="gramEnd"/>
      <w:r w:rsidRPr="005C2F0A">
        <w:t xml:space="preserve"> р. проект Б – 16,8</w:t>
      </w:r>
      <w:r>
        <w:t xml:space="preserve"> </w:t>
      </w:r>
      <w:r w:rsidRPr="005C2F0A">
        <w:t xml:space="preserve">млн р.; проект С – 16 млн р. проект Д – 18 млн </w:t>
      </w:r>
      <w:r>
        <w:t>р. проект Ж – 32 млн р. Рассчи</w:t>
      </w:r>
      <w:r w:rsidRPr="005C2F0A">
        <w:t>тать по каждому из проектов индекс дохо</w:t>
      </w:r>
      <w:r w:rsidRPr="005C2F0A">
        <w:t>д</w:t>
      </w:r>
      <w:r w:rsidRPr="005C2F0A">
        <w:t>ности и чистый дисконтированный доход.</w:t>
      </w:r>
    </w:p>
    <w:p w:rsidR="00567434" w:rsidRPr="005C2F0A" w:rsidRDefault="00567434" w:rsidP="00567434">
      <w:pPr>
        <w:jc w:val="center"/>
        <w:rPr>
          <w:rFonts w:eastAsia="Calibri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567434" w:rsidRPr="008E309E" w:rsidTr="00F877A2">
        <w:trPr>
          <w:trHeight w:val="1655"/>
        </w:trPr>
        <w:tc>
          <w:tcPr>
            <w:tcW w:w="851" w:type="dxa"/>
          </w:tcPr>
          <w:p w:rsidR="00567434" w:rsidRPr="008E309E" w:rsidRDefault="00567434" w:rsidP="00F877A2">
            <w:pPr>
              <w:pStyle w:val="TableParagraph"/>
              <w:ind w:left="108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Про-ект</w:t>
            </w:r>
            <w:proofErr w:type="spellEnd"/>
          </w:p>
        </w:tc>
        <w:tc>
          <w:tcPr>
            <w:tcW w:w="992" w:type="dxa"/>
          </w:tcPr>
          <w:p w:rsidR="00567434" w:rsidRPr="008E309E" w:rsidRDefault="00567434" w:rsidP="00F877A2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</w:t>
            </w:r>
            <w:proofErr w:type="gram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0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там, тыс.</w:t>
            </w:r>
            <w:r w:rsidRPr="008E30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ind w:left="10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proofErr w:type="gram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по проекту, тыс. р.</w:t>
            </w:r>
          </w:p>
        </w:tc>
        <w:tc>
          <w:tcPr>
            <w:tcW w:w="1275" w:type="dxa"/>
          </w:tcPr>
          <w:p w:rsidR="00567434" w:rsidRPr="008E309E" w:rsidRDefault="00567434" w:rsidP="00F877A2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proofErr w:type="gramStart"/>
            <w:r w:rsidRPr="008E30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ходнос-ти</w:t>
            </w:r>
            <w:proofErr w:type="spellEnd"/>
            <w:proofErr w:type="gram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проекту</w:t>
            </w: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ind w:left="11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Инвести-ционный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proofErr w:type="gram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</w:t>
            </w:r>
            <w:r w:rsidRPr="008E30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портфелю, тыс.</w:t>
            </w:r>
            <w:r w:rsidRPr="008E30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850" w:type="dxa"/>
          </w:tcPr>
          <w:p w:rsidR="00567434" w:rsidRPr="008E309E" w:rsidRDefault="00567434" w:rsidP="00F877A2">
            <w:pPr>
              <w:pStyle w:val="TableParagraph"/>
              <w:spacing w:line="27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сумма расходов по </w:t>
            </w:r>
            <w:proofErr w:type="gramStart"/>
            <w:r w:rsidRPr="008E30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порт-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фелю</w:t>
            </w:r>
            <w:proofErr w:type="spellEnd"/>
            <w:proofErr w:type="gramEnd"/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тыс. р.</w:t>
            </w:r>
          </w:p>
        </w:tc>
      </w:tr>
      <w:tr w:rsidR="00567434" w:rsidRPr="008E309E" w:rsidTr="00F877A2">
        <w:trPr>
          <w:trHeight w:val="275"/>
        </w:trPr>
        <w:tc>
          <w:tcPr>
            <w:tcW w:w="851" w:type="dxa"/>
          </w:tcPr>
          <w:p w:rsidR="00567434" w:rsidRPr="008E309E" w:rsidRDefault="00567434" w:rsidP="00F877A2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7434" w:rsidRPr="008E309E" w:rsidRDefault="00567434" w:rsidP="00F877A2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67434" w:rsidRPr="008E309E" w:rsidRDefault="00567434" w:rsidP="00F877A2">
            <w:pPr>
              <w:pStyle w:val="TableParagraph"/>
              <w:spacing w:line="255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spacing w:line="255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7434" w:rsidRPr="008E309E" w:rsidRDefault="00567434" w:rsidP="00F877A2">
            <w:pPr>
              <w:pStyle w:val="TableParagraph"/>
              <w:spacing w:line="255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spacing w:line="255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434" w:rsidRPr="008E309E" w:rsidTr="00F877A2">
        <w:trPr>
          <w:trHeight w:val="275"/>
        </w:trPr>
        <w:tc>
          <w:tcPr>
            <w:tcW w:w="851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</w:p>
        </w:tc>
        <w:tc>
          <w:tcPr>
            <w:tcW w:w="992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275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4" w:rsidRPr="008E309E" w:rsidTr="00F877A2">
        <w:trPr>
          <w:trHeight w:val="275"/>
        </w:trPr>
        <w:tc>
          <w:tcPr>
            <w:tcW w:w="851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225000</w:t>
            </w:r>
          </w:p>
        </w:tc>
        <w:tc>
          <w:tcPr>
            <w:tcW w:w="1275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434" w:rsidRPr="008E309E" w:rsidTr="00F877A2">
        <w:trPr>
          <w:trHeight w:val="275"/>
        </w:trPr>
        <w:tc>
          <w:tcPr>
            <w:tcW w:w="851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</w:t>
            </w:r>
          </w:p>
        </w:tc>
        <w:tc>
          <w:tcPr>
            <w:tcW w:w="992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1275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434" w:rsidRPr="008E309E" w:rsidTr="00F877A2">
        <w:trPr>
          <w:trHeight w:val="278"/>
        </w:trPr>
        <w:tc>
          <w:tcPr>
            <w:tcW w:w="851" w:type="dxa"/>
          </w:tcPr>
          <w:p w:rsidR="00567434" w:rsidRPr="008E309E" w:rsidRDefault="00567434" w:rsidP="00F877A2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567434" w:rsidRPr="008E309E" w:rsidRDefault="00567434" w:rsidP="00F877A2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210000</w:t>
            </w:r>
          </w:p>
        </w:tc>
        <w:tc>
          <w:tcPr>
            <w:tcW w:w="1275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7434" w:rsidRPr="008E309E" w:rsidTr="00F877A2">
        <w:trPr>
          <w:trHeight w:val="276"/>
        </w:trPr>
        <w:tc>
          <w:tcPr>
            <w:tcW w:w="851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160000</w:t>
            </w:r>
          </w:p>
        </w:tc>
        <w:tc>
          <w:tcPr>
            <w:tcW w:w="1275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7434" w:rsidRPr="008E309E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7434" w:rsidRDefault="00567434" w:rsidP="00567434">
      <w:pPr>
        <w:jc w:val="center"/>
        <w:rPr>
          <w:rFonts w:eastAsia="Calibri"/>
          <w:b/>
        </w:rPr>
      </w:pPr>
    </w:p>
    <w:p w:rsidR="00567434" w:rsidRPr="005C2F0A" w:rsidRDefault="00567434" w:rsidP="00567434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3</w:t>
      </w:r>
      <w:r w:rsidRPr="005C2F0A">
        <w:rPr>
          <w:rFonts w:eastAsia="Calibri"/>
          <w:b/>
        </w:rPr>
        <w:t>.</w:t>
      </w:r>
    </w:p>
    <w:p w:rsidR="00567434" w:rsidRDefault="00567434" w:rsidP="00567434">
      <w:pPr>
        <w:pStyle w:val="af7"/>
      </w:pPr>
      <w:r w:rsidRPr="005C2F0A">
        <w:t>Сформировать инвестиционный портфе</w:t>
      </w:r>
      <w:r>
        <w:t xml:space="preserve">ль предприятия, в который предварительно </w:t>
      </w:r>
      <w:r w:rsidRPr="005C2F0A">
        <w:t>в</w:t>
      </w:r>
      <w:r w:rsidRPr="005C2F0A">
        <w:t>ы</w:t>
      </w:r>
      <w:r w:rsidRPr="005C2F0A">
        <w:t xml:space="preserve">браны, </w:t>
      </w:r>
      <w:r>
        <w:t>п</w:t>
      </w:r>
      <w:r w:rsidRPr="005C2F0A">
        <w:t xml:space="preserve">ять инвестиционных проектов. Бюджет </w:t>
      </w:r>
      <w:r>
        <w:t>компа</w:t>
      </w:r>
      <w:r w:rsidRPr="005C2F0A">
        <w:t>нии 500000 тыс. р. Оценить макс</w:t>
      </w:r>
      <w:r w:rsidRPr="005C2F0A">
        <w:t>и</w:t>
      </w:r>
      <w:r w:rsidRPr="005C2F0A">
        <w:t>мальную доходность инвестиционного портфеля предприя</w:t>
      </w:r>
      <w:r>
        <w:t>тия на основе индекса доход</w:t>
      </w:r>
      <w:r w:rsidRPr="005C2F0A">
        <w:t>ности дисконтированных денежных потоков по каждому проекту в табл</w:t>
      </w:r>
      <w:r>
        <w:t>ице</w:t>
      </w:r>
      <w:r w:rsidRPr="005C2F0A">
        <w:t>. Провести ранжиров</w:t>
      </w:r>
      <w:r w:rsidRPr="005C2F0A">
        <w:t>а</w:t>
      </w:r>
      <w:r w:rsidRPr="005C2F0A">
        <w:t>ние инвестиционных про</w:t>
      </w:r>
      <w:r>
        <w:t>ектов и выбрать самый оптималь</w:t>
      </w:r>
      <w:r w:rsidRPr="005C2F0A">
        <w:t>ный инвестиционный портфель по наилучшей комбинации проектов с учетом максимального эффекта</w:t>
      </w:r>
      <w:r>
        <w:t xml:space="preserve">. </w:t>
      </w:r>
    </w:p>
    <w:p w:rsidR="00567434" w:rsidRPr="005C2F0A" w:rsidRDefault="00567434" w:rsidP="00567434">
      <w:pPr>
        <w:jc w:val="center"/>
        <w:rPr>
          <w:rFonts w:eastAsia="Calibri"/>
        </w:rPr>
      </w:pPr>
      <w:r w:rsidRPr="005C2F0A">
        <w:rPr>
          <w:rFonts w:eastAsia="Calibri"/>
        </w:rPr>
        <w:t>Таблица расчетов по формированию инвестиционного портфеля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567434" w:rsidRPr="002D63BA" w:rsidTr="00F877A2">
        <w:trPr>
          <w:trHeight w:val="1655"/>
        </w:trPr>
        <w:tc>
          <w:tcPr>
            <w:tcW w:w="851" w:type="dxa"/>
            <w:vAlign w:val="center"/>
          </w:tcPr>
          <w:p w:rsidR="00567434" w:rsidRPr="002D63BA" w:rsidRDefault="00567434" w:rsidP="00F877A2">
            <w:pPr>
              <w:pStyle w:val="TableParagraph"/>
              <w:ind w:left="108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Про-ект</w:t>
            </w:r>
            <w:proofErr w:type="spellEnd"/>
          </w:p>
        </w:tc>
        <w:tc>
          <w:tcPr>
            <w:tcW w:w="992" w:type="dxa"/>
            <w:vAlign w:val="center"/>
          </w:tcPr>
          <w:p w:rsidR="00567434" w:rsidRPr="002D63BA" w:rsidRDefault="00567434" w:rsidP="00F877A2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</w:t>
            </w:r>
            <w:proofErr w:type="gram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там, тыс.</w:t>
            </w:r>
            <w:r w:rsidRPr="002D63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18" w:type="dxa"/>
            <w:vAlign w:val="center"/>
          </w:tcPr>
          <w:p w:rsidR="00567434" w:rsidRPr="002D63BA" w:rsidRDefault="00567434" w:rsidP="00F877A2">
            <w:pPr>
              <w:pStyle w:val="TableParagraph"/>
              <w:ind w:left="10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по проекту, тыс. р.</w:t>
            </w:r>
          </w:p>
        </w:tc>
        <w:tc>
          <w:tcPr>
            <w:tcW w:w="1275" w:type="dxa"/>
            <w:vAlign w:val="center"/>
          </w:tcPr>
          <w:p w:rsidR="00567434" w:rsidRPr="002D63BA" w:rsidRDefault="00567434" w:rsidP="00F877A2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proofErr w:type="spellStart"/>
            <w:proofErr w:type="gramStart"/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ходнос-ти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проекту</w:t>
            </w:r>
          </w:p>
        </w:tc>
        <w:tc>
          <w:tcPr>
            <w:tcW w:w="1276" w:type="dxa"/>
            <w:vAlign w:val="center"/>
          </w:tcPr>
          <w:p w:rsidR="00567434" w:rsidRPr="002D63BA" w:rsidRDefault="00567434" w:rsidP="00F877A2">
            <w:pPr>
              <w:pStyle w:val="TableParagraph"/>
              <w:ind w:left="11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Инвести-ционный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</w:tc>
        <w:tc>
          <w:tcPr>
            <w:tcW w:w="1418" w:type="dxa"/>
            <w:vAlign w:val="center"/>
          </w:tcPr>
          <w:p w:rsidR="00567434" w:rsidRPr="002D63BA" w:rsidRDefault="00567434" w:rsidP="00F877A2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Дисконти-рованные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доходы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портфелю, тыс.</w:t>
            </w:r>
            <w:r w:rsidRPr="002D63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850" w:type="dxa"/>
            <w:vAlign w:val="center"/>
          </w:tcPr>
          <w:p w:rsidR="00567434" w:rsidRPr="002D63BA" w:rsidRDefault="00567434" w:rsidP="00F877A2">
            <w:pPr>
              <w:pStyle w:val="TableParagraph"/>
              <w:spacing w:line="27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76" w:type="dxa"/>
            <w:vAlign w:val="center"/>
          </w:tcPr>
          <w:p w:rsidR="00567434" w:rsidRPr="002D63BA" w:rsidRDefault="00567434" w:rsidP="00F877A2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сумма расходов по </w:t>
            </w:r>
            <w:proofErr w:type="gramStart"/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порт-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фелю</w:t>
            </w:r>
            <w:proofErr w:type="spellEnd"/>
            <w:proofErr w:type="gramEnd"/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тыс. р.</w:t>
            </w:r>
          </w:p>
        </w:tc>
      </w:tr>
      <w:tr w:rsidR="00567434" w:rsidRPr="002D63BA" w:rsidTr="00F877A2">
        <w:trPr>
          <w:trHeight w:val="275"/>
        </w:trPr>
        <w:tc>
          <w:tcPr>
            <w:tcW w:w="851" w:type="dxa"/>
          </w:tcPr>
          <w:p w:rsidR="00567434" w:rsidRPr="002D63BA" w:rsidRDefault="00567434" w:rsidP="00F877A2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67434" w:rsidRPr="002D63BA" w:rsidRDefault="00567434" w:rsidP="00F877A2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67434" w:rsidRPr="002D63BA" w:rsidRDefault="00567434" w:rsidP="00F877A2">
            <w:pPr>
              <w:pStyle w:val="TableParagraph"/>
              <w:spacing w:line="255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spacing w:line="255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67434" w:rsidRPr="002D63BA" w:rsidRDefault="00567434" w:rsidP="00F877A2">
            <w:pPr>
              <w:pStyle w:val="TableParagraph"/>
              <w:spacing w:line="255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spacing w:line="255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7434" w:rsidRPr="002D63BA" w:rsidTr="00F877A2">
        <w:trPr>
          <w:trHeight w:val="275"/>
        </w:trPr>
        <w:tc>
          <w:tcPr>
            <w:tcW w:w="851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</w:p>
        </w:tc>
        <w:tc>
          <w:tcPr>
            <w:tcW w:w="992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275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4" w:rsidRPr="002D63BA" w:rsidTr="00F877A2">
        <w:trPr>
          <w:trHeight w:val="275"/>
        </w:trPr>
        <w:tc>
          <w:tcPr>
            <w:tcW w:w="851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992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  <w:tc>
          <w:tcPr>
            <w:tcW w:w="1275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4" w:rsidRPr="002D63BA" w:rsidTr="00F877A2">
        <w:trPr>
          <w:trHeight w:val="275"/>
        </w:trPr>
        <w:tc>
          <w:tcPr>
            <w:tcW w:w="851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</w:p>
        </w:tc>
        <w:tc>
          <w:tcPr>
            <w:tcW w:w="992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275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4" w:rsidRPr="002D63BA" w:rsidTr="00F877A2">
        <w:trPr>
          <w:trHeight w:val="278"/>
        </w:trPr>
        <w:tc>
          <w:tcPr>
            <w:tcW w:w="851" w:type="dxa"/>
          </w:tcPr>
          <w:p w:rsidR="00567434" w:rsidRPr="002D63BA" w:rsidRDefault="00567434" w:rsidP="00F877A2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992" w:type="dxa"/>
          </w:tcPr>
          <w:p w:rsidR="00567434" w:rsidRPr="002D63BA" w:rsidRDefault="00567434" w:rsidP="00F877A2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275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4" w:rsidRPr="002D63BA" w:rsidTr="00F877A2">
        <w:trPr>
          <w:trHeight w:val="276"/>
        </w:trPr>
        <w:tc>
          <w:tcPr>
            <w:tcW w:w="851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5. F</w:t>
            </w:r>
          </w:p>
        </w:tc>
        <w:tc>
          <w:tcPr>
            <w:tcW w:w="992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  <w:tc>
          <w:tcPr>
            <w:tcW w:w="1275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434" w:rsidRPr="002D63BA" w:rsidRDefault="00567434" w:rsidP="00F877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434" w:rsidRPr="005C2F0A" w:rsidRDefault="00567434" w:rsidP="00567434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4</w:t>
      </w:r>
      <w:r w:rsidRPr="005C2F0A">
        <w:rPr>
          <w:rFonts w:eastAsia="Calibri"/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>Сделать предварительный анализ и п</w:t>
      </w:r>
      <w:r>
        <w:t>ровести ранжирование инвестици</w:t>
      </w:r>
      <w:r w:rsidRPr="005C2F0A">
        <w:t>онных проектов на основе индекса доходно</w:t>
      </w:r>
      <w:r>
        <w:t>сти для формирования инвестици</w:t>
      </w:r>
      <w:r w:rsidRPr="005C2F0A">
        <w:t>онного портфеля компании, в который отби</w:t>
      </w:r>
      <w:r>
        <w:t>раются пять инвестиционных про</w:t>
      </w:r>
      <w:r w:rsidRPr="005C2F0A">
        <w:t>ектов:</w:t>
      </w:r>
    </w:p>
    <w:p w:rsidR="00567434" w:rsidRDefault="00567434" w:rsidP="00567434">
      <w:pPr>
        <w:pStyle w:val="af7"/>
      </w:pPr>
      <w:r>
        <w:t>Расходы по проектам: А</w:t>
      </w:r>
      <w:r w:rsidRPr="005C2F0A">
        <w:t xml:space="preserve"> – 5 </w:t>
      </w:r>
      <w:proofErr w:type="gramStart"/>
      <w:r w:rsidRPr="005C2F0A">
        <w:t>млн</w:t>
      </w:r>
      <w:proofErr w:type="gramEnd"/>
      <w:r w:rsidRPr="005C2F0A">
        <w:t xml:space="preserve"> р.</w:t>
      </w:r>
      <w:r>
        <w:t>;</w:t>
      </w:r>
      <w:r w:rsidRPr="005C2F0A">
        <w:t xml:space="preserve"> Б – </w:t>
      </w:r>
      <w:r>
        <w:t xml:space="preserve">3 млн р.; </w:t>
      </w:r>
      <w:r w:rsidRPr="005C2F0A">
        <w:t>В – 2 млн р.</w:t>
      </w:r>
      <w:r>
        <w:t>; Г – 3 млн р.;</w:t>
      </w:r>
      <w:r w:rsidRPr="005C2F0A">
        <w:t xml:space="preserve"> Д – 2 млн р. Дисконтированные доходы по проектам соответственно: А – </w:t>
      </w:r>
      <w:proofErr w:type="gramStart"/>
      <w:r w:rsidRPr="005C2F0A">
        <w:t>млн</w:t>
      </w:r>
      <w:proofErr w:type="gramEnd"/>
      <w:r w:rsidRPr="005C2F0A">
        <w:t xml:space="preserve"> р.</w:t>
      </w:r>
      <w:r>
        <w:t>;</w:t>
      </w:r>
      <w:r w:rsidRPr="005C2F0A">
        <w:t xml:space="preserve"> Б – 4,5 млн р.</w:t>
      </w:r>
      <w:r>
        <w:t>;</w:t>
      </w:r>
      <w:r w:rsidRPr="005C2F0A">
        <w:t xml:space="preserve"> В – 4 млн р.</w:t>
      </w:r>
      <w:r>
        <w:t>;</w:t>
      </w:r>
      <w:r w:rsidRPr="005C2F0A">
        <w:t xml:space="preserve"> Г – 4,2 млн р.</w:t>
      </w:r>
      <w:r>
        <w:t>;</w:t>
      </w:r>
      <w:r w:rsidRPr="005C2F0A">
        <w:t xml:space="preserve"> Д – 3</w:t>
      </w:r>
      <w:r>
        <w:t>,2 млн р. Составить самый опти</w:t>
      </w:r>
      <w:r w:rsidRPr="005C2F0A">
        <w:t>мальный инвестиционный портфель по индексу доходности, когда бюджет компании располагает капиталом – 10 млн р.</w:t>
      </w:r>
    </w:p>
    <w:p w:rsidR="00567434" w:rsidRPr="0075146C" w:rsidRDefault="00567434" w:rsidP="00567434">
      <w:pPr>
        <w:jc w:val="center"/>
        <w:rPr>
          <w:b/>
        </w:rPr>
      </w:pPr>
      <w:r>
        <w:rPr>
          <w:b/>
        </w:rPr>
        <w:t>Задача 5</w:t>
      </w:r>
      <w:r w:rsidRPr="0075146C">
        <w:rPr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 xml:space="preserve">Предприятие решает вопрос о приобретении технологической линии по цене 27 000 </w:t>
      </w:r>
      <w:proofErr w:type="spellStart"/>
      <w:r w:rsidRPr="005C2F0A">
        <w:t>д.е</w:t>
      </w:r>
      <w:proofErr w:type="spellEnd"/>
      <w:r w:rsidRPr="005C2F0A">
        <w:t xml:space="preserve">. По расчетам сразу же после пуска линии ежегодные денежные поступления после вычета налогов составят 8 200 </w:t>
      </w:r>
      <w:proofErr w:type="spellStart"/>
      <w:r w:rsidRPr="005C2F0A">
        <w:t>д.е</w:t>
      </w:r>
      <w:proofErr w:type="spellEnd"/>
      <w:r w:rsidRPr="005C2F0A">
        <w:t>. Работа линии рассчитана на 5 лет. Ставка дисконтирования с</w:t>
      </w:r>
      <w:r w:rsidRPr="005C2F0A">
        <w:t>о</w:t>
      </w:r>
      <w:r w:rsidRPr="005C2F0A">
        <w:t>ставляет 15%. Определите возможность принятия проекта на основе показателя NPV.</w:t>
      </w:r>
    </w:p>
    <w:p w:rsidR="00567434" w:rsidRPr="0075146C" w:rsidRDefault="00567434" w:rsidP="00567434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6</w:t>
      </w:r>
      <w:r w:rsidRPr="0075146C">
        <w:rPr>
          <w:b/>
        </w:rPr>
        <w:t>.</w:t>
      </w:r>
    </w:p>
    <w:p w:rsidR="00567434" w:rsidRPr="005C2F0A" w:rsidRDefault="00567434" w:rsidP="00567434">
      <w:pPr>
        <w:pStyle w:val="af7"/>
        <w:spacing w:after="0"/>
      </w:pPr>
      <w:proofErr w:type="spellStart"/>
      <w:r w:rsidRPr="005C2F0A">
        <w:t>Проранжируйте</w:t>
      </w:r>
      <w:proofErr w:type="spellEnd"/>
      <w:r w:rsidRPr="005C2F0A">
        <w:t xml:space="preserve"> по возрастанию степени привлекательности для </w:t>
      </w:r>
      <w:proofErr w:type="gramStart"/>
      <w:r w:rsidRPr="005C2F0A">
        <w:t>инвестора</w:t>
      </w:r>
      <w:proofErr w:type="gramEnd"/>
      <w:r w:rsidRPr="005C2F0A">
        <w:t xml:space="preserve"> следующие альтернативы: </w:t>
      </w:r>
    </w:p>
    <w:p w:rsidR="00567434" w:rsidRPr="005C2F0A" w:rsidRDefault="00567434" w:rsidP="00567434">
      <w:pPr>
        <w:pStyle w:val="af7"/>
        <w:spacing w:after="0"/>
      </w:pPr>
      <w:r w:rsidRPr="005C2F0A">
        <w:lastRenderedPageBreak/>
        <w:t xml:space="preserve">А) получить 1000 руб. через 2 года при альтернативных издержках капитала 10%, </w:t>
      </w:r>
    </w:p>
    <w:p w:rsidR="00567434" w:rsidRPr="005C2F0A" w:rsidRDefault="00567434" w:rsidP="00567434">
      <w:pPr>
        <w:pStyle w:val="af7"/>
        <w:spacing w:after="0"/>
      </w:pPr>
      <w:r w:rsidRPr="005C2F0A">
        <w:t>Б) получить 1200 руб. через 3 года при альтернативных издержках капитала 12%;</w:t>
      </w:r>
    </w:p>
    <w:p w:rsidR="00567434" w:rsidRPr="005C2F0A" w:rsidRDefault="00567434" w:rsidP="00567434">
      <w:pPr>
        <w:pStyle w:val="af7"/>
        <w:spacing w:after="0"/>
      </w:pPr>
      <w:r w:rsidRPr="005C2F0A">
        <w:t>В) получить 750 руб. сегодня</w:t>
      </w:r>
    </w:p>
    <w:p w:rsidR="00567434" w:rsidRPr="005C2F0A" w:rsidRDefault="00567434" w:rsidP="00567434">
      <w:pPr>
        <w:pStyle w:val="af7"/>
        <w:spacing w:after="0"/>
      </w:pPr>
      <w:r w:rsidRPr="005C2F0A">
        <w:t>Альтернативные издержки принимаются в качестве ставки сравнения RD.</w:t>
      </w:r>
    </w:p>
    <w:p w:rsidR="00567434" w:rsidRPr="0075146C" w:rsidRDefault="00567434" w:rsidP="00567434">
      <w:pPr>
        <w:rPr>
          <w:sz w:val="16"/>
          <w:szCs w:val="16"/>
        </w:rPr>
      </w:pPr>
    </w:p>
    <w:p w:rsidR="00567434" w:rsidRPr="0075146C" w:rsidRDefault="00567434" w:rsidP="00567434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7</w:t>
      </w:r>
      <w:r w:rsidRPr="0075146C">
        <w:rPr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567434" w:rsidRPr="0075146C" w:rsidRDefault="00567434" w:rsidP="00567434">
      <w:pPr>
        <w:rPr>
          <w:rFonts w:eastAsia="Calibri"/>
          <w:sz w:val="16"/>
          <w:szCs w:val="16"/>
        </w:rPr>
      </w:pPr>
    </w:p>
    <w:p w:rsidR="00567434" w:rsidRPr="0075146C" w:rsidRDefault="00567434" w:rsidP="00567434">
      <w:pPr>
        <w:jc w:val="center"/>
        <w:rPr>
          <w:b/>
        </w:rPr>
      </w:pPr>
      <w:r>
        <w:rPr>
          <w:b/>
        </w:rPr>
        <w:t>Задача 8</w:t>
      </w:r>
      <w:r w:rsidRPr="0075146C">
        <w:rPr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</w:t>
      </w:r>
      <w:r w:rsidRPr="005C2F0A">
        <w:t>е</w:t>
      </w:r>
      <w:r w:rsidRPr="005C2F0A">
        <w:t>деляются по годам следующим образом: доход, руб.: 20000</w:t>
      </w:r>
      <w:r>
        <w:t>,</w:t>
      </w:r>
      <w:r w:rsidRPr="005C2F0A">
        <w:t xml:space="preserve"> 25000</w:t>
      </w:r>
      <w:r>
        <w:t>,</w:t>
      </w:r>
      <w:r w:rsidRPr="005C2F0A">
        <w:t xml:space="preserve"> 30000</w:t>
      </w:r>
      <w:r>
        <w:t>,</w:t>
      </w:r>
      <w:r w:rsidRPr="005C2F0A">
        <w:t xml:space="preserve"> 35000</w:t>
      </w:r>
      <w:r>
        <w:t>,</w:t>
      </w:r>
      <w:r w:rsidRPr="005C2F0A">
        <w:t xml:space="preserve"> 35000 амортизация, руб.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.</w:t>
      </w:r>
      <w:r w:rsidRPr="005C2F0A">
        <w:t xml:space="preserve"> Экономически оправданный срок окупаем</w:t>
      </w:r>
      <w:r w:rsidRPr="005C2F0A">
        <w:t>о</w:t>
      </w:r>
      <w:r w:rsidRPr="005C2F0A">
        <w:t>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567434" w:rsidRPr="005C2F0A" w:rsidRDefault="00567434" w:rsidP="00567434">
      <w:pPr>
        <w:rPr>
          <w:rFonts w:eastAsia="Calibri"/>
          <w:sz w:val="16"/>
          <w:szCs w:val="16"/>
        </w:rPr>
      </w:pPr>
    </w:p>
    <w:p w:rsidR="00567434" w:rsidRPr="005C2F0A" w:rsidRDefault="00567434" w:rsidP="00567434">
      <w:pPr>
        <w:jc w:val="center"/>
        <w:rPr>
          <w:b/>
        </w:rPr>
      </w:pPr>
      <w:r>
        <w:rPr>
          <w:b/>
        </w:rPr>
        <w:t>Задание 9</w:t>
      </w:r>
      <w:r w:rsidRPr="005C2F0A">
        <w:rPr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 xml:space="preserve">Облигация продается номиналом 1 200 р. процентная (купонная) ставка 12 % </w:t>
      </w:r>
      <w:proofErr w:type="gramStart"/>
      <w:r w:rsidRPr="005C2F0A">
        <w:t>годовых</w:t>
      </w:r>
      <w:proofErr w:type="gramEnd"/>
      <w:r w:rsidRPr="005C2F0A">
        <w:t xml:space="preserve">. Выплата процентных доходов 1 </w:t>
      </w:r>
      <w:r>
        <w:t>раз в год. До погашения облига</w:t>
      </w:r>
      <w:r w:rsidRPr="005C2F0A">
        <w:t>ции осталось 5 лет. Требу</w:t>
      </w:r>
      <w:r w:rsidRPr="005C2F0A">
        <w:t>е</w:t>
      </w:r>
      <w:r w:rsidRPr="005C2F0A">
        <w:t>мая норма прибыли на инвестиции с учетом риска, соответствующего данному типу облиг</w:t>
      </w:r>
      <w:r w:rsidRPr="005C2F0A">
        <w:t>а</w:t>
      </w:r>
      <w:r w:rsidRPr="005C2F0A">
        <w:t>ций, с</w:t>
      </w:r>
      <w:r>
        <w:t>оставляет 20 %. Определить тео</w:t>
      </w:r>
      <w:r w:rsidRPr="005C2F0A">
        <w:t>ретическую (внутреннюю) стоимость облигации к</w:t>
      </w:r>
      <w:r w:rsidRPr="005C2F0A">
        <w:t>у</w:t>
      </w:r>
      <w:r w:rsidRPr="005C2F0A">
        <w:t>понной.</w:t>
      </w:r>
    </w:p>
    <w:p w:rsidR="00567434" w:rsidRPr="005C2F0A" w:rsidRDefault="00567434" w:rsidP="00567434">
      <w:pPr>
        <w:jc w:val="center"/>
        <w:rPr>
          <w:b/>
        </w:rPr>
      </w:pPr>
      <w:r>
        <w:rPr>
          <w:b/>
        </w:rPr>
        <w:t>Задание 10</w:t>
      </w:r>
      <w:r w:rsidRPr="005C2F0A">
        <w:rPr>
          <w:b/>
        </w:rPr>
        <w:t>.</w:t>
      </w:r>
    </w:p>
    <w:p w:rsidR="00567434" w:rsidRPr="005C2F0A" w:rsidRDefault="00567434" w:rsidP="00567434">
      <w:pPr>
        <w:pStyle w:val="af7"/>
        <w:rPr>
          <w:b/>
        </w:rPr>
      </w:pPr>
      <w:r w:rsidRPr="005C2F0A">
        <w:t xml:space="preserve">По облигации номиналом 1 000 р. выплачивается 18 % </w:t>
      </w:r>
      <w:proofErr w:type="gramStart"/>
      <w:r w:rsidRPr="005C2F0A">
        <w:t>годовых</w:t>
      </w:r>
      <w:proofErr w:type="gramEnd"/>
      <w:r w:rsidRPr="005C2F0A">
        <w:t>. Выплата процентов производится один раз в год. До погашения облигации остается 6 лет. Требуемая норма пр</w:t>
      </w:r>
      <w:r w:rsidRPr="005C2F0A">
        <w:t>и</w:t>
      </w:r>
      <w:r w:rsidRPr="005C2F0A">
        <w:t xml:space="preserve">были в течение первых трех лет – 22 %, четвертый год – 16 %, пятый год – 12 %, шестой – 10 %. </w:t>
      </w:r>
      <w:r>
        <w:t>Определить теоретическую (внут</w:t>
      </w:r>
      <w:r w:rsidRPr="005C2F0A">
        <w:t xml:space="preserve">реннюю) стоимость облигации с переменной ставкой по </w:t>
      </w:r>
      <w:proofErr w:type="spellStart"/>
      <w:r w:rsidRPr="005C2F0A">
        <w:t>купону</w:t>
      </w:r>
      <w:proofErr w:type="gramStart"/>
      <w:r w:rsidRPr="005C2F0A">
        <w:t>.</w:t>
      </w:r>
      <w:r>
        <w:rPr>
          <w:b/>
        </w:rPr>
        <w:t>З</w:t>
      </w:r>
      <w:proofErr w:type="gramEnd"/>
      <w:r>
        <w:rPr>
          <w:b/>
        </w:rPr>
        <w:t>адание</w:t>
      </w:r>
      <w:proofErr w:type="spellEnd"/>
      <w:r>
        <w:rPr>
          <w:b/>
        </w:rPr>
        <w:t xml:space="preserve"> 11</w:t>
      </w:r>
      <w:r w:rsidRPr="005C2F0A">
        <w:rPr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>Номинал облигации – 1 000 р. Требуемая норма прибыли – 10 % годовых, погашение – через 180 дней. Определить теор</w:t>
      </w:r>
      <w:r>
        <w:t>етическую (внутреннюю) стои</w:t>
      </w:r>
      <w:r w:rsidRPr="005C2F0A">
        <w:t>мость облигации.</w:t>
      </w:r>
    </w:p>
    <w:p w:rsidR="00567434" w:rsidRPr="005C2F0A" w:rsidRDefault="00567434" w:rsidP="00567434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2</w:t>
      </w:r>
      <w:r w:rsidRPr="005C2F0A">
        <w:rPr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 xml:space="preserve">Рассчитать балансовую стоимость акций на основе данных: СК – 3900 </w:t>
      </w:r>
      <w:proofErr w:type="gramStart"/>
      <w:r w:rsidRPr="005C2F0A">
        <w:t>млн</w:t>
      </w:r>
      <w:proofErr w:type="gramEnd"/>
      <w:r w:rsidRPr="005C2F0A">
        <w:t xml:space="preserve"> р. выпущено 125 000 обыкновенных акций</w:t>
      </w:r>
      <w:r>
        <w:t xml:space="preserve"> номиналом 100 р. 12 500 отзыв</w:t>
      </w:r>
      <w:r w:rsidRPr="005C2F0A">
        <w:t xml:space="preserve">ных </w:t>
      </w:r>
      <w:proofErr w:type="spellStart"/>
      <w:r w:rsidRPr="005C2F0A">
        <w:t>префакций</w:t>
      </w:r>
      <w:proofErr w:type="spellEnd"/>
      <w:r w:rsidRPr="005C2F0A">
        <w:t xml:space="preserve"> номиналом 62,5 р. выкупная цена их 63 р. Как при расчете </w:t>
      </w:r>
      <w:r>
        <w:t>ба</w:t>
      </w:r>
      <w:r w:rsidRPr="005C2F0A">
        <w:t>лансовой стоимости на одну простую акцию учитывается выкупная стоимость? Сделать пояснения?</w:t>
      </w:r>
    </w:p>
    <w:p w:rsidR="00567434" w:rsidRDefault="00567434" w:rsidP="00567434">
      <w:pPr>
        <w:jc w:val="center"/>
      </w:pPr>
    </w:p>
    <w:p w:rsidR="00567434" w:rsidRPr="005C2F0A" w:rsidRDefault="00567434" w:rsidP="00567434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13</w:t>
      </w:r>
      <w:r w:rsidRPr="005C2F0A">
        <w:rPr>
          <w:b/>
        </w:rPr>
        <w:t>.</w:t>
      </w:r>
    </w:p>
    <w:p w:rsidR="00567434" w:rsidRPr="005C2F0A" w:rsidRDefault="00567434" w:rsidP="00567434">
      <w:pPr>
        <w:pStyle w:val="af7"/>
        <w:rPr>
          <w:sz w:val="16"/>
          <w:szCs w:val="16"/>
        </w:rPr>
      </w:pPr>
      <w:r w:rsidRPr="005C2F0A">
        <w:t>По привилегированной акции номиналом 60 р. выплачивается дивиденд в размере 17 р. Рассчитать цену акции с позиции инвестора и с учетом приемлемой для него нормы приб</w:t>
      </w:r>
      <w:r w:rsidRPr="005C2F0A">
        <w:t>ы</w:t>
      </w:r>
      <w:r w:rsidRPr="005C2F0A">
        <w:t xml:space="preserve">ли, если уровень процентной ставки по </w:t>
      </w:r>
      <w:proofErr w:type="spellStart"/>
      <w:r w:rsidRPr="005C2F0A">
        <w:t>безрисковым</w:t>
      </w:r>
      <w:proofErr w:type="spellEnd"/>
      <w:r w:rsidRPr="005C2F0A">
        <w:t xml:space="preserve"> вкладам составляет 11 %, премия за риск выбранная инвестором </w:t>
      </w:r>
      <w:r>
        <w:t>состав</w:t>
      </w:r>
      <w:r w:rsidRPr="005C2F0A">
        <w:t>ляет 5 %.</w:t>
      </w:r>
    </w:p>
    <w:p w:rsidR="00567434" w:rsidRPr="005C2F0A" w:rsidRDefault="00567434" w:rsidP="00567434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</w:t>
      </w:r>
      <w:r w:rsidRPr="005C2F0A">
        <w:rPr>
          <w:b/>
        </w:rPr>
        <w:t>4.</w:t>
      </w:r>
    </w:p>
    <w:p w:rsidR="00567434" w:rsidRDefault="00567434" w:rsidP="00567434">
      <w:pPr>
        <w:pStyle w:val="af7"/>
        <w:rPr>
          <w:b/>
        </w:rPr>
      </w:pPr>
      <w:r w:rsidRPr="005C2F0A">
        <w:t>На фондовом</w:t>
      </w:r>
      <w:r>
        <w:t xml:space="preserve"> рынке продаются акции компании. </w:t>
      </w:r>
      <w:proofErr w:type="gramStart"/>
      <w:r w:rsidRPr="005C2F0A">
        <w:t>По расчетам инвестора ожидаемые дивиденды в следующем году составят 10 р. на акцию, а курс акций достигнет 105 р. По к</w:t>
      </w:r>
      <w:r w:rsidRPr="005C2F0A">
        <w:t>а</w:t>
      </w:r>
      <w:r w:rsidRPr="005C2F0A">
        <w:t>кой цене инвестор может приобрести акции компании, чтобы обеспечить требуемую для данного вида вложений норму прибыли в размере 28 %. Какое решение</w:t>
      </w:r>
      <w:r>
        <w:t xml:space="preserve"> примет инвестор, е</w:t>
      </w:r>
      <w:r>
        <w:t>с</w:t>
      </w:r>
      <w:r>
        <w:t>ли курс ак</w:t>
      </w:r>
      <w:r w:rsidRPr="005C2F0A">
        <w:t>ций на рынке выше расчетной цены акции?</w:t>
      </w:r>
      <w:proofErr w:type="gramEnd"/>
      <w:r w:rsidRPr="005C2F0A">
        <w:t xml:space="preserve"> Ка</w:t>
      </w:r>
      <w:r>
        <w:t>кое влияние на решение инвесто</w:t>
      </w:r>
      <w:r w:rsidRPr="005C2F0A">
        <w:t xml:space="preserve">ра </w:t>
      </w:r>
      <w:r w:rsidRPr="005C2F0A">
        <w:lastRenderedPageBreak/>
        <w:t>окажет снижение рыночного курса акций на 10 р.</w:t>
      </w:r>
    </w:p>
    <w:p w:rsidR="00567434" w:rsidRPr="005C2F0A" w:rsidRDefault="00567434" w:rsidP="00567434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15</w:t>
      </w:r>
      <w:r w:rsidRPr="005C2F0A">
        <w:rPr>
          <w:b/>
        </w:rPr>
        <w:t>.</w:t>
      </w:r>
    </w:p>
    <w:p w:rsidR="00567434" w:rsidRPr="005C2F0A" w:rsidRDefault="00567434" w:rsidP="00567434">
      <w:pPr>
        <w:pStyle w:val="af7"/>
        <w:rPr>
          <w:sz w:val="16"/>
          <w:szCs w:val="16"/>
        </w:rPr>
      </w:pPr>
      <w:r w:rsidRPr="005C2F0A">
        <w:t>На фондовом рынке продаются акции формы. Ожидаемая прибыль на акцию в след</w:t>
      </w:r>
      <w:r w:rsidRPr="005C2F0A">
        <w:t>у</w:t>
      </w:r>
      <w:r w:rsidRPr="005C2F0A">
        <w:t>ющем году прогнозируется в размере – 13 р. ожидаемый размер выплаты дивидендов – 10 р. ожидаемый темп прироста дивидендов – 6,25 % в год; требуемая норма прибыли 30 %. Ра</w:t>
      </w:r>
      <w:r w:rsidRPr="005C2F0A">
        <w:t>с</w:t>
      </w:r>
      <w:r w:rsidRPr="005C2F0A">
        <w:t>считать рыночную стоимость акции.</w:t>
      </w:r>
    </w:p>
    <w:p w:rsidR="00567434" w:rsidRPr="005C2F0A" w:rsidRDefault="00567434" w:rsidP="00567434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6</w:t>
      </w:r>
      <w:r w:rsidRPr="005C2F0A">
        <w:rPr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>Купонная облигация номиналом 1500 р. продается по цене 1250 р. Периодичность к</w:t>
      </w:r>
      <w:r w:rsidRPr="005C2F0A">
        <w:t>у</w:t>
      </w:r>
      <w:r w:rsidRPr="005C2F0A">
        <w:t>понных выплат 1 раз в год по ста</w:t>
      </w:r>
      <w:r>
        <w:t>вке 25 % годовых. Рассчитать те</w:t>
      </w:r>
      <w:r w:rsidRPr="005C2F0A">
        <w:t>кущую доходность облиг</w:t>
      </w:r>
      <w:r w:rsidRPr="005C2F0A">
        <w:t>а</w:t>
      </w:r>
      <w:r w:rsidRPr="005C2F0A">
        <w:t>ции?</w:t>
      </w:r>
    </w:p>
    <w:p w:rsidR="00567434" w:rsidRPr="005C2F0A" w:rsidRDefault="00567434" w:rsidP="00567434">
      <w:pPr>
        <w:jc w:val="center"/>
        <w:rPr>
          <w:b/>
        </w:rPr>
      </w:pPr>
      <w:r>
        <w:rPr>
          <w:b/>
        </w:rPr>
        <w:t>Задание 17</w:t>
      </w:r>
      <w:r w:rsidRPr="005C2F0A">
        <w:rPr>
          <w:b/>
        </w:rPr>
        <w:t>.</w:t>
      </w:r>
    </w:p>
    <w:p w:rsidR="00567434" w:rsidRDefault="00567434" w:rsidP="00567434">
      <w:pPr>
        <w:pStyle w:val="af7"/>
      </w:pPr>
      <w:r w:rsidRPr="005C2F0A">
        <w:t xml:space="preserve">Номинал облигации – 1000 р. Срок погашения облигации – через 5 лет. По облигации выплачивается 20 % </w:t>
      </w:r>
      <w:proofErr w:type="gramStart"/>
      <w:r w:rsidRPr="005C2F0A">
        <w:t>годовых</w:t>
      </w:r>
      <w:proofErr w:type="gramEnd"/>
      <w:r w:rsidRPr="005C2F0A">
        <w:t>, выплата производится один раз в год. Курсовая цена облиг</w:t>
      </w:r>
      <w:r w:rsidRPr="005C2F0A">
        <w:t>а</w:t>
      </w:r>
      <w:r w:rsidRPr="005C2F0A">
        <w:t>ции – 930 р. Опред</w:t>
      </w:r>
      <w:r>
        <w:t>елить доходность облигации к по</w:t>
      </w:r>
      <w:r w:rsidRPr="005C2F0A">
        <w:t>гашению, когда требуемая инвестором норма</w:t>
      </w:r>
      <w:r>
        <w:t xml:space="preserve"> прибыли по данному виду вложе</w:t>
      </w:r>
      <w:r w:rsidRPr="005C2F0A">
        <w:t>ний с учетом риска – 23 %. Какое решение примет инвестор? При какой норме прибыли инвестиции в облигацию будут выгодны?</w:t>
      </w:r>
    </w:p>
    <w:p w:rsidR="00567434" w:rsidRPr="005C2F0A" w:rsidRDefault="00567434" w:rsidP="00567434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18</w:t>
      </w:r>
      <w:r w:rsidRPr="005C2F0A">
        <w:rPr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>Инвестор приобрел бескупонную облигацию номиналом 1000 рублей за 600 рублей и продал ее через 2 года за 800 рублей. Определить доходность за период владения.</w:t>
      </w:r>
    </w:p>
    <w:p w:rsidR="00567434" w:rsidRPr="005C2F0A" w:rsidRDefault="00567434" w:rsidP="00567434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19</w:t>
      </w:r>
      <w:r w:rsidRPr="005C2F0A">
        <w:rPr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>Рассчитать сумму, которую получит инвестор, если облигация номиналом 1000 рублей погашается через 5лет. Ставка купона – 15 % годовых, выплата процентов один раз в год. Инвестор приобрел облигацию за 800 рублей. Инвестор рассчитывает, что сможет реинв</w:t>
      </w:r>
      <w:r w:rsidRPr="005C2F0A">
        <w:t>е</w:t>
      </w:r>
      <w:r w:rsidRPr="005C2F0A">
        <w:t xml:space="preserve">стировать процентные доходы под 20% </w:t>
      </w:r>
      <w:proofErr w:type="gramStart"/>
      <w:r w:rsidRPr="005C2F0A">
        <w:t>годовых</w:t>
      </w:r>
      <w:proofErr w:type="gramEnd"/>
      <w:r w:rsidRPr="005C2F0A">
        <w:t>.</w:t>
      </w:r>
    </w:p>
    <w:p w:rsidR="00567434" w:rsidRPr="005C2F0A" w:rsidRDefault="00567434" w:rsidP="00567434">
      <w:pPr>
        <w:jc w:val="center"/>
        <w:rPr>
          <w:b/>
        </w:rPr>
      </w:pPr>
      <w:r>
        <w:rPr>
          <w:b/>
        </w:rPr>
        <w:t>Задание 20</w:t>
      </w:r>
      <w:r w:rsidRPr="005C2F0A">
        <w:rPr>
          <w:b/>
        </w:rPr>
        <w:t>.</w:t>
      </w:r>
    </w:p>
    <w:p w:rsidR="00567434" w:rsidRDefault="00567434" w:rsidP="00567434">
      <w:pPr>
        <w:pStyle w:val="af7"/>
      </w:pPr>
      <w:r w:rsidRPr="005C2F0A">
        <w:t xml:space="preserve">Акция приобретена инвестором за 40 р. продана за 48 р. дивиденды в </w:t>
      </w:r>
      <w:r>
        <w:t>раз</w:t>
      </w:r>
      <w:r w:rsidRPr="005C2F0A">
        <w:t>мере 4 р. на акцию были выплачены 15 апреля. Определить доходность акции?</w:t>
      </w:r>
    </w:p>
    <w:p w:rsidR="00567434" w:rsidRDefault="00567434" w:rsidP="00567434">
      <w:pPr>
        <w:pStyle w:val="af7"/>
      </w:pPr>
    </w:p>
    <w:p w:rsidR="00567434" w:rsidRPr="005C2F0A" w:rsidRDefault="00567434" w:rsidP="00567434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2</w:t>
      </w:r>
      <w:r w:rsidRPr="005C2F0A">
        <w:rPr>
          <w:b/>
        </w:rPr>
        <w:t>1.</w:t>
      </w:r>
    </w:p>
    <w:p w:rsidR="00567434" w:rsidRPr="005C2F0A" w:rsidRDefault="00567434" w:rsidP="00567434">
      <w:pPr>
        <w:pStyle w:val="af7"/>
      </w:pPr>
      <w:r w:rsidRPr="005C2F0A">
        <w:t>Рассчитать ожидаемую через год доходность портф</w:t>
      </w:r>
      <w:r>
        <w:t>еля акций, когда инве</w:t>
      </w:r>
      <w:r w:rsidRPr="005C2F0A">
        <w:t xml:space="preserve">стору известна его начальная стоимость – 184 </w:t>
      </w:r>
      <w:proofErr w:type="gramStart"/>
      <w:r w:rsidRPr="005C2F0A">
        <w:t>м</w:t>
      </w:r>
      <w:r>
        <w:t>лн</w:t>
      </w:r>
      <w:proofErr w:type="gramEnd"/>
      <w:r>
        <w:t xml:space="preserve"> р. и предполагается, что че</w:t>
      </w:r>
      <w:r w:rsidRPr="005C2F0A">
        <w:t>рез год стоимость портфеля возрастет и достигнет капитальной стоимости – 220,8 млн р.</w:t>
      </w:r>
    </w:p>
    <w:p w:rsidR="00567434" w:rsidRPr="005C2F0A" w:rsidRDefault="00567434" w:rsidP="00567434">
      <w:pPr>
        <w:jc w:val="center"/>
        <w:rPr>
          <w:b/>
        </w:rPr>
      </w:pPr>
      <w:r w:rsidRPr="005C2F0A">
        <w:rPr>
          <w:b/>
        </w:rPr>
        <w:t>Задание 2</w:t>
      </w:r>
      <w:r>
        <w:rPr>
          <w:b/>
        </w:rPr>
        <w:t>2</w:t>
      </w:r>
      <w:r w:rsidRPr="005C2F0A">
        <w:rPr>
          <w:b/>
        </w:rPr>
        <w:t>.</w:t>
      </w:r>
    </w:p>
    <w:p w:rsidR="00567434" w:rsidRPr="005C2F0A" w:rsidRDefault="00567434" w:rsidP="00567434">
      <w:pPr>
        <w:pStyle w:val="af7"/>
      </w:pPr>
      <w:r w:rsidRPr="005C2F0A">
        <w:t>Портфель инвестора состоит из обыкновенных акций компаний</w:t>
      </w:r>
      <w:proofErr w:type="gramStart"/>
      <w:r w:rsidRPr="005C2F0A">
        <w:t xml:space="preserve"> А</w:t>
      </w:r>
      <w:proofErr w:type="gramEnd"/>
      <w:r w:rsidRPr="005C2F0A">
        <w:t>, В, С. Определить ожидаемую через год или на конец периода доходность портфеля, если имеют</w:t>
      </w:r>
      <w:r>
        <w:t>ся следующие показатели в таблице</w:t>
      </w:r>
      <w:r w:rsidRPr="005C2F0A">
        <w:t>.</w:t>
      </w:r>
    </w:p>
    <w:p w:rsidR="00567434" w:rsidRPr="005C2F0A" w:rsidRDefault="00567434" w:rsidP="00567434">
      <w:pPr>
        <w:pStyle w:val="af7"/>
        <w:ind w:left="1045" w:right="1123"/>
        <w:jc w:val="center"/>
      </w:pPr>
      <w:r w:rsidRPr="005C2F0A">
        <w:t>Исходные данные по проектам</w:t>
      </w:r>
    </w:p>
    <w:tbl>
      <w:tblPr>
        <w:tblStyle w:val="TableNormal"/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410"/>
        <w:gridCol w:w="2126"/>
        <w:gridCol w:w="2977"/>
      </w:tblGrid>
      <w:tr w:rsidR="00567434" w:rsidRPr="002D63BA" w:rsidTr="00F877A2">
        <w:trPr>
          <w:trHeight w:val="551"/>
          <w:jc w:val="center"/>
        </w:trPr>
        <w:tc>
          <w:tcPr>
            <w:tcW w:w="1335" w:type="dxa"/>
          </w:tcPr>
          <w:p w:rsidR="00567434" w:rsidRPr="002D63BA" w:rsidRDefault="00567434" w:rsidP="00F877A2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Компания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-</w:t>
            </w:r>
          </w:p>
          <w:p w:rsidR="00567434" w:rsidRPr="002D63BA" w:rsidRDefault="00567434" w:rsidP="00F877A2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эмитент</w:t>
            </w:r>
            <w:proofErr w:type="spellEnd"/>
          </w:p>
        </w:tc>
        <w:tc>
          <w:tcPr>
            <w:tcW w:w="2410" w:type="dxa"/>
          </w:tcPr>
          <w:p w:rsidR="00567434" w:rsidRPr="002D63BA" w:rsidRDefault="00567434" w:rsidP="00F877A2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 xml:space="preserve">Количество акций </w:t>
            </w:r>
            <w:proofErr w:type="gramStart"/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567434" w:rsidRPr="002D63BA" w:rsidRDefault="00567434" w:rsidP="00F877A2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портфеле</w:t>
            </w:r>
            <w:proofErr w:type="gramEnd"/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, шт.</w:t>
            </w:r>
          </w:p>
        </w:tc>
        <w:tc>
          <w:tcPr>
            <w:tcW w:w="2126" w:type="dxa"/>
          </w:tcPr>
          <w:p w:rsidR="00567434" w:rsidRPr="002D63BA" w:rsidRDefault="00567434" w:rsidP="00F877A2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Рыночная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цена</w:t>
            </w:r>
            <w:proofErr w:type="spellEnd"/>
          </w:p>
          <w:p w:rsidR="00567434" w:rsidRPr="002D63BA" w:rsidRDefault="00567434" w:rsidP="00F877A2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акции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, р.</w:t>
            </w:r>
          </w:p>
        </w:tc>
        <w:tc>
          <w:tcPr>
            <w:tcW w:w="2977" w:type="dxa"/>
          </w:tcPr>
          <w:p w:rsidR="00567434" w:rsidRPr="002D63BA" w:rsidRDefault="00567434" w:rsidP="00F877A2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Ожидаемая через год сто</w:t>
            </w: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мость акции, р.</w:t>
            </w:r>
          </w:p>
        </w:tc>
      </w:tr>
      <w:tr w:rsidR="00567434" w:rsidRPr="002D63BA" w:rsidTr="00F877A2">
        <w:trPr>
          <w:trHeight w:val="278"/>
          <w:jc w:val="center"/>
        </w:trPr>
        <w:tc>
          <w:tcPr>
            <w:tcW w:w="1335" w:type="dxa"/>
          </w:tcPr>
          <w:p w:rsidR="00567434" w:rsidRPr="002D63BA" w:rsidRDefault="00567434" w:rsidP="00F877A2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410" w:type="dxa"/>
          </w:tcPr>
          <w:p w:rsidR="00567434" w:rsidRPr="002D63BA" w:rsidRDefault="00567434" w:rsidP="00F877A2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126" w:type="dxa"/>
          </w:tcPr>
          <w:p w:rsidR="00567434" w:rsidRPr="002D63BA" w:rsidRDefault="00567434" w:rsidP="00F877A2">
            <w:pPr>
              <w:pStyle w:val="TableParagraph"/>
              <w:spacing w:line="258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977" w:type="dxa"/>
          </w:tcPr>
          <w:p w:rsidR="00567434" w:rsidRPr="002D63BA" w:rsidRDefault="00567434" w:rsidP="00F877A2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320</w:t>
            </w:r>
          </w:p>
        </w:tc>
      </w:tr>
      <w:tr w:rsidR="00567434" w:rsidRPr="002D63BA" w:rsidTr="00F877A2">
        <w:trPr>
          <w:trHeight w:val="275"/>
          <w:jc w:val="center"/>
        </w:trPr>
        <w:tc>
          <w:tcPr>
            <w:tcW w:w="1335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410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126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977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567434" w:rsidRPr="002D63BA" w:rsidTr="00F877A2">
        <w:trPr>
          <w:trHeight w:val="275"/>
          <w:jc w:val="center"/>
        </w:trPr>
        <w:tc>
          <w:tcPr>
            <w:tcW w:w="1335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2410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2126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2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977" w:type="dxa"/>
          </w:tcPr>
          <w:p w:rsidR="00567434" w:rsidRPr="002D63BA" w:rsidRDefault="00567434" w:rsidP="00F877A2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</w:tbl>
    <w:p w:rsidR="00567434" w:rsidRDefault="00567434" w:rsidP="00567434">
      <w:pPr>
        <w:pStyle w:val="af7"/>
        <w:rPr>
          <w:sz w:val="20"/>
        </w:rPr>
      </w:pPr>
    </w:p>
    <w:p w:rsidR="00567434" w:rsidRPr="004A114E" w:rsidRDefault="00567434" w:rsidP="00567434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6.4 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</w:t>
      </w:r>
      <w:r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567434" w:rsidRPr="00F822DC" w:rsidRDefault="00567434" w:rsidP="00567434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567434" w:rsidRPr="00F822DC" w:rsidRDefault="00567434" w:rsidP="00567434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567434" w:rsidRPr="00F822DC" w:rsidRDefault="00567434" w:rsidP="00567434">
      <w:pPr>
        <w:shd w:val="clear" w:color="auto" w:fill="FFFFFF"/>
        <w:rPr>
          <w:bCs/>
        </w:rPr>
      </w:pPr>
      <w:r w:rsidRPr="00F822DC">
        <w:rPr>
          <w:bCs/>
        </w:rPr>
        <w:lastRenderedPageBreak/>
        <w:t>2. Операции, связанные с вложением денежных сре</w:t>
      </w:r>
      <w:proofErr w:type="gramStart"/>
      <w:r w:rsidRPr="00F822DC">
        <w:rPr>
          <w:bCs/>
        </w:rPr>
        <w:t>дств в р</w:t>
      </w:r>
      <w:proofErr w:type="gramEnd"/>
      <w:r w:rsidRPr="00F822DC">
        <w:rPr>
          <w:bCs/>
        </w:rPr>
        <w:t>еализацию проектов, кот</w:t>
      </w:r>
      <w:r w:rsidRPr="00F822DC">
        <w:rPr>
          <w:bCs/>
        </w:rPr>
        <w:t>о</w:t>
      </w:r>
      <w:r w:rsidRPr="00F822DC">
        <w:rPr>
          <w:bCs/>
        </w:rPr>
        <w:t>рые будут обеспечивать получение выгод в течение периода, превышающего один год</w:t>
      </w:r>
    </w:p>
    <w:p w:rsidR="00567434" w:rsidRPr="00F822DC" w:rsidRDefault="00567434" w:rsidP="00567434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567434" w:rsidRPr="00F822DC" w:rsidRDefault="00567434" w:rsidP="00567434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567434" w:rsidRPr="00F822DC" w:rsidRDefault="00567434" w:rsidP="00567434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567434" w:rsidRPr="00F822DC" w:rsidRDefault="00567434" w:rsidP="00567434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</w:t>
      </w:r>
      <w:r w:rsidRPr="00F822DC">
        <w:rPr>
          <w:bCs/>
        </w:rPr>
        <w:t>о</w:t>
      </w:r>
      <w:r w:rsidRPr="00F822DC">
        <w:rPr>
          <w:bCs/>
        </w:rPr>
        <w:t>требления</w:t>
      </w:r>
    </w:p>
    <w:p w:rsidR="00567434" w:rsidRPr="00F822DC" w:rsidRDefault="00567434" w:rsidP="00567434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</w:t>
      </w:r>
      <w:r w:rsidRPr="00F822DC">
        <w:rPr>
          <w:bCs/>
        </w:rPr>
        <w:t>е</w:t>
      </w:r>
      <w:r w:rsidRPr="00F822DC">
        <w:rPr>
          <w:bCs/>
        </w:rPr>
        <w:t>стора, финансирующего проект</w:t>
      </w:r>
    </w:p>
    <w:p w:rsidR="00567434" w:rsidRPr="00F822DC" w:rsidRDefault="00567434" w:rsidP="00567434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567434" w:rsidRPr="00E22627" w:rsidRDefault="00567434" w:rsidP="00567434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567434" w:rsidRPr="00E22627" w:rsidRDefault="00567434" w:rsidP="00567434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567434" w:rsidRPr="00E22627" w:rsidRDefault="00567434" w:rsidP="00567434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567434" w:rsidRPr="00E22627" w:rsidRDefault="00567434" w:rsidP="00567434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567434" w:rsidRPr="00E22627" w:rsidRDefault="00567434" w:rsidP="00567434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</w:t>
      </w:r>
      <w:r w:rsidRPr="008F5BAD">
        <w:rPr>
          <w:bCs/>
        </w:rPr>
        <w:t>и</w:t>
      </w:r>
      <w:r w:rsidRPr="008F5BAD">
        <w:rPr>
          <w:bCs/>
        </w:rPr>
        <w:t>ем или контролирующими не менее 10% акций или акционерного капитала предприятия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вложение сре</w:t>
      </w:r>
      <w:proofErr w:type="gramStart"/>
      <w:r w:rsidRPr="008F5BAD">
        <w:rPr>
          <w:bCs/>
        </w:rPr>
        <w:t>дств в п</w:t>
      </w:r>
      <w:proofErr w:type="gramEnd"/>
      <w:r w:rsidRPr="008F5BAD">
        <w:rPr>
          <w:bCs/>
        </w:rPr>
        <w:t>окупку акций, не дающих право вкладчиков влиять на функц</w:t>
      </w:r>
      <w:r w:rsidRPr="008F5BAD">
        <w:rPr>
          <w:bCs/>
        </w:rPr>
        <w:t>и</w:t>
      </w:r>
      <w:r w:rsidRPr="008F5BAD">
        <w:rPr>
          <w:bCs/>
        </w:rPr>
        <w:t>онирование предприятий и составляющих менее 10% акционерного капитала предприятия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567434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</w:t>
      </w:r>
      <w:r w:rsidRPr="008F5BAD">
        <w:rPr>
          <w:bCs/>
        </w:rPr>
        <w:t>у</w:t>
      </w:r>
      <w:r w:rsidRPr="008F5BAD">
        <w:rPr>
          <w:bCs/>
        </w:rPr>
        <w:t>дарственных займов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lastRenderedPageBreak/>
        <w:t>11. Реинвестиции - это?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567434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567434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567434" w:rsidRPr="00493954" w:rsidRDefault="00567434" w:rsidP="00567434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19. Инвестиционный рынок состоит </w:t>
      </w:r>
      <w:proofErr w:type="gramStart"/>
      <w:r w:rsidRPr="008F5BAD">
        <w:rPr>
          <w:b/>
          <w:bCs/>
        </w:rPr>
        <w:t>из</w:t>
      </w:r>
      <w:proofErr w:type="gramEnd"/>
      <w:r w:rsidRPr="008F5BAD">
        <w:rPr>
          <w:b/>
          <w:bCs/>
        </w:rPr>
        <w:t>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567434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</w:t>
      </w:r>
      <w:r w:rsidRPr="008F5BAD">
        <w:rPr>
          <w:bCs/>
        </w:rPr>
        <w:t>о</w:t>
      </w:r>
      <w:r w:rsidRPr="008F5BAD">
        <w:rPr>
          <w:bCs/>
        </w:rPr>
        <w:t>вания и рынка объектов инновационных инвестиций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</w:t>
      </w:r>
      <w:r w:rsidRPr="008F5BAD">
        <w:rPr>
          <w:bCs/>
        </w:rPr>
        <w:t>е</w:t>
      </w:r>
      <w:r w:rsidRPr="008F5BAD">
        <w:rPr>
          <w:bCs/>
        </w:rPr>
        <w:t>ния)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lastRenderedPageBreak/>
        <w:t>1. Исследование изменений факторов, влияющих на развитие инвестиционного рынка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</w:t>
      </w:r>
      <w:r w:rsidRPr="008F5BAD">
        <w:rPr>
          <w:bCs/>
        </w:rPr>
        <w:t>н</w:t>
      </w:r>
      <w:r w:rsidRPr="008F5BAD">
        <w:rPr>
          <w:bCs/>
        </w:rPr>
        <w:t>ной (конкурентоспособной) продукцией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567434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567434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 xml:space="preserve">3. </w:t>
      </w:r>
      <w:proofErr w:type="spellStart"/>
      <w:r w:rsidRPr="008F5BAD">
        <w:rPr>
          <w:bCs/>
        </w:rPr>
        <w:t>Прединвестиционную</w:t>
      </w:r>
      <w:proofErr w:type="spellEnd"/>
      <w:r w:rsidRPr="008F5BAD">
        <w:rPr>
          <w:bCs/>
        </w:rPr>
        <w:t>, инвестиционную и эксплуатационную фазы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28. </w:t>
      </w:r>
      <w:proofErr w:type="spellStart"/>
      <w:r w:rsidRPr="008F5BAD">
        <w:rPr>
          <w:b/>
          <w:bCs/>
        </w:rPr>
        <w:t>Прединвестиционная</w:t>
      </w:r>
      <w:proofErr w:type="spellEnd"/>
      <w:r w:rsidRPr="008F5BAD">
        <w:rPr>
          <w:b/>
          <w:bCs/>
        </w:rPr>
        <w:t xml:space="preserve"> фаза содержит?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</w:t>
      </w:r>
      <w:proofErr w:type="gramStart"/>
      <w:r w:rsidRPr="008F5BAD">
        <w:rPr>
          <w:bCs/>
        </w:rPr>
        <w:t>бизнес-идей</w:t>
      </w:r>
      <w:proofErr w:type="gramEnd"/>
      <w:r w:rsidRPr="008F5BAD">
        <w:rPr>
          <w:bCs/>
        </w:rPr>
        <w:t>); предварительную разработку пр</w:t>
      </w:r>
      <w:r w:rsidRPr="008F5BAD">
        <w:rPr>
          <w:bCs/>
        </w:rPr>
        <w:t>о</w:t>
      </w:r>
      <w:r w:rsidRPr="008F5BAD">
        <w:rPr>
          <w:bCs/>
        </w:rPr>
        <w:t>екта; оценку технико-экономической и финансовой привлекательности; принятие решения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29. В </w:t>
      </w:r>
      <w:proofErr w:type="spellStart"/>
      <w:r w:rsidRPr="008F5BAD">
        <w:rPr>
          <w:b/>
          <w:bCs/>
        </w:rPr>
        <w:t>прединвестиционной</w:t>
      </w:r>
      <w:proofErr w:type="spellEnd"/>
      <w:r w:rsidRPr="008F5BAD">
        <w:rPr>
          <w:b/>
          <w:bCs/>
        </w:rPr>
        <w:t xml:space="preserve"> фазе происходит?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567434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567434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lastRenderedPageBreak/>
        <w:t>1. Да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567434" w:rsidRPr="008F5BAD" w:rsidRDefault="00567434" w:rsidP="00567434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567434" w:rsidRPr="008F5BAD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567434" w:rsidRDefault="00567434" w:rsidP="00567434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34. При определении объема инвестиций </w:t>
      </w:r>
      <w:proofErr w:type="gramStart"/>
      <w:r w:rsidRPr="000712A0">
        <w:rPr>
          <w:b/>
          <w:bCs/>
        </w:rPr>
        <w:t>следует ж</w:t>
      </w:r>
      <w:proofErr w:type="gramEnd"/>
      <w:r w:rsidRPr="000712A0">
        <w:rPr>
          <w:b/>
          <w:bCs/>
        </w:rPr>
        <w:t xml:space="preserve"> учитывать потребность созд</w:t>
      </w:r>
      <w:r w:rsidRPr="000712A0">
        <w:rPr>
          <w:b/>
          <w:bCs/>
        </w:rPr>
        <w:t>а</w:t>
      </w:r>
      <w:r w:rsidRPr="000712A0">
        <w:rPr>
          <w:b/>
          <w:bCs/>
        </w:rPr>
        <w:t>ваемого предприятия в оборотных средствах?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</w:t>
      </w:r>
      <w:r w:rsidRPr="000712A0">
        <w:rPr>
          <w:bCs/>
        </w:rPr>
        <w:t>а</w:t>
      </w:r>
      <w:r w:rsidRPr="000712A0">
        <w:rPr>
          <w:bCs/>
        </w:rPr>
        <w:t xml:space="preserve">нием за определенную плату, на определенный срок и </w:t>
      </w:r>
      <w:proofErr w:type="gramStart"/>
      <w:r w:rsidRPr="000712A0">
        <w:rPr>
          <w:bCs/>
        </w:rPr>
        <w:t>условиях</w:t>
      </w:r>
      <w:proofErr w:type="gramEnd"/>
    </w:p>
    <w:p w:rsidR="00567434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</w:t>
      </w:r>
      <w:r w:rsidRPr="000712A0">
        <w:rPr>
          <w:bCs/>
        </w:rPr>
        <w:t>я</w:t>
      </w:r>
      <w:r w:rsidRPr="000712A0">
        <w:rPr>
          <w:bCs/>
        </w:rPr>
        <w:t>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567434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567434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39. Срок жизни инвестиционного проекта включает три фазы: </w:t>
      </w:r>
      <w:proofErr w:type="spellStart"/>
      <w:r w:rsidRPr="000712A0">
        <w:rPr>
          <w:b/>
          <w:bCs/>
        </w:rPr>
        <w:t>прединвестицио</w:t>
      </w:r>
      <w:r w:rsidRPr="000712A0">
        <w:rPr>
          <w:b/>
          <w:bCs/>
        </w:rPr>
        <w:t>н</w:t>
      </w:r>
      <w:r w:rsidRPr="000712A0">
        <w:rPr>
          <w:b/>
          <w:bCs/>
        </w:rPr>
        <w:t>ную</w:t>
      </w:r>
      <w:proofErr w:type="spellEnd"/>
      <w:r w:rsidRPr="000712A0">
        <w:rPr>
          <w:b/>
          <w:bCs/>
        </w:rPr>
        <w:t>, инвестиционную, эксплуатационную. В инвестиционной фазе происходит?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</w:t>
      </w:r>
      <w:r w:rsidRPr="000712A0">
        <w:rPr>
          <w:bCs/>
        </w:rPr>
        <w:t>о</w:t>
      </w:r>
      <w:r w:rsidRPr="000712A0">
        <w:rPr>
          <w:bCs/>
        </w:rPr>
        <w:t xml:space="preserve">тяжении всего цикла осуществления (реализации) проекта; в) выполнение заданий по вводу в </w:t>
      </w:r>
      <w:r w:rsidRPr="000712A0">
        <w:rPr>
          <w:bCs/>
        </w:rPr>
        <w:lastRenderedPageBreak/>
        <w:t>действие мощностей и объектов и по освоению денежных средств (инвестиций)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</w:t>
      </w:r>
      <w:r w:rsidRPr="000712A0">
        <w:rPr>
          <w:bCs/>
        </w:rPr>
        <w:t>а</w:t>
      </w:r>
      <w:r w:rsidRPr="000712A0">
        <w:rPr>
          <w:bCs/>
        </w:rPr>
        <w:t>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567434" w:rsidRPr="000712A0" w:rsidRDefault="00567434" w:rsidP="00567434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567434" w:rsidRDefault="00567434" w:rsidP="00567434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</w:t>
      </w:r>
      <w:r w:rsidRPr="000712A0">
        <w:rPr>
          <w:bCs/>
        </w:rPr>
        <w:t>и</w:t>
      </w:r>
      <w:r w:rsidRPr="000712A0">
        <w:rPr>
          <w:bCs/>
        </w:rPr>
        <w:t>плинирующего начала (контроля)</w:t>
      </w:r>
    </w:p>
    <w:p w:rsidR="00567434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</w:t>
      </w:r>
      <w:r w:rsidRPr="000712A0">
        <w:rPr>
          <w:bCs/>
        </w:rPr>
        <w:t>а</w:t>
      </w:r>
      <w:r w:rsidRPr="000712A0">
        <w:rPr>
          <w:bCs/>
        </w:rPr>
        <w:t>батываемый проект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 xml:space="preserve">2. Документ, в котором детализируются и уточняются решения, принятые на </w:t>
      </w:r>
      <w:proofErr w:type="spellStart"/>
      <w:r w:rsidRPr="000712A0">
        <w:rPr>
          <w:bCs/>
        </w:rPr>
        <w:t>прединв</w:t>
      </w:r>
      <w:r w:rsidRPr="000712A0">
        <w:rPr>
          <w:bCs/>
        </w:rPr>
        <w:t>е</w:t>
      </w:r>
      <w:r w:rsidRPr="000712A0">
        <w:rPr>
          <w:bCs/>
        </w:rPr>
        <w:t>стиционной</w:t>
      </w:r>
      <w:proofErr w:type="spellEnd"/>
      <w:r w:rsidRPr="000712A0">
        <w:rPr>
          <w:bCs/>
        </w:rPr>
        <w:t xml:space="preserve"> стадии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 xml:space="preserve">1. </w:t>
      </w:r>
      <w:proofErr w:type="gramStart"/>
      <w:r w:rsidRPr="000712A0">
        <w:rPr>
          <w:bCs/>
        </w:rPr>
        <w:t>Призвана</w:t>
      </w:r>
      <w:proofErr w:type="gramEnd"/>
      <w:r w:rsidRPr="000712A0">
        <w:rPr>
          <w:bCs/>
        </w:rPr>
        <w:t xml:space="preserve"> обеспечить детальный анализ всех аспектов проекта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</w:t>
      </w:r>
      <w:r w:rsidRPr="000712A0">
        <w:rPr>
          <w:bCs/>
        </w:rPr>
        <w:t>а</w:t>
      </w:r>
      <w:r w:rsidRPr="000712A0">
        <w:rPr>
          <w:bCs/>
        </w:rPr>
        <w:t>тельного для фирмы уровня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567434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</w:t>
      </w:r>
      <w:r w:rsidRPr="000712A0">
        <w:rPr>
          <w:bCs/>
        </w:rPr>
        <w:t>к</w:t>
      </w:r>
      <w:r w:rsidRPr="000712A0">
        <w:rPr>
          <w:bCs/>
        </w:rPr>
        <w:t>тивности</w:t>
      </w:r>
    </w:p>
    <w:p w:rsidR="00567434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567434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</w:t>
      </w:r>
      <w:r w:rsidRPr="000712A0">
        <w:rPr>
          <w:bCs/>
        </w:rPr>
        <w:t>е</w:t>
      </w:r>
      <w:r w:rsidRPr="000712A0">
        <w:rPr>
          <w:bCs/>
        </w:rPr>
        <w:t>щения вложенного капитала и требований инвестора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</w:t>
      </w:r>
      <w:r w:rsidRPr="000712A0">
        <w:rPr>
          <w:bCs/>
        </w:rPr>
        <w:t>е</w:t>
      </w:r>
      <w:r w:rsidRPr="000712A0">
        <w:rPr>
          <w:bCs/>
        </w:rPr>
        <w:t>зультатов, обеспечивающих требуемую норму доходности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</w:t>
      </w:r>
      <w:proofErr w:type="spellStart"/>
      <w:r w:rsidRPr="000712A0">
        <w:rPr>
          <w:bCs/>
        </w:rPr>
        <w:t>Cash</w:t>
      </w:r>
      <w:proofErr w:type="spellEnd"/>
      <w:r w:rsidRPr="000712A0">
        <w:rPr>
          <w:bCs/>
        </w:rPr>
        <w:t xml:space="preserve"> </w:t>
      </w:r>
      <w:proofErr w:type="spellStart"/>
      <w:r w:rsidRPr="000712A0">
        <w:rPr>
          <w:bCs/>
        </w:rPr>
        <w:t>Flow</w:t>
      </w:r>
      <w:proofErr w:type="spellEnd"/>
      <w:r w:rsidRPr="000712A0">
        <w:rPr>
          <w:bCs/>
        </w:rPr>
        <w:t>)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</w:t>
      </w:r>
      <w:r w:rsidRPr="000712A0">
        <w:rPr>
          <w:bCs/>
        </w:rPr>
        <w:t>о</w:t>
      </w:r>
      <w:r w:rsidRPr="000712A0">
        <w:rPr>
          <w:bCs/>
        </w:rPr>
        <w:t>вой с положительным сальдо итога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lastRenderedPageBreak/>
        <w:t>4. Затраты и результаты, связанные с реализацией проекта, выходящие за рамки фина</w:t>
      </w:r>
      <w:r w:rsidRPr="000712A0">
        <w:rPr>
          <w:bCs/>
        </w:rPr>
        <w:t>н</w:t>
      </w:r>
      <w:r w:rsidRPr="000712A0">
        <w:rPr>
          <w:bCs/>
        </w:rPr>
        <w:t>совых интересов предприятий акционеров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</w:t>
      </w:r>
      <w:r w:rsidRPr="000712A0">
        <w:rPr>
          <w:b/>
          <w:bCs/>
        </w:rPr>
        <w:t>в</w:t>
      </w:r>
      <w:r w:rsidRPr="000712A0">
        <w:rPr>
          <w:b/>
          <w:bCs/>
        </w:rPr>
        <w:t>ности проекта?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567434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55. В отчете о движении денежных средств выплата процентов кредиторам может быть квалифицирована как отток денежных средств </w:t>
      </w:r>
      <w:proofErr w:type="gramStart"/>
      <w:r w:rsidRPr="000712A0">
        <w:rPr>
          <w:b/>
          <w:bCs/>
        </w:rPr>
        <w:t>на</w:t>
      </w:r>
      <w:proofErr w:type="gramEnd"/>
      <w:r w:rsidRPr="000712A0">
        <w:rPr>
          <w:b/>
          <w:bCs/>
        </w:rPr>
        <w:t>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56. В отчете о движении денежных средств поступления от выпуска акций должны квалифицироваться как приток денежных средств </w:t>
      </w:r>
      <w:proofErr w:type="gramStart"/>
      <w:r w:rsidRPr="000712A0">
        <w:rPr>
          <w:b/>
          <w:bCs/>
        </w:rPr>
        <w:t>от</w:t>
      </w:r>
      <w:proofErr w:type="gramEnd"/>
      <w:r w:rsidRPr="000712A0">
        <w:rPr>
          <w:b/>
          <w:bCs/>
        </w:rPr>
        <w:t>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</w:t>
      </w:r>
      <w:r w:rsidRPr="000712A0">
        <w:rPr>
          <w:b/>
          <w:bCs/>
        </w:rPr>
        <w:t>и</w:t>
      </w:r>
      <w:r w:rsidRPr="000712A0">
        <w:rPr>
          <w:b/>
          <w:bCs/>
        </w:rPr>
        <w:t xml:space="preserve">цироваться в отчете о движении денежных средств как отток денежных средств </w:t>
      </w:r>
      <w:proofErr w:type="gramStart"/>
      <w:r w:rsidRPr="000712A0">
        <w:rPr>
          <w:b/>
          <w:bCs/>
        </w:rPr>
        <w:t>на</w:t>
      </w:r>
      <w:proofErr w:type="gramEnd"/>
      <w:r w:rsidRPr="000712A0">
        <w:rPr>
          <w:b/>
          <w:bCs/>
        </w:rPr>
        <w:t>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567434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</w:t>
      </w:r>
      <w:r w:rsidRPr="000712A0">
        <w:rPr>
          <w:b/>
          <w:bCs/>
        </w:rPr>
        <w:t>ь</w:t>
      </w:r>
      <w:r w:rsidRPr="000712A0">
        <w:rPr>
          <w:b/>
          <w:bCs/>
        </w:rPr>
        <w:t>ную или экологическую ситуацию отдельной страны, то это?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567434" w:rsidRPr="000712A0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567434" w:rsidRDefault="00567434" w:rsidP="00567434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567434" w:rsidRPr="000712A0" w:rsidRDefault="00567434" w:rsidP="00567434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</w:t>
      </w:r>
      <w:r w:rsidRPr="000712A0">
        <w:rPr>
          <w:b/>
          <w:bCs/>
        </w:rPr>
        <w:t>н</w:t>
      </w:r>
      <w:r w:rsidRPr="000712A0">
        <w:rPr>
          <w:b/>
          <w:bCs/>
        </w:rPr>
        <w:t>ты не включают в себя?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567434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</w:t>
      </w:r>
      <w:r w:rsidRPr="004E499C">
        <w:rPr>
          <w:b/>
          <w:bCs/>
        </w:rPr>
        <w:t>е</w:t>
      </w:r>
      <w:r w:rsidRPr="004E499C">
        <w:rPr>
          <w:b/>
          <w:bCs/>
        </w:rPr>
        <w:t>стиционной программы?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567434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lastRenderedPageBreak/>
        <w:t>2. Нет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 xml:space="preserve">1. </w:t>
      </w:r>
      <w:proofErr w:type="gramStart"/>
      <w:r w:rsidRPr="004E499C">
        <w:rPr>
          <w:bCs/>
        </w:rPr>
        <w:t>Равна</w:t>
      </w:r>
      <w:proofErr w:type="gramEnd"/>
      <w:r w:rsidRPr="004E499C">
        <w:rPr>
          <w:bCs/>
        </w:rPr>
        <w:t xml:space="preserve"> эффективной процентной ставке по привлеченным кредитам, скорректирова</w:t>
      </w:r>
      <w:r w:rsidRPr="004E499C">
        <w:rPr>
          <w:bCs/>
        </w:rPr>
        <w:t>н</w:t>
      </w:r>
      <w:r w:rsidRPr="004E499C">
        <w:rPr>
          <w:bCs/>
        </w:rPr>
        <w:t>ной с учетом налогов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 xml:space="preserve">2. </w:t>
      </w:r>
      <w:proofErr w:type="gramStart"/>
      <w:r w:rsidRPr="004E499C">
        <w:rPr>
          <w:bCs/>
        </w:rPr>
        <w:t>Равна</w:t>
      </w:r>
      <w:proofErr w:type="gramEnd"/>
      <w:r w:rsidRPr="004E499C">
        <w:rPr>
          <w:bCs/>
        </w:rPr>
        <w:t xml:space="preserve"> уровню доходности, требуемому инвестором на свой капитал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</w:t>
      </w:r>
      <w:r w:rsidRPr="004E499C">
        <w:rPr>
          <w:bCs/>
        </w:rPr>
        <w:t>и</w:t>
      </w:r>
      <w:r w:rsidRPr="004E499C">
        <w:rPr>
          <w:bCs/>
        </w:rPr>
        <w:t>мость заемных средств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</w:t>
      </w:r>
      <w:r w:rsidRPr="004E499C">
        <w:rPr>
          <w:b/>
          <w:bCs/>
        </w:rPr>
        <w:t>д</w:t>
      </w:r>
      <w:r w:rsidRPr="004E499C">
        <w:rPr>
          <w:b/>
          <w:bCs/>
        </w:rPr>
        <w:t>ствами в соответствии с установленной ставкой процента?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567434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567434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567434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567434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 xml:space="preserve">1. </w:t>
      </w:r>
      <w:proofErr w:type="gramStart"/>
      <w:r w:rsidRPr="004E499C">
        <w:rPr>
          <w:bCs/>
        </w:rPr>
        <w:t>Основан</w:t>
      </w:r>
      <w:proofErr w:type="gramEnd"/>
      <w:r w:rsidRPr="004E499C">
        <w:rPr>
          <w:bCs/>
        </w:rPr>
        <w:t xml:space="preserve"> на определении разницы между суммой денежных потоков и оттоков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</w:t>
      </w:r>
      <w:r w:rsidRPr="004E499C">
        <w:rPr>
          <w:bCs/>
        </w:rPr>
        <w:t>н</w:t>
      </w:r>
      <w:r w:rsidRPr="004E499C">
        <w:rPr>
          <w:bCs/>
        </w:rPr>
        <w:t>ковской годовой ставке доходности, к проценту по ссудам за год)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</w:t>
      </w:r>
      <w:r w:rsidRPr="004E499C">
        <w:rPr>
          <w:bCs/>
        </w:rPr>
        <w:t>ы</w:t>
      </w:r>
      <w:r w:rsidRPr="004E499C">
        <w:rPr>
          <w:bCs/>
        </w:rPr>
        <w:t xml:space="preserve">бирается в качестве </w:t>
      </w:r>
      <w:proofErr w:type="gramStart"/>
      <w:r w:rsidRPr="004E499C">
        <w:rPr>
          <w:bCs/>
        </w:rPr>
        <w:t>стандартного</w:t>
      </w:r>
      <w:proofErr w:type="gramEnd"/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lastRenderedPageBreak/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</w:t>
      </w:r>
      <w:r w:rsidRPr="004E499C">
        <w:rPr>
          <w:bCs/>
        </w:rPr>
        <w:t>е</w:t>
      </w:r>
      <w:r w:rsidRPr="004E499C">
        <w:rPr>
          <w:bCs/>
        </w:rPr>
        <w:t>стиций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</w:t>
      </w:r>
      <w:r w:rsidRPr="004E499C">
        <w:rPr>
          <w:b/>
          <w:bCs/>
        </w:rPr>
        <w:t>к</w:t>
      </w:r>
      <w:r w:rsidRPr="004E499C">
        <w:rPr>
          <w:b/>
          <w:bCs/>
        </w:rPr>
        <w:t>тивность проекта?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</w:t>
      </w:r>
      <w:r w:rsidRPr="004E499C">
        <w:rPr>
          <w:bCs/>
        </w:rPr>
        <w:t>о</w:t>
      </w:r>
      <w:r w:rsidRPr="004E499C">
        <w:rPr>
          <w:bCs/>
        </w:rPr>
        <w:t>номике страны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</w:t>
      </w:r>
      <w:r w:rsidRPr="004E499C">
        <w:rPr>
          <w:bCs/>
        </w:rPr>
        <w:t>м</w:t>
      </w:r>
      <w:r w:rsidRPr="004E499C">
        <w:rPr>
          <w:bCs/>
        </w:rPr>
        <w:t>пании, но получает ежегодный процент</w:t>
      </w:r>
    </w:p>
    <w:p w:rsidR="00567434" w:rsidRPr="00BC4BDF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567434" w:rsidRPr="004E499C" w:rsidRDefault="00567434" w:rsidP="00567434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567434" w:rsidRPr="004E499C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567434" w:rsidRDefault="00567434" w:rsidP="00567434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567434" w:rsidRDefault="00567434" w:rsidP="00567434">
      <w:pPr>
        <w:shd w:val="clear" w:color="auto" w:fill="FFFFFF"/>
        <w:rPr>
          <w:bCs/>
        </w:rPr>
      </w:pPr>
    </w:p>
    <w:p w:rsidR="00567434" w:rsidRPr="002D63BA" w:rsidRDefault="00567434" w:rsidP="00567434">
      <w:pPr>
        <w:rPr>
          <w:b/>
          <w:bCs/>
        </w:rPr>
      </w:pPr>
      <w:r w:rsidRPr="002D63BA">
        <w:rPr>
          <w:b/>
          <w:bCs/>
        </w:rPr>
        <w:t>6.5. Примерная тематика курсовых работ</w:t>
      </w:r>
    </w:p>
    <w:p w:rsidR="00567434" w:rsidRPr="003D2CB3" w:rsidRDefault="00567434" w:rsidP="00567434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и в Приложении 1</w:t>
      </w:r>
      <w:r w:rsidRPr="003D2CB3">
        <w:rPr>
          <w:bCs/>
        </w:rPr>
        <w:t>.</w:t>
      </w:r>
    </w:p>
    <w:p w:rsidR="00567434" w:rsidRPr="003D2CB3" w:rsidRDefault="00567434" w:rsidP="00567434">
      <w:pPr>
        <w:rPr>
          <w:bCs/>
        </w:rPr>
      </w:pPr>
      <w:proofErr w:type="gramStart"/>
      <w:r w:rsidRPr="003D2CB3">
        <w:rPr>
          <w:bCs/>
        </w:rPr>
        <w:t>Курсовая работа выполняется обучающимся самостоятельно под руководством преп</w:t>
      </w:r>
      <w:r w:rsidRPr="003D2CB3">
        <w:rPr>
          <w:bCs/>
        </w:rPr>
        <w:t>о</w:t>
      </w:r>
      <w:r w:rsidRPr="003D2CB3">
        <w:rPr>
          <w:bCs/>
        </w:rPr>
        <w:t>давателя.</w:t>
      </w:r>
      <w:proofErr w:type="gramEnd"/>
      <w:r w:rsidRPr="003D2CB3">
        <w:rPr>
          <w:bCs/>
        </w:rPr>
        <w:t xml:space="preserve"> При выполнении курсовой </w:t>
      </w:r>
      <w:proofErr w:type="gramStart"/>
      <w:r w:rsidRPr="003D2CB3">
        <w:rPr>
          <w:bCs/>
        </w:rPr>
        <w:t>работы</w:t>
      </w:r>
      <w:proofErr w:type="gramEnd"/>
      <w:r w:rsidRPr="003D2CB3">
        <w:rPr>
          <w:bCs/>
        </w:rPr>
        <w:t xml:space="preserve"> обучающийся должен показать свое умение р</w:t>
      </w:r>
      <w:r w:rsidRPr="003D2CB3">
        <w:rPr>
          <w:bCs/>
        </w:rPr>
        <w:t>а</w:t>
      </w:r>
      <w:r w:rsidRPr="003D2CB3">
        <w:rPr>
          <w:bCs/>
        </w:rPr>
        <w:t>ботать с нормативным материалом и другими литературными источниками, а также возмо</w:t>
      </w:r>
      <w:r w:rsidRPr="003D2CB3">
        <w:rPr>
          <w:bCs/>
        </w:rPr>
        <w:t>ж</w:t>
      </w:r>
      <w:r w:rsidRPr="003D2CB3">
        <w:rPr>
          <w:bCs/>
        </w:rPr>
        <w:t>ность систематизировать и анализировать фактический материал и самостоятельно творч</w:t>
      </w:r>
      <w:r w:rsidRPr="003D2CB3">
        <w:rPr>
          <w:bCs/>
        </w:rPr>
        <w:t>е</w:t>
      </w:r>
      <w:r w:rsidRPr="003D2CB3">
        <w:rPr>
          <w:bCs/>
        </w:rPr>
        <w:t>ски его осмысливать.</w:t>
      </w:r>
    </w:p>
    <w:p w:rsidR="00567434" w:rsidRPr="003D2CB3" w:rsidRDefault="00567434" w:rsidP="00567434">
      <w:pPr>
        <w:rPr>
          <w:bCs/>
        </w:rPr>
      </w:pPr>
      <w:r w:rsidRPr="003D2CB3">
        <w:rPr>
          <w:bCs/>
        </w:rPr>
        <w:t>В начале изучения дисциплины преподаватель предлагает обучающимся на выбор п</w:t>
      </w:r>
      <w:r w:rsidRPr="003D2CB3">
        <w:rPr>
          <w:bCs/>
        </w:rPr>
        <w:t>е</w:t>
      </w:r>
      <w:r w:rsidRPr="003D2CB3">
        <w:rPr>
          <w:bCs/>
        </w:rPr>
        <w:t xml:space="preserve">речень тем курсовых работ. </w:t>
      </w:r>
      <w:proofErr w:type="gramStart"/>
      <w:r w:rsidRPr="003D2CB3">
        <w:rPr>
          <w:bCs/>
        </w:rPr>
        <w:t>Обучающийся</w:t>
      </w:r>
      <w:proofErr w:type="gramEnd"/>
      <w:r w:rsidRPr="003D2CB3">
        <w:rPr>
          <w:bCs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3D2CB3">
        <w:rPr>
          <w:bCs/>
        </w:rPr>
        <w:t>р</w:t>
      </w:r>
      <w:r w:rsidRPr="003D2CB3">
        <w:rPr>
          <w:bCs/>
        </w:rPr>
        <w:t xml:space="preserve">ждение тем курсовых работ проводится ежегодно на заседании кафедры. </w:t>
      </w:r>
    </w:p>
    <w:p w:rsidR="00567434" w:rsidRPr="003D2CB3" w:rsidRDefault="00567434" w:rsidP="00567434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</w:t>
      </w:r>
      <w:r w:rsidRPr="003D2CB3">
        <w:rPr>
          <w:bCs/>
        </w:rPr>
        <w:t>о</w:t>
      </w:r>
      <w:r w:rsidRPr="003D2CB3">
        <w:rPr>
          <w:bCs/>
        </w:rPr>
        <w:t>мендует перечень литературы для ее выполнения. Исключительно важным является испол</w:t>
      </w:r>
      <w:r w:rsidRPr="003D2CB3">
        <w:rPr>
          <w:bCs/>
        </w:rPr>
        <w:t>ь</w:t>
      </w:r>
      <w:r w:rsidRPr="003D2CB3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567434" w:rsidRPr="003D2CB3" w:rsidRDefault="00567434" w:rsidP="00567434">
      <w:pPr>
        <w:rPr>
          <w:bCs/>
        </w:rPr>
      </w:pPr>
      <w:r w:rsidRPr="003D2CB3">
        <w:rPr>
          <w:bCs/>
        </w:rPr>
        <w:t xml:space="preserve">В процессе написания курсовой </w:t>
      </w:r>
      <w:proofErr w:type="gramStart"/>
      <w:r w:rsidRPr="003D2CB3">
        <w:rPr>
          <w:bCs/>
        </w:rPr>
        <w:t>работы</w:t>
      </w:r>
      <w:proofErr w:type="gramEnd"/>
      <w:r w:rsidRPr="003D2CB3">
        <w:rPr>
          <w:bCs/>
        </w:rPr>
        <w:t xml:space="preserve"> обучающийся должен разобраться в теоретич</w:t>
      </w:r>
      <w:r w:rsidRPr="003D2CB3">
        <w:rPr>
          <w:bCs/>
        </w:rPr>
        <w:t>е</w:t>
      </w:r>
      <w:r w:rsidRPr="003D2CB3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67434" w:rsidRPr="003D2CB3" w:rsidRDefault="00567434" w:rsidP="00567434">
      <w:pPr>
        <w:rPr>
          <w:bCs/>
        </w:rPr>
      </w:pPr>
      <w:r w:rsidRPr="003D2CB3">
        <w:rPr>
          <w:bCs/>
        </w:rPr>
        <w:t>Преподаватель, проверив работу, может возвратить ее для доработки вместе с пис</w:t>
      </w:r>
      <w:r w:rsidRPr="003D2CB3">
        <w:rPr>
          <w:bCs/>
        </w:rPr>
        <w:t>ь</w:t>
      </w:r>
      <w:r w:rsidRPr="003D2CB3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567434" w:rsidRPr="003D2CB3" w:rsidRDefault="00567434" w:rsidP="00567434">
      <w:pPr>
        <w:rPr>
          <w:bCs/>
        </w:rPr>
      </w:pPr>
      <w:r w:rsidRPr="003D2CB3">
        <w:rPr>
          <w:bCs/>
        </w:rPr>
        <w:t xml:space="preserve">Курсовая работа должна быть оформлена в соответствии с СМК-О-СМГТУ-42-09 </w:t>
      </w:r>
      <w:r w:rsidRPr="003D2CB3">
        <w:rPr>
          <w:bCs/>
        </w:rPr>
        <w:lastRenderedPageBreak/>
        <w:t>«Курсовой проект (работа): структура, содержание, общие правила выполнения и оформл</w:t>
      </w:r>
      <w:r w:rsidRPr="003D2CB3">
        <w:rPr>
          <w:bCs/>
        </w:rPr>
        <w:t>е</w:t>
      </w:r>
      <w:r w:rsidRPr="003D2CB3">
        <w:rPr>
          <w:bCs/>
        </w:rPr>
        <w:t>ния».</w:t>
      </w:r>
    </w:p>
    <w:p w:rsidR="00370664" w:rsidRPr="004E499C" w:rsidRDefault="00370664" w:rsidP="004A114E">
      <w:pPr>
        <w:shd w:val="clear" w:color="auto" w:fill="FFFFFF"/>
        <w:rPr>
          <w:bCs/>
        </w:rPr>
      </w:pPr>
    </w:p>
    <w:p w:rsidR="0079022C" w:rsidRPr="00FC2D38" w:rsidRDefault="00064AD3" w:rsidP="00FC2D38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7 </w:t>
      </w:r>
      <w:r w:rsidR="0079022C"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654406" w:rsidRPr="003D2CB3" w:rsidRDefault="00654406" w:rsidP="00654406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</w:t>
      </w: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о</w:t>
      </w: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605"/>
        <w:gridCol w:w="4649"/>
      </w:tblGrid>
      <w:tr w:rsidR="00567434" w:rsidRPr="00457C1A" w:rsidTr="00F877A2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434" w:rsidRPr="00CF038A" w:rsidRDefault="00567434" w:rsidP="00F877A2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>Структу</w:t>
            </w:r>
            <w:r w:rsidRPr="00CF038A">
              <w:rPr>
                <w:bCs/>
              </w:rPr>
              <w:t>р</w:t>
            </w:r>
            <w:r w:rsidRPr="00CF038A">
              <w:rPr>
                <w:bCs/>
              </w:rPr>
              <w:t xml:space="preserve">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434" w:rsidRPr="00CF038A" w:rsidRDefault="00567434" w:rsidP="00F877A2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434" w:rsidRPr="00CF038A" w:rsidRDefault="00567434" w:rsidP="00F877A2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567434" w:rsidRPr="00457C1A" w:rsidTr="00F877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CF038A" w:rsidRDefault="00567434" w:rsidP="00F877A2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567434" w:rsidRPr="00457C1A" w:rsidTr="00F877A2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CF038A" w:rsidRDefault="00567434" w:rsidP="00F877A2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350542" w:rsidRDefault="00567434" w:rsidP="00F877A2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 в профессиональной де</w:t>
            </w:r>
            <w:r w:rsidRPr="00350542">
              <w:rPr>
                <w:sz w:val="24"/>
                <w:szCs w:val="24"/>
              </w:rPr>
              <w:t>я</w:t>
            </w:r>
            <w:r w:rsidRPr="00350542">
              <w:rPr>
                <w:sz w:val="24"/>
                <w:szCs w:val="24"/>
              </w:rPr>
              <w:t>тельности, возможные полож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434" w:rsidRPr="00AA7166" w:rsidRDefault="00567434" w:rsidP="00F877A2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 к зач</w:t>
            </w:r>
            <w:r w:rsidRPr="00AA7166">
              <w:rPr>
                <w:rFonts w:eastAsia="Calibri"/>
                <w:i/>
              </w:rPr>
              <w:t>ё</w:t>
            </w:r>
            <w:r w:rsidRPr="00AA7166">
              <w:rPr>
                <w:rFonts w:eastAsia="Calibri"/>
                <w:i/>
              </w:rPr>
              <w:t>ту: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Экономическая сущность и значение инвестиций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инвестиций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Характеристика финансовых и реал</w:t>
            </w:r>
            <w:r w:rsidRPr="00AA7166">
              <w:rPr>
                <w:rFonts w:eastAsia="Calibri"/>
              </w:rPr>
              <w:t>ь</w:t>
            </w:r>
            <w:r w:rsidRPr="00AA7166">
              <w:rPr>
                <w:rFonts w:eastAsia="Calibri"/>
              </w:rPr>
              <w:t>ных инвестиций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Экономические и правовые основы и</w:t>
            </w:r>
            <w:r w:rsidRPr="00AA7166">
              <w:rPr>
                <w:rFonts w:eastAsia="Calibri"/>
              </w:rPr>
              <w:t>н</w:t>
            </w:r>
            <w:r w:rsidRPr="00AA7166">
              <w:rPr>
                <w:rFonts w:eastAsia="Calibri"/>
              </w:rPr>
              <w:t>вестиционной деятельности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Субъекты и объекты инвестиционной деятельности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Формы и методы государственного р</w:t>
            </w:r>
            <w:r w:rsidRPr="00AA7166">
              <w:rPr>
                <w:rFonts w:eastAsia="Calibri"/>
              </w:rPr>
              <w:t>е</w:t>
            </w:r>
            <w:r w:rsidRPr="00AA7166">
              <w:rPr>
                <w:rFonts w:eastAsia="Calibri"/>
              </w:rPr>
              <w:t>гулирования инвестиционной деятел</w:t>
            </w:r>
            <w:r w:rsidRPr="00AA7166">
              <w:rPr>
                <w:rFonts w:eastAsia="Calibri"/>
              </w:rPr>
              <w:t>ь</w:t>
            </w:r>
            <w:r w:rsidRPr="00AA7166">
              <w:rPr>
                <w:rFonts w:eastAsia="Calibri"/>
              </w:rPr>
              <w:t>ности, осуществляемой в форме кап</w:t>
            </w:r>
            <w:r w:rsidRPr="00AA7166">
              <w:rPr>
                <w:rFonts w:eastAsia="Calibri"/>
              </w:rPr>
              <w:t>и</w:t>
            </w:r>
            <w:r w:rsidRPr="00AA7166">
              <w:rPr>
                <w:rFonts w:eastAsia="Calibri"/>
              </w:rPr>
              <w:t>тальных вложений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Государственные гарантии прав суб</w:t>
            </w:r>
            <w:r w:rsidRPr="00AA7166">
              <w:rPr>
                <w:rFonts w:eastAsia="Calibri"/>
              </w:rPr>
              <w:t>ъ</w:t>
            </w:r>
            <w:r w:rsidRPr="00AA7166">
              <w:rPr>
                <w:rFonts w:eastAsia="Calibri"/>
              </w:rPr>
              <w:t>ектов инвестиционной деятельности и защита инвестиций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Инвестиционный рынок: общие пол</w:t>
            </w:r>
            <w:r w:rsidRPr="00AA7166">
              <w:rPr>
                <w:rFonts w:eastAsia="Calibri"/>
              </w:rPr>
              <w:t>о</w:t>
            </w:r>
            <w:r w:rsidRPr="00AA7166">
              <w:rPr>
                <w:rFonts w:eastAsia="Calibri"/>
              </w:rPr>
              <w:t>жения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Структура инвестиционного рынка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Инфраструктура инвестиционного пр</w:t>
            </w:r>
            <w:r w:rsidRPr="00AA7166">
              <w:rPr>
                <w:rFonts w:eastAsia="Calibri"/>
              </w:rPr>
              <w:t>о</w:t>
            </w:r>
            <w:r w:rsidRPr="00AA7166">
              <w:rPr>
                <w:rFonts w:eastAsia="Calibri"/>
              </w:rPr>
              <w:t>цесса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Источники финансирования инвест</w:t>
            </w:r>
            <w:r w:rsidRPr="00AA7166">
              <w:rPr>
                <w:rFonts w:eastAsia="Calibri"/>
              </w:rPr>
              <w:t>и</w:t>
            </w:r>
            <w:r w:rsidRPr="00AA7166">
              <w:rPr>
                <w:rFonts w:eastAsia="Calibri"/>
              </w:rPr>
              <w:t>ций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Общая характеристика собственных инвестиционных ресурсов фирм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Способы мобилизации инвестиционных ресурсов</w:t>
            </w:r>
          </w:p>
          <w:p w:rsidR="00567434" w:rsidRPr="00AA7166" w:rsidRDefault="00567434" w:rsidP="00F877A2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 к экз</w:t>
            </w:r>
            <w:r w:rsidRPr="00AA7166">
              <w:rPr>
                <w:rFonts w:eastAsia="Calibri"/>
                <w:i/>
              </w:rPr>
              <w:t>а</w:t>
            </w:r>
            <w:r w:rsidRPr="00AA7166">
              <w:rPr>
                <w:rFonts w:eastAsia="Calibri"/>
                <w:i/>
              </w:rPr>
              <w:t>мену: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реальных инвестиций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инвестиционного проекта, его содержание и фазы развития.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инвестиционных пр</w:t>
            </w:r>
            <w:r w:rsidRPr="00BB10B8">
              <w:rPr>
                <w:rFonts w:eastAsia="Calibri"/>
              </w:rPr>
              <w:t>о</w:t>
            </w:r>
            <w:r w:rsidRPr="00BB10B8">
              <w:rPr>
                <w:rFonts w:eastAsia="Calibri"/>
              </w:rPr>
              <w:t>ектов.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эффективности инвестицио</w:t>
            </w:r>
            <w:r w:rsidRPr="00BB10B8">
              <w:rPr>
                <w:rFonts w:eastAsia="Calibri"/>
              </w:rPr>
              <w:t>н</w:t>
            </w:r>
            <w:r w:rsidRPr="00BB10B8">
              <w:rPr>
                <w:rFonts w:eastAsia="Calibri"/>
              </w:rPr>
              <w:t xml:space="preserve">ных проектов и основные принципы ее </w:t>
            </w:r>
            <w:r w:rsidRPr="00BB10B8">
              <w:rPr>
                <w:rFonts w:eastAsia="Calibri"/>
              </w:rPr>
              <w:lastRenderedPageBreak/>
              <w:t>оценки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и виды денежных потоков и</w:t>
            </w:r>
            <w:r w:rsidRPr="00BB10B8">
              <w:rPr>
                <w:rFonts w:eastAsia="Calibri"/>
              </w:rPr>
              <w:t>н</w:t>
            </w:r>
            <w:r w:rsidRPr="00BB10B8">
              <w:rPr>
                <w:rFonts w:eastAsia="Calibri"/>
              </w:rPr>
              <w:t>вестиционного проекта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Временная стоимость денег и ее учет в оценке инвестиционных проектов.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Методические основы оценки проектов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эффективности инвестицио</w:t>
            </w:r>
            <w:r w:rsidRPr="00BB10B8">
              <w:rPr>
                <w:rFonts w:eastAsia="Calibri"/>
              </w:rPr>
              <w:t>н</w:t>
            </w:r>
            <w:r w:rsidRPr="00BB10B8">
              <w:rPr>
                <w:rFonts w:eastAsia="Calibri"/>
              </w:rPr>
              <w:t>ных проектов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финансовых инвестиций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Основные виды финансовых инстр</w:t>
            </w:r>
            <w:r w:rsidRPr="00BB10B8">
              <w:rPr>
                <w:rFonts w:eastAsia="Calibri"/>
              </w:rPr>
              <w:t>у</w:t>
            </w:r>
            <w:r w:rsidRPr="00BB10B8">
              <w:rPr>
                <w:rFonts w:eastAsia="Calibri"/>
              </w:rPr>
              <w:t>ментов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Общая характеристика финансовых а</w:t>
            </w:r>
            <w:r w:rsidRPr="00BB10B8">
              <w:rPr>
                <w:rFonts w:eastAsia="Calibri"/>
              </w:rPr>
              <w:t>к</w:t>
            </w:r>
            <w:r w:rsidRPr="00BB10B8">
              <w:rPr>
                <w:rFonts w:eastAsia="Calibri"/>
              </w:rPr>
              <w:t xml:space="preserve">тивов корпораций 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инвестиционных качеств це</w:t>
            </w:r>
            <w:r w:rsidRPr="00BB10B8">
              <w:rPr>
                <w:rFonts w:eastAsia="Calibri"/>
              </w:rPr>
              <w:t>н</w:t>
            </w:r>
            <w:r w:rsidRPr="00BB10B8">
              <w:rPr>
                <w:rFonts w:eastAsia="Calibri"/>
              </w:rPr>
              <w:t>ных бумаг.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Оценка эффективности инвестиций в ценные бумаги 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акций и облигаций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и цели формирования инв</w:t>
            </w:r>
            <w:r w:rsidRPr="00BB10B8">
              <w:rPr>
                <w:rFonts w:eastAsia="Calibri"/>
              </w:rPr>
              <w:t>е</w:t>
            </w:r>
            <w:r w:rsidRPr="00BB10B8">
              <w:rPr>
                <w:rFonts w:eastAsia="Calibri"/>
              </w:rPr>
              <w:t xml:space="preserve">стиционных портфелей 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инвестиционных пор</w:t>
            </w:r>
            <w:r w:rsidRPr="00BB10B8">
              <w:rPr>
                <w:rFonts w:eastAsia="Calibri"/>
              </w:rPr>
              <w:t>т</w:t>
            </w:r>
            <w:r w:rsidRPr="00BB10B8">
              <w:rPr>
                <w:rFonts w:eastAsia="Calibri"/>
              </w:rPr>
              <w:t xml:space="preserve">фелей и стратегий 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Принципы и последовательность фо</w:t>
            </w:r>
            <w:r w:rsidRPr="00BB10B8">
              <w:rPr>
                <w:rFonts w:eastAsia="Calibri"/>
              </w:rPr>
              <w:t>р</w:t>
            </w:r>
            <w:r w:rsidRPr="00BB10B8">
              <w:rPr>
                <w:rFonts w:eastAsia="Calibri"/>
              </w:rPr>
              <w:t xml:space="preserve">мирования инвестиционных портфелей 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Модели оптимального портфеля инв</w:t>
            </w:r>
            <w:r w:rsidRPr="00BB10B8">
              <w:rPr>
                <w:rFonts w:eastAsia="Calibri"/>
              </w:rPr>
              <w:t>е</w:t>
            </w:r>
            <w:r w:rsidRPr="00BB10B8">
              <w:rPr>
                <w:rFonts w:eastAsia="Calibri"/>
              </w:rPr>
              <w:t xml:space="preserve">стиций 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Управление инвестиционным портф</w:t>
            </w:r>
            <w:r w:rsidRPr="00BB10B8">
              <w:rPr>
                <w:rFonts w:eastAsia="Calibri"/>
              </w:rPr>
              <w:t>е</w:t>
            </w:r>
            <w:r w:rsidRPr="00BB10B8">
              <w:rPr>
                <w:rFonts w:eastAsia="Calibri"/>
              </w:rPr>
              <w:t xml:space="preserve">лем 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Виды и способы снижения рисков фо</w:t>
            </w:r>
            <w:r w:rsidRPr="00BB10B8">
              <w:rPr>
                <w:rFonts w:eastAsia="Calibri"/>
              </w:rPr>
              <w:t>н</w:t>
            </w:r>
            <w:r w:rsidRPr="00BB10B8">
              <w:rPr>
                <w:rFonts w:eastAsia="Calibri"/>
              </w:rPr>
              <w:t>дового портфеля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риска, виды и источники и</w:t>
            </w:r>
            <w:r w:rsidRPr="00BB10B8">
              <w:rPr>
                <w:rFonts w:eastAsia="Calibri"/>
              </w:rPr>
              <w:t>н</w:t>
            </w:r>
            <w:r w:rsidRPr="00BB10B8">
              <w:rPr>
                <w:rFonts w:eastAsia="Calibri"/>
              </w:rPr>
              <w:t>вестиционного риска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управления инвестиционным риском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Инвестиционная политика и ее роль</w:t>
            </w:r>
          </w:p>
          <w:p w:rsidR="00567434" w:rsidRPr="00BB10B8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Цели и принципы инвестиционной п</w:t>
            </w:r>
            <w:r w:rsidRPr="00BB10B8">
              <w:rPr>
                <w:rFonts w:eastAsia="Calibri"/>
              </w:rPr>
              <w:t>о</w:t>
            </w:r>
            <w:r w:rsidRPr="00BB10B8">
              <w:rPr>
                <w:rFonts w:eastAsia="Calibri"/>
              </w:rPr>
              <w:t>литики</w:t>
            </w:r>
            <w:r>
              <w:rPr>
                <w:rFonts w:eastAsia="Calibri"/>
              </w:rPr>
              <w:t xml:space="preserve"> предприятия</w:t>
            </w:r>
          </w:p>
          <w:p w:rsidR="00567434" w:rsidRPr="00AA7166" w:rsidRDefault="00567434" w:rsidP="00F877A2">
            <w:pPr>
              <w:numPr>
                <w:ilvl w:val="0"/>
                <w:numId w:val="32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Анализ и принятие инвестиц</w:t>
            </w:r>
            <w:r>
              <w:rPr>
                <w:rFonts w:eastAsia="Calibri"/>
              </w:rPr>
              <w:t>ионных решений в условиях риска</w:t>
            </w:r>
          </w:p>
        </w:tc>
      </w:tr>
      <w:tr w:rsidR="00567434" w:rsidRPr="00457C1A" w:rsidTr="00F877A2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CF038A" w:rsidRDefault="00567434" w:rsidP="00F877A2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350542" w:rsidRDefault="00567434" w:rsidP="00F877A2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</w:t>
            </w:r>
            <w:r w:rsidRPr="00350542">
              <w:rPr>
                <w:sz w:val="24"/>
                <w:szCs w:val="24"/>
              </w:rPr>
              <w:t>в</w:t>
            </w:r>
            <w:r w:rsidRPr="00350542">
              <w:rPr>
                <w:sz w:val="24"/>
                <w:szCs w:val="24"/>
              </w:rPr>
              <w:t>ные варианты организационно-управленческих решений и находить из их числа оптимал</w:t>
            </w:r>
            <w:r w:rsidRPr="00350542">
              <w:rPr>
                <w:sz w:val="24"/>
                <w:szCs w:val="24"/>
              </w:rPr>
              <w:t>ь</w:t>
            </w:r>
            <w:r w:rsidRPr="00350542">
              <w:rPr>
                <w:sz w:val="24"/>
                <w:szCs w:val="24"/>
              </w:rPr>
              <w:t>ные организационно-управленческие решения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 xml:space="preserve">фессиональной деятельности; </w:t>
            </w:r>
          </w:p>
          <w:p w:rsidR="00567434" w:rsidRPr="00350542" w:rsidRDefault="00567434" w:rsidP="00F877A2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lastRenderedPageBreak/>
              <w:t>понимать возможные пол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жительные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ний, оценивать эффективность управленческих решений;</w:t>
            </w:r>
          </w:p>
        </w:tc>
        <w:tc>
          <w:tcPr>
            <w:tcW w:w="2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434" w:rsidRPr="00F27A90" w:rsidRDefault="00567434" w:rsidP="00F877A2">
            <w:pPr>
              <w:ind w:firstLine="0"/>
              <w:rPr>
                <w:i/>
              </w:rPr>
            </w:pPr>
            <w:r w:rsidRPr="00F27A90">
              <w:rPr>
                <w:i/>
              </w:rPr>
              <w:lastRenderedPageBreak/>
              <w:t>Примерные практические задания для э</w:t>
            </w:r>
            <w:r w:rsidRPr="00F27A90">
              <w:rPr>
                <w:i/>
              </w:rPr>
              <w:t>к</w:t>
            </w:r>
            <w:r w:rsidRPr="00F27A90">
              <w:rPr>
                <w:i/>
              </w:rPr>
              <w:t>замена:</w:t>
            </w:r>
          </w:p>
          <w:p w:rsidR="00567434" w:rsidRDefault="00567434" w:rsidP="00F877A2">
            <w:pPr>
              <w:pStyle w:val="af7"/>
              <w:ind w:firstLine="0"/>
            </w:pPr>
            <w:r w:rsidRPr="00BB10B8">
              <w:t>1.</w:t>
            </w:r>
            <w:r w:rsidRPr="00BB10B8">
              <w:rPr>
                <w:rFonts w:eastAsia="Calibri"/>
              </w:rPr>
              <w:t xml:space="preserve"> </w:t>
            </w:r>
            <w:r w:rsidRPr="005C2F0A">
              <w:t>Сделать предварительный анализ и п</w:t>
            </w:r>
            <w:r>
              <w:t>р</w:t>
            </w:r>
            <w:r>
              <w:t>о</w:t>
            </w:r>
            <w:r>
              <w:t>вести ранжирование инвестици</w:t>
            </w:r>
            <w:r w:rsidRPr="005C2F0A">
              <w:t>онных пр</w:t>
            </w:r>
            <w:r w:rsidRPr="005C2F0A">
              <w:t>о</w:t>
            </w:r>
            <w:r w:rsidRPr="005C2F0A">
              <w:t>ектов на основе индекса доходно</w:t>
            </w:r>
            <w:r>
              <w:t>сти для формирования инвестици</w:t>
            </w:r>
            <w:r w:rsidRPr="005C2F0A">
              <w:t>онного портфеля компании, в который отби</w:t>
            </w:r>
            <w:r>
              <w:t>раются пять и</w:t>
            </w:r>
            <w:r>
              <w:t>н</w:t>
            </w:r>
            <w:r>
              <w:t>вестиционных проектов. Расходы по пр</w:t>
            </w:r>
            <w:r>
              <w:t>о</w:t>
            </w:r>
            <w:r>
              <w:lastRenderedPageBreak/>
              <w:t>ектам: А</w:t>
            </w:r>
            <w:r w:rsidRPr="005C2F0A">
              <w:t xml:space="preserve"> – 5 </w:t>
            </w:r>
            <w:proofErr w:type="gramStart"/>
            <w:r w:rsidRPr="005C2F0A">
              <w:t>млн</w:t>
            </w:r>
            <w:proofErr w:type="gramEnd"/>
            <w:r w:rsidRPr="005C2F0A">
              <w:t xml:space="preserve"> р.</w:t>
            </w:r>
            <w:r>
              <w:t>;</w:t>
            </w:r>
            <w:r w:rsidRPr="005C2F0A">
              <w:t xml:space="preserve"> Б – </w:t>
            </w:r>
            <w:r>
              <w:t xml:space="preserve">3 млн р.; </w:t>
            </w:r>
            <w:r w:rsidRPr="005C2F0A">
              <w:t>В – 2 млн р.</w:t>
            </w:r>
            <w:r>
              <w:t>; Г – 3 млн р.;</w:t>
            </w:r>
            <w:r w:rsidRPr="005C2F0A">
              <w:t xml:space="preserve"> Д – 2 млн р. Дисконтир</w:t>
            </w:r>
            <w:r w:rsidRPr="005C2F0A">
              <w:t>о</w:t>
            </w:r>
            <w:r w:rsidRPr="005C2F0A">
              <w:t>ванные доходы по проектам соответстве</w:t>
            </w:r>
            <w:r w:rsidRPr="005C2F0A">
              <w:t>н</w:t>
            </w:r>
            <w:r w:rsidRPr="005C2F0A">
              <w:t xml:space="preserve">но: А – </w:t>
            </w:r>
            <w:proofErr w:type="gramStart"/>
            <w:r w:rsidRPr="005C2F0A">
              <w:t>млн</w:t>
            </w:r>
            <w:proofErr w:type="gramEnd"/>
            <w:r w:rsidRPr="005C2F0A">
              <w:t xml:space="preserve"> р.</w:t>
            </w:r>
            <w:r>
              <w:t>;</w:t>
            </w:r>
            <w:r w:rsidRPr="005C2F0A">
              <w:t xml:space="preserve"> Б – 4,5 млн р.</w:t>
            </w:r>
            <w:r>
              <w:t>;</w:t>
            </w:r>
            <w:r w:rsidRPr="005C2F0A">
              <w:t xml:space="preserve"> В – 4 млн р.</w:t>
            </w:r>
            <w:r>
              <w:t>;</w:t>
            </w:r>
            <w:r w:rsidRPr="005C2F0A">
              <w:t xml:space="preserve"> Г – 4,2 млн р.</w:t>
            </w:r>
            <w:r>
              <w:t>;</w:t>
            </w:r>
            <w:r w:rsidRPr="005C2F0A">
              <w:t xml:space="preserve"> Д – 3</w:t>
            </w:r>
            <w:r>
              <w:t>,2 млн р. Составить с</w:t>
            </w:r>
            <w:r>
              <w:t>а</w:t>
            </w:r>
            <w:r>
              <w:t>мый опти</w:t>
            </w:r>
            <w:r w:rsidRPr="005C2F0A">
              <w:t>мальный инвестиционный пор</w:t>
            </w:r>
            <w:r w:rsidRPr="005C2F0A">
              <w:t>т</w:t>
            </w:r>
            <w:r w:rsidRPr="005C2F0A">
              <w:t>фель по индексу доходности, когда бюджет компании располагает капиталом – 10 млн р.</w:t>
            </w:r>
          </w:p>
          <w:p w:rsidR="00567434" w:rsidRPr="00CF038A" w:rsidRDefault="00567434" w:rsidP="00F877A2">
            <w:pPr>
              <w:ind w:firstLine="0"/>
              <w:rPr>
                <w:bCs/>
              </w:rPr>
            </w:pPr>
            <w:r w:rsidRPr="00BB10B8">
              <w:t>2.</w:t>
            </w:r>
            <w:r w:rsidRPr="00BB10B8">
              <w:rPr>
                <w:rFonts w:eastAsia="Calibri"/>
              </w:rPr>
              <w:t xml:space="preserve"> Портфель инвестора состоит из 10 акций компании</w:t>
            </w:r>
            <w:proofErr w:type="gramStart"/>
            <w:r w:rsidRPr="00BB10B8">
              <w:rPr>
                <w:rFonts w:eastAsia="Calibri"/>
              </w:rPr>
              <w:t xml:space="preserve"> А</w:t>
            </w:r>
            <w:proofErr w:type="gramEnd"/>
            <w:r w:rsidRPr="00BB10B8">
              <w:rPr>
                <w:rFonts w:eastAsia="Calibri"/>
              </w:rPr>
              <w:t>, которые торгуются по 50 ру</w:t>
            </w:r>
            <w:r w:rsidRPr="00BB10B8">
              <w:rPr>
                <w:rFonts w:eastAsia="Calibri"/>
              </w:rPr>
              <w:t>б</w:t>
            </w:r>
            <w:r w:rsidRPr="00BB10B8">
              <w:rPr>
                <w:rFonts w:eastAsia="Calibri"/>
              </w:rPr>
              <w:t>лей за акцию, 20 акций компании В, кот</w:t>
            </w:r>
            <w:r w:rsidRPr="00BB10B8">
              <w:rPr>
                <w:rFonts w:eastAsia="Calibri"/>
              </w:rPr>
              <w:t>о</w:t>
            </w:r>
            <w:r w:rsidRPr="00BB10B8">
              <w:rPr>
                <w:rFonts w:eastAsia="Calibri"/>
              </w:rPr>
              <w:t>рые торгуются по 120 рублей за акцию и 30 акций компании С, курс которых составл</w:t>
            </w:r>
            <w:r w:rsidRPr="00BB10B8">
              <w:rPr>
                <w:rFonts w:eastAsia="Calibri"/>
              </w:rPr>
              <w:t>я</w:t>
            </w:r>
            <w:r w:rsidRPr="00BB10B8">
              <w:rPr>
                <w:rFonts w:eastAsia="Calibri"/>
              </w:rPr>
              <w:t>ет 75 рублей за акцию. Ожидаемые дохо</w:t>
            </w:r>
            <w:r w:rsidRPr="00BB10B8">
              <w:rPr>
                <w:rFonts w:eastAsia="Calibri"/>
              </w:rPr>
              <w:t>д</w:t>
            </w:r>
            <w:r w:rsidRPr="00BB10B8">
              <w:rPr>
                <w:rFonts w:eastAsia="Calibri"/>
              </w:rPr>
              <w:t>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567434" w:rsidRPr="00457C1A" w:rsidTr="00F877A2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CF038A" w:rsidRDefault="00567434" w:rsidP="00F877A2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350542" w:rsidRDefault="00567434" w:rsidP="00F877A2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ганизационно-управленческих решений в профессиональной деятельности и оценки их э</w:t>
            </w:r>
            <w:r w:rsidRPr="00350542">
              <w:rPr>
                <w:sz w:val="24"/>
                <w:szCs w:val="24"/>
              </w:rPr>
              <w:t>ф</w:t>
            </w:r>
            <w:r w:rsidRPr="00350542">
              <w:rPr>
                <w:sz w:val="24"/>
                <w:szCs w:val="24"/>
              </w:rPr>
              <w:t>фективности;</w:t>
            </w:r>
          </w:p>
          <w:p w:rsidR="00567434" w:rsidRPr="00350542" w:rsidRDefault="00567434" w:rsidP="00F877A2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</w:t>
            </w:r>
            <w:r w:rsidRPr="00350542">
              <w:rPr>
                <w:sz w:val="24"/>
                <w:szCs w:val="24"/>
              </w:rPr>
              <w:t>т</w:t>
            </w:r>
            <w:r w:rsidRPr="00350542">
              <w:rPr>
                <w:sz w:val="24"/>
                <w:szCs w:val="24"/>
              </w:rPr>
              <w:t>ственность за последствия пр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нимаемых организационно-управленческих решений;</w:t>
            </w:r>
          </w:p>
        </w:tc>
        <w:tc>
          <w:tcPr>
            <w:tcW w:w="2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434" w:rsidRPr="00AA7166" w:rsidRDefault="00567434" w:rsidP="00F877A2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деятельность предприятия и ее особенности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Инвестиции и их роль в функци</w:t>
            </w:r>
            <w:r w:rsidRPr="00C769C9">
              <w:rPr>
                <w:lang w:val="ru-RU"/>
              </w:rPr>
              <w:t>о</w:t>
            </w:r>
            <w:r w:rsidRPr="00C769C9">
              <w:rPr>
                <w:lang w:val="ru-RU"/>
              </w:rPr>
              <w:t>нировании и развитии предприятия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Оценка и прогнозирование макр</w:t>
            </w:r>
            <w:r w:rsidRPr="00C769C9">
              <w:rPr>
                <w:lang w:val="ru-RU"/>
              </w:rPr>
              <w:t>о</w:t>
            </w:r>
            <w:r w:rsidRPr="00C769C9">
              <w:rPr>
                <w:lang w:val="ru-RU"/>
              </w:rPr>
              <w:t>экономических показателей инвестицио</w:t>
            </w:r>
            <w:r w:rsidRPr="00C769C9">
              <w:rPr>
                <w:lang w:val="ru-RU"/>
              </w:rPr>
              <w:t>н</w:t>
            </w:r>
            <w:r w:rsidRPr="00C769C9">
              <w:rPr>
                <w:lang w:val="ru-RU"/>
              </w:rPr>
              <w:t>ного рынка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стратегических ц</w:t>
            </w:r>
            <w:r w:rsidRPr="00C769C9">
              <w:rPr>
                <w:lang w:val="ru-RU"/>
              </w:rPr>
              <w:t>е</w:t>
            </w:r>
            <w:r w:rsidRPr="00C769C9">
              <w:rPr>
                <w:lang w:val="ru-RU"/>
              </w:rPr>
              <w:t>лей и направлений инвестиционной де</w:t>
            </w:r>
            <w:r w:rsidRPr="00C769C9">
              <w:rPr>
                <w:lang w:val="ru-RU"/>
              </w:rPr>
              <w:t>я</w:t>
            </w:r>
            <w:r w:rsidRPr="00C769C9">
              <w:rPr>
                <w:lang w:val="ru-RU"/>
              </w:rPr>
              <w:t>тельности предприятий</w:t>
            </w:r>
          </w:p>
          <w:p w:rsidR="00567434" w:rsidRPr="00A14E5A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Стратегия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формирования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ресурсов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предприятия</w:t>
            </w:r>
            <w:proofErr w:type="spellEnd"/>
            <w:r w:rsidRPr="00BB10B8">
              <w:t xml:space="preserve"> 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Инвестиционные ресурсы предпр</w:t>
            </w:r>
            <w:r w:rsidRPr="00C769C9">
              <w:rPr>
                <w:lang w:val="ru-RU"/>
              </w:rPr>
              <w:t>и</w:t>
            </w:r>
            <w:r w:rsidRPr="00C769C9">
              <w:rPr>
                <w:lang w:val="ru-RU"/>
              </w:rPr>
              <w:t>ятия и их оптимизация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Оптимизация структуры источников финансирования капитальных вложений</w:t>
            </w:r>
          </w:p>
          <w:p w:rsidR="00567434" w:rsidRPr="00A14E5A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color w:val="000000"/>
              </w:rPr>
            </w:pPr>
            <w:proofErr w:type="spellStart"/>
            <w:r w:rsidRPr="00A14E5A">
              <w:rPr>
                <w:color w:val="000000"/>
              </w:rPr>
              <w:t>Анализ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инвестиционной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привлекательности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предприятия</w:t>
            </w:r>
            <w:proofErr w:type="spellEnd"/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политика предпр</w:t>
            </w:r>
            <w:r w:rsidRPr="00C769C9">
              <w:rPr>
                <w:lang w:val="ru-RU"/>
              </w:rPr>
              <w:t>и</w:t>
            </w:r>
            <w:r w:rsidRPr="00C769C9">
              <w:rPr>
                <w:lang w:val="ru-RU"/>
              </w:rPr>
              <w:t xml:space="preserve">ятия в современных условиях </w:t>
            </w:r>
          </w:p>
          <w:p w:rsidR="00567434" w:rsidRPr="00A14E5A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Инвестиционное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планирование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на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предприятии</w:t>
            </w:r>
            <w:proofErr w:type="spellEnd"/>
          </w:p>
          <w:p w:rsidR="00567434" w:rsidRPr="00A14E5A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Оценка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эффективности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реальных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:rsidR="00567434" w:rsidRPr="00A14E5A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Экономическая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эффективность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Риски инвестиционных проектов и их оценка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и управление пор</w:t>
            </w:r>
            <w:r w:rsidRPr="00C769C9">
              <w:rPr>
                <w:lang w:val="ru-RU"/>
              </w:rPr>
              <w:t>т</w:t>
            </w:r>
            <w:r w:rsidRPr="00C769C9">
              <w:rPr>
                <w:lang w:val="ru-RU"/>
              </w:rPr>
              <w:lastRenderedPageBreak/>
              <w:t xml:space="preserve">фелем ценных бумаг 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Инвестиции как фактор экономич</w:t>
            </w:r>
            <w:r w:rsidRPr="00C769C9">
              <w:rPr>
                <w:color w:val="000000"/>
                <w:lang w:val="ru-RU"/>
              </w:rPr>
              <w:t>е</w:t>
            </w:r>
            <w:r w:rsidRPr="00C769C9">
              <w:rPr>
                <w:color w:val="000000"/>
                <w:lang w:val="ru-RU"/>
              </w:rPr>
              <w:t>ского роста РФ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Анализ экономической эффекти</w:t>
            </w:r>
            <w:r w:rsidRPr="00C769C9">
              <w:rPr>
                <w:color w:val="000000"/>
                <w:lang w:val="ru-RU"/>
              </w:rPr>
              <w:t>в</w:t>
            </w:r>
            <w:r w:rsidRPr="00C769C9">
              <w:rPr>
                <w:color w:val="000000"/>
                <w:lang w:val="ru-RU"/>
              </w:rPr>
              <w:t>ности финансовых вложений в ценные б</w:t>
            </w:r>
            <w:r w:rsidRPr="00C769C9">
              <w:rPr>
                <w:color w:val="000000"/>
                <w:lang w:val="ru-RU"/>
              </w:rPr>
              <w:t>у</w:t>
            </w:r>
            <w:r w:rsidRPr="00C769C9">
              <w:rPr>
                <w:color w:val="000000"/>
                <w:lang w:val="ru-RU"/>
              </w:rPr>
              <w:t>маги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политика предпр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ятия на примере …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стратегия и мех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низм реализации на предприятии (на пр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мере)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инвестиционного климата и иностранные инвестиции в России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альтернати</w:t>
            </w:r>
            <w:r w:rsidRPr="00C769C9">
              <w:rPr>
                <w:color w:val="000000"/>
                <w:lang w:val="ru-RU"/>
              </w:rPr>
              <w:t>в</w:t>
            </w:r>
            <w:r w:rsidRPr="00C769C9">
              <w:rPr>
                <w:color w:val="000000"/>
                <w:lang w:val="ru-RU"/>
              </w:rPr>
              <w:t>ного варианта инвестиционного проекта по критериям эффективности (на примере)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Разработка инвестиционных вар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антов по совершенствованию произво</w:t>
            </w:r>
            <w:r w:rsidRPr="00C769C9">
              <w:rPr>
                <w:color w:val="000000"/>
                <w:lang w:val="ru-RU"/>
              </w:rPr>
              <w:t>д</w:t>
            </w:r>
            <w:r w:rsidRPr="00C769C9">
              <w:rPr>
                <w:color w:val="000000"/>
                <w:lang w:val="ru-RU"/>
              </w:rPr>
              <w:t>ственно-хозяйственной деятельности предприятия и выбор эффективного (на примере)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 xml:space="preserve">Обоснование </w:t>
            </w:r>
            <w:proofErr w:type="gramStart"/>
            <w:r w:rsidRPr="00C769C9">
              <w:rPr>
                <w:color w:val="000000"/>
                <w:lang w:val="ru-RU"/>
              </w:rPr>
              <w:t>выбора схем финанс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рования инвестиционного проекта обно</w:t>
            </w:r>
            <w:r w:rsidRPr="00C769C9">
              <w:rPr>
                <w:color w:val="000000"/>
                <w:lang w:val="ru-RU"/>
              </w:rPr>
              <w:t>в</w:t>
            </w:r>
            <w:r w:rsidRPr="00C769C9">
              <w:rPr>
                <w:color w:val="000000"/>
                <w:lang w:val="ru-RU"/>
              </w:rPr>
              <w:t>ления основных фондов</w:t>
            </w:r>
            <w:proofErr w:type="gramEnd"/>
            <w:r w:rsidRPr="00C769C9">
              <w:rPr>
                <w:color w:val="000000"/>
                <w:lang w:val="ru-RU"/>
              </w:rPr>
              <w:t xml:space="preserve"> по альтернати</w:t>
            </w:r>
            <w:r w:rsidRPr="00C769C9">
              <w:rPr>
                <w:color w:val="000000"/>
                <w:lang w:val="ru-RU"/>
              </w:rPr>
              <w:t>в</w:t>
            </w:r>
            <w:r w:rsidRPr="00C769C9">
              <w:rPr>
                <w:color w:val="000000"/>
                <w:lang w:val="ru-RU"/>
              </w:rPr>
              <w:t>ным вариантам (на примере)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проектного риска в инв</w:t>
            </w:r>
            <w:r w:rsidRPr="00C769C9">
              <w:rPr>
                <w:color w:val="000000"/>
                <w:lang w:val="ru-RU"/>
              </w:rPr>
              <w:t>е</w:t>
            </w:r>
            <w:r w:rsidRPr="00C769C9">
              <w:rPr>
                <w:color w:val="000000"/>
                <w:lang w:val="ru-RU"/>
              </w:rPr>
              <w:t>стиционной политике предприятия (на примере)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эффективности альтерн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тивных вариантов инвестиционного пор</w:t>
            </w:r>
            <w:r w:rsidRPr="00C769C9">
              <w:rPr>
                <w:color w:val="000000"/>
                <w:lang w:val="ru-RU"/>
              </w:rPr>
              <w:t>т</w:t>
            </w:r>
            <w:r w:rsidRPr="00C769C9">
              <w:rPr>
                <w:color w:val="000000"/>
                <w:lang w:val="ru-RU"/>
              </w:rPr>
              <w:t>феля банка (на примере)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риска и дохода инвестиц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онного портфеля банка (на примере)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Венчурное предпринимательство в РФ: основные проблемы и подходы к их решению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Влияние макроэкономических пок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зателей на развитие инвестиционного ры</w:t>
            </w:r>
            <w:r w:rsidRPr="00C769C9">
              <w:rPr>
                <w:color w:val="000000"/>
                <w:lang w:val="ru-RU"/>
              </w:rPr>
              <w:t>н</w:t>
            </w:r>
            <w:r w:rsidRPr="00C769C9">
              <w:rPr>
                <w:color w:val="000000"/>
                <w:lang w:val="ru-RU"/>
              </w:rPr>
              <w:t>ка в России</w:t>
            </w:r>
          </w:p>
          <w:p w:rsidR="00567434" w:rsidRPr="00C769C9" w:rsidRDefault="00567434" w:rsidP="00F877A2">
            <w:pPr>
              <w:pStyle w:val="af4"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0" w:firstLine="0"/>
              <w:rPr>
                <w:bCs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Инвестиционные риски и способы их оценки</w:t>
            </w:r>
          </w:p>
        </w:tc>
      </w:tr>
      <w:tr w:rsidR="00567434" w:rsidRPr="00457C1A" w:rsidTr="00F877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CF038A" w:rsidRDefault="00567434" w:rsidP="00F877A2">
            <w:pPr>
              <w:ind w:firstLine="0"/>
              <w:rPr>
                <w:bCs/>
              </w:rPr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</w:t>
            </w:r>
            <w:r w:rsidRPr="00F236CB">
              <w:rPr>
                <w:b/>
              </w:rPr>
              <w:t>у</w:t>
            </w:r>
            <w:r w:rsidRPr="00F236CB">
              <w:rPr>
                <w:b/>
              </w:rPr>
              <w:t>ществление финансовых взаимоотношений с организациями, органами государстве</w:t>
            </w:r>
            <w:r w:rsidRPr="00F236CB">
              <w:rPr>
                <w:b/>
              </w:rPr>
              <w:t>н</w:t>
            </w:r>
            <w:r w:rsidRPr="00F236CB">
              <w:rPr>
                <w:b/>
              </w:rPr>
              <w:t>ной власти и местного самоуправления</w:t>
            </w:r>
          </w:p>
        </w:tc>
      </w:tr>
      <w:tr w:rsidR="00567434" w:rsidRPr="00457C1A" w:rsidTr="00F877A2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CF038A" w:rsidRDefault="00567434" w:rsidP="00F877A2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lastRenderedPageBreak/>
              <w:t>гию, применяемую при выпо</w:t>
            </w:r>
            <w:r w:rsidRPr="00C74693">
              <w:rPr>
                <w:lang w:val="ru-RU"/>
              </w:rPr>
              <w:t>л</w:t>
            </w:r>
            <w:r w:rsidRPr="00C74693">
              <w:rPr>
                <w:lang w:val="ru-RU"/>
              </w:rPr>
              <w:t>нении необходимых для соста</w:t>
            </w:r>
            <w:r w:rsidRPr="00C74693">
              <w:rPr>
                <w:lang w:val="ru-RU"/>
              </w:rPr>
              <w:t>в</w:t>
            </w:r>
            <w:r w:rsidRPr="00C74693">
              <w:rPr>
                <w:lang w:val="ru-RU"/>
              </w:rPr>
              <w:t>ления финансовых планов расч</w:t>
            </w:r>
            <w:r w:rsidRPr="00C74693">
              <w:rPr>
                <w:lang w:val="ru-RU"/>
              </w:rPr>
              <w:t>е</w:t>
            </w:r>
            <w:r w:rsidRPr="00C74693">
              <w:rPr>
                <w:lang w:val="ru-RU"/>
              </w:rPr>
              <w:t>тов;</w:t>
            </w:r>
          </w:p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</w:t>
            </w:r>
            <w:r w:rsidRPr="00C74693">
              <w:rPr>
                <w:lang w:val="ru-RU"/>
              </w:rPr>
              <w:t>н</w:t>
            </w:r>
            <w:r w:rsidRPr="00C74693">
              <w:rPr>
                <w:lang w:val="ru-RU"/>
              </w:rPr>
              <w:t>совых планов организации;</w:t>
            </w:r>
          </w:p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другими организациями;</w:t>
            </w:r>
          </w:p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органами государственной вл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434" w:rsidRPr="00AA7166" w:rsidRDefault="00567434" w:rsidP="00F877A2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lastRenderedPageBreak/>
              <w:t>Перечень теоретических вопросов:</w:t>
            </w:r>
          </w:p>
          <w:p w:rsidR="00567434" w:rsidRPr="00BB10B8" w:rsidRDefault="00567434" w:rsidP="00F877A2">
            <w:pPr>
              <w:numPr>
                <w:ilvl w:val="0"/>
                <w:numId w:val="35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финансового планирования и экономико-математического моделир</w:t>
            </w:r>
            <w:r w:rsidRPr="00BB10B8">
              <w:rPr>
                <w:rFonts w:eastAsia="Calibri"/>
              </w:rPr>
              <w:t>о</w:t>
            </w:r>
            <w:r w:rsidRPr="00BB10B8">
              <w:rPr>
                <w:rFonts w:eastAsia="Calibri"/>
              </w:rPr>
              <w:t xml:space="preserve">вания в разработке инвестиционных </w:t>
            </w:r>
            <w:r w:rsidRPr="00BB10B8">
              <w:rPr>
                <w:rFonts w:eastAsia="Calibri"/>
              </w:rPr>
              <w:lastRenderedPageBreak/>
              <w:t>проектов;</w:t>
            </w:r>
          </w:p>
          <w:p w:rsidR="00567434" w:rsidRPr="00BB10B8" w:rsidRDefault="00567434" w:rsidP="00F877A2">
            <w:pPr>
              <w:numPr>
                <w:ilvl w:val="0"/>
                <w:numId w:val="35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Финансовый план инвестиционного проекта;</w:t>
            </w:r>
          </w:p>
          <w:p w:rsidR="00567434" w:rsidRPr="00BB10B8" w:rsidRDefault="00567434" w:rsidP="00F877A2">
            <w:pPr>
              <w:numPr>
                <w:ilvl w:val="0"/>
                <w:numId w:val="35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Структура и методика разработки би</w:t>
            </w:r>
            <w:r w:rsidRPr="00BB10B8">
              <w:rPr>
                <w:rFonts w:eastAsia="Calibri"/>
              </w:rPr>
              <w:t>з</w:t>
            </w:r>
            <w:r w:rsidRPr="00BB10B8">
              <w:rPr>
                <w:rFonts w:eastAsia="Calibri"/>
              </w:rPr>
              <w:t>нес-плана инвестиционного проекта;</w:t>
            </w:r>
          </w:p>
          <w:p w:rsidR="00567434" w:rsidRPr="00BB10B8" w:rsidRDefault="00567434" w:rsidP="00F877A2">
            <w:pPr>
              <w:numPr>
                <w:ilvl w:val="0"/>
                <w:numId w:val="35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Организация лизинговых операций как способа финансирования инвестицио</w:t>
            </w:r>
            <w:r w:rsidRPr="00BB10B8">
              <w:rPr>
                <w:rFonts w:eastAsia="Calibri"/>
              </w:rPr>
              <w:t>н</w:t>
            </w:r>
            <w:r w:rsidRPr="00BB10B8">
              <w:rPr>
                <w:rFonts w:eastAsia="Calibri"/>
              </w:rPr>
              <w:t>ной деятельности;</w:t>
            </w:r>
          </w:p>
          <w:p w:rsidR="00567434" w:rsidRPr="00BB10B8" w:rsidRDefault="00567434" w:rsidP="00F877A2">
            <w:pPr>
              <w:numPr>
                <w:ilvl w:val="0"/>
                <w:numId w:val="35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Государственное регулирование инв</w:t>
            </w:r>
            <w:r w:rsidRPr="00BB10B8">
              <w:rPr>
                <w:rFonts w:eastAsia="Calibri"/>
              </w:rPr>
              <w:t>е</w:t>
            </w:r>
            <w:r w:rsidRPr="00BB10B8">
              <w:rPr>
                <w:rFonts w:eastAsia="Calibri"/>
              </w:rPr>
              <w:t>стиционной деятельности;</w:t>
            </w:r>
          </w:p>
          <w:p w:rsidR="00567434" w:rsidRPr="00BB10B8" w:rsidRDefault="00567434" w:rsidP="00F877A2">
            <w:pPr>
              <w:numPr>
                <w:ilvl w:val="0"/>
                <w:numId w:val="35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Инвестиционный бизнес–план хозя</w:t>
            </w:r>
            <w:r w:rsidRPr="00BB10B8">
              <w:rPr>
                <w:rFonts w:eastAsia="Calibri"/>
              </w:rPr>
              <w:t>й</w:t>
            </w:r>
            <w:r w:rsidRPr="00BB10B8">
              <w:rPr>
                <w:rFonts w:eastAsia="Calibri"/>
              </w:rPr>
              <w:t xml:space="preserve">ствующего </w:t>
            </w:r>
            <w:proofErr w:type="gramStart"/>
            <w:r w:rsidRPr="00BB10B8">
              <w:rPr>
                <w:rFonts w:eastAsia="Calibri"/>
              </w:rPr>
              <w:t>субъекта</w:t>
            </w:r>
            <w:proofErr w:type="gramEnd"/>
            <w:r w:rsidRPr="00BB10B8">
              <w:rPr>
                <w:rFonts w:eastAsia="Calibri"/>
              </w:rPr>
              <w:t xml:space="preserve"> и </w:t>
            </w:r>
            <w:proofErr w:type="gramStart"/>
            <w:r w:rsidRPr="00BB10B8">
              <w:rPr>
                <w:rFonts w:eastAsia="Calibri"/>
              </w:rPr>
              <w:t>какого</w:t>
            </w:r>
            <w:proofErr w:type="gramEnd"/>
            <w:r w:rsidRPr="00BB10B8">
              <w:rPr>
                <w:rFonts w:eastAsia="Calibri"/>
              </w:rPr>
              <w:t xml:space="preserve"> его назначение. </w:t>
            </w:r>
            <w:r w:rsidRPr="00BB10B8">
              <w:rPr>
                <w:rFonts w:eastAsia="TimesNewRomanPSMT"/>
              </w:rPr>
              <w:t>Структура бизнес-плана инвестиционного проекта и содержание его разделов;</w:t>
            </w:r>
          </w:p>
          <w:p w:rsidR="00567434" w:rsidRPr="00BB10B8" w:rsidRDefault="00567434" w:rsidP="00F877A2">
            <w:pPr>
              <w:numPr>
                <w:ilvl w:val="0"/>
                <w:numId w:val="35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Финансовые институты и их роль в и</w:t>
            </w:r>
            <w:r w:rsidRPr="00BB10B8">
              <w:rPr>
                <w:rFonts w:eastAsia="Calibri"/>
              </w:rPr>
              <w:t>н</w:t>
            </w:r>
            <w:r w:rsidRPr="00BB10B8">
              <w:rPr>
                <w:rFonts w:eastAsia="Calibri"/>
              </w:rPr>
              <w:t>вестиционном процессе;</w:t>
            </w:r>
          </w:p>
          <w:p w:rsidR="00567434" w:rsidRPr="0021217F" w:rsidRDefault="00567434" w:rsidP="00F877A2">
            <w:pPr>
              <w:numPr>
                <w:ilvl w:val="0"/>
                <w:numId w:val="35"/>
              </w:numPr>
              <w:contextualSpacing/>
              <w:rPr>
                <w:b/>
                <w:bCs/>
                <w:i/>
              </w:rPr>
            </w:pPr>
            <w:r w:rsidRPr="00BB10B8">
              <w:rPr>
                <w:rFonts w:eastAsia="Calibri"/>
              </w:rPr>
              <w:t>Иностранные инвестиции и их роль в развитии национальной экономики.</w:t>
            </w:r>
          </w:p>
        </w:tc>
      </w:tr>
      <w:tr w:rsidR="00567434" w:rsidRPr="00457C1A" w:rsidTr="00F877A2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CF038A" w:rsidRDefault="00567434" w:rsidP="00F877A2">
            <w:pPr>
              <w:ind w:firstLine="0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ставления финансовых планов;</w:t>
            </w:r>
          </w:p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нов организации;</w:t>
            </w:r>
          </w:p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</w:t>
            </w:r>
            <w:r w:rsidRPr="00C74693">
              <w:rPr>
                <w:lang w:val="ru-RU"/>
              </w:rPr>
              <w:t>н</w:t>
            </w:r>
            <w:r w:rsidRPr="00C74693">
              <w:rPr>
                <w:lang w:val="ru-RU"/>
              </w:rPr>
              <w:t>совых взаимоотношений с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низациями, органами госуда</w:t>
            </w:r>
            <w:r w:rsidRPr="00C74693">
              <w:rPr>
                <w:lang w:val="ru-RU"/>
              </w:rPr>
              <w:t>р</w:t>
            </w:r>
            <w:r w:rsidRPr="00C74693">
              <w:rPr>
                <w:lang w:val="ru-RU"/>
              </w:rPr>
              <w:t>ственной власти и местного с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AA7166" w:rsidRDefault="00567434" w:rsidP="00F877A2">
            <w:pPr>
              <w:ind w:firstLine="0"/>
              <w:jc w:val="left"/>
              <w:rPr>
                <w:i/>
              </w:rPr>
            </w:pPr>
            <w:r w:rsidRPr="00AA7166">
              <w:rPr>
                <w:i/>
              </w:rPr>
              <w:t>Примерные практические задания для э</w:t>
            </w:r>
            <w:r w:rsidRPr="00AA7166">
              <w:rPr>
                <w:i/>
              </w:rPr>
              <w:t>к</w:t>
            </w:r>
            <w:r w:rsidRPr="00AA7166">
              <w:rPr>
                <w:i/>
              </w:rPr>
              <w:t>замена:</w:t>
            </w:r>
          </w:p>
          <w:p w:rsidR="00567434" w:rsidRPr="00BB10B8" w:rsidRDefault="00567434" w:rsidP="00F877A2">
            <w:pPr>
              <w:ind w:firstLine="0"/>
              <w:jc w:val="left"/>
            </w:pPr>
            <w:r w:rsidRPr="00BB10B8">
              <w:rPr>
                <w:bCs/>
              </w:rPr>
              <w:t>1. На основании исходных данных сост</w:t>
            </w:r>
            <w:r w:rsidRPr="00BB10B8">
              <w:rPr>
                <w:bCs/>
              </w:rPr>
              <w:t>а</w:t>
            </w:r>
            <w:r w:rsidRPr="00BB10B8">
              <w:rPr>
                <w:bCs/>
              </w:rPr>
              <w:t>вит</w:t>
            </w:r>
            <w:r>
              <w:rPr>
                <w:bCs/>
              </w:rPr>
              <w:t>ь</w:t>
            </w:r>
            <w:r w:rsidRPr="00BB10B8">
              <w:rPr>
                <w:bCs/>
              </w:rPr>
              <w:t xml:space="preserve"> финансовый план инвестиционного проекта</w:t>
            </w:r>
            <w:r w:rsidRPr="00BB10B8">
              <w:t>.</w:t>
            </w:r>
          </w:p>
          <w:p w:rsidR="00567434" w:rsidRPr="00BB10B8" w:rsidRDefault="00567434" w:rsidP="00F877A2">
            <w:pPr>
              <w:ind w:firstLine="0"/>
              <w:jc w:val="left"/>
            </w:pPr>
            <w:r w:rsidRPr="00BB10B8">
              <w:t>2. Рассчитать показатели эффективности инвестиционного проекта, входящие в ф</w:t>
            </w:r>
            <w:r w:rsidRPr="00BB10B8">
              <w:t>и</w:t>
            </w:r>
            <w:r w:rsidRPr="00BB10B8">
              <w:t>нансовый план его развития.</w:t>
            </w:r>
          </w:p>
          <w:p w:rsidR="00567434" w:rsidRPr="00BB10B8" w:rsidRDefault="00567434" w:rsidP="00F877A2">
            <w:pPr>
              <w:ind w:firstLine="0"/>
              <w:jc w:val="left"/>
            </w:pPr>
            <w:r w:rsidRPr="00BB10B8">
              <w:t>3. Выбрать оптимальный источник фина</w:t>
            </w:r>
            <w:r w:rsidRPr="00BB10B8">
              <w:t>н</w:t>
            </w:r>
            <w:r w:rsidRPr="00BB10B8">
              <w:t>сирования развития инвестиционной де</w:t>
            </w:r>
            <w:r w:rsidRPr="00BB10B8">
              <w:t>я</w:t>
            </w:r>
            <w:r w:rsidRPr="00BB10B8">
              <w:t>тельности предприятия.</w:t>
            </w:r>
          </w:p>
          <w:p w:rsidR="00567434" w:rsidRPr="00CF038A" w:rsidRDefault="00567434" w:rsidP="00F877A2">
            <w:pPr>
              <w:ind w:firstLine="0"/>
              <w:jc w:val="left"/>
              <w:rPr>
                <w:bCs/>
              </w:rPr>
            </w:pPr>
          </w:p>
        </w:tc>
      </w:tr>
      <w:tr w:rsidR="00567434" w:rsidRPr="00457C1A" w:rsidTr="00F877A2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7434" w:rsidRPr="00CF038A" w:rsidRDefault="00567434" w:rsidP="00F877A2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номической терминологии при выполнении необходимых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t>четов для составления финанс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вых планов;</w:t>
            </w:r>
          </w:p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567434" w:rsidRPr="00C74693" w:rsidRDefault="00567434" w:rsidP="00F877A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организациями,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7434" w:rsidRPr="00AA7166" w:rsidRDefault="00567434" w:rsidP="00F877A2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567434" w:rsidRPr="005A0430" w:rsidRDefault="00567434" w:rsidP="00F877A2">
            <w:pPr>
              <w:numPr>
                <w:ilvl w:val="0"/>
                <w:numId w:val="36"/>
              </w:numPr>
              <w:contextualSpacing/>
              <w:rPr>
                <w:color w:val="000000"/>
              </w:rPr>
            </w:pPr>
            <w:r w:rsidRPr="005A0430">
              <w:t xml:space="preserve">Инвестиционная политика предприятия в современных условиях </w:t>
            </w:r>
          </w:p>
          <w:p w:rsidR="00567434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t>Инвестиционное планирование на предприятии</w:t>
            </w:r>
            <w:r w:rsidRPr="00C769C9">
              <w:rPr>
                <w:color w:val="000000"/>
              </w:rPr>
              <w:t xml:space="preserve"> </w:t>
            </w:r>
          </w:p>
          <w:p w:rsidR="00567434" w:rsidRPr="005A0430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567434" w:rsidRPr="00C769C9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C769C9">
              <w:rPr>
                <w:color w:val="000000"/>
              </w:rPr>
              <w:t>Разработка бизнес- плана инвестицио</w:t>
            </w:r>
            <w:r w:rsidRPr="00C769C9">
              <w:rPr>
                <w:color w:val="000000"/>
              </w:rPr>
              <w:t>н</w:t>
            </w:r>
            <w:r w:rsidRPr="00C769C9">
              <w:rPr>
                <w:color w:val="000000"/>
              </w:rPr>
              <w:t>ного проекта по развитию деятельности организации (на примере)</w:t>
            </w:r>
          </w:p>
          <w:p w:rsidR="00567434" w:rsidRPr="00BB10B8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Разработка бизнес-плана инвестицио</w:t>
            </w:r>
            <w:r w:rsidRPr="00BB10B8">
              <w:rPr>
                <w:color w:val="000000"/>
              </w:rPr>
              <w:t>н</w:t>
            </w:r>
            <w:r w:rsidRPr="00BB10B8">
              <w:rPr>
                <w:color w:val="000000"/>
              </w:rPr>
              <w:t>ного проекта по освоению новой пр</w:t>
            </w:r>
            <w:r w:rsidRPr="00BB10B8">
              <w:rPr>
                <w:color w:val="000000"/>
              </w:rPr>
              <w:t>о</w:t>
            </w:r>
            <w:r w:rsidRPr="00BB10B8">
              <w:rPr>
                <w:color w:val="000000"/>
              </w:rPr>
              <w:t>дукции на предприятии (на примере)</w:t>
            </w:r>
          </w:p>
          <w:p w:rsidR="00567434" w:rsidRPr="00BB10B8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lastRenderedPageBreak/>
              <w:t>Оценка инвестиционной привлекател</w:t>
            </w:r>
            <w:r w:rsidRPr="00BB10B8">
              <w:rPr>
                <w:color w:val="000000"/>
              </w:rPr>
              <w:t>ь</w:t>
            </w:r>
            <w:r w:rsidRPr="00BB10B8">
              <w:rPr>
                <w:color w:val="000000"/>
              </w:rPr>
              <w:t>ности отраслей (регионов)</w:t>
            </w:r>
          </w:p>
          <w:p w:rsidR="00567434" w:rsidRPr="00BB10B8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Анализ эффективности привлечения заемного капитала при финансировании инвестиционного проекта (на примере)</w:t>
            </w:r>
          </w:p>
          <w:p w:rsidR="00567434" w:rsidRPr="00BB10B8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</w:t>
            </w:r>
            <w:r w:rsidRPr="00BB10B8">
              <w:rPr>
                <w:color w:val="000000"/>
              </w:rPr>
              <w:t>и</w:t>
            </w:r>
            <w:r w:rsidRPr="00BB10B8">
              <w:rPr>
                <w:color w:val="000000"/>
              </w:rPr>
              <w:t>мере)</w:t>
            </w:r>
          </w:p>
          <w:p w:rsidR="00567434" w:rsidRPr="00BB10B8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Целевые программы инвестирования в России (регионе)</w:t>
            </w:r>
          </w:p>
          <w:p w:rsidR="00567434" w:rsidRPr="00BB10B8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Инвестиции в агропромышленный комплекс</w:t>
            </w:r>
          </w:p>
          <w:p w:rsidR="00567434" w:rsidRPr="00BB10B8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rFonts w:eastAsia="Calibri"/>
                <w:bCs/>
              </w:rPr>
            </w:pPr>
            <w:r w:rsidRPr="00BB10B8">
              <w:rPr>
                <w:color w:val="000000"/>
              </w:rPr>
              <w:t>Социальные инвестиции и их особе</w:t>
            </w:r>
            <w:r w:rsidRPr="00BB10B8">
              <w:rPr>
                <w:color w:val="000000"/>
              </w:rPr>
              <w:t>н</w:t>
            </w:r>
            <w:r w:rsidRPr="00BB10B8">
              <w:rPr>
                <w:color w:val="000000"/>
              </w:rPr>
              <w:t>ности</w:t>
            </w:r>
          </w:p>
          <w:p w:rsidR="00567434" w:rsidRPr="00CF038A" w:rsidRDefault="00567434" w:rsidP="00F877A2">
            <w:pPr>
              <w:numPr>
                <w:ilvl w:val="0"/>
                <w:numId w:val="36"/>
              </w:numPr>
              <w:shd w:val="clear" w:color="auto" w:fill="FFFFFF"/>
              <w:contextualSpacing/>
              <w:rPr>
                <w:bCs/>
              </w:rPr>
            </w:pPr>
            <w:r w:rsidRPr="00BB10B8">
              <w:rPr>
                <w:color w:val="000000"/>
              </w:rPr>
              <w:t>Инвестирование в человеческий кап</w:t>
            </w:r>
            <w:r w:rsidRPr="00BB10B8">
              <w:rPr>
                <w:color w:val="000000"/>
              </w:rPr>
              <w:t>и</w:t>
            </w:r>
            <w:r w:rsidRPr="00BB10B8">
              <w:rPr>
                <w:color w:val="000000"/>
              </w:rPr>
              <w:t>тал</w:t>
            </w:r>
          </w:p>
        </w:tc>
      </w:tr>
    </w:tbl>
    <w:p w:rsidR="00654406" w:rsidRPr="003D2CB3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654406" w:rsidRPr="00D22A96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</w:t>
      </w:r>
      <w:r w:rsidRPr="00D22A96">
        <w:rPr>
          <w:b/>
          <w:color w:val="000000"/>
        </w:rPr>
        <w:t>е</w:t>
      </w:r>
      <w:r w:rsidRPr="00D22A96">
        <w:rPr>
          <w:b/>
          <w:color w:val="000000"/>
        </w:rPr>
        <w:t>нивания:</w:t>
      </w:r>
    </w:p>
    <w:p w:rsidR="00654406" w:rsidRPr="003E32A1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</w:t>
      </w:r>
      <w:r>
        <w:rPr>
          <w:color w:val="000000"/>
        </w:rPr>
        <w:t>к</w:t>
      </w:r>
      <w:r>
        <w:rPr>
          <w:color w:val="000000"/>
        </w:rPr>
        <w:t>тических занятий, сгруппированном в виде контрольных вопросов.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</w:t>
      </w:r>
      <w:r>
        <w:rPr>
          <w:color w:val="000000"/>
        </w:rPr>
        <w:t>о</w:t>
      </w:r>
      <w:r>
        <w:rPr>
          <w:color w:val="000000"/>
        </w:rPr>
        <w:t>ставляется право давать ответы на вопросы без подготовки по его желанию.</w:t>
      </w:r>
    </w:p>
    <w:p w:rsidR="00654406" w:rsidRDefault="00654406" w:rsidP="00654406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</w:t>
      </w:r>
      <w:r>
        <w:rPr>
          <w:color w:val="000000"/>
        </w:rPr>
        <w:t>а</w:t>
      </w:r>
      <w:r>
        <w:rPr>
          <w:color w:val="000000"/>
        </w:rPr>
        <w:t>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654406" w:rsidRPr="001516CA" w:rsidRDefault="00654406" w:rsidP="00654406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654406" w:rsidRDefault="00654406" w:rsidP="00654406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</w:t>
      </w:r>
      <w:r w:rsidRPr="00965E49">
        <w:t>о</w:t>
      </w:r>
      <w:r w:rsidRPr="00965E49">
        <w:t>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654406" w:rsidRDefault="00654406" w:rsidP="00654406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</w:t>
      </w:r>
      <w:r w:rsidRPr="00965E49">
        <w:rPr>
          <w:color w:val="000000"/>
        </w:rPr>
        <w:t>я</w:t>
      </w:r>
      <w:r w:rsidRPr="00965E49">
        <w:rPr>
          <w:color w:val="000000"/>
        </w:rPr>
        <w:t xml:space="preserve">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</w:t>
      </w:r>
      <w:r w:rsidRPr="00752510">
        <w:rPr>
          <w:color w:val="000000"/>
        </w:rPr>
        <w:t>н</w:t>
      </w:r>
      <w:r w:rsidRPr="00752510">
        <w:rPr>
          <w:color w:val="000000"/>
        </w:rPr>
        <w:t>ные преподавателем.</w:t>
      </w:r>
    </w:p>
    <w:p w:rsidR="00654406" w:rsidRDefault="00654406" w:rsidP="00654406">
      <w:pPr>
        <w:widowControl/>
        <w:autoSpaceDE/>
        <w:autoSpaceDN/>
        <w:adjustRightInd/>
      </w:pPr>
    </w:p>
    <w:p w:rsidR="00654406" w:rsidRDefault="00654406" w:rsidP="00654406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 w:rsidR="006233A5">
        <w:rPr>
          <w:b/>
          <w:color w:val="000000"/>
        </w:rPr>
        <w:t>:</w:t>
      </w:r>
    </w:p>
    <w:p w:rsidR="00654406" w:rsidRPr="00877465" w:rsidRDefault="00654406" w:rsidP="00654406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>Экзамен по данной дисциплине проводится в устной форме по экзаменационным б</w:t>
      </w:r>
      <w:r w:rsidRPr="00877465">
        <w:rPr>
          <w:color w:val="000000"/>
        </w:rPr>
        <w:t>и</w:t>
      </w:r>
      <w:r w:rsidRPr="00877465">
        <w:rPr>
          <w:color w:val="000000"/>
        </w:rPr>
        <w:t xml:space="preserve">летам, каждый из которых включает 2 теоретических вопроса и одно практическое задание. </w:t>
      </w:r>
    </w:p>
    <w:p w:rsidR="00654406" w:rsidRPr="001516CA" w:rsidRDefault="00654406" w:rsidP="00654406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экзамену</w:t>
      </w:r>
      <w:r w:rsidRPr="001516CA">
        <w:t xml:space="preserve"> нужно заранее и в несколько этапов. Необходимо осущест</w:t>
      </w:r>
      <w:r w:rsidRPr="001516CA">
        <w:t>в</w:t>
      </w:r>
      <w:r w:rsidRPr="001516CA">
        <w:t>лять планомерную подготовку к сдаче итоговой отчетности по дисциплине в течение семес</w:t>
      </w:r>
      <w:r w:rsidRPr="001516CA">
        <w:t>т</w:t>
      </w:r>
      <w:r w:rsidRPr="001516CA">
        <w:t xml:space="preserve">ра. Для этого: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lastRenderedPageBreak/>
        <w:t xml:space="preserve">2. </w:t>
      </w:r>
      <w:r w:rsidRPr="00C97C56"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654406" w:rsidRPr="00C97C56" w:rsidRDefault="00654406" w:rsidP="00654406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>(по лекционному курсу, семинарам, ко</w:t>
      </w:r>
      <w:r w:rsidRPr="00C97C56">
        <w:t>н</w:t>
      </w:r>
      <w:r w:rsidRPr="00C97C56">
        <w:t xml:space="preserve">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</w:t>
      </w:r>
      <w:r w:rsidRPr="00C97C56">
        <w:t>с</w:t>
      </w:r>
      <w:r w:rsidRPr="00C97C56">
        <w:t>пользовавшись рекомендованной литературой. Делайте это неспешно и основательно, не ж</w:t>
      </w:r>
      <w:r w:rsidRPr="00C97C56">
        <w:t>а</w:t>
      </w:r>
      <w:r w:rsidRPr="00C97C56">
        <w:t>лея времени на составление тезисных ответов – из-за перегрузок памяти в сессионный пер</w:t>
      </w:r>
      <w:r w:rsidRPr="00C97C56">
        <w:t>и</w:t>
      </w:r>
      <w:r w:rsidRPr="00C97C56">
        <w:t xml:space="preserve">од вы в любой момент можете забыть прочитанное. </w:t>
      </w:r>
    </w:p>
    <w:p w:rsidR="00654406" w:rsidRPr="00C97C56" w:rsidRDefault="00654406" w:rsidP="00654406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</w:t>
      </w:r>
      <w:r w:rsidRPr="00C97C56">
        <w:t>а</w:t>
      </w:r>
      <w:r w:rsidRPr="00C97C56">
        <w:t>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</w:t>
      </w:r>
      <w:proofErr w:type="gramStart"/>
      <w:r w:rsidRPr="00C97C56">
        <w:rPr>
          <w:color w:val="auto"/>
        </w:rPr>
        <w:t>исчерпывающую</w:t>
      </w:r>
      <w:proofErr w:type="gramEnd"/>
      <w:r w:rsidRPr="00C97C56">
        <w:rPr>
          <w:color w:val="auto"/>
        </w:rPr>
        <w:t xml:space="preserve"> информации по содержанию всего курса.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>(выбор из нескольких вариантов ответа), обр</w:t>
      </w:r>
      <w:r w:rsidRPr="00C97C56">
        <w:rPr>
          <w:color w:val="auto"/>
        </w:rPr>
        <w:t>а</w:t>
      </w:r>
      <w:r w:rsidRPr="00C97C56">
        <w:rPr>
          <w:color w:val="auto"/>
        </w:rPr>
        <w:t xml:space="preserve">тите внимание на следующие рекомендации: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Постарайтесь извлечь и понять всю информацию, заложенную в предполагаемых о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ветах.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затрудняетесь в выборе правильного ответа, вычеркните те из предполага</w:t>
      </w:r>
      <w:r w:rsidRPr="00C97C56">
        <w:rPr>
          <w:color w:val="auto"/>
        </w:rPr>
        <w:t>е</w:t>
      </w:r>
      <w:r w:rsidRPr="00C97C56">
        <w:rPr>
          <w:color w:val="auto"/>
        </w:rPr>
        <w:t xml:space="preserve">мых ответов, которые считаете заведомо неправильными.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но.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сомневаетесь в числовом ответе, отбросьте максимум и минимум и ра</w:t>
      </w:r>
      <w:r w:rsidRPr="00C97C56">
        <w:rPr>
          <w:color w:val="auto"/>
        </w:rPr>
        <w:t>с</w:t>
      </w:r>
      <w:r w:rsidRPr="00C97C56">
        <w:rPr>
          <w:color w:val="auto"/>
        </w:rPr>
        <w:t xml:space="preserve">сматривайте средние значения. </w:t>
      </w:r>
    </w:p>
    <w:p w:rsidR="00654406" w:rsidRPr="00C97C56" w:rsidRDefault="00654406" w:rsidP="0065440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:rsidR="00654406" w:rsidRPr="004A114E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516CA">
        <w:rPr>
          <w:rStyle w:val="FontStyle20"/>
          <w:rFonts w:ascii="Times New Roman" w:hAnsi="Times New Roman"/>
          <w:b/>
          <w:sz w:val="24"/>
          <w:szCs w:val="24"/>
        </w:rPr>
        <w:t>Критерии оценки</w:t>
      </w:r>
      <w:r w:rsidRPr="004A114E">
        <w:rPr>
          <w:rStyle w:val="FontStyle20"/>
          <w:rFonts w:ascii="Times New Roman" w:hAnsi="Times New Roman"/>
          <w:sz w:val="24"/>
          <w:szCs w:val="24"/>
        </w:rPr>
        <w:t>: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4A114E">
        <w:t>е</w:t>
      </w:r>
      <w:r w:rsidRPr="004A114E">
        <w:t>ния проблем и задач, нахождения уникальных ответов к проблемам, оценки и вынесения критических суждений;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</w:t>
      </w:r>
      <w:r w:rsidRPr="004A114E">
        <w:t>о</w:t>
      </w:r>
      <w:r w:rsidRPr="004A114E">
        <w:t>изведения и объяснения информации, но и интеллектуальные навыки решения проблем и з</w:t>
      </w:r>
      <w:r w:rsidRPr="004A114E">
        <w:t>а</w:t>
      </w:r>
      <w:r w:rsidRPr="004A114E">
        <w:t>дач, нахождения уникальных ответов к проблемам;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</w:t>
      </w:r>
      <w:r w:rsidRPr="004A114E">
        <w:t>с</w:t>
      </w:r>
      <w:r w:rsidRPr="004A114E">
        <w:t>произведения и объяснения информации, интеллектуальные навыки решения простых задач;</w:t>
      </w:r>
    </w:p>
    <w:p w:rsidR="00654406" w:rsidRPr="004A114E" w:rsidRDefault="00654406" w:rsidP="00654406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54406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54406" w:rsidRPr="00033D9B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33D9B">
        <w:rPr>
          <w:rStyle w:val="FontStyle20"/>
          <w:rFonts w:ascii="Times New Roman" w:hAnsi="Times New Roman"/>
          <w:b/>
          <w:sz w:val="24"/>
          <w:szCs w:val="24"/>
        </w:rPr>
        <w:t>Методические указания для подготовки курсово</w:t>
      </w:r>
      <w:r>
        <w:rPr>
          <w:rStyle w:val="FontStyle20"/>
          <w:rFonts w:ascii="Times New Roman" w:hAnsi="Times New Roman"/>
          <w:b/>
          <w:sz w:val="24"/>
          <w:szCs w:val="24"/>
        </w:rPr>
        <w:t>й</w:t>
      </w:r>
      <w:r w:rsidRPr="00033D9B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20"/>
          <w:rFonts w:ascii="Times New Roman" w:hAnsi="Times New Roman"/>
          <w:b/>
          <w:sz w:val="24"/>
          <w:szCs w:val="24"/>
        </w:rPr>
        <w:t>работы</w:t>
      </w:r>
    </w:p>
    <w:p w:rsidR="00654406" w:rsidRPr="00033D9B" w:rsidRDefault="00654406" w:rsidP="00FE2EFF">
      <w:pPr>
        <w:ind w:firstLine="0"/>
      </w:pPr>
      <w:r w:rsidRPr="00033D9B">
        <w:lastRenderedPageBreak/>
        <w:t xml:space="preserve">Написание и защита курсовой работы является обязательным элементом в соответствии с утвержденным учебным планом по направлению </w:t>
      </w:r>
      <w:r>
        <w:t>38.03.01 «Экономика»</w:t>
      </w:r>
      <w:r w:rsidRPr="00033D9B">
        <w:t xml:space="preserve"> для профиля «</w:t>
      </w:r>
      <w:r w:rsidR="00FE2EFF">
        <w:rPr>
          <w:bCs/>
        </w:rPr>
        <w:t>Эк</w:t>
      </w:r>
      <w:r w:rsidR="00FE2EFF">
        <w:rPr>
          <w:bCs/>
        </w:rPr>
        <w:t>о</w:t>
      </w:r>
      <w:r w:rsidR="00FE2EFF">
        <w:rPr>
          <w:bCs/>
        </w:rPr>
        <w:t>номика предприятий и организаций</w:t>
      </w:r>
      <w:r w:rsidRPr="00033D9B">
        <w:t>».</w:t>
      </w:r>
    </w:p>
    <w:p w:rsidR="00654406" w:rsidRPr="00033D9B" w:rsidRDefault="00654406" w:rsidP="00654406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654406" w:rsidRPr="00033D9B" w:rsidRDefault="00654406" w:rsidP="00654406">
      <w:pPr>
        <w:ind w:firstLine="680"/>
      </w:pPr>
      <w:r w:rsidRPr="00033D9B">
        <w:t>1. Выбор и утверждение студентом темы курсовой работы.</w:t>
      </w:r>
    </w:p>
    <w:p w:rsidR="00654406" w:rsidRPr="00033D9B" w:rsidRDefault="00654406" w:rsidP="00654406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033D9B">
        <w:t>о</w:t>
      </w:r>
      <w:r w:rsidRPr="00033D9B">
        <w:t>вой работы и их изучение.</w:t>
      </w:r>
    </w:p>
    <w:p w:rsidR="00654406" w:rsidRPr="00033D9B" w:rsidRDefault="00654406" w:rsidP="00654406">
      <w:pPr>
        <w:ind w:firstLine="680"/>
      </w:pPr>
      <w:r w:rsidRPr="00033D9B">
        <w:t>3. Обоснование актуальности темы, определение и формулирование цели и задач р</w:t>
      </w:r>
      <w:r w:rsidRPr="00033D9B">
        <w:t>а</w:t>
      </w:r>
      <w:r w:rsidRPr="00033D9B">
        <w:t>боты, составление плана курсовой работы.</w:t>
      </w:r>
    </w:p>
    <w:p w:rsidR="00654406" w:rsidRPr="00033D9B" w:rsidRDefault="00654406" w:rsidP="00654406">
      <w:pPr>
        <w:ind w:firstLine="680"/>
      </w:pPr>
      <w:r w:rsidRPr="00033D9B">
        <w:t>4. Сбор и обработка фактического и статистического материала.</w:t>
      </w:r>
    </w:p>
    <w:p w:rsidR="00654406" w:rsidRPr="00033D9B" w:rsidRDefault="00654406" w:rsidP="00654406">
      <w:pPr>
        <w:ind w:firstLine="680"/>
      </w:pPr>
      <w:r w:rsidRPr="00033D9B">
        <w:t>5. Анализ и оценка полученной информации. Решение поставленных задач, раскр</w:t>
      </w:r>
      <w:r w:rsidRPr="00033D9B">
        <w:t>ы</w:t>
      </w:r>
      <w:r w:rsidRPr="00033D9B">
        <w:t>вающих содержание темы курсовой работы.</w:t>
      </w:r>
    </w:p>
    <w:p w:rsidR="00654406" w:rsidRPr="00033D9B" w:rsidRDefault="00654406" w:rsidP="00654406">
      <w:pPr>
        <w:ind w:firstLine="680"/>
      </w:pPr>
      <w:r w:rsidRPr="00033D9B">
        <w:t>6. Описание и иллюстрация результатов исследования.</w:t>
      </w:r>
    </w:p>
    <w:p w:rsidR="00654406" w:rsidRPr="00033D9B" w:rsidRDefault="00654406" w:rsidP="00654406">
      <w:pPr>
        <w:ind w:firstLine="680"/>
      </w:pPr>
      <w:r w:rsidRPr="00033D9B">
        <w:t>7. Разработка рекомендаций, необходимых для принятия соответствующих управле</w:t>
      </w:r>
      <w:r w:rsidRPr="00033D9B">
        <w:t>н</w:t>
      </w:r>
      <w:r w:rsidRPr="00033D9B">
        <w:t>ческих решений. Формулирование выводов.</w:t>
      </w:r>
    </w:p>
    <w:p w:rsidR="00654406" w:rsidRPr="00033D9B" w:rsidRDefault="00654406" w:rsidP="00654406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654406" w:rsidRPr="00033D9B" w:rsidRDefault="00654406" w:rsidP="00654406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033D9B">
        <w:t>и</w:t>
      </w:r>
      <w:r w:rsidRPr="00033D9B">
        <w:t>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>
        <w:t>ждена дисциплина в соотве</w:t>
      </w:r>
      <w:r>
        <w:t>т</w:t>
      </w:r>
      <w:r>
        <w:t>ствии</w:t>
      </w:r>
      <w:r w:rsidRPr="00033D9B">
        <w:t xml:space="preserve"> с учебным планом и утвержденным Заведующим кафедрой факультета.</w:t>
      </w:r>
    </w:p>
    <w:p w:rsidR="00654406" w:rsidRPr="00033D9B" w:rsidRDefault="00654406" w:rsidP="00654406">
      <w:pPr>
        <w:ind w:firstLine="680"/>
      </w:pPr>
      <w:r w:rsidRPr="00033D9B">
        <w:t>Курсовая раб</w:t>
      </w:r>
      <w:r>
        <w:t>ота состоит из Титульного листа</w:t>
      </w:r>
      <w:r w:rsidRPr="00033D9B">
        <w:t>, введения, двух глав, заключения, спи</w:t>
      </w:r>
      <w:r w:rsidRPr="00033D9B">
        <w:t>с</w:t>
      </w:r>
      <w:r w:rsidRPr="00033D9B">
        <w:t>ка использованной литературы и приложений.</w:t>
      </w:r>
    </w:p>
    <w:p w:rsidR="00654406" w:rsidRPr="00033D9B" w:rsidRDefault="00654406" w:rsidP="00654406">
      <w:pPr>
        <w:ind w:firstLine="680"/>
      </w:pPr>
      <w:r w:rsidRPr="00033D9B">
        <w:t>Объем курсовой работы составляет не более 25-30 страниц формата А</w:t>
      </w:r>
      <w:proofErr w:type="gramStart"/>
      <w:r w:rsidRPr="00033D9B">
        <w:t>4</w:t>
      </w:r>
      <w:proofErr w:type="gramEnd"/>
      <w:r w:rsidRPr="00033D9B">
        <w:t>.</w:t>
      </w:r>
    </w:p>
    <w:p w:rsidR="00654406" w:rsidRPr="00033D9B" w:rsidRDefault="00654406" w:rsidP="00654406">
      <w:pPr>
        <w:ind w:firstLine="680"/>
      </w:pPr>
      <w:r w:rsidRPr="00033D9B">
        <w:t>Объем приложений не ограничивается.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</w:t>
      </w:r>
      <w:r w:rsidRPr="00033D9B">
        <w:t>о</w:t>
      </w:r>
      <w:r w:rsidRPr="00033D9B">
        <w:t>сти выбранной темы, цель, задачи.</w:t>
      </w:r>
    </w:p>
    <w:p w:rsidR="00654406" w:rsidRPr="00033D9B" w:rsidRDefault="00654406" w:rsidP="00654406">
      <w:pPr>
        <w:ind w:firstLine="680"/>
      </w:pPr>
      <w:r w:rsidRPr="00033D9B">
        <w:t>Объем введения составляет 1-2 страниц.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654406" w:rsidRPr="00033D9B" w:rsidRDefault="00654406" w:rsidP="00654406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033D9B">
        <w:t>е</w:t>
      </w:r>
      <w:r w:rsidRPr="00033D9B">
        <w:t>ских структур. При этом целесообразно использовать справочные и обзорные таблицы, гр</w:t>
      </w:r>
      <w:r w:rsidRPr="00033D9B">
        <w:t>а</w:t>
      </w:r>
      <w:r w:rsidRPr="00033D9B">
        <w:t>фики, диаграммы.</w:t>
      </w:r>
    </w:p>
    <w:p w:rsidR="00654406" w:rsidRPr="00033D9B" w:rsidRDefault="00654406" w:rsidP="00654406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</w:t>
      </w:r>
      <w:r w:rsidRPr="00033D9B">
        <w:t>о</w:t>
      </w:r>
      <w:r w:rsidRPr="00033D9B">
        <w:t>номический, правовой, финансовый и статистический анализ собранного материала.</w:t>
      </w:r>
    </w:p>
    <w:p w:rsidR="00654406" w:rsidRPr="00033D9B" w:rsidRDefault="00654406" w:rsidP="00654406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033D9B">
        <w:t>е</w:t>
      </w:r>
      <w:r w:rsidRPr="00033D9B">
        <w:t>ма курсовой работы.</w:t>
      </w:r>
    </w:p>
    <w:p w:rsidR="00654406" w:rsidRPr="00033D9B" w:rsidRDefault="00654406" w:rsidP="00654406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</w:t>
      </w:r>
      <w:r w:rsidRPr="00033D9B">
        <w:t>е</w:t>
      </w:r>
      <w:r w:rsidRPr="00033D9B">
        <w:t>мы. Примерный объем заключения 5-10% от общего объема работы.</w:t>
      </w:r>
    </w:p>
    <w:p w:rsidR="00654406" w:rsidRPr="00033D9B" w:rsidRDefault="00654406" w:rsidP="00654406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>писок использованн</w:t>
      </w:r>
      <w:r w:rsidR="00567434">
        <w:rPr>
          <w:b/>
          <w:bCs/>
        </w:rPr>
        <w:t>ых</w:t>
      </w:r>
      <w:r w:rsidRPr="00033D9B">
        <w:rPr>
          <w:b/>
          <w:bCs/>
        </w:rPr>
        <w:t xml:space="preserve"> </w:t>
      </w:r>
      <w:r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 xml:space="preserve">включает в себя нормативно-правовые акты, </w:t>
      </w:r>
      <w:r w:rsidRPr="00033D9B">
        <w:lastRenderedPageBreak/>
        <w:t xml:space="preserve">специальную научную и учебную литературу, </w:t>
      </w:r>
      <w:proofErr w:type="spellStart"/>
      <w:r w:rsidRPr="00033D9B">
        <w:t>интернет-ресурсы</w:t>
      </w:r>
      <w:proofErr w:type="spellEnd"/>
      <w:r w:rsidRPr="00033D9B">
        <w:t>, другие использованные м</w:t>
      </w:r>
      <w:r w:rsidRPr="00033D9B">
        <w:t>а</w:t>
      </w:r>
      <w:r w:rsidRPr="00033D9B">
        <w:t>териалы, и должен быть организован в соответствии с общими требованиями к библиогр</w:t>
      </w:r>
      <w:r w:rsidRPr="00033D9B">
        <w:t>а</w:t>
      </w:r>
      <w:r w:rsidRPr="00033D9B">
        <w:t>фическому описанию произведений печати.</w:t>
      </w:r>
    </w:p>
    <w:p w:rsidR="00654406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654406" w:rsidRPr="004A114E" w:rsidRDefault="00654406" w:rsidP="00654406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</w:t>
      </w:r>
      <w:r w:rsidRPr="004A114E">
        <w:rPr>
          <w:b/>
        </w:rPr>
        <w:t>е</w:t>
      </w:r>
      <w:r w:rsidRPr="004A114E">
        <w:rPr>
          <w:b/>
        </w:rPr>
        <w:t>мыми результатами обучения)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</w:t>
      </w:r>
      <w:r w:rsidRPr="004A114E">
        <w:rPr>
          <w:color w:val="000000"/>
        </w:rPr>
        <w:t>у</w:t>
      </w:r>
      <w:r w:rsidRPr="004A114E">
        <w:rPr>
          <w:color w:val="000000"/>
        </w:rPr>
        <w:t>рированию.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</w:t>
      </w:r>
      <w:r w:rsidRPr="004A114E">
        <w:rPr>
          <w:color w:val="000000"/>
        </w:rPr>
        <w:t>о</w:t>
      </w:r>
      <w:r w:rsidRPr="004A114E">
        <w:rPr>
          <w:color w:val="000000"/>
        </w:rPr>
        <w:t>ды.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</w:t>
      </w:r>
      <w:r w:rsidRPr="004A114E">
        <w:rPr>
          <w:color w:val="000000"/>
        </w:rPr>
        <w:t>а</w:t>
      </w:r>
      <w:r w:rsidRPr="004A114E">
        <w:rPr>
          <w:color w:val="000000"/>
        </w:rPr>
        <w:t>ние при выступлении специальных терминов.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</w:t>
      </w:r>
      <w:r w:rsidRPr="004A114E">
        <w:rPr>
          <w:color w:val="000000"/>
        </w:rPr>
        <w:t>и</w:t>
      </w:r>
      <w:r w:rsidRPr="004A114E">
        <w:rPr>
          <w:color w:val="000000"/>
        </w:rPr>
        <w:t xml:space="preserve">ровал вышеперечисленные навыки и умения. </w:t>
      </w:r>
      <w:proofErr w:type="gramStart"/>
      <w:r w:rsidRPr="004A114E">
        <w:rPr>
          <w:color w:val="000000"/>
        </w:rPr>
        <w:t>Тема</w:t>
      </w:r>
      <w:r>
        <w:rPr>
          <w:color w:val="000000"/>
        </w:rPr>
        <w:t>, заявленная в работе раскрыта</w:t>
      </w:r>
      <w:proofErr w:type="gramEnd"/>
      <w:r>
        <w:rPr>
          <w:color w:val="000000"/>
        </w:rPr>
        <w:t xml:space="preserve">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</w:t>
      </w:r>
      <w:r w:rsidRPr="004A114E">
        <w:rPr>
          <w:color w:val="000000"/>
        </w:rPr>
        <w:t>о</w:t>
      </w:r>
      <w:r w:rsidRPr="004A114E">
        <w:rPr>
          <w:color w:val="000000"/>
        </w:rPr>
        <w:t>товлен в соответствии с предъявляемыми требованиями. Отзыв руководителя положител</w:t>
      </w:r>
      <w:r w:rsidRPr="004A114E">
        <w:rPr>
          <w:color w:val="000000"/>
        </w:rPr>
        <w:t>ь</w:t>
      </w:r>
      <w:r w:rsidRPr="004A114E">
        <w:rPr>
          <w:color w:val="000000"/>
        </w:rPr>
        <w:t>ный.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</w:t>
      </w:r>
      <w:r w:rsidRPr="004A114E">
        <w:rPr>
          <w:color w:val="000000"/>
        </w:rPr>
        <w:t>а</w:t>
      </w:r>
      <w:r w:rsidRPr="004A114E">
        <w:rPr>
          <w:color w:val="000000"/>
        </w:rPr>
        <w:t>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</w:t>
      </w:r>
      <w:r w:rsidRPr="004A114E">
        <w:rPr>
          <w:color w:val="000000"/>
        </w:rPr>
        <w:t>о</w:t>
      </w:r>
      <w:r w:rsidRPr="004A114E">
        <w:rPr>
          <w:color w:val="000000"/>
        </w:rPr>
        <w:t>стью. Отзыв руководителя положительный.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</w:t>
      </w:r>
      <w:r w:rsidRPr="004A114E">
        <w:rPr>
          <w:color w:val="000000"/>
        </w:rPr>
        <w:t>о</w:t>
      </w:r>
      <w:r w:rsidRPr="004A114E">
        <w:rPr>
          <w:color w:val="000000"/>
        </w:rPr>
        <w:t>демонстрировал аналитические способности и навыки работы с теоретическими источник</w:t>
      </w:r>
      <w:r w:rsidRPr="004A114E">
        <w:rPr>
          <w:color w:val="000000"/>
        </w:rPr>
        <w:t>а</w:t>
      </w:r>
      <w:r w:rsidRPr="004A114E">
        <w:rPr>
          <w:color w:val="000000"/>
        </w:rPr>
        <w:t>ми. Отзыв руководителя с замечаниями.</w:t>
      </w:r>
    </w:p>
    <w:p w:rsidR="00654406" w:rsidRPr="004A114E" w:rsidRDefault="00654406" w:rsidP="00654406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7754E4" w:rsidRDefault="00064AD3" w:rsidP="00D21C33">
      <w:pPr>
        <w:pStyle w:val="1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7754E4"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  <w:r w:rsidR="00FF280A">
        <w:rPr>
          <w:rStyle w:val="FontStyle31"/>
          <w:rFonts w:ascii="Times New Roman" w:hAnsi="Times New Roman"/>
          <w:spacing w:val="-4"/>
          <w:sz w:val="24"/>
          <w:szCs w:val="24"/>
        </w:rPr>
        <w:t>(модуля)</w:t>
      </w:r>
    </w:p>
    <w:p w:rsidR="00567434" w:rsidRDefault="00CE54E1" w:rsidP="00567434">
      <w:pPr>
        <w:ind w:firstLine="0"/>
        <w:rPr>
          <w:b/>
        </w:rPr>
      </w:pPr>
      <w:r>
        <w:rPr>
          <w:b/>
        </w:rPr>
        <w:t xml:space="preserve">       </w:t>
      </w:r>
      <w:r w:rsidR="00567434">
        <w:rPr>
          <w:b/>
        </w:rPr>
        <w:t>а) Основная литература</w:t>
      </w:r>
    </w:p>
    <w:p w:rsidR="00567434" w:rsidRPr="00540679" w:rsidRDefault="00567434" w:rsidP="00567434">
      <w:r w:rsidRPr="00DA2A1A">
        <w:rPr>
          <w:color w:val="000000"/>
        </w:rPr>
        <w:t>1.</w:t>
      </w:r>
      <w:r w:rsidRPr="00DA2A1A">
        <w:t xml:space="preserve"> </w:t>
      </w:r>
      <w:r w:rsidRPr="00540679">
        <w:rPr>
          <w:color w:val="001329"/>
          <w:shd w:val="clear" w:color="auto" w:fill="FFFFFF"/>
        </w:rPr>
        <w:t>Шарп, У. Ф. Инвестиции</w:t>
      </w:r>
      <w:proofErr w:type="gramStart"/>
      <w:r w:rsidRPr="00540679">
        <w:rPr>
          <w:color w:val="001329"/>
          <w:shd w:val="clear" w:color="auto" w:fill="FFFFFF"/>
        </w:rPr>
        <w:t xml:space="preserve"> :</w:t>
      </w:r>
      <w:proofErr w:type="gramEnd"/>
      <w:r w:rsidRPr="00540679">
        <w:rPr>
          <w:color w:val="001329"/>
          <w:shd w:val="clear" w:color="auto" w:fill="FFFFFF"/>
        </w:rPr>
        <w:t xml:space="preserve"> учебник : пер. с англ. / У.Ф. Шарп, Г.Д. </w:t>
      </w:r>
      <w:proofErr w:type="spellStart"/>
      <w:r w:rsidRPr="00540679">
        <w:rPr>
          <w:color w:val="001329"/>
          <w:shd w:val="clear" w:color="auto" w:fill="FFFFFF"/>
        </w:rPr>
        <w:t>Александер</w:t>
      </w:r>
      <w:proofErr w:type="spellEnd"/>
      <w:r w:rsidRPr="00540679">
        <w:rPr>
          <w:color w:val="001329"/>
          <w:shd w:val="clear" w:color="auto" w:fill="FFFFFF"/>
        </w:rPr>
        <w:t xml:space="preserve">, Д.В. </w:t>
      </w:r>
      <w:proofErr w:type="spellStart"/>
      <w:r w:rsidRPr="00540679">
        <w:rPr>
          <w:color w:val="001329"/>
          <w:shd w:val="clear" w:color="auto" w:fill="FFFFFF"/>
        </w:rPr>
        <w:t>Бэйли</w:t>
      </w:r>
      <w:proofErr w:type="spellEnd"/>
      <w:r w:rsidRPr="00540679">
        <w:rPr>
          <w:color w:val="001329"/>
          <w:shd w:val="clear" w:color="auto" w:fill="FFFFFF"/>
        </w:rPr>
        <w:t>. — Москва</w:t>
      </w:r>
      <w:proofErr w:type="gramStart"/>
      <w:r w:rsidRPr="00540679">
        <w:rPr>
          <w:color w:val="001329"/>
          <w:shd w:val="clear" w:color="auto" w:fill="FFFFFF"/>
        </w:rPr>
        <w:t xml:space="preserve"> :</w:t>
      </w:r>
      <w:proofErr w:type="gramEnd"/>
      <w:r w:rsidRPr="00540679">
        <w:rPr>
          <w:color w:val="001329"/>
          <w:shd w:val="clear" w:color="auto" w:fill="FFFFFF"/>
        </w:rPr>
        <w:t xml:space="preserve"> ИНФРА-М, 2020. — </w:t>
      </w:r>
      <w:proofErr w:type="gramStart"/>
      <w:r w:rsidRPr="00540679">
        <w:rPr>
          <w:color w:val="001329"/>
          <w:shd w:val="clear" w:color="auto" w:fill="FFFFFF"/>
        </w:rPr>
        <w:t>XII, 1028 с. — (Университетский учебник:</w:t>
      </w:r>
      <w:proofErr w:type="gramEnd"/>
      <w:r w:rsidRPr="00540679">
        <w:rPr>
          <w:color w:val="001329"/>
          <w:shd w:val="clear" w:color="auto" w:fill="FFFFFF"/>
        </w:rPr>
        <w:t xml:space="preserve"> </w:t>
      </w:r>
      <w:proofErr w:type="spellStart"/>
      <w:proofErr w:type="gramStart"/>
      <w:r w:rsidRPr="00540679">
        <w:rPr>
          <w:color w:val="001329"/>
          <w:shd w:val="clear" w:color="auto" w:fill="FFFFFF"/>
        </w:rPr>
        <w:t>Бак</w:t>
      </w:r>
      <w:r w:rsidRPr="00540679">
        <w:rPr>
          <w:color w:val="001329"/>
          <w:shd w:val="clear" w:color="auto" w:fill="FFFFFF"/>
        </w:rPr>
        <w:t>а</w:t>
      </w:r>
      <w:r w:rsidRPr="00540679">
        <w:rPr>
          <w:color w:val="001329"/>
          <w:shd w:val="clear" w:color="auto" w:fill="FFFFFF"/>
        </w:rPr>
        <w:t>лавриат</w:t>
      </w:r>
      <w:proofErr w:type="spellEnd"/>
      <w:r w:rsidRPr="00540679">
        <w:rPr>
          <w:color w:val="001329"/>
          <w:shd w:val="clear" w:color="auto" w:fill="FFFFFF"/>
        </w:rPr>
        <w:t>).</w:t>
      </w:r>
      <w:proofErr w:type="gramEnd"/>
      <w:r w:rsidRPr="00540679">
        <w:rPr>
          <w:color w:val="001329"/>
          <w:shd w:val="clear" w:color="auto" w:fill="FFFFFF"/>
        </w:rPr>
        <w:t xml:space="preserve"> - ISBN 978-5-16-002595-7. - Текст</w:t>
      </w:r>
      <w:proofErr w:type="gramStart"/>
      <w:r w:rsidRPr="00540679">
        <w:rPr>
          <w:color w:val="001329"/>
          <w:shd w:val="clear" w:color="auto" w:fill="FFFFFF"/>
        </w:rPr>
        <w:t xml:space="preserve"> :</w:t>
      </w:r>
      <w:proofErr w:type="gramEnd"/>
      <w:r w:rsidRPr="00540679">
        <w:rPr>
          <w:color w:val="001329"/>
          <w:shd w:val="clear" w:color="auto" w:fill="FFFFFF"/>
        </w:rPr>
        <w:t xml:space="preserve"> электронный. - URL:</w:t>
      </w:r>
      <w:r>
        <w:rPr>
          <w:rStyle w:val="apple-converted-space"/>
          <w:rFonts w:ascii="Arial" w:hAnsi="Arial" w:cs="Arial"/>
          <w:color w:val="001329"/>
          <w:sz w:val="20"/>
          <w:szCs w:val="20"/>
          <w:shd w:val="clear" w:color="auto" w:fill="FFFFFF"/>
        </w:rPr>
        <w:t> </w:t>
      </w:r>
      <w:hyperlink r:id="rId15" w:history="1">
        <w:r w:rsidRPr="00F57199">
          <w:rPr>
            <w:rStyle w:val="afc"/>
          </w:rPr>
          <w:t>https://znanium.com/read?id=353472</w:t>
        </w:r>
      </w:hyperlink>
      <w:r w:rsidR="00F877A2">
        <w:rPr>
          <w:rStyle w:val="afc"/>
        </w:rPr>
        <w:t xml:space="preserve"> </w:t>
      </w:r>
      <w:r w:rsidR="00F877A2" w:rsidRPr="00F877A2">
        <w:rPr>
          <w:rStyle w:val="afc"/>
          <w:color w:val="auto"/>
          <w:u w:val="none"/>
        </w:rPr>
        <w:t>(дата обращения: 01.09.2020)</w:t>
      </w:r>
      <w:r w:rsidRPr="00F877A2">
        <w:t>.</w:t>
      </w:r>
    </w:p>
    <w:p w:rsidR="00567434" w:rsidRPr="003F0661" w:rsidRDefault="00567434" w:rsidP="002E2EA5">
      <w:r w:rsidRPr="00DA2A1A">
        <w:rPr>
          <w:color w:val="000000"/>
        </w:rPr>
        <w:t>2.</w:t>
      </w:r>
      <w:r w:rsidRPr="00DA2A1A">
        <w:t xml:space="preserve"> </w:t>
      </w:r>
      <w:r w:rsidRPr="00DA2A1A">
        <w:rPr>
          <w:color w:val="000000"/>
        </w:rPr>
        <w:t>Трушкова,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Инвестиционная</w:t>
      </w:r>
      <w:r w:rsidRPr="00DA2A1A">
        <w:t xml:space="preserve"> </w:t>
      </w:r>
      <w:r w:rsidRPr="00DA2A1A">
        <w:rPr>
          <w:color w:val="000000"/>
        </w:rPr>
        <w:t>деятельность</w:t>
      </w:r>
      <w:proofErr w:type="gramStart"/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Трушкова.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2-е</w:t>
      </w:r>
      <w:r w:rsidRPr="00DA2A1A">
        <w:t xml:space="preserve"> </w:t>
      </w:r>
      <w:r w:rsidRPr="00DA2A1A">
        <w:rPr>
          <w:color w:val="000000"/>
        </w:rPr>
        <w:t>изд.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ФЛИНТА,</w:t>
      </w:r>
      <w:r w:rsidRPr="00DA2A1A">
        <w:t xml:space="preserve"> </w:t>
      </w:r>
      <w:r w:rsidRPr="00DA2A1A">
        <w:rPr>
          <w:color w:val="000000"/>
        </w:rPr>
        <w:t>2017.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119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978-5-9765-3403-2.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Текст</w:t>
      </w:r>
      <w:proofErr w:type="gramStart"/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</w:t>
      </w:r>
      <w:r w:rsidRPr="00DA2A1A">
        <w:rPr>
          <w:color w:val="000000"/>
        </w:rPr>
        <w:t>к</w:t>
      </w:r>
      <w:r w:rsidRPr="00DA2A1A">
        <w:rPr>
          <w:color w:val="000000"/>
        </w:rPr>
        <w:lastRenderedPageBreak/>
        <w:t>тронный</w:t>
      </w:r>
      <w:r w:rsidRPr="00DA2A1A">
        <w:t xml:space="preserve"> </w:t>
      </w:r>
      <w:r w:rsidRPr="00DA2A1A">
        <w:rPr>
          <w:color w:val="000000"/>
        </w:rPr>
        <w:t>//</w:t>
      </w:r>
      <w:r w:rsidRPr="00DA2A1A">
        <w:t xml:space="preserve"> </w:t>
      </w:r>
      <w:r w:rsidRPr="00DA2A1A">
        <w:rPr>
          <w:color w:val="000000"/>
        </w:rPr>
        <w:t>Лань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электронно-библиотечная</w:t>
      </w:r>
      <w:r w:rsidRPr="00DA2A1A">
        <w:t xml:space="preserve"> </w:t>
      </w:r>
      <w:r w:rsidRPr="00DA2A1A">
        <w:rPr>
          <w:color w:val="000000"/>
        </w:rPr>
        <w:t>система.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6" w:anchor="1" w:history="1">
        <w:r w:rsidRPr="003033B4">
          <w:rPr>
            <w:rStyle w:val="afc"/>
          </w:rPr>
          <w:t>https://e.lanbook.com/rea</w:t>
        </w:r>
        <w:r w:rsidRPr="003033B4">
          <w:rPr>
            <w:rStyle w:val="afc"/>
          </w:rPr>
          <w:t>d</w:t>
        </w:r>
        <w:r w:rsidRPr="003033B4">
          <w:rPr>
            <w:rStyle w:val="afc"/>
          </w:rPr>
          <w:t>er/book/97145/#1</w:t>
        </w:r>
      </w:hyperlink>
      <w:r w:rsidR="00F877A2">
        <w:rPr>
          <w:rStyle w:val="afc"/>
        </w:rPr>
        <w:t xml:space="preserve"> </w:t>
      </w:r>
      <w:r w:rsidR="00F877A2" w:rsidRPr="00F877A2">
        <w:rPr>
          <w:rStyle w:val="afc"/>
          <w:color w:val="auto"/>
          <w:u w:val="none"/>
        </w:rPr>
        <w:t>(дата обращения: 01.09.2020)</w:t>
      </w:r>
      <w:r w:rsidR="00F877A2" w:rsidRPr="00F877A2">
        <w:t>.</w:t>
      </w:r>
      <w:r>
        <w:rPr>
          <w:color w:val="000000"/>
        </w:rPr>
        <w:t>.</w:t>
      </w:r>
    </w:p>
    <w:p w:rsidR="00567434" w:rsidRDefault="00567434" w:rsidP="00567434">
      <w:pPr>
        <w:pStyle w:val="afa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67434" w:rsidRDefault="00567434" w:rsidP="00567434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:rsidR="00567434" w:rsidRPr="009140E8" w:rsidRDefault="00567434" w:rsidP="00567434">
      <w:pPr>
        <w:ind w:firstLine="756"/>
      </w:pPr>
      <w:r w:rsidRPr="00DA2A1A">
        <w:rPr>
          <w:color w:val="000000"/>
        </w:rPr>
        <w:t>1.</w:t>
      </w:r>
      <w:r w:rsidRPr="00DA2A1A">
        <w:t xml:space="preserve"> </w:t>
      </w:r>
      <w:r w:rsidRPr="00DA2A1A">
        <w:rPr>
          <w:color w:val="000000"/>
        </w:rPr>
        <w:t>Маркова,</w:t>
      </w:r>
      <w:r w:rsidRPr="00DA2A1A">
        <w:t xml:space="preserve"> </w:t>
      </w:r>
      <w:r w:rsidRPr="00DA2A1A">
        <w:rPr>
          <w:color w:val="000000"/>
        </w:rPr>
        <w:t>Г.</w:t>
      </w:r>
      <w:r w:rsidRPr="00DA2A1A">
        <w:t xml:space="preserve"> </w:t>
      </w:r>
      <w:r w:rsidRPr="00DA2A1A">
        <w:rPr>
          <w:color w:val="000000"/>
        </w:rPr>
        <w:t>В.</w:t>
      </w:r>
      <w:r w:rsidRPr="00DA2A1A">
        <w:t xml:space="preserve"> </w:t>
      </w:r>
      <w:r w:rsidRPr="00DA2A1A">
        <w:rPr>
          <w:color w:val="000000"/>
        </w:rPr>
        <w:t>Экономическая</w:t>
      </w:r>
      <w:r w:rsidRPr="00DA2A1A">
        <w:t xml:space="preserve"> </w:t>
      </w:r>
      <w:r w:rsidRPr="00DA2A1A">
        <w:rPr>
          <w:color w:val="000000"/>
        </w:rPr>
        <w:t>оценка</w:t>
      </w:r>
      <w:r w:rsidRPr="00DA2A1A">
        <w:t xml:space="preserve"> </w:t>
      </w:r>
      <w:r w:rsidRPr="00DA2A1A">
        <w:rPr>
          <w:color w:val="000000"/>
        </w:rPr>
        <w:t>инвестиций</w:t>
      </w:r>
      <w:proofErr w:type="gramStart"/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Маркова</w:t>
      </w:r>
      <w:r w:rsidRPr="00DA2A1A">
        <w:t xml:space="preserve"> </w:t>
      </w:r>
      <w:r w:rsidRPr="00DA2A1A">
        <w:rPr>
          <w:color w:val="000000"/>
        </w:rPr>
        <w:t>Г.В.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Москва</w:t>
      </w:r>
      <w:proofErr w:type="gramStart"/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КУРС,</w:t>
      </w:r>
      <w:r w:rsidRPr="00DA2A1A">
        <w:t xml:space="preserve"> </w:t>
      </w:r>
      <w:r w:rsidRPr="00DA2A1A">
        <w:rPr>
          <w:color w:val="000000"/>
        </w:rPr>
        <w:t>НИЦ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144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978-5-16-102086-9.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Текст</w:t>
      </w:r>
      <w:proofErr w:type="gramStart"/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7" w:history="1">
        <w:r w:rsidRPr="003033B4">
          <w:rPr>
            <w:rStyle w:val="afc"/>
          </w:rPr>
          <w:t>http://znanium.com/bo</w:t>
        </w:r>
        <w:r w:rsidRPr="003033B4">
          <w:rPr>
            <w:rStyle w:val="afc"/>
          </w:rPr>
          <w:t>o</w:t>
        </w:r>
        <w:r w:rsidRPr="003033B4">
          <w:rPr>
            <w:rStyle w:val="afc"/>
          </w:rPr>
          <w:t>kread2.php?book=937843</w:t>
        </w:r>
      </w:hyperlink>
      <w:r w:rsidR="00F877A2">
        <w:rPr>
          <w:rStyle w:val="afc"/>
        </w:rPr>
        <w:t xml:space="preserve"> </w:t>
      </w:r>
      <w:r w:rsidR="00F877A2" w:rsidRPr="00F877A2">
        <w:rPr>
          <w:rStyle w:val="afc"/>
          <w:color w:val="auto"/>
          <w:u w:val="none"/>
        </w:rPr>
        <w:t>(дата обращения: 01.09.2020)</w:t>
      </w:r>
      <w:r w:rsidR="00F877A2" w:rsidRPr="00F877A2">
        <w:t>.</w:t>
      </w:r>
      <w:r w:rsidRPr="00DA2A1A">
        <w:t xml:space="preserve"> </w:t>
      </w:r>
    </w:p>
    <w:p w:rsidR="00567434" w:rsidRDefault="00567434" w:rsidP="00567434">
      <w:pPr>
        <w:ind w:firstLine="756"/>
      </w:pPr>
      <w:r>
        <w:rPr>
          <w:color w:val="000000"/>
        </w:rPr>
        <w:t>2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r w:rsidRPr="00DA2A1A">
        <w:rPr>
          <w:color w:val="000000"/>
        </w:rPr>
        <w:t>Инвестиции: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для</w:t>
      </w:r>
      <w:r w:rsidRPr="00DA2A1A">
        <w:t xml:space="preserve"> </w:t>
      </w:r>
      <w:r w:rsidRPr="00DA2A1A">
        <w:rPr>
          <w:color w:val="000000"/>
        </w:rPr>
        <w:t>бакалавров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9-е</w:t>
      </w:r>
      <w:r w:rsidRPr="00DA2A1A">
        <w:t xml:space="preserve"> </w:t>
      </w:r>
      <w:r w:rsidRPr="00DA2A1A">
        <w:rPr>
          <w:color w:val="000000"/>
        </w:rPr>
        <w:t>изд.,</w:t>
      </w:r>
      <w:r w:rsidRPr="00DA2A1A">
        <w:t xml:space="preserve"> </w:t>
      </w:r>
      <w:proofErr w:type="spellStart"/>
      <w:r w:rsidRPr="00DA2A1A">
        <w:rPr>
          <w:color w:val="000000"/>
        </w:rPr>
        <w:t>п</w:t>
      </w:r>
      <w:r w:rsidRPr="00DA2A1A">
        <w:rPr>
          <w:color w:val="000000"/>
        </w:rPr>
        <w:t>е</w:t>
      </w:r>
      <w:r w:rsidRPr="00DA2A1A">
        <w:rPr>
          <w:color w:val="000000"/>
        </w:rPr>
        <w:t>рераб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proofErr w:type="spellStart"/>
      <w:r w:rsidRPr="00DA2A1A">
        <w:rPr>
          <w:color w:val="000000"/>
        </w:rPr>
        <w:t>испр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М.:</w:t>
      </w:r>
      <w:r w:rsidRPr="00DA2A1A">
        <w:t xml:space="preserve"> </w:t>
      </w:r>
      <w:r w:rsidRPr="00DA2A1A">
        <w:rPr>
          <w:color w:val="000000"/>
        </w:rPr>
        <w:t>Издательско-торговая</w:t>
      </w:r>
      <w:r w:rsidRPr="00DA2A1A">
        <w:t xml:space="preserve"> </w:t>
      </w:r>
      <w:r w:rsidRPr="00DA2A1A">
        <w:rPr>
          <w:color w:val="000000"/>
        </w:rPr>
        <w:t>корпорация</w:t>
      </w:r>
      <w:r w:rsidRPr="00DA2A1A">
        <w:t xml:space="preserve"> </w:t>
      </w:r>
      <w:r w:rsidRPr="00DA2A1A">
        <w:rPr>
          <w:color w:val="000000"/>
        </w:rPr>
        <w:t>"Дашков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r w:rsidRPr="00DA2A1A">
        <w:rPr>
          <w:color w:val="000000"/>
        </w:rPr>
        <w:t>К",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-352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978-5-394-02216-6.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Режим</w:t>
      </w:r>
      <w:r w:rsidRPr="00DA2A1A">
        <w:t xml:space="preserve"> </w:t>
      </w:r>
      <w:r w:rsidRPr="00DA2A1A">
        <w:rPr>
          <w:color w:val="000000"/>
        </w:rPr>
        <w:t>доступа:</w:t>
      </w:r>
      <w:r w:rsidRPr="00DA2A1A">
        <w:t xml:space="preserve"> </w:t>
      </w:r>
      <w:hyperlink r:id="rId18" w:history="1">
        <w:r w:rsidRPr="003033B4">
          <w:rPr>
            <w:rStyle w:val="afc"/>
          </w:rPr>
          <w:t>https://new.</w:t>
        </w:r>
        <w:r w:rsidRPr="003033B4">
          <w:rPr>
            <w:rStyle w:val="afc"/>
          </w:rPr>
          <w:t>z</w:t>
        </w:r>
        <w:r w:rsidRPr="003033B4">
          <w:rPr>
            <w:rStyle w:val="afc"/>
          </w:rPr>
          <w:t>nanium.com/read?id=63428</w:t>
        </w:r>
      </w:hyperlink>
      <w:r w:rsidR="00F877A2">
        <w:rPr>
          <w:rStyle w:val="afc"/>
        </w:rPr>
        <w:t xml:space="preserve"> </w:t>
      </w:r>
      <w:r w:rsidR="00F877A2" w:rsidRPr="00F877A2">
        <w:rPr>
          <w:rStyle w:val="afc"/>
          <w:color w:val="auto"/>
          <w:u w:val="none"/>
        </w:rPr>
        <w:t>(дата обращения: 01.09.2020)</w:t>
      </w:r>
      <w:r w:rsidRPr="00DA2A1A">
        <w:rPr>
          <w:color w:val="000000"/>
        </w:rPr>
        <w:t>.</w:t>
      </w:r>
      <w:r w:rsidRPr="00DA2A1A">
        <w:t xml:space="preserve"> </w:t>
      </w:r>
    </w:p>
    <w:p w:rsidR="00567434" w:rsidRDefault="00567434" w:rsidP="002E2EA5">
      <w:pPr>
        <w:ind w:firstLine="720"/>
      </w:pPr>
      <w:r>
        <w:rPr>
          <w:color w:val="000000"/>
        </w:rPr>
        <w:t>3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,</w:t>
      </w:r>
      <w:r w:rsidRPr="00DA2A1A">
        <w:t xml:space="preserve"> </w:t>
      </w:r>
      <w:r w:rsidRPr="00DA2A1A">
        <w:rPr>
          <w:color w:val="000000"/>
        </w:rPr>
        <w:t>И.</w:t>
      </w:r>
      <w:r w:rsidRPr="00DA2A1A">
        <w:t xml:space="preserve"> </w:t>
      </w:r>
      <w:r w:rsidRPr="00DA2A1A">
        <w:rPr>
          <w:color w:val="000000"/>
        </w:rPr>
        <w:t>Я.</w:t>
      </w:r>
      <w:r w:rsidRPr="00DA2A1A">
        <w:t xml:space="preserve"> </w:t>
      </w:r>
      <w:r w:rsidRPr="00DA2A1A">
        <w:rPr>
          <w:color w:val="000000"/>
        </w:rPr>
        <w:t>Инвестиции</w:t>
      </w:r>
      <w:proofErr w:type="gramStart"/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И.Я.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Москва</w:t>
      </w:r>
      <w:proofErr w:type="gramStart"/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Вузовский</w:t>
      </w:r>
      <w:r w:rsidRPr="00DA2A1A">
        <w:t xml:space="preserve"> </w:t>
      </w:r>
      <w:r w:rsidRPr="00DA2A1A">
        <w:rPr>
          <w:color w:val="000000"/>
        </w:rPr>
        <w:t>учебник</w:t>
      </w:r>
      <w:proofErr w:type="gramStart"/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413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978-5-16-105176-4.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Текст</w:t>
      </w:r>
      <w:proofErr w:type="gramStart"/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9" w:history="1">
        <w:r w:rsidRPr="003033B4">
          <w:rPr>
            <w:rStyle w:val="afc"/>
          </w:rPr>
          <w:t>http://znanium.com/bookrea</w:t>
        </w:r>
        <w:bookmarkStart w:id="0" w:name="_GoBack"/>
        <w:bookmarkEnd w:id="0"/>
        <w:r w:rsidRPr="003033B4">
          <w:rPr>
            <w:rStyle w:val="afc"/>
          </w:rPr>
          <w:t>d</w:t>
        </w:r>
        <w:r w:rsidRPr="003033B4">
          <w:rPr>
            <w:rStyle w:val="afc"/>
          </w:rPr>
          <w:t>2.php?book=958774</w:t>
        </w:r>
      </w:hyperlink>
      <w:r w:rsidR="00F877A2">
        <w:rPr>
          <w:rStyle w:val="afc"/>
        </w:rPr>
        <w:t xml:space="preserve"> </w:t>
      </w:r>
      <w:r w:rsidR="00F877A2" w:rsidRPr="00F877A2">
        <w:rPr>
          <w:rStyle w:val="afc"/>
          <w:color w:val="auto"/>
          <w:u w:val="none"/>
        </w:rPr>
        <w:t>(дата обращения: 01.09.2020)</w:t>
      </w:r>
      <w:r w:rsidR="00F877A2" w:rsidRPr="00F877A2">
        <w:t>.</w:t>
      </w:r>
      <w:r>
        <w:rPr>
          <w:color w:val="000000"/>
        </w:rPr>
        <w:t>.</w:t>
      </w:r>
      <w:r w:rsidRPr="003F0661">
        <w:t xml:space="preserve"> </w:t>
      </w:r>
    </w:p>
    <w:p w:rsidR="00567434" w:rsidRDefault="00567434" w:rsidP="00567434">
      <w:pPr>
        <w:widowControl/>
        <w:autoSpaceDE/>
        <w:adjustRightInd/>
        <w:ind w:firstLine="0"/>
      </w:pPr>
    </w:p>
    <w:p w:rsidR="00567434" w:rsidRPr="00DB7CDE" w:rsidRDefault="00567434" w:rsidP="00567434">
      <w:pPr>
        <w:pStyle w:val="afa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:rsidR="00567434" w:rsidRPr="00540679" w:rsidRDefault="00567434" w:rsidP="00567434">
      <w:pPr>
        <w:ind w:firstLine="756"/>
        <w:rPr>
          <w:color w:val="FF0000"/>
        </w:rPr>
      </w:pPr>
      <w:r>
        <w:rPr>
          <w:color w:val="000000"/>
        </w:rPr>
        <w:t xml:space="preserve">1.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 w:rsidRPr="00976BAF">
        <w:rPr>
          <w:color w:val="000000"/>
        </w:rPr>
        <w:t>выполнению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</w:t>
      </w:r>
      <w:r w:rsidRPr="00976BAF">
        <w:rPr>
          <w:color w:val="000000"/>
        </w:rPr>
        <w:t>о</w:t>
      </w:r>
      <w:r w:rsidRPr="00976BAF">
        <w:rPr>
          <w:color w:val="000000"/>
        </w:rPr>
        <w:t>жении</w:t>
      </w:r>
      <w:r w:rsidRPr="00976BAF">
        <w:t xml:space="preserve"> </w:t>
      </w:r>
      <w:r>
        <w:rPr>
          <w:color w:val="000000"/>
        </w:rPr>
        <w:t>1</w:t>
      </w:r>
      <w:r w:rsidRPr="00976BAF">
        <w:rPr>
          <w:color w:val="000000"/>
        </w:rPr>
        <w:t>.</w:t>
      </w:r>
    </w:p>
    <w:p w:rsidR="00567434" w:rsidRDefault="00567434" w:rsidP="00567434">
      <w:pPr>
        <w:widowControl/>
        <w:autoSpaceDE/>
        <w:adjustRightInd/>
        <w:ind w:firstLine="0"/>
      </w:pPr>
      <w:r>
        <w:t xml:space="preserve"> </w:t>
      </w:r>
    </w:p>
    <w:p w:rsidR="00567434" w:rsidRDefault="00567434" w:rsidP="00567434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:rsidR="00567434" w:rsidRDefault="00567434" w:rsidP="00567434">
      <w:pPr>
        <w:spacing w:before="120"/>
        <w:ind w:firstLine="0"/>
        <w:contextualSpacing/>
        <w:rPr>
          <w:b/>
        </w:rPr>
      </w:pPr>
      <w:r>
        <w:rPr>
          <w:b/>
        </w:rPr>
        <w:t>Программное обеспечение:</w:t>
      </w:r>
    </w:p>
    <w:p w:rsidR="00567434" w:rsidRDefault="00567434" w:rsidP="00567434">
      <w:pPr>
        <w:widowControl/>
        <w:autoSpaceDE/>
        <w:adjustRightInd/>
        <w:ind w:firstLine="0"/>
      </w:pPr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567434" w:rsidRPr="00D74CA2" w:rsidTr="00F877A2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4" w:rsidRPr="00D74CA2" w:rsidRDefault="00567434" w:rsidP="00F877A2">
            <w:pPr>
              <w:contextualSpacing/>
            </w:pPr>
            <w:r w:rsidRPr="00D74CA2">
              <w:t xml:space="preserve">Наименование </w:t>
            </w:r>
            <w:proofErr w:type="gramStart"/>
            <w:r w:rsidRPr="00D74CA2">
              <w:t>ПО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4" w:rsidRPr="00D74CA2" w:rsidRDefault="00567434" w:rsidP="00F877A2">
            <w:pPr>
              <w:contextualSpacing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34" w:rsidRPr="00D74CA2" w:rsidRDefault="00567434" w:rsidP="00F877A2">
            <w:pPr>
              <w:contextualSpacing/>
            </w:pPr>
            <w:r w:rsidRPr="00D74CA2">
              <w:t>Срок действия лицензии</w:t>
            </w:r>
          </w:p>
        </w:tc>
      </w:tr>
      <w:tr w:rsidR="00567434" w:rsidRPr="00D74CA2" w:rsidTr="00F877A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contextualSpacing/>
              <w:jc w:val="left"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contextualSpacing/>
            </w:pPr>
            <w:r w:rsidRPr="00D74CA2">
              <w:t>11.10.2021</w:t>
            </w:r>
          </w:p>
        </w:tc>
      </w:tr>
      <w:tr w:rsidR="00567434" w:rsidRPr="00D74CA2" w:rsidTr="00F877A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contextualSpacing/>
              <w:jc w:val="left"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contextualSpacing/>
            </w:pPr>
            <w:r w:rsidRPr="00D74CA2">
              <w:t>бессрочно</w:t>
            </w:r>
          </w:p>
        </w:tc>
      </w:tr>
      <w:tr w:rsidR="00567434" w:rsidRPr="00D74CA2" w:rsidTr="00F877A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jc w:val="left"/>
            </w:pPr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r w:rsidRPr="00D74CA2">
              <w:t>бессрочно</w:t>
            </w:r>
          </w:p>
        </w:tc>
      </w:tr>
      <w:tr w:rsidR="00567434" w:rsidRPr="00D74CA2" w:rsidTr="00F877A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contextualSpacing/>
              <w:jc w:val="left"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contextualSpacing/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434" w:rsidRPr="00D74CA2" w:rsidRDefault="00567434" w:rsidP="00F877A2">
            <w:pPr>
              <w:contextualSpacing/>
            </w:pPr>
            <w:r w:rsidRPr="00D74CA2">
              <w:t>бессрочно</w:t>
            </w:r>
          </w:p>
        </w:tc>
      </w:tr>
    </w:tbl>
    <w:p w:rsidR="00567434" w:rsidRDefault="00567434" w:rsidP="00567434">
      <w:pPr>
        <w:spacing w:before="120"/>
        <w:ind w:firstLine="0"/>
        <w:contextualSpacing/>
        <w:rPr>
          <w:b/>
        </w:rPr>
      </w:pPr>
    </w:p>
    <w:p w:rsidR="00567434" w:rsidRDefault="00567434" w:rsidP="00567434">
      <w:pPr>
        <w:spacing w:before="120"/>
        <w:ind w:firstLine="0"/>
        <w:contextualSpacing/>
        <w:rPr>
          <w:b/>
        </w:rPr>
      </w:pPr>
    </w:p>
    <w:p w:rsidR="00567434" w:rsidRDefault="00567434" w:rsidP="00567434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p w:rsidR="00567434" w:rsidRDefault="00567434" w:rsidP="00567434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0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window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edu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>, свободный доступ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ED42C6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</w:t>
      </w:r>
      <w:r w:rsidRPr="00763288">
        <w:rPr>
          <w:bCs/>
          <w:szCs w:val="24"/>
        </w:rPr>
        <w:t>r</w:t>
      </w:r>
      <w:r w:rsidRPr="00763288">
        <w:rPr>
          <w:bCs/>
          <w:szCs w:val="24"/>
        </w:rPr>
        <w:t>ence</w:t>
      </w:r>
      <w:proofErr w:type="spellEnd"/>
      <w:r w:rsidRPr="00ED42C6">
        <w:rPr>
          <w:bCs/>
          <w:szCs w:val="24"/>
          <w:lang w:val="ru-RU"/>
        </w:rPr>
        <w:t xml:space="preserve">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</w:t>
      </w:r>
      <w:proofErr w:type="spellStart"/>
      <w:r w:rsidRPr="00ED42C6">
        <w:rPr>
          <w:bCs/>
          <w:szCs w:val="24"/>
          <w:lang w:val="ru-RU"/>
        </w:rPr>
        <w:t>наукометрическая</w:t>
      </w:r>
      <w:proofErr w:type="spellEnd"/>
      <w:r w:rsidRPr="00ED42C6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webofscience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4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scopus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>Национальная информационно-аналитическая система – Российский индекс научн</w:t>
      </w:r>
      <w:r w:rsidRPr="00ED42C6">
        <w:rPr>
          <w:bCs/>
          <w:szCs w:val="24"/>
          <w:lang w:val="ru-RU"/>
        </w:rPr>
        <w:t>о</w:t>
      </w:r>
      <w:r w:rsidRPr="00ED42C6">
        <w:rPr>
          <w:bCs/>
          <w:szCs w:val="24"/>
          <w:lang w:val="ru-RU"/>
        </w:rPr>
        <w:t xml:space="preserve">го цитирования (РИНЦ). – Режим доступа: </w:t>
      </w:r>
      <w:hyperlink r:id="rId25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elibrary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ED42C6">
          <w:rPr>
            <w:rStyle w:val="afc"/>
            <w:bCs/>
            <w:szCs w:val="24"/>
            <w:lang w:val="ru-RU"/>
          </w:rPr>
          <w:t>_</w:t>
        </w:r>
        <w:proofErr w:type="spellStart"/>
        <w:r w:rsidRPr="00763288">
          <w:rPr>
            <w:rStyle w:val="afc"/>
            <w:bCs/>
            <w:szCs w:val="24"/>
          </w:rPr>
          <w:t>risc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 xml:space="preserve"> , регистрация по логину и паролю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ED42C6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6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scholar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google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 </w:t>
      </w:r>
      <w:r w:rsidRPr="00ED42C6">
        <w:rPr>
          <w:bCs/>
          <w:szCs w:val="24"/>
          <w:lang w:val="ru-RU"/>
        </w:rPr>
        <w:tab/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7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rsl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/4</w:t>
        </w:r>
        <w:r w:rsidRPr="0071342A">
          <w:rPr>
            <w:rStyle w:val="afc"/>
            <w:bCs/>
            <w:szCs w:val="24"/>
          </w:rPr>
          <w:t>readers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1342A">
          <w:rPr>
            <w:rStyle w:val="afc"/>
            <w:bCs/>
            <w:szCs w:val="24"/>
          </w:rPr>
          <w:t>catalogues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свободный доступ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lastRenderedPageBreak/>
        <w:t xml:space="preserve">Университетская информационная система РОССИЯ. – Режим доступа: </w:t>
      </w:r>
      <w:hyperlink r:id="rId28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uisrussia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msu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9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ecsocman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hse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ED42C6">
        <w:rPr>
          <w:bCs/>
          <w:szCs w:val="24"/>
          <w:lang w:val="ru-RU"/>
        </w:rPr>
        <w:t xml:space="preserve">, ООО «ИВИС». – Режим доступа: </w:t>
      </w:r>
      <w:hyperlink r:id="rId30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dlib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eastview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вуза, с внешней с</w:t>
      </w:r>
      <w:r w:rsidRPr="00ED42C6">
        <w:rPr>
          <w:bCs/>
          <w:szCs w:val="24"/>
          <w:lang w:val="ru-RU"/>
        </w:rPr>
        <w:t>е</w:t>
      </w:r>
      <w:r w:rsidRPr="00ED42C6">
        <w:rPr>
          <w:bCs/>
          <w:szCs w:val="24"/>
          <w:lang w:val="ru-RU"/>
        </w:rPr>
        <w:t>ти по логину и паролю</w:t>
      </w:r>
    </w:p>
    <w:p w:rsidR="00567434" w:rsidRPr="00ED42C6" w:rsidRDefault="00567434" w:rsidP="00567434">
      <w:pPr>
        <w:pStyle w:val="af4"/>
        <w:numPr>
          <w:ilvl w:val="0"/>
          <w:numId w:val="3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1" w:history="1">
        <w:r w:rsidRPr="0071342A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magtu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c"/>
            <w:bCs/>
            <w:szCs w:val="24"/>
          </w:rPr>
          <w:t>marcweb</w:t>
        </w:r>
        <w:proofErr w:type="spellEnd"/>
        <w:r w:rsidRPr="00ED42C6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>, вход с внешней сети по логину и паролю</w:t>
      </w:r>
    </w:p>
    <w:p w:rsidR="00567434" w:rsidRPr="00924AE3" w:rsidRDefault="00567434" w:rsidP="00567434">
      <w:pPr>
        <w:pStyle w:val="10"/>
        <w:rPr>
          <w:rStyle w:val="FontStyle14"/>
          <w:b/>
          <w:sz w:val="24"/>
          <w:szCs w:val="24"/>
        </w:rPr>
      </w:pPr>
      <w:r w:rsidRPr="00924AE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67434" w:rsidRDefault="00567434" w:rsidP="00567434">
      <w:r>
        <w:t>Материально-техническое обеспечение дисциплины включает: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55"/>
      </w:tblGrid>
      <w:tr w:rsidR="00567434" w:rsidRPr="00B01564" w:rsidTr="00F877A2">
        <w:trPr>
          <w:tblHeader/>
        </w:trPr>
        <w:tc>
          <w:tcPr>
            <w:tcW w:w="1848" w:type="pct"/>
            <w:vAlign w:val="center"/>
          </w:tcPr>
          <w:p w:rsidR="00567434" w:rsidRPr="00B01564" w:rsidRDefault="00567434" w:rsidP="00F877A2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52" w:type="pct"/>
            <w:vAlign w:val="center"/>
          </w:tcPr>
          <w:p w:rsidR="00567434" w:rsidRPr="00B01564" w:rsidRDefault="00567434" w:rsidP="00F877A2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567434" w:rsidRPr="00B01564" w:rsidTr="00F877A2">
        <w:tc>
          <w:tcPr>
            <w:tcW w:w="1848" w:type="pct"/>
            <w:vAlign w:val="center"/>
          </w:tcPr>
          <w:p w:rsidR="00567434" w:rsidRPr="00B01564" w:rsidRDefault="00567434" w:rsidP="00F877A2">
            <w:pPr>
              <w:ind w:firstLine="0"/>
            </w:pPr>
            <w:r w:rsidRPr="00B01564">
              <w:t>Учебные аудитории для пров</w:t>
            </w:r>
            <w:r w:rsidRPr="00B01564">
              <w:t>е</w:t>
            </w:r>
            <w:r w:rsidRPr="00B01564">
              <w:t>дения занятий лекционного т</w:t>
            </w:r>
            <w:r w:rsidRPr="00B01564">
              <w:t>и</w:t>
            </w:r>
            <w:r w:rsidRPr="00B01564">
              <w:t>па</w:t>
            </w:r>
          </w:p>
        </w:tc>
        <w:tc>
          <w:tcPr>
            <w:tcW w:w="3152" w:type="pct"/>
            <w:vAlign w:val="center"/>
          </w:tcPr>
          <w:p w:rsidR="00567434" w:rsidRPr="00B01564" w:rsidRDefault="00567434" w:rsidP="00F877A2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</w:t>
            </w:r>
            <w:r>
              <w:t>.</w:t>
            </w:r>
          </w:p>
        </w:tc>
      </w:tr>
      <w:tr w:rsidR="00567434" w:rsidRPr="00B01564" w:rsidTr="00F877A2">
        <w:tc>
          <w:tcPr>
            <w:tcW w:w="1848" w:type="pct"/>
            <w:vAlign w:val="center"/>
          </w:tcPr>
          <w:p w:rsidR="00567434" w:rsidRPr="00B01564" w:rsidRDefault="00567434" w:rsidP="00F877A2">
            <w:pPr>
              <w:ind w:firstLine="0"/>
            </w:pPr>
            <w:r w:rsidRPr="00B01564">
              <w:t>Учебные аудитории для пров</w:t>
            </w:r>
            <w:r w:rsidRPr="00B01564">
              <w:t>е</w:t>
            </w:r>
            <w:r w:rsidRPr="00B01564">
              <w:t>дения практических занятий, групповых и индивидуальных консультаций, текущего ко</w:t>
            </w:r>
            <w:r w:rsidRPr="00B01564">
              <w:t>н</w:t>
            </w:r>
            <w:r w:rsidRPr="00B01564">
              <w:t>троля и промежуточной атт</w:t>
            </w:r>
            <w:r w:rsidRPr="00B01564">
              <w:t>е</w:t>
            </w:r>
            <w:r w:rsidRPr="00B01564">
              <w:t>стации</w:t>
            </w:r>
          </w:p>
        </w:tc>
        <w:tc>
          <w:tcPr>
            <w:tcW w:w="3152" w:type="pct"/>
            <w:vAlign w:val="center"/>
          </w:tcPr>
          <w:p w:rsidR="00567434" w:rsidRPr="00B01564" w:rsidRDefault="00567434" w:rsidP="00F877A2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информации.</w:t>
            </w:r>
          </w:p>
          <w:p w:rsidR="00567434" w:rsidRPr="00B01564" w:rsidRDefault="00567434" w:rsidP="00F877A2">
            <w:pPr>
              <w:ind w:firstLine="0"/>
            </w:pPr>
            <w:r w:rsidRPr="00B01564">
              <w:t>Комплекс тестовых заданий для проведения промеж</w:t>
            </w:r>
            <w:r w:rsidRPr="00B01564">
              <w:t>у</w:t>
            </w:r>
            <w:r w:rsidRPr="00B01564">
              <w:t>точных и рубежных контролей.</w:t>
            </w:r>
          </w:p>
        </w:tc>
      </w:tr>
      <w:tr w:rsidR="00567434" w:rsidRPr="00B01564" w:rsidTr="00F877A2">
        <w:tc>
          <w:tcPr>
            <w:tcW w:w="1848" w:type="pct"/>
            <w:vAlign w:val="center"/>
          </w:tcPr>
          <w:p w:rsidR="00567434" w:rsidRPr="00B01564" w:rsidRDefault="00567434" w:rsidP="00F877A2">
            <w:pPr>
              <w:ind w:firstLine="0"/>
            </w:pPr>
            <w:r w:rsidRPr="007B47E4">
              <w:t>Учебные аудитории для выпо</w:t>
            </w:r>
            <w:r w:rsidRPr="007B47E4">
              <w:t>л</w:t>
            </w:r>
            <w:r w:rsidRPr="007B47E4">
              <w:t>нения курсового проектиров</w:t>
            </w:r>
            <w:r w:rsidRPr="007B47E4">
              <w:t>а</w:t>
            </w:r>
            <w:r w:rsidRPr="007B47E4">
              <w:t>ния</w:t>
            </w:r>
          </w:p>
        </w:tc>
        <w:tc>
          <w:tcPr>
            <w:tcW w:w="3152" w:type="pct"/>
            <w:vAlign w:val="center"/>
          </w:tcPr>
          <w:p w:rsidR="00567434" w:rsidRPr="00B01564" w:rsidRDefault="00567434" w:rsidP="00F877A2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 xml:space="preserve">ционно-образовательную среду университета </w:t>
            </w:r>
          </w:p>
        </w:tc>
      </w:tr>
      <w:tr w:rsidR="00567434" w:rsidRPr="00B01564" w:rsidTr="00F877A2">
        <w:tc>
          <w:tcPr>
            <w:tcW w:w="1848" w:type="pct"/>
            <w:vAlign w:val="center"/>
          </w:tcPr>
          <w:p w:rsidR="00567434" w:rsidRPr="007B47E4" w:rsidRDefault="00567434" w:rsidP="00F877A2">
            <w:pPr>
              <w:ind w:firstLine="0"/>
            </w:pPr>
            <w:r>
              <w:t>П</w:t>
            </w:r>
            <w:r w:rsidRPr="00B01564">
              <w:t>омеще</w:t>
            </w:r>
            <w:r>
              <w:t>ния для самостоятел</w:t>
            </w:r>
            <w:r>
              <w:t>ь</w:t>
            </w:r>
            <w:r>
              <w:t xml:space="preserve">ной работы </w:t>
            </w:r>
            <w:proofErr w:type="gramStart"/>
            <w:r w:rsidRPr="00B01564">
              <w:t>обучающихся</w:t>
            </w:r>
            <w:proofErr w:type="gramEnd"/>
          </w:p>
        </w:tc>
        <w:tc>
          <w:tcPr>
            <w:tcW w:w="3152" w:type="pct"/>
            <w:vAlign w:val="center"/>
          </w:tcPr>
          <w:p w:rsidR="00567434" w:rsidRPr="00B01564" w:rsidRDefault="00567434" w:rsidP="00F877A2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>ционно-образовательную среду университета</w:t>
            </w:r>
          </w:p>
        </w:tc>
      </w:tr>
      <w:tr w:rsidR="00567434" w:rsidRPr="00B01564" w:rsidTr="00F877A2">
        <w:tc>
          <w:tcPr>
            <w:tcW w:w="1848" w:type="pct"/>
            <w:vAlign w:val="center"/>
          </w:tcPr>
          <w:p w:rsidR="00567434" w:rsidRPr="00B01564" w:rsidRDefault="00567434" w:rsidP="00F877A2">
            <w:pPr>
              <w:ind w:firstLine="0"/>
            </w:pPr>
            <w:r w:rsidRPr="00B01564">
              <w:t>Помещения для хранения и профилактического обслужив</w:t>
            </w:r>
            <w:r w:rsidRPr="00B01564">
              <w:t>а</w:t>
            </w:r>
            <w:r w:rsidRPr="00B01564">
              <w:t>ния учебного оборудования</w:t>
            </w:r>
          </w:p>
        </w:tc>
        <w:tc>
          <w:tcPr>
            <w:tcW w:w="3152" w:type="pct"/>
            <w:vAlign w:val="center"/>
          </w:tcPr>
          <w:p w:rsidR="00567434" w:rsidRPr="00B01564" w:rsidRDefault="00567434" w:rsidP="00F877A2">
            <w:pPr>
              <w:ind w:firstLine="0"/>
            </w:pPr>
            <w:r w:rsidRPr="00B01564">
              <w:t>Шкафы для хранения учебно-методической документ</w:t>
            </w:r>
            <w:r w:rsidRPr="00B01564">
              <w:t>а</w:t>
            </w:r>
            <w:r w:rsidRPr="00B01564">
              <w:t>ции, учебного оборудования и учебно-наглядных пос</w:t>
            </w:r>
            <w:r w:rsidRPr="00B01564">
              <w:t>о</w:t>
            </w:r>
            <w:r w:rsidRPr="00B01564">
              <w:t>бий.</w:t>
            </w:r>
          </w:p>
        </w:tc>
      </w:tr>
    </w:tbl>
    <w:p w:rsidR="00741E14" w:rsidRDefault="00741E14" w:rsidP="00567434">
      <w:pPr>
        <w:ind w:firstLine="0"/>
        <w:rPr>
          <w:color w:val="000000"/>
        </w:rPr>
      </w:pPr>
    </w:p>
    <w:p w:rsidR="00567434" w:rsidRDefault="00567434" w:rsidP="00F544FA">
      <w:pPr>
        <w:pStyle w:val="afa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67434" w:rsidSect="004A114E">
          <w:footerReference w:type="even" r:id="rId32"/>
          <w:footerReference w:type="default" r:id="rId33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567434" w:rsidRPr="00E87786" w:rsidRDefault="00567434" w:rsidP="00567434">
      <w:pPr>
        <w:jc w:val="right"/>
        <w:rPr>
          <w:b/>
        </w:rPr>
      </w:pPr>
      <w:r w:rsidRPr="00E87786">
        <w:rPr>
          <w:b/>
        </w:rPr>
        <w:lastRenderedPageBreak/>
        <w:t xml:space="preserve">Приложение 1 </w:t>
      </w:r>
    </w:p>
    <w:p w:rsidR="00567434" w:rsidRDefault="00567434" w:rsidP="00567434">
      <w:pPr>
        <w:jc w:val="center"/>
        <w:rPr>
          <w:b/>
        </w:rPr>
      </w:pPr>
    </w:p>
    <w:p w:rsidR="00567434" w:rsidRPr="005A0430" w:rsidRDefault="00567434" w:rsidP="00567434">
      <w:pPr>
        <w:jc w:val="center"/>
        <w:rPr>
          <w:b/>
        </w:rPr>
      </w:pPr>
      <w:r w:rsidRPr="005A0430">
        <w:rPr>
          <w:b/>
        </w:rPr>
        <w:t xml:space="preserve">Методические указания для подготовки курсовой работы </w:t>
      </w:r>
    </w:p>
    <w:p w:rsidR="00567434" w:rsidRDefault="00567434" w:rsidP="00567434">
      <w:pPr>
        <w:ind w:firstLine="720"/>
        <w:rPr>
          <w:color w:val="000000"/>
        </w:rPr>
      </w:pP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Написание курсовой работы по дисциплине «Инвестиции и инвестиционная деятел</w:t>
      </w:r>
      <w:r w:rsidRPr="005A0430">
        <w:rPr>
          <w:color w:val="000000"/>
        </w:rPr>
        <w:t>ь</w:t>
      </w:r>
      <w:r w:rsidRPr="005A0430">
        <w:rPr>
          <w:color w:val="000000"/>
        </w:rPr>
        <w:t xml:space="preserve">ность» является обязательным элементом в соответствии с утвержденным учебным планом по направлению 38.03.01 «Экономика». </w:t>
      </w:r>
    </w:p>
    <w:p w:rsidR="00567434" w:rsidRPr="005A0430" w:rsidRDefault="00567434" w:rsidP="00567434">
      <w:pPr>
        <w:rPr>
          <w:color w:val="000000"/>
        </w:rPr>
      </w:pPr>
    </w:p>
    <w:p w:rsidR="00567434" w:rsidRPr="005A0430" w:rsidRDefault="00567434" w:rsidP="00567434">
      <w:pPr>
        <w:jc w:val="center"/>
        <w:rPr>
          <w:b/>
        </w:rPr>
      </w:pPr>
      <w:r w:rsidRPr="005A0430">
        <w:rPr>
          <w:b/>
        </w:rPr>
        <w:t>Порядок выполнения курсовой работы</w:t>
      </w: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Порядок выполнения курсовой работы состоит из следующих этапов:</w:t>
      </w: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1. Выбор и утверждение темы курсовой работы.</w:t>
      </w: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5A0430">
        <w:rPr>
          <w:color w:val="000000"/>
        </w:rPr>
        <w:t>о</w:t>
      </w:r>
      <w:r w:rsidRPr="005A0430">
        <w:rPr>
          <w:color w:val="000000"/>
        </w:rPr>
        <w:t>вой работы и их изучение.</w:t>
      </w: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3. Обоснование актуальности темы, определение и формулирование цели и задач р</w:t>
      </w:r>
      <w:r w:rsidRPr="005A0430">
        <w:rPr>
          <w:color w:val="000000"/>
        </w:rPr>
        <w:t>а</w:t>
      </w:r>
      <w:r w:rsidRPr="005A0430">
        <w:rPr>
          <w:color w:val="000000"/>
        </w:rPr>
        <w:t>боты, составление плана курсовой работы.</w:t>
      </w: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4. Сбор и обработка фактического и статистического материала.</w:t>
      </w: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5. Анализ и оценка полученной информации. Решение поставленных задач, раскр</w:t>
      </w:r>
      <w:r w:rsidRPr="005A0430">
        <w:rPr>
          <w:color w:val="000000"/>
        </w:rPr>
        <w:t>ы</w:t>
      </w:r>
      <w:r w:rsidRPr="005A0430">
        <w:rPr>
          <w:color w:val="000000"/>
        </w:rPr>
        <w:t>вающих содержание темы курсовой работы.</w:t>
      </w: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6. Описание и иллюстрация результатов исследования.</w:t>
      </w: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7. Разработка рекомендаций, необходимых для принятия соответствующих управле</w:t>
      </w:r>
      <w:r w:rsidRPr="005A0430">
        <w:rPr>
          <w:color w:val="000000"/>
        </w:rPr>
        <w:t>н</w:t>
      </w:r>
      <w:r w:rsidRPr="005A0430">
        <w:rPr>
          <w:color w:val="000000"/>
        </w:rPr>
        <w:t>ческих решений. Формулирование выводов.</w:t>
      </w: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8. Оформление курсовой работы в соответствии с установленными требованиями.</w:t>
      </w:r>
    </w:p>
    <w:p w:rsidR="00567434" w:rsidRPr="005A0430" w:rsidRDefault="00567434" w:rsidP="00567434">
      <w:pPr>
        <w:ind w:firstLine="720"/>
        <w:rPr>
          <w:color w:val="000000"/>
        </w:rPr>
      </w:pPr>
      <w:r w:rsidRPr="005A0430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5A0430">
        <w:rPr>
          <w:color w:val="000000"/>
        </w:rPr>
        <w:t>и</w:t>
      </w:r>
      <w:r w:rsidRPr="005A0430">
        <w:rPr>
          <w:color w:val="000000"/>
        </w:rPr>
        <w:t>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567434" w:rsidRPr="005A0430" w:rsidRDefault="00567434" w:rsidP="00567434">
      <w:pPr>
        <w:rPr>
          <w:color w:val="000000"/>
        </w:rPr>
      </w:pPr>
    </w:p>
    <w:p w:rsidR="00567434" w:rsidRPr="005A0430" w:rsidRDefault="00567434" w:rsidP="00567434">
      <w:pPr>
        <w:jc w:val="center"/>
        <w:rPr>
          <w:b/>
        </w:rPr>
      </w:pPr>
      <w:r w:rsidRPr="005A0430">
        <w:rPr>
          <w:b/>
        </w:rPr>
        <w:t>Рекомендуемая тематика курсовых работ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>Инвестиционная деятельность предприятия и ее особенности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>Инвестиции и их роль в функционировании и развитии предприятия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>Оценка и прогнозирование макроэкономических показателей инвестиционного рынка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>Формирование стратегических целей и направлений инвестиционной деятельности пре</w:t>
      </w:r>
      <w:r w:rsidRPr="005A0430">
        <w:t>д</w:t>
      </w:r>
      <w:r w:rsidRPr="005A0430">
        <w:t>приятий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 xml:space="preserve">Стратегия формирования инвестиционных ресурсов предприятия 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>Инвестиционные ресурсы предприятия и их оптимизация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>Оптимизация структуры источников финансирования капитальных вложений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rPr>
          <w:color w:val="000000"/>
        </w:rPr>
        <w:t>Анализ инвестиционной привлекательности предприятия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 xml:space="preserve">Инвестиционная политика предприятия в современных условиях 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>Инвестиционное планирование на предприятии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>Оценка эффективности реальных инвестиционных проектов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>Экономическая эффективность инвестиционных проектов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>Риски инвестиционных проектов и их оценка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t xml:space="preserve">Формирование и управление портфелем ценных бумаг </w:t>
      </w:r>
    </w:p>
    <w:p w:rsidR="00567434" w:rsidRPr="005A0430" w:rsidRDefault="00567434" w:rsidP="00567434">
      <w:pPr>
        <w:numPr>
          <w:ilvl w:val="0"/>
          <w:numId w:val="41"/>
        </w:numPr>
        <w:contextualSpacing/>
        <w:rPr>
          <w:color w:val="000000"/>
        </w:rPr>
      </w:pPr>
      <w:r w:rsidRPr="005A0430">
        <w:rPr>
          <w:color w:val="000000"/>
        </w:rPr>
        <w:t>Инвестиции как фактор экономического роста РФ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экономической эффективности финансовых вложений в ценные бумаги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политика предприятия на примере …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стратегия и механизм реализации на предприятии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инвестиционного климата и иностранные инвестиции в России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lastRenderedPageBreak/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 xml:space="preserve">Обоснование </w:t>
      </w:r>
      <w:proofErr w:type="gramStart"/>
      <w:r w:rsidRPr="005A0430">
        <w:rPr>
          <w:color w:val="000000"/>
        </w:rPr>
        <w:t>выбора схем финансирования инвестиционного проекта обновления осно</w:t>
      </w:r>
      <w:r w:rsidRPr="005A0430">
        <w:rPr>
          <w:color w:val="000000"/>
        </w:rPr>
        <w:t>в</w:t>
      </w:r>
      <w:r w:rsidRPr="005A0430">
        <w:rPr>
          <w:color w:val="000000"/>
        </w:rPr>
        <w:t>ных фондов</w:t>
      </w:r>
      <w:proofErr w:type="gramEnd"/>
      <w:r w:rsidRPr="005A0430">
        <w:rPr>
          <w:color w:val="000000"/>
        </w:rPr>
        <w:t xml:space="preserve"> по альтернативным вариантам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проектного риска в инвестиционной политике предприятия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риска и дохода инвестиционного портфеля банка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Венчурное предпринимательство в РФ: основные проблемы и подходы к их решению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567434" w:rsidRPr="005A0430" w:rsidRDefault="00567434" w:rsidP="00567434">
      <w:pPr>
        <w:widowControl/>
        <w:numPr>
          <w:ilvl w:val="0"/>
          <w:numId w:val="41"/>
        </w:numPr>
        <w:autoSpaceDE/>
        <w:autoSpaceDN/>
        <w:adjustRightInd/>
        <w:contextualSpacing/>
      </w:pPr>
      <w:r w:rsidRPr="005A0430">
        <w:rPr>
          <w:color w:val="000000"/>
        </w:rPr>
        <w:t>Инвестиционные риски и способы их оценки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 плана инвестиционного проекта по развитию деятельности организ</w:t>
      </w:r>
      <w:r w:rsidRPr="005A0430">
        <w:rPr>
          <w:color w:val="000000"/>
        </w:rPr>
        <w:t>а</w:t>
      </w:r>
      <w:r w:rsidRPr="005A0430">
        <w:rPr>
          <w:color w:val="000000"/>
        </w:rPr>
        <w:t>ции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расширению деятельности пре</w:t>
      </w:r>
      <w:r w:rsidRPr="005A0430">
        <w:rPr>
          <w:color w:val="000000"/>
        </w:rPr>
        <w:t>д</w:t>
      </w:r>
      <w:r w:rsidRPr="005A0430">
        <w:rPr>
          <w:color w:val="000000"/>
        </w:rPr>
        <w:t>приятия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инвестиционной привлекательности отраслей (регионов)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эффективности привлечения заемного капитала при финансировании инвестиц</w:t>
      </w:r>
      <w:r w:rsidRPr="005A0430">
        <w:rPr>
          <w:color w:val="000000"/>
        </w:rPr>
        <w:t>и</w:t>
      </w:r>
      <w:r w:rsidRPr="005A0430">
        <w:rPr>
          <w:color w:val="000000"/>
        </w:rPr>
        <w:t>онного проекта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Целевые программы инвестирования в России (регионе)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Инвестиции в агропромышленный комплекс</w:t>
      </w:r>
    </w:p>
    <w:p w:rsidR="00567434" w:rsidRPr="005A0430" w:rsidRDefault="00567434" w:rsidP="00567434">
      <w:pPr>
        <w:numPr>
          <w:ilvl w:val="0"/>
          <w:numId w:val="41"/>
        </w:numPr>
        <w:shd w:val="clear" w:color="auto" w:fill="FFFFFF"/>
        <w:contextualSpacing/>
        <w:rPr>
          <w:rFonts w:eastAsia="Calibri"/>
          <w:bCs/>
        </w:rPr>
      </w:pPr>
      <w:r w:rsidRPr="005A0430">
        <w:rPr>
          <w:color w:val="000000"/>
        </w:rPr>
        <w:t>Социальные инвестиции и их особенности</w:t>
      </w:r>
    </w:p>
    <w:p w:rsidR="00567434" w:rsidRPr="005A0430" w:rsidRDefault="00567434" w:rsidP="00567434">
      <w:pPr>
        <w:widowControl/>
        <w:numPr>
          <w:ilvl w:val="0"/>
          <w:numId w:val="41"/>
        </w:numPr>
        <w:autoSpaceDE/>
        <w:autoSpaceDN/>
        <w:adjustRightInd/>
        <w:contextualSpacing/>
      </w:pPr>
      <w:r w:rsidRPr="005A0430">
        <w:rPr>
          <w:color w:val="000000"/>
        </w:rPr>
        <w:t>Инвестирование в человеческий капитал</w:t>
      </w:r>
    </w:p>
    <w:p w:rsidR="00567434" w:rsidRPr="005A0430" w:rsidRDefault="00567434" w:rsidP="00567434"/>
    <w:p w:rsidR="00567434" w:rsidRPr="005A0430" w:rsidRDefault="00567434" w:rsidP="00567434">
      <w:pPr>
        <w:jc w:val="center"/>
        <w:rPr>
          <w:b/>
        </w:rPr>
      </w:pPr>
      <w:r w:rsidRPr="005A0430">
        <w:rPr>
          <w:b/>
        </w:rPr>
        <w:t>Подбор и изучение литературы по теме исследования</w:t>
      </w:r>
    </w:p>
    <w:p w:rsidR="00567434" w:rsidRPr="005A0430" w:rsidRDefault="00567434" w:rsidP="00567434">
      <w:pPr>
        <w:ind w:firstLine="720"/>
      </w:pPr>
      <w:r w:rsidRPr="005A0430">
        <w:t>Подбор литературы необходимо начинать с изучения тех книг и периодических изд</w:t>
      </w:r>
      <w:r w:rsidRPr="005A0430">
        <w:t>а</w:t>
      </w:r>
      <w:r w:rsidRPr="005A0430">
        <w:t>ний, которые были рекомендованы при изучении дисциплины, а также с изучения лекцио</w:t>
      </w:r>
      <w:r w:rsidRPr="005A0430">
        <w:t>н</w:t>
      </w:r>
      <w:r w:rsidRPr="005A0430">
        <w:t>ного материала соответствующих тем дисциплины. При подборе нормативно-правовых а</w:t>
      </w:r>
      <w:r w:rsidRPr="005A0430">
        <w:t>к</w:t>
      </w:r>
      <w:r w:rsidRPr="005A0430">
        <w:t>тов, регулирующих связанные с темой работы отношения, целесообразно использовать во</w:t>
      </w:r>
      <w:r w:rsidRPr="005A0430">
        <w:t>з</w:t>
      </w:r>
      <w:r w:rsidRPr="005A0430">
        <w:t>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</w:t>
      </w:r>
      <w:r w:rsidRPr="005A0430">
        <w:t>е</w:t>
      </w:r>
      <w:r w:rsidRPr="005A0430">
        <w:t xml:space="preserve">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567434" w:rsidRPr="005A0430" w:rsidRDefault="00567434" w:rsidP="00567434">
      <w:r w:rsidRPr="005A0430">
        <w:t xml:space="preserve">- </w:t>
      </w:r>
      <w:hyperlink r:id="rId34" w:history="1">
        <w:r w:rsidRPr="005A0430">
          <w:rPr>
            <w:color w:val="0000FF"/>
            <w:u w:val="single"/>
          </w:rPr>
          <w:t>www.intellect-service.ru</w:t>
        </w:r>
      </w:hyperlink>
      <w:r w:rsidRPr="005A0430">
        <w:t xml:space="preserve"> </w:t>
      </w:r>
    </w:p>
    <w:p w:rsidR="00567434" w:rsidRPr="005A0430" w:rsidRDefault="00567434" w:rsidP="00567434">
      <w:r w:rsidRPr="005A0430">
        <w:t xml:space="preserve">- </w:t>
      </w:r>
      <w:hyperlink r:id="rId35" w:history="1">
        <w:r w:rsidRPr="005A0430">
          <w:rPr>
            <w:color w:val="0000FF"/>
            <w:u w:val="single"/>
          </w:rPr>
          <w:t>www.lib.ru</w:t>
        </w:r>
      </w:hyperlink>
      <w:r w:rsidRPr="005A0430">
        <w:t xml:space="preserve"> </w:t>
      </w:r>
    </w:p>
    <w:p w:rsidR="00567434" w:rsidRPr="005A0430" w:rsidRDefault="00567434" w:rsidP="00567434">
      <w:r w:rsidRPr="005A0430">
        <w:t xml:space="preserve">- </w:t>
      </w:r>
      <w:hyperlink r:id="rId36" w:history="1">
        <w:r w:rsidRPr="005A0430">
          <w:rPr>
            <w:color w:val="0000FF"/>
            <w:u w:val="single"/>
          </w:rPr>
          <w:t>www.books.ru</w:t>
        </w:r>
      </w:hyperlink>
      <w:r w:rsidRPr="005A0430">
        <w:t xml:space="preserve"> </w:t>
      </w:r>
    </w:p>
    <w:p w:rsidR="00567434" w:rsidRPr="005A0430" w:rsidRDefault="00567434" w:rsidP="00567434">
      <w:r w:rsidRPr="005A0430">
        <w:t xml:space="preserve">- </w:t>
      </w:r>
      <w:hyperlink r:id="rId37" w:history="1">
        <w:r w:rsidRPr="005A0430">
          <w:rPr>
            <w:color w:val="0000FF"/>
            <w:u w:val="single"/>
          </w:rPr>
          <w:t>www.eLIBRARY.RU</w:t>
        </w:r>
      </w:hyperlink>
      <w:r w:rsidRPr="005A0430">
        <w:t xml:space="preserve"> </w:t>
      </w:r>
    </w:p>
    <w:p w:rsidR="00567434" w:rsidRPr="005A0430" w:rsidRDefault="00567434" w:rsidP="00567434">
      <w:r w:rsidRPr="005A0430">
        <w:t xml:space="preserve">- </w:t>
      </w:r>
      <w:hyperlink r:id="rId38" w:history="1">
        <w:r w:rsidRPr="005A0430">
          <w:rPr>
            <w:color w:val="0000FF"/>
            <w:u w:val="single"/>
          </w:rPr>
          <w:t>www.kremlin.ru</w:t>
        </w:r>
      </w:hyperlink>
      <w:r w:rsidRPr="005A0430">
        <w:t xml:space="preserve"> </w:t>
      </w:r>
    </w:p>
    <w:p w:rsidR="00567434" w:rsidRPr="005A0430" w:rsidRDefault="00567434" w:rsidP="00567434">
      <w:r w:rsidRPr="005A0430">
        <w:t xml:space="preserve">- </w:t>
      </w:r>
      <w:hyperlink r:id="rId39" w:history="1">
        <w:r w:rsidRPr="005A0430">
          <w:rPr>
            <w:color w:val="0000FF"/>
            <w:u w:val="single"/>
          </w:rPr>
          <w:t>www.government.ru</w:t>
        </w:r>
      </w:hyperlink>
      <w:r w:rsidRPr="005A0430">
        <w:t xml:space="preserve"> </w:t>
      </w:r>
    </w:p>
    <w:p w:rsidR="00567434" w:rsidRPr="005A0430" w:rsidRDefault="00567434" w:rsidP="00567434">
      <w:r w:rsidRPr="005A0430">
        <w:t xml:space="preserve">- </w:t>
      </w:r>
      <w:hyperlink r:id="rId40" w:history="1">
        <w:r w:rsidRPr="005A0430">
          <w:rPr>
            <w:color w:val="0000FF"/>
            <w:u w:val="single"/>
          </w:rPr>
          <w:t>www.minfin.ru</w:t>
        </w:r>
      </w:hyperlink>
      <w:r w:rsidRPr="005A0430">
        <w:t xml:space="preserve"> </w:t>
      </w:r>
    </w:p>
    <w:p w:rsidR="00567434" w:rsidRPr="005A0430" w:rsidRDefault="00567434" w:rsidP="00567434">
      <w:r w:rsidRPr="005A0430">
        <w:t xml:space="preserve">- </w:t>
      </w:r>
      <w:hyperlink r:id="rId41" w:history="1">
        <w:r w:rsidRPr="005A0430">
          <w:rPr>
            <w:color w:val="0000FF"/>
            <w:u w:val="single"/>
          </w:rPr>
          <w:t>www.cbr.ru</w:t>
        </w:r>
      </w:hyperlink>
    </w:p>
    <w:p w:rsidR="00567434" w:rsidRPr="005A0430" w:rsidRDefault="00567434" w:rsidP="00567434">
      <w:r w:rsidRPr="005A0430">
        <w:t xml:space="preserve"> - </w:t>
      </w:r>
      <w:hyperlink r:id="rId42" w:history="1">
        <w:r w:rsidRPr="005A0430">
          <w:rPr>
            <w:color w:val="0000FF"/>
            <w:u w:val="single"/>
          </w:rPr>
          <w:t>www.economy.gov.ru</w:t>
        </w:r>
      </w:hyperlink>
      <w:r w:rsidRPr="005A0430">
        <w:t xml:space="preserve"> </w:t>
      </w:r>
    </w:p>
    <w:p w:rsidR="00567434" w:rsidRPr="005A0430" w:rsidRDefault="00567434" w:rsidP="00567434">
      <w:r w:rsidRPr="005A0430">
        <w:t xml:space="preserve">- </w:t>
      </w:r>
      <w:hyperlink r:id="rId43" w:history="1">
        <w:r w:rsidRPr="005A0430">
          <w:rPr>
            <w:color w:val="0000FF"/>
            <w:u w:val="single"/>
          </w:rPr>
          <w:t>www.fas.gov.ru</w:t>
        </w:r>
      </w:hyperlink>
      <w:r w:rsidRPr="005A0430">
        <w:t xml:space="preserve"> </w:t>
      </w:r>
    </w:p>
    <w:p w:rsidR="00567434" w:rsidRPr="005A0430" w:rsidRDefault="00567434" w:rsidP="00567434">
      <w:r w:rsidRPr="005A0430">
        <w:t xml:space="preserve">- </w:t>
      </w:r>
      <w:hyperlink r:id="rId44" w:history="1">
        <w:r w:rsidRPr="005A0430">
          <w:rPr>
            <w:color w:val="0000FF"/>
            <w:u w:val="single"/>
          </w:rPr>
          <w:t>www.iet.ru</w:t>
        </w:r>
      </w:hyperlink>
      <w:r w:rsidRPr="005A0430">
        <w:t xml:space="preserve">. </w:t>
      </w:r>
    </w:p>
    <w:p w:rsidR="00567434" w:rsidRPr="005A0430" w:rsidRDefault="00567434" w:rsidP="00567434">
      <w:r w:rsidRPr="005A0430">
        <w:lastRenderedPageBreak/>
        <w:t xml:space="preserve">- официальный Интернет-сайт Федеральной службы государственной статистики http://www.gks.ru </w:t>
      </w:r>
    </w:p>
    <w:p w:rsidR="00567434" w:rsidRPr="005A0430" w:rsidRDefault="00567434" w:rsidP="00567434">
      <w:r w:rsidRPr="005A0430">
        <w:t>- поисковые системы «</w:t>
      </w:r>
      <w:proofErr w:type="spellStart"/>
      <w:r w:rsidRPr="005A0430">
        <w:t>Google</w:t>
      </w:r>
      <w:proofErr w:type="spellEnd"/>
      <w:r w:rsidRPr="005A0430">
        <w:t xml:space="preserve">», «Яндекс». </w:t>
      </w:r>
    </w:p>
    <w:p w:rsidR="00567434" w:rsidRPr="005A0430" w:rsidRDefault="00567434" w:rsidP="00567434"/>
    <w:p w:rsidR="00567434" w:rsidRPr="005A0430" w:rsidRDefault="00567434" w:rsidP="00567434">
      <w:pPr>
        <w:ind w:firstLine="720"/>
      </w:pPr>
      <w:proofErr w:type="gramStart"/>
      <w:r w:rsidRPr="005A0430">
        <w:t>Литературные источники, используемые при написании курсовой работы, должны быть взяты за последние 2-5 лет.</w:t>
      </w:r>
      <w:proofErr w:type="gramEnd"/>
      <w:r w:rsidRPr="005A0430">
        <w:t xml:space="preserve"> В список литературных источников не следует включать морально устаревшие источники (учебные пособия не старше 5 лет; научные статьи не ста</w:t>
      </w:r>
      <w:r w:rsidRPr="005A0430">
        <w:t>р</w:t>
      </w:r>
      <w:r w:rsidRPr="005A0430">
        <w:t xml:space="preserve">ше 2 лет) и отмененные, уже не действующие законодательные и нормативно-методические документы. </w:t>
      </w:r>
    </w:p>
    <w:p w:rsidR="00567434" w:rsidRPr="005A0430" w:rsidRDefault="00567434" w:rsidP="00567434">
      <w:pPr>
        <w:ind w:firstLine="720"/>
      </w:pPr>
      <w:r w:rsidRPr="005A0430">
        <w:t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</w:t>
      </w:r>
      <w:r w:rsidRPr="005A0430">
        <w:t>б</w:t>
      </w:r>
      <w:r w:rsidRPr="005A0430">
        <w:t>ходимо сразу же составлять библиографическое описание отобранных изданий. На основ</w:t>
      </w:r>
      <w:r w:rsidRPr="005A0430">
        <w:t>а</w:t>
      </w:r>
      <w:r w:rsidRPr="005A0430">
        <w:t>нии произведенных записей в последующем составляется список использованных источн</w:t>
      </w:r>
      <w:r w:rsidRPr="005A0430">
        <w:t>и</w:t>
      </w:r>
      <w:r w:rsidRPr="005A0430">
        <w:t xml:space="preserve">ков. </w:t>
      </w:r>
    </w:p>
    <w:p w:rsidR="00567434" w:rsidRPr="005A0430" w:rsidRDefault="00567434" w:rsidP="00567434">
      <w:pPr>
        <w:ind w:firstLine="720"/>
      </w:pPr>
      <w:r w:rsidRPr="005A0430">
        <w:t>Первоначальное ознакомление с подобранной литературой дает возможность раз</w:t>
      </w:r>
      <w:r w:rsidRPr="005A0430">
        <w:t>о</w:t>
      </w:r>
      <w:r w:rsidRPr="005A0430">
        <w:t>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руково</w:t>
      </w:r>
      <w:r w:rsidRPr="005A0430">
        <w:t>д</w:t>
      </w:r>
      <w:r w:rsidRPr="005A0430">
        <w:t>ствоваться возможностью использования этого материала в работе. Начинать изучение ну</w:t>
      </w:r>
      <w:r w:rsidRPr="005A0430">
        <w:t>ж</w:t>
      </w:r>
      <w:r w:rsidRPr="005A0430">
        <w:t>но с энциклопедий и словарей. Затем следует изучить учебники и монографии, потом – жу</w:t>
      </w:r>
      <w:r w:rsidRPr="005A0430">
        <w:t>р</w:t>
      </w:r>
      <w:r w:rsidRPr="005A0430">
        <w:t>нальные статьи. Знакомиться с источниками следует в обратном хронологическом порядке: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почерпнуть гла</w:t>
      </w:r>
      <w:r w:rsidRPr="005A0430">
        <w:t>в</w:t>
      </w:r>
      <w:r w:rsidRPr="005A0430">
        <w:t>ное в любой книге, не читая ее целиком. Изучение литературы необходимо проводить в сл</w:t>
      </w:r>
      <w:r w:rsidRPr="005A0430">
        <w:t>е</w:t>
      </w:r>
      <w:r w:rsidRPr="005A0430">
        <w:t>дующей последовательности: общее ознакомление с произведением в целом по оглавлению, изучение введения, выборочный просмотр по первым абзацам и по приведенному иллюстр</w:t>
      </w:r>
      <w:r w:rsidRPr="005A0430">
        <w:t>а</w:t>
      </w:r>
      <w:r w:rsidRPr="005A0430">
        <w:t xml:space="preserve">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567434" w:rsidRPr="005A0430" w:rsidRDefault="00567434" w:rsidP="00567434">
      <w:pPr>
        <w:ind w:firstLine="720"/>
      </w:pPr>
      <w:r w:rsidRPr="005A0430">
        <w:t>При выявлении дискуссионных вопросов по изучаемой теме следует привести выск</w:t>
      </w:r>
      <w:r w:rsidRPr="005A0430">
        <w:t>а</w:t>
      </w:r>
      <w:r w:rsidRPr="005A0430">
        <w:t>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</w:t>
      </w:r>
      <w:r w:rsidRPr="005A0430">
        <w:t>ж</w:t>
      </w:r>
      <w:r w:rsidRPr="005A0430">
        <w:t>дый раздел, вытекая из предыдущего, занимает свое место. После изучения и обработки п</w:t>
      </w:r>
      <w:r w:rsidRPr="005A0430">
        <w:t>о</w:t>
      </w:r>
      <w:r w:rsidRPr="005A0430">
        <w:t>добранной литературы можно приступать к написанию работы.</w:t>
      </w:r>
    </w:p>
    <w:p w:rsidR="00567434" w:rsidRPr="005A0430" w:rsidRDefault="00567434" w:rsidP="00567434">
      <w:pPr>
        <w:jc w:val="center"/>
        <w:rPr>
          <w:b/>
        </w:rPr>
      </w:pPr>
    </w:p>
    <w:p w:rsidR="00567434" w:rsidRPr="005A0430" w:rsidRDefault="00567434" w:rsidP="00567434">
      <w:pPr>
        <w:jc w:val="center"/>
      </w:pPr>
      <w:r w:rsidRPr="005A0430">
        <w:rPr>
          <w:b/>
        </w:rPr>
        <w:t>Требования к структуре и содержанию курсовой работы</w:t>
      </w:r>
    </w:p>
    <w:p w:rsidR="00567434" w:rsidRPr="005A0430" w:rsidRDefault="00567434" w:rsidP="00567434">
      <w:pPr>
        <w:ind w:firstLine="720"/>
      </w:pPr>
      <w:r w:rsidRPr="005A0430">
        <w:t xml:space="preserve">Курсовая работа должна состоять из двух частей: </w:t>
      </w:r>
      <w:proofErr w:type="gramStart"/>
      <w:r w:rsidRPr="005A0430">
        <w:t>теоретической</w:t>
      </w:r>
      <w:proofErr w:type="gramEnd"/>
      <w:r w:rsidRPr="005A0430">
        <w:t xml:space="preserve"> и практической.  В теоретической части должны быть раскрыты теоретические вопросы, связанные с проблем</w:t>
      </w:r>
      <w:r w:rsidRPr="005A0430">
        <w:t>а</w:t>
      </w:r>
      <w:r w:rsidRPr="005A0430">
        <w:t>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567434" w:rsidRPr="005A0430" w:rsidRDefault="00567434" w:rsidP="00567434">
      <w:pPr>
        <w:ind w:firstLine="720"/>
      </w:pPr>
      <w:r w:rsidRPr="005A0430">
        <w:t>Законченная курсовая работа должна иметь общий объем 25-30 страниц машинопи</w:t>
      </w:r>
      <w:r w:rsidRPr="005A0430">
        <w:t>с</w:t>
      </w:r>
      <w:r w:rsidRPr="005A0430">
        <w:t xml:space="preserve">ного текста и должна содержать следующие структурные элементы и порядок расположения материала: </w:t>
      </w:r>
    </w:p>
    <w:p w:rsidR="00567434" w:rsidRPr="005A0430" w:rsidRDefault="00567434" w:rsidP="00567434">
      <w:pPr>
        <w:ind w:firstLine="720"/>
      </w:pPr>
      <w:r w:rsidRPr="005A0430">
        <w:t xml:space="preserve">- титульный лист; </w:t>
      </w:r>
    </w:p>
    <w:p w:rsidR="00567434" w:rsidRPr="005A0430" w:rsidRDefault="00567434" w:rsidP="00567434">
      <w:pPr>
        <w:ind w:firstLine="720"/>
      </w:pPr>
      <w:r w:rsidRPr="005A0430">
        <w:t>- утвержденный руководителем план (задание) курсовой работы;</w:t>
      </w:r>
    </w:p>
    <w:p w:rsidR="00567434" w:rsidRPr="005A0430" w:rsidRDefault="00567434" w:rsidP="00567434">
      <w:pPr>
        <w:ind w:firstLine="720"/>
      </w:pPr>
      <w:r w:rsidRPr="005A0430">
        <w:t xml:space="preserve">- содержание; </w:t>
      </w:r>
    </w:p>
    <w:p w:rsidR="00567434" w:rsidRPr="005A0430" w:rsidRDefault="00567434" w:rsidP="00567434">
      <w:pPr>
        <w:ind w:firstLine="720"/>
      </w:pPr>
      <w:r w:rsidRPr="005A0430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567434" w:rsidRPr="005A0430" w:rsidRDefault="00567434" w:rsidP="00567434">
      <w:pPr>
        <w:ind w:firstLine="720"/>
      </w:pPr>
      <w:r w:rsidRPr="005A0430">
        <w:t xml:space="preserve">- основную часть работы (теоретическая и практическая часть); </w:t>
      </w:r>
    </w:p>
    <w:p w:rsidR="00567434" w:rsidRPr="005A0430" w:rsidRDefault="00567434" w:rsidP="00567434">
      <w:pPr>
        <w:ind w:firstLine="720"/>
      </w:pPr>
      <w:r w:rsidRPr="005A0430">
        <w:t>- заключение (основные выводы по работе);</w:t>
      </w:r>
    </w:p>
    <w:p w:rsidR="00567434" w:rsidRPr="005A0430" w:rsidRDefault="00567434" w:rsidP="00567434">
      <w:pPr>
        <w:ind w:firstLine="720"/>
      </w:pPr>
      <w:r w:rsidRPr="005A0430">
        <w:t>- список использованных источников (сведения приводятся в соответствии с требов</w:t>
      </w:r>
      <w:r w:rsidRPr="005A0430">
        <w:t>а</w:t>
      </w:r>
      <w:r w:rsidRPr="005A0430">
        <w:lastRenderedPageBreak/>
        <w:t xml:space="preserve">ниями ГОСТ 7.1); </w:t>
      </w:r>
    </w:p>
    <w:p w:rsidR="00567434" w:rsidRPr="005A0430" w:rsidRDefault="00567434" w:rsidP="00567434">
      <w:pPr>
        <w:ind w:firstLine="720"/>
      </w:pPr>
      <w:r w:rsidRPr="005A0430">
        <w:t xml:space="preserve">- приложения. </w:t>
      </w:r>
    </w:p>
    <w:p w:rsidR="00567434" w:rsidRPr="005A0430" w:rsidRDefault="00567434" w:rsidP="00567434">
      <w:pPr>
        <w:ind w:firstLine="720"/>
      </w:pPr>
      <w:r w:rsidRPr="005A0430">
        <w:t xml:space="preserve">Текст работы должен удовлетворять следующим основным требованиям: </w:t>
      </w:r>
    </w:p>
    <w:p w:rsidR="00567434" w:rsidRPr="005A0430" w:rsidRDefault="00567434" w:rsidP="00567434">
      <w:pPr>
        <w:ind w:firstLine="720"/>
      </w:pPr>
      <w:r w:rsidRPr="005A0430">
        <w:t xml:space="preserve">- отражать умение работать с литературой; </w:t>
      </w:r>
    </w:p>
    <w:p w:rsidR="00567434" w:rsidRPr="005A0430" w:rsidRDefault="00567434" w:rsidP="00567434">
      <w:pPr>
        <w:ind w:firstLine="720"/>
      </w:pPr>
      <w:r w:rsidRPr="005A0430">
        <w:t xml:space="preserve">- выделять проблему и определять методы её решения; </w:t>
      </w:r>
    </w:p>
    <w:p w:rsidR="00567434" w:rsidRPr="005A0430" w:rsidRDefault="00567434" w:rsidP="00567434">
      <w:pPr>
        <w:ind w:firstLine="720"/>
      </w:pPr>
      <w:r w:rsidRPr="005A0430">
        <w:t xml:space="preserve">- последовательно излагать сущность рассматриваемых вопросов; </w:t>
      </w:r>
    </w:p>
    <w:p w:rsidR="00567434" w:rsidRPr="005A0430" w:rsidRDefault="00567434" w:rsidP="00567434">
      <w:pPr>
        <w:ind w:firstLine="720"/>
      </w:pPr>
      <w:r w:rsidRPr="005A0430">
        <w:t>- показывать владение соответствующим понятийным и терминологическим аппар</w:t>
      </w:r>
      <w:r w:rsidRPr="005A0430">
        <w:t>а</w:t>
      </w:r>
      <w:r w:rsidRPr="005A0430">
        <w:t xml:space="preserve">том; </w:t>
      </w:r>
    </w:p>
    <w:p w:rsidR="00567434" w:rsidRPr="005A0430" w:rsidRDefault="00567434" w:rsidP="00567434">
      <w:pPr>
        <w:ind w:firstLine="720"/>
      </w:pPr>
      <w:r w:rsidRPr="005A0430">
        <w:t>- иметь приемлемый уровень языковой грамотности, включая владение функционал</w:t>
      </w:r>
      <w:r w:rsidRPr="005A0430">
        <w:t>ь</w:t>
      </w:r>
      <w:r w:rsidRPr="005A0430">
        <w:t>ным стилем научного изложения.</w:t>
      </w:r>
    </w:p>
    <w:p w:rsidR="00567434" w:rsidRPr="005A0430" w:rsidRDefault="00567434" w:rsidP="00567434"/>
    <w:p w:rsidR="00567434" w:rsidRPr="005A0430" w:rsidRDefault="00567434" w:rsidP="00567434">
      <w:pPr>
        <w:ind w:firstLine="720"/>
      </w:pPr>
      <w:r w:rsidRPr="005A0430">
        <w:t>Во введении дается общая характеристика курсовой работы: обоснование актуальн</w:t>
      </w:r>
      <w:r w:rsidRPr="005A0430">
        <w:t>о</w:t>
      </w:r>
      <w:r w:rsidRPr="005A0430">
        <w:t>сти выбранной темы, цель, задачи.</w:t>
      </w:r>
    </w:p>
    <w:p w:rsidR="00567434" w:rsidRPr="005A0430" w:rsidRDefault="00567434" w:rsidP="00567434">
      <w:pPr>
        <w:ind w:firstLine="720"/>
      </w:pPr>
      <w:r w:rsidRPr="005A0430">
        <w:t>Объем введения составляет 1-2 страниц.</w:t>
      </w:r>
    </w:p>
    <w:p w:rsidR="00567434" w:rsidRPr="005A0430" w:rsidRDefault="00567434" w:rsidP="00567434">
      <w:pPr>
        <w:ind w:firstLine="720"/>
      </w:pPr>
      <w:r w:rsidRPr="005A0430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567434" w:rsidRPr="005A0430" w:rsidRDefault="00567434" w:rsidP="00567434">
      <w:pPr>
        <w:ind w:firstLine="720"/>
      </w:pPr>
      <w:r w:rsidRPr="005A0430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5A0430">
        <w:t>е</w:t>
      </w:r>
      <w:r w:rsidRPr="005A0430">
        <w:t>ских структур. При этом целесообразно использовать справочные и обзорные таблицы, гр</w:t>
      </w:r>
      <w:r w:rsidRPr="005A0430">
        <w:t>а</w:t>
      </w:r>
      <w:r w:rsidRPr="005A0430">
        <w:t>фики, диаграммы.</w:t>
      </w:r>
    </w:p>
    <w:p w:rsidR="00567434" w:rsidRPr="005A0430" w:rsidRDefault="00567434" w:rsidP="00567434">
      <w:pPr>
        <w:ind w:firstLine="720"/>
      </w:pPr>
      <w:r w:rsidRPr="005A0430">
        <w:t>По объему первая глава, как правило, не должна превышать 30-40% всей работы.</w:t>
      </w:r>
    </w:p>
    <w:p w:rsidR="00567434" w:rsidRPr="005A0430" w:rsidRDefault="00567434" w:rsidP="00567434">
      <w:pPr>
        <w:ind w:firstLine="720"/>
      </w:pPr>
      <w:r w:rsidRPr="005A0430">
        <w:t>Содержание второй главы носит практический характер. Это самостоятельный эк</w:t>
      </w:r>
      <w:r w:rsidRPr="005A0430">
        <w:t>о</w:t>
      </w:r>
      <w:r w:rsidRPr="005A0430">
        <w:t>номический, правовой, финансовый и статистический анализ собранного материала.</w:t>
      </w:r>
    </w:p>
    <w:p w:rsidR="00567434" w:rsidRPr="005A0430" w:rsidRDefault="00567434" w:rsidP="00567434">
      <w:pPr>
        <w:ind w:firstLine="720"/>
      </w:pPr>
      <w:r w:rsidRPr="005A0430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5A0430">
        <w:t>е</w:t>
      </w:r>
      <w:r w:rsidRPr="005A0430">
        <w:t>ма курсовой работы.</w:t>
      </w:r>
    </w:p>
    <w:p w:rsidR="00567434" w:rsidRPr="005A0430" w:rsidRDefault="00567434" w:rsidP="00567434">
      <w:pPr>
        <w:ind w:firstLine="720"/>
      </w:pPr>
      <w:r w:rsidRPr="005A0430">
        <w:t>Заключение должно содержать общие выводы, обобщенное изложение основных пр</w:t>
      </w:r>
      <w:r w:rsidRPr="005A0430">
        <w:t>о</w:t>
      </w:r>
      <w:r w:rsidRPr="005A0430">
        <w:t>блем, авторскую оценку работы с точки зрения решения задач, поставленных в курсовой р</w:t>
      </w:r>
      <w:r w:rsidRPr="005A0430">
        <w:t>а</w:t>
      </w:r>
      <w:r w:rsidRPr="005A0430">
        <w:t>боте, данные о практической эффективности от внедрения рекомендаций или научной це</w:t>
      </w:r>
      <w:r w:rsidRPr="005A0430">
        <w:t>н</w:t>
      </w:r>
      <w:r w:rsidRPr="005A0430">
        <w:t>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567434" w:rsidRPr="005A0430" w:rsidRDefault="00567434" w:rsidP="00567434">
      <w:pPr>
        <w:ind w:firstLine="720"/>
      </w:pPr>
      <w:r w:rsidRPr="005A0430">
        <w:t>Список использованной литературы включает в себя нормативно-правовые акты, сп</w:t>
      </w:r>
      <w:r w:rsidRPr="005A0430">
        <w:t>е</w:t>
      </w:r>
      <w:r w:rsidRPr="005A0430">
        <w:t xml:space="preserve">циальную научную и учебную литературу, </w:t>
      </w:r>
      <w:proofErr w:type="spellStart"/>
      <w:r w:rsidRPr="005A0430">
        <w:t>интернет-ресурсы</w:t>
      </w:r>
      <w:proofErr w:type="spellEnd"/>
      <w:r w:rsidRPr="005A0430">
        <w:t>, другие использованные мат</w:t>
      </w:r>
      <w:r w:rsidRPr="005A0430">
        <w:t>е</w:t>
      </w:r>
      <w:r w:rsidRPr="005A0430">
        <w:t>риалы, и должен быть организован в соответствии с общими требованиями к библиограф</w:t>
      </w:r>
      <w:r w:rsidRPr="005A0430">
        <w:t>и</w:t>
      </w:r>
      <w:r w:rsidRPr="005A0430">
        <w:t>ческому описанию произведений печати.</w:t>
      </w:r>
    </w:p>
    <w:p w:rsidR="00567434" w:rsidRPr="005A0430" w:rsidRDefault="00567434" w:rsidP="00567434"/>
    <w:p w:rsidR="00567434" w:rsidRPr="005A0430" w:rsidRDefault="00567434" w:rsidP="00567434">
      <w:pPr>
        <w:jc w:val="center"/>
        <w:rPr>
          <w:b/>
        </w:rPr>
      </w:pPr>
      <w:r w:rsidRPr="005A0430">
        <w:rPr>
          <w:b/>
        </w:rPr>
        <w:t>Требования к оформлению курсовой работы</w:t>
      </w:r>
    </w:p>
    <w:p w:rsidR="00567434" w:rsidRPr="005A0430" w:rsidRDefault="00567434" w:rsidP="00567434">
      <w:pPr>
        <w:ind w:firstLine="720"/>
      </w:pPr>
      <w:r w:rsidRPr="005A0430">
        <w:t>Курсовую работу следует выполнять в редакторе WORD. Формат листа</w:t>
      </w:r>
      <w:proofErr w:type="gramStart"/>
      <w:r w:rsidRPr="005A0430">
        <w:t xml:space="preserve"> А</w:t>
      </w:r>
      <w:proofErr w:type="gramEnd"/>
      <w:r w:rsidRPr="005A0430">
        <w:t xml:space="preserve"> 4 (210x297) с полями: левое - 30 мм, правое - 10 мм, нижнее - 20 мм, верхнее - 20 мм. Шрифт </w:t>
      </w:r>
      <w:proofErr w:type="spellStart"/>
      <w:r w:rsidRPr="005A0430">
        <w:t>Times</w:t>
      </w:r>
      <w:proofErr w:type="spellEnd"/>
      <w:r w:rsidRPr="005A0430">
        <w:t xml:space="preserve"> </w:t>
      </w:r>
      <w:proofErr w:type="spellStart"/>
      <w:r w:rsidRPr="005A0430">
        <w:t>New</w:t>
      </w:r>
      <w:proofErr w:type="spellEnd"/>
      <w:r w:rsidRPr="005A0430">
        <w:t xml:space="preserve"> </w:t>
      </w:r>
      <w:proofErr w:type="spellStart"/>
      <w:r w:rsidRPr="005A0430">
        <w:t>Roman</w:t>
      </w:r>
      <w:proofErr w:type="spellEnd"/>
      <w:r w:rsidRPr="005A0430">
        <w:t xml:space="preserve">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</w:t>
      </w:r>
      <w:r w:rsidRPr="005A0430">
        <w:t>в</w:t>
      </w:r>
      <w:r w:rsidRPr="005A0430">
        <w:t xml:space="preserve">номерную плотность, контрастность и четкость изображения по всему тексту. </w:t>
      </w:r>
    </w:p>
    <w:p w:rsidR="00567434" w:rsidRPr="005A0430" w:rsidRDefault="00567434" w:rsidP="00567434">
      <w:pPr>
        <w:ind w:firstLine="720"/>
      </w:pPr>
      <w:r w:rsidRPr="005A0430">
        <w:t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</w:t>
      </w:r>
      <w:r w:rsidRPr="005A0430">
        <w:t>а</w:t>
      </w:r>
      <w:r w:rsidRPr="005A0430">
        <w:t>сти листа без точки, начиная с третьей страницы. Титульный лист и лист с заданием на ку</w:t>
      </w:r>
      <w:r w:rsidRPr="005A0430">
        <w:t>р</w:t>
      </w:r>
      <w:r w:rsidRPr="005A0430">
        <w:lastRenderedPageBreak/>
        <w:t>совую работу включают в общую нумерацию страниц работы, но номер страницы на титул</w:t>
      </w:r>
      <w:r w:rsidRPr="005A0430">
        <w:t>ь</w:t>
      </w:r>
      <w:r w:rsidRPr="005A0430">
        <w:t xml:space="preserve">ном листе не проставляют. Иллюстрации и таблицы, расположенные на отдельных листах, включают в общую нумерацию страниц. </w:t>
      </w:r>
    </w:p>
    <w:p w:rsidR="00567434" w:rsidRPr="005A0430" w:rsidRDefault="00567434" w:rsidP="00567434">
      <w:pPr>
        <w:ind w:firstLine="720"/>
      </w:pPr>
      <w:r w:rsidRPr="005A0430">
        <w:t xml:space="preserve">Таблицы, рисунки, фотографии, чертежи, схемы и графики, как в тексте работы, так и в приложении должны быть четко оформлены, пронумерованы и иметь название. </w:t>
      </w:r>
    </w:p>
    <w:p w:rsidR="00567434" w:rsidRPr="005A0430" w:rsidRDefault="00567434" w:rsidP="00567434">
      <w:pPr>
        <w:ind w:firstLine="720"/>
      </w:pPr>
      <w:r w:rsidRPr="005A0430">
        <w:t xml:space="preserve">Оформление титульного листа должно соответствовать требованиям.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567434" w:rsidRPr="005A0430" w:rsidRDefault="00567434" w:rsidP="00567434">
      <w:pPr>
        <w:ind w:firstLine="720"/>
      </w:pPr>
      <w:r w:rsidRPr="005A0430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</w:t>
      </w:r>
      <w:r w:rsidRPr="005A0430">
        <w:t>у</w:t>
      </w:r>
      <w:r w:rsidRPr="005A0430">
        <w:t>ет номеру главы, а вторая - номеру параграфа. Заголовки не подчеркиваются, в них не и</w:t>
      </w:r>
      <w:r w:rsidRPr="005A0430">
        <w:t>с</w:t>
      </w:r>
      <w:r w:rsidRPr="005A0430">
        <w:t>пользуются переносы.</w:t>
      </w:r>
    </w:p>
    <w:p w:rsidR="00567434" w:rsidRPr="005A0430" w:rsidRDefault="00567434" w:rsidP="00567434">
      <w:pPr>
        <w:ind w:firstLine="720"/>
      </w:pPr>
      <w:proofErr w:type="gramStart"/>
      <w:r w:rsidRPr="005A0430">
        <w:t>Иллюстрации (чертежи, графики, схемы, компьютерные распечатки, диаграммы, ф</w:t>
      </w:r>
      <w:r w:rsidRPr="005A0430">
        <w:t>о</w:t>
      </w:r>
      <w:r w:rsidRPr="005A0430">
        <w:t>тоснимки) следует располагать непосредственно после текста, в котором они упоминаются впервые, или на следующей странице.</w:t>
      </w:r>
      <w:proofErr w:type="gramEnd"/>
      <w:r w:rsidRPr="005A0430">
        <w:t xml:space="preserve"> На все иллюстрации в тексте должны быть даны ссылки. </w:t>
      </w:r>
    </w:p>
    <w:p w:rsidR="00567434" w:rsidRPr="005A0430" w:rsidRDefault="00567434" w:rsidP="00567434">
      <w:pPr>
        <w:ind w:firstLine="720"/>
      </w:pPr>
      <w:r w:rsidRPr="005A0430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</w:t>
      </w:r>
      <w:r w:rsidRPr="005A0430">
        <w:t>о</w:t>
      </w:r>
      <w:r w:rsidRPr="005A0430">
        <w:t>вой материал, как правило, оформляют в виде таблиц. Таблицы применяют для лучшей наглядности и удобства сравнения показателей, а также сопоставимости информации, пол</w:t>
      </w:r>
      <w:r w:rsidRPr="005A0430">
        <w:t>у</w:t>
      </w:r>
      <w:r w:rsidRPr="005A0430">
        <w:t>ченной из разных источников. Оформление составных частей таблицы имеет свои особенн</w:t>
      </w:r>
      <w:r w:rsidRPr="005A0430">
        <w:t>о</w:t>
      </w:r>
      <w:r w:rsidRPr="005A0430">
        <w:t>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:rsidR="00567434" w:rsidRPr="005A0430" w:rsidRDefault="00567434" w:rsidP="00567434"/>
    <w:p w:rsidR="00567434" w:rsidRPr="005A0430" w:rsidRDefault="00567434" w:rsidP="00567434">
      <w:pPr>
        <w:ind w:firstLine="0"/>
      </w:pPr>
      <w:r w:rsidRPr="005A0430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1293"/>
        <w:gridCol w:w="1292"/>
        <w:gridCol w:w="1292"/>
        <w:gridCol w:w="1186"/>
        <w:gridCol w:w="2262"/>
      </w:tblGrid>
      <w:tr w:rsidR="00567434" w:rsidRPr="005A0430" w:rsidTr="00F877A2">
        <w:trPr>
          <w:jc w:val="center"/>
        </w:trPr>
        <w:tc>
          <w:tcPr>
            <w:tcW w:w="2020" w:type="dxa"/>
            <w:vMerge w:val="restart"/>
            <w:shd w:val="clear" w:color="auto" w:fill="auto"/>
          </w:tcPr>
          <w:p w:rsidR="00567434" w:rsidRPr="005A0430" w:rsidRDefault="00567434" w:rsidP="00F877A2">
            <w:pPr>
              <w:ind w:firstLine="0"/>
              <w:jc w:val="center"/>
            </w:pPr>
            <w:r w:rsidRPr="005A0430">
              <w:t xml:space="preserve">Страны </w:t>
            </w:r>
            <w:proofErr w:type="gramStart"/>
            <w:r w:rsidRPr="005A0430">
              <w:t>-и</w:t>
            </w:r>
            <w:proofErr w:type="gramEnd"/>
            <w:r w:rsidRPr="005A0430">
              <w:t>нвесторы</w:t>
            </w:r>
          </w:p>
        </w:tc>
        <w:tc>
          <w:tcPr>
            <w:tcW w:w="5063" w:type="dxa"/>
            <w:gridSpan w:val="4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  <w:r w:rsidRPr="005A0430">
              <w:t>Годы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567434" w:rsidRPr="005A0430" w:rsidRDefault="00567434" w:rsidP="00F877A2">
            <w:pPr>
              <w:ind w:firstLine="0"/>
              <w:jc w:val="center"/>
            </w:pPr>
            <w:r w:rsidRPr="005A0430">
              <w:t>Темп прироста 2018 г /2015г</w:t>
            </w:r>
          </w:p>
        </w:tc>
      </w:tr>
      <w:tr w:rsidR="00567434" w:rsidRPr="005A0430" w:rsidTr="00F877A2">
        <w:trPr>
          <w:jc w:val="center"/>
        </w:trPr>
        <w:tc>
          <w:tcPr>
            <w:tcW w:w="2020" w:type="dxa"/>
            <w:vMerge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  <w:r w:rsidRPr="005A0430">
              <w:t>2015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  <w:r w:rsidRPr="005A0430">
              <w:t>2016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  <w:r w:rsidRPr="005A0430">
              <w:t>2017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  <w:r w:rsidRPr="005A0430">
              <w:t>2018</w:t>
            </w:r>
          </w:p>
        </w:tc>
        <w:tc>
          <w:tcPr>
            <w:tcW w:w="2262" w:type="dxa"/>
            <w:vMerge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</w:p>
        </w:tc>
      </w:tr>
      <w:tr w:rsidR="00567434" w:rsidRPr="005A0430" w:rsidTr="00F877A2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567434" w:rsidRPr="005A0430" w:rsidRDefault="00567434" w:rsidP="00F877A2">
            <w:pPr>
              <w:ind w:firstLine="0"/>
              <w:jc w:val="center"/>
            </w:pPr>
          </w:p>
        </w:tc>
      </w:tr>
      <w:tr w:rsidR="00567434" w:rsidRPr="005A0430" w:rsidTr="00F877A2">
        <w:trPr>
          <w:jc w:val="center"/>
        </w:trPr>
        <w:tc>
          <w:tcPr>
            <w:tcW w:w="2020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</w:tr>
      <w:tr w:rsidR="00567434" w:rsidRPr="005A0430" w:rsidTr="00F877A2">
        <w:trPr>
          <w:jc w:val="center"/>
        </w:trPr>
        <w:tc>
          <w:tcPr>
            <w:tcW w:w="2020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:rsidR="00567434" w:rsidRPr="005A0430" w:rsidRDefault="00567434" w:rsidP="00F877A2">
            <w:pPr>
              <w:ind w:firstLine="0"/>
            </w:pPr>
          </w:p>
        </w:tc>
      </w:tr>
    </w:tbl>
    <w:p w:rsidR="00567434" w:rsidRPr="005A0430" w:rsidRDefault="00567434" w:rsidP="00567434"/>
    <w:p w:rsidR="00567434" w:rsidRPr="005A0430" w:rsidRDefault="00567434" w:rsidP="00567434">
      <w:pPr>
        <w:ind w:firstLine="720"/>
      </w:pPr>
      <w:r w:rsidRPr="005A0430"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:rsidR="00567434" w:rsidRPr="005A0430" w:rsidRDefault="00567434" w:rsidP="00567434"/>
    <w:p w:rsidR="00567434" w:rsidRPr="005A0430" w:rsidRDefault="00567434" w:rsidP="00567434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75C8A96F" wp14:editId="2E18EB0E">
            <wp:extent cx="4267200" cy="2600325"/>
            <wp:effectExtent l="19050" t="0" r="0" b="0"/>
            <wp:docPr id="19" name="Рисунок 4" descr="Факторы, ограничивающие инвестиционную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акторы, ограничивающие инвестиционную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434" w:rsidRPr="005A0430" w:rsidRDefault="00567434" w:rsidP="00567434"/>
    <w:p w:rsidR="00567434" w:rsidRPr="005A0430" w:rsidRDefault="00567434" w:rsidP="00567434">
      <w:pPr>
        <w:ind w:firstLine="0"/>
        <w:jc w:val="center"/>
        <w:rPr>
          <w:bCs/>
        </w:rPr>
      </w:pPr>
      <w:r w:rsidRPr="005A0430">
        <w:t xml:space="preserve">Рисунок 1 - </w:t>
      </w:r>
      <w:r w:rsidRPr="005A0430">
        <w:rPr>
          <w:bCs/>
        </w:rPr>
        <w:t>Факторы, ограничивающие инвестиционную активность</w:t>
      </w:r>
    </w:p>
    <w:p w:rsidR="00567434" w:rsidRPr="005A0430" w:rsidRDefault="00567434" w:rsidP="00567434">
      <w:pPr>
        <w:jc w:val="center"/>
        <w:rPr>
          <w:bCs/>
        </w:rPr>
      </w:pPr>
    </w:p>
    <w:p w:rsidR="00567434" w:rsidRPr="005A0430" w:rsidRDefault="00567434" w:rsidP="00567434">
      <w:pPr>
        <w:ind w:firstLine="720"/>
      </w:pPr>
      <w:r w:rsidRPr="005A0430">
        <w:t xml:space="preserve"> Формулы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:rsidR="00567434" w:rsidRPr="005A0430" w:rsidRDefault="00567434" w:rsidP="00567434"/>
    <w:p w:rsidR="00567434" w:rsidRPr="005A0430" w:rsidRDefault="00567434" w:rsidP="00567434">
      <w:pPr>
        <w:jc w:val="right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NPV</m:t>
        </m:r>
        <m:r>
          <w:rPr>
            <w:rFonts w:ascii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  <m:r>
              <w:rPr>
                <w:rFonts w:ascii="Cambria Math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(1+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</m:den>
            </m:f>
          </m:e>
        </m:nary>
      </m:oMath>
      <w:r w:rsidRPr="005A0430">
        <w:rPr>
          <w:sz w:val="32"/>
          <w:szCs w:val="32"/>
        </w:rPr>
        <w:t xml:space="preserve">  ,          </w:t>
      </w:r>
      <w:r>
        <w:rPr>
          <w:sz w:val="32"/>
          <w:szCs w:val="32"/>
        </w:rPr>
        <w:t xml:space="preserve">                 </w:t>
      </w:r>
      <w:r w:rsidRPr="005A0430">
        <w:rPr>
          <w:sz w:val="32"/>
          <w:szCs w:val="32"/>
        </w:rPr>
        <w:t xml:space="preserve">           (1)   </w:t>
      </w:r>
    </w:p>
    <w:p w:rsidR="00567434" w:rsidRPr="005A0430" w:rsidRDefault="00567434" w:rsidP="00567434"/>
    <w:p w:rsidR="00567434" w:rsidRPr="005A0430" w:rsidRDefault="00567434" w:rsidP="00567434">
      <w:r w:rsidRPr="005A0430">
        <w:t>где NPV – чистая текущая стоимость инвестиционного проекта, руб.</w:t>
      </w:r>
    </w:p>
    <w:p w:rsidR="00567434" w:rsidRPr="005A0430" w:rsidRDefault="00567434" w:rsidP="00567434">
      <w:r w:rsidRPr="005A0430">
        <w:t xml:space="preserve">       </w:t>
      </w:r>
      <w:proofErr w:type="spellStart"/>
      <w:r w:rsidRPr="005A0430">
        <w:t>CF</w:t>
      </w:r>
      <w:r w:rsidRPr="005A0430">
        <w:rPr>
          <w:vertAlign w:val="subscript"/>
        </w:rPr>
        <w:t>i</w:t>
      </w:r>
      <w:proofErr w:type="spellEnd"/>
      <w:r w:rsidRPr="005A0430">
        <w:t xml:space="preserve"> – денежный поток на i-ом интервале планирования, руб.</w:t>
      </w:r>
    </w:p>
    <w:p w:rsidR="00567434" w:rsidRPr="005A0430" w:rsidRDefault="00567434" w:rsidP="00567434">
      <w:r w:rsidRPr="005A0430">
        <w:t xml:space="preserve">       r – ставка дисконтирования, в долях единиц</w:t>
      </w:r>
    </w:p>
    <w:p w:rsidR="00567434" w:rsidRPr="005A0430" w:rsidRDefault="00567434" w:rsidP="00567434">
      <w:r w:rsidRPr="005A0430">
        <w:t xml:space="preserve">       n - продолжительность инвестиционного проекта, годы</w:t>
      </w:r>
    </w:p>
    <w:p w:rsidR="00567434" w:rsidRPr="005A0430" w:rsidRDefault="00567434" w:rsidP="00567434">
      <w:r w:rsidRPr="005A0430">
        <w:t xml:space="preserve">       i – период (интервал планирования), годы</w:t>
      </w:r>
    </w:p>
    <w:p w:rsidR="00567434" w:rsidRPr="005A0430" w:rsidRDefault="00567434" w:rsidP="00567434"/>
    <w:p w:rsidR="00567434" w:rsidRPr="005A0430" w:rsidRDefault="00567434" w:rsidP="00567434">
      <w:pPr>
        <w:ind w:firstLine="720"/>
      </w:pPr>
      <w:r w:rsidRPr="005A0430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567434" w:rsidRPr="005A0430" w:rsidRDefault="00567434" w:rsidP="00567434">
      <w:r w:rsidRPr="005A0430">
        <w:t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</w:t>
      </w:r>
      <w:r w:rsidRPr="005A0430">
        <w:t>а</w:t>
      </w:r>
      <w:r w:rsidRPr="005A0430">
        <w:t xml:space="preserve">нице источника литературы под номером 15 в списке литературы). </w:t>
      </w:r>
    </w:p>
    <w:p w:rsidR="00567434" w:rsidRPr="005A0430" w:rsidRDefault="00567434" w:rsidP="00567434">
      <w:r w:rsidRPr="005A0430">
        <w:t>Сноску располагают в конце страницы с абзацного отступа. Знак сноски ставят неп</w:t>
      </w:r>
      <w:r w:rsidRPr="005A0430">
        <w:t>о</w:t>
      </w:r>
      <w:r w:rsidRPr="005A0430">
        <w:t>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</w:t>
      </w:r>
      <w:r w:rsidRPr="005A0430">
        <w:t>а</w:t>
      </w:r>
      <w:r w:rsidRPr="005A0430">
        <w:t>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</w:t>
      </w:r>
      <w:r w:rsidRPr="005A0430">
        <w:t>о</w:t>
      </w:r>
      <w:r w:rsidRPr="005A0430">
        <w:t xml:space="preserve">вой формы является плагиатом. Оформление ссылки должно соответствовать требованиям ГОСТ </w:t>
      </w:r>
      <w:proofErr w:type="gramStart"/>
      <w:r w:rsidRPr="005A0430">
        <w:t>Р</w:t>
      </w:r>
      <w:proofErr w:type="gramEnd"/>
      <w:r w:rsidRPr="005A0430">
        <w:t xml:space="preserve"> 7.0.5-2008.</w:t>
      </w:r>
    </w:p>
    <w:p w:rsidR="00567434" w:rsidRPr="005A0430" w:rsidRDefault="00567434" w:rsidP="00567434">
      <w:pPr>
        <w:ind w:firstLine="720"/>
      </w:pPr>
      <w:r w:rsidRPr="005A0430">
        <w:t xml:space="preserve"> Список использованных источников оформляется в соответствии с требованиями ГОСТ 7.1. </w:t>
      </w:r>
    </w:p>
    <w:p w:rsidR="00567434" w:rsidRPr="005A0430" w:rsidRDefault="00567434" w:rsidP="00567434">
      <w:pPr>
        <w:ind w:firstLine="720"/>
      </w:pPr>
      <w:r w:rsidRPr="005A0430">
        <w:t>Курсовая работа, сдаваемая на кафедру, должна быть представлена на образовател</w:t>
      </w:r>
      <w:r w:rsidRPr="005A0430">
        <w:t>ь</w:t>
      </w:r>
      <w:r w:rsidRPr="005A0430">
        <w:t xml:space="preserve">ном портале ФГБОУ ВО «МГТУ им. Г.И. Носова» в файле формата </w:t>
      </w:r>
      <w:proofErr w:type="spellStart"/>
      <w:r w:rsidRPr="005A0430">
        <w:t>doc</w:t>
      </w:r>
      <w:proofErr w:type="spellEnd"/>
      <w:r w:rsidRPr="005A0430">
        <w:t xml:space="preserve">, </w:t>
      </w:r>
      <w:proofErr w:type="spellStart"/>
      <w:r w:rsidRPr="005A0430">
        <w:t>docx</w:t>
      </w:r>
      <w:proofErr w:type="spellEnd"/>
      <w:r w:rsidRPr="005A0430">
        <w:t xml:space="preserve"> или </w:t>
      </w:r>
      <w:proofErr w:type="spellStart"/>
      <w:r w:rsidRPr="005A0430">
        <w:t>pdf</w:t>
      </w:r>
      <w:proofErr w:type="spellEnd"/>
      <w:r w:rsidRPr="005A0430">
        <w:t>.</w:t>
      </w:r>
    </w:p>
    <w:p w:rsidR="00567434" w:rsidRPr="00674767" w:rsidRDefault="00567434" w:rsidP="00567434">
      <w:pPr>
        <w:jc w:val="center"/>
        <w:rPr>
          <w:b/>
        </w:rPr>
      </w:pPr>
      <w:r w:rsidRPr="005A0430">
        <w:rPr>
          <w:b/>
        </w:rPr>
        <w:t>Критерии оценки</w:t>
      </w:r>
    </w:p>
    <w:p w:rsidR="00567434" w:rsidRPr="005A0430" w:rsidRDefault="00567434" w:rsidP="00567434">
      <w:pPr>
        <w:ind w:firstLine="720"/>
      </w:pPr>
      <w:r w:rsidRPr="005A0430">
        <w:t>Анализ результатов курсового проектирования проводиться по следующим критер</w:t>
      </w:r>
      <w:r w:rsidRPr="005A0430">
        <w:t>и</w:t>
      </w:r>
      <w:r w:rsidRPr="005A0430">
        <w:t>ям:</w:t>
      </w:r>
    </w:p>
    <w:p w:rsidR="00567434" w:rsidRPr="005A0430" w:rsidRDefault="00567434" w:rsidP="00567434">
      <w:pPr>
        <w:ind w:firstLine="720"/>
      </w:pPr>
      <w:r w:rsidRPr="005A0430">
        <w:lastRenderedPageBreak/>
        <w:t>1. Навыки самостоятельной работы с материалами, по их обработке, анализу и стру</w:t>
      </w:r>
      <w:r w:rsidRPr="005A0430">
        <w:t>к</w:t>
      </w:r>
      <w:r w:rsidRPr="005A0430">
        <w:t>турированию.</w:t>
      </w:r>
    </w:p>
    <w:p w:rsidR="00567434" w:rsidRPr="005A0430" w:rsidRDefault="00567434" w:rsidP="00567434">
      <w:pPr>
        <w:ind w:firstLine="720"/>
      </w:pPr>
      <w:r w:rsidRPr="005A0430">
        <w:t>2. Умение правильно применять методы исследования.</w:t>
      </w:r>
    </w:p>
    <w:p w:rsidR="00567434" w:rsidRPr="005A0430" w:rsidRDefault="00567434" w:rsidP="00567434">
      <w:pPr>
        <w:ind w:firstLine="720"/>
      </w:pPr>
      <w:r w:rsidRPr="005A0430">
        <w:t>3. Умение грамотно интерпретировать полученные результаты.</w:t>
      </w:r>
    </w:p>
    <w:p w:rsidR="00567434" w:rsidRPr="005A0430" w:rsidRDefault="00567434" w:rsidP="00567434">
      <w:pPr>
        <w:ind w:firstLine="720"/>
      </w:pPr>
      <w:r w:rsidRPr="005A0430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567434" w:rsidRPr="005A0430" w:rsidRDefault="00567434" w:rsidP="00567434">
      <w:pPr>
        <w:ind w:firstLine="720"/>
      </w:pPr>
      <w:r w:rsidRPr="005A0430">
        <w:t>5. Умение выявить проблему, предложить способы ее разрешения, умение делать в</w:t>
      </w:r>
      <w:r w:rsidRPr="005A0430">
        <w:t>ы</w:t>
      </w:r>
      <w:r w:rsidRPr="005A0430">
        <w:t>воды.</w:t>
      </w:r>
    </w:p>
    <w:p w:rsidR="00567434" w:rsidRPr="005A0430" w:rsidRDefault="00567434" w:rsidP="00567434">
      <w:pPr>
        <w:ind w:firstLine="720"/>
      </w:pPr>
      <w:r w:rsidRPr="005A0430">
        <w:t>6. Умение оформить готовую работу в соответствии со стандартными требованиями.</w:t>
      </w:r>
    </w:p>
    <w:p w:rsidR="00567434" w:rsidRPr="005A0430" w:rsidRDefault="00567434" w:rsidP="00567434"/>
    <w:p w:rsidR="00567434" w:rsidRPr="005A0430" w:rsidRDefault="00567434" w:rsidP="00567434">
      <w:pPr>
        <w:ind w:firstLine="720"/>
      </w:pPr>
      <w:r w:rsidRPr="005A0430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</w:t>
      </w:r>
      <w:r w:rsidRPr="005A0430">
        <w:t>ы</w:t>
      </w:r>
      <w:r w:rsidRPr="005A0430">
        <w:t>шеперечисленные навыки и умения. Тема, заявленная в работе, раскрыта полностью, все в</w:t>
      </w:r>
      <w:r w:rsidRPr="005A0430">
        <w:t>ы</w:t>
      </w:r>
      <w:r w:rsidRPr="005A0430">
        <w:t>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567434" w:rsidRPr="005A0430" w:rsidRDefault="00567434" w:rsidP="00567434">
      <w:pPr>
        <w:ind w:firstLine="720"/>
      </w:pPr>
      <w:r w:rsidRPr="005A0430">
        <w:t>Оценка «хорошо» ставиться студенту, который выполнил курсовую работу, но с н</w:t>
      </w:r>
      <w:r w:rsidRPr="005A0430">
        <w:t>е</w:t>
      </w:r>
      <w:r w:rsidRPr="005A0430">
        <w:t>значительными замечаниями, был менее самостоятелен и инициативен. Тема работы раскр</w:t>
      </w:r>
      <w:r w:rsidRPr="005A0430">
        <w:t>ы</w:t>
      </w:r>
      <w:r w:rsidRPr="005A0430">
        <w:t>та, но выводы носят поверхностный характер, практические материалы обработаны не по</w:t>
      </w:r>
      <w:r w:rsidRPr="005A0430">
        <w:t>л</w:t>
      </w:r>
      <w:r w:rsidRPr="005A0430">
        <w:t>ностью. Отзыв руководителя положительный.</w:t>
      </w:r>
    </w:p>
    <w:p w:rsidR="00567434" w:rsidRPr="005A0430" w:rsidRDefault="00567434" w:rsidP="00567434">
      <w:pPr>
        <w:ind w:firstLine="720"/>
      </w:pPr>
      <w:r w:rsidRPr="005A0430">
        <w:t>Оценка «удовлетворительно» ставится студенту, который допускал просчеты и оши</w:t>
      </w:r>
      <w:r w:rsidRPr="005A0430">
        <w:t>б</w:t>
      </w:r>
      <w:r w:rsidRPr="005A0430">
        <w:t>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</w:t>
      </w:r>
      <w:r w:rsidRPr="005A0430">
        <w:t>а</w:t>
      </w:r>
      <w:r w:rsidRPr="005A0430">
        <w:t>ции. Отзыв руководителя с замечаниями.</w:t>
      </w:r>
    </w:p>
    <w:p w:rsidR="00567434" w:rsidRPr="005A0430" w:rsidRDefault="00567434" w:rsidP="00567434">
      <w:pPr>
        <w:ind w:firstLine="720"/>
      </w:pPr>
      <w:r w:rsidRPr="005A0430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F544FA" w:rsidRDefault="00F544FA" w:rsidP="00F544FA">
      <w:pPr>
        <w:pStyle w:val="afa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44FA" w:rsidSect="004A114E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99" w:rsidRDefault="00BC1499">
      <w:r>
        <w:separator/>
      </w:r>
    </w:p>
  </w:endnote>
  <w:endnote w:type="continuationSeparator" w:id="0">
    <w:p w:rsidR="00BC1499" w:rsidRDefault="00BC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A2" w:rsidRDefault="00F877A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77A2" w:rsidRDefault="00F877A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A2" w:rsidRDefault="00F877A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99" w:rsidRDefault="00BC1499">
      <w:r>
        <w:separator/>
      </w:r>
    </w:p>
  </w:footnote>
  <w:footnote w:type="continuationSeparator" w:id="0">
    <w:p w:rsidR="00BC1499" w:rsidRDefault="00BC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2CF44DF"/>
    <w:multiLevelType w:val="multilevel"/>
    <w:tmpl w:val="E980983A"/>
    <w:numStyleLink w:val="3"/>
  </w:abstractNum>
  <w:abstractNum w:abstractNumId="4">
    <w:nsid w:val="13815F54"/>
    <w:multiLevelType w:val="multilevel"/>
    <w:tmpl w:val="45F67270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725B8A"/>
    <w:multiLevelType w:val="multilevel"/>
    <w:tmpl w:val="5FBE6E70"/>
    <w:numStyleLink w:val="1"/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6149F"/>
    <w:multiLevelType w:val="multilevel"/>
    <w:tmpl w:val="5FBE6E70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FF24E88"/>
    <w:multiLevelType w:val="multilevel"/>
    <w:tmpl w:val="5FBE6E70"/>
    <w:numStyleLink w:val="1"/>
  </w:abstractNum>
  <w:abstractNum w:abstractNumId="12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8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A7029"/>
    <w:multiLevelType w:val="multilevel"/>
    <w:tmpl w:val="27AC55FA"/>
    <w:styleLink w:val="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AA68E4"/>
    <w:multiLevelType w:val="multilevel"/>
    <w:tmpl w:val="E980983A"/>
    <w:styleLink w:val="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EDA36F0"/>
    <w:multiLevelType w:val="multilevel"/>
    <w:tmpl w:val="27AC55FA"/>
    <w:numStyleLink w:val="5"/>
  </w:abstractNum>
  <w:abstractNum w:abstractNumId="27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3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4C57B6"/>
    <w:multiLevelType w:val="hybridMultilevel"/>
    <w:tmpl w:val="6DF827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C198F"/>
    <w:multiLevelType w:val="multilevel"/>
    <w:tmpl w:val="45F67270"/>
    <w:numStyleLink w:val="2"/>
  </w:abstractNum>
  <w:abstractNum w:abstractNumId="37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5"/>
  </w:num>
  <w:num w:numId="5">
    <w:abstractNumId w:val="38"/>
  </w:num>
  <w:num w:numId="6">
    <w:abstractNumId w:val="40"/>
  </w:num>
  <w:num w:numId="7">
    <w:abstractNumId w:val="21"/>
  </w:num>
  <w:num w:numId="8">
    <w:abstractNumId w:val="12"/>
  </w:num>
  <w:num w:numId="9">
    <w:abstractNumId w:val="0"/>
  </w:num>
  <w:num w:numId="10">
    <w:abstractNumId w:val="17"/>
  </w:num>
  <w:num w:numId="11">
    <w:abstractNumId w:val="29"/>
  </w:num>
  <w:num w:numId="12">
    <w:abstractNumId w:val="34"/>
  </w:num>
  <w:num w:numId="13">
    <w:abstractNumId w:val="27"/>
  </w:num>
  <w:num w:numId="14">
    <w:abstractNumId w:val="23"/>
  </w:num>
  <w:num w:numId="15">
    <w:abstractNumId w:val="15"/>
  </w:num>
  <w:num w:numId="16">
    <w:abstractNumId w:val="13"/>
  </w:num>
  <w:num w:numId="17">
    <w:abstractNumId w:val="1"/>
  </w:num>
  <w:num w:numId="18">
    <w:abstractNumId w:val="9"/>
  </w:num>
  <w:num w:numId="19">
    <w:abstractNumId w:val="14"/>
  </w:num>
  <w:num w:numId="20">
    <w:abstractNumId w:val="37"/>
  </w:num>
  <w:num w:numId="21">
    <w:abstractNumId w:val="32"/>
  </w:num>
  <w:num w:numId="22">
    <w:abstractNumId w:val="16"/>
  </w:num>
  <w:num w:numId="23">
    <w:abstractNumId w:val="8"/>
  </w:num>
  <w:num w:numId="24">
    <w:abstractNumId w:val="18"/>
  </w:num>
  <w:num w:numId="25">
    <w:abstractNumId w:val="24"/>
  </w:num>
  <w:num w:numId="26">
    <w:abstractNumId w:val="33"/>
  </w:num>
  <w:num w:numId="27">
    <w:abstractNumId w:val="39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0"/>
  </w:num>
  <w:num w:numId="31">
    <w:abstractNumId w:val="10"/>
  </w:num>
  <w:num w:numId="32">
    <w:abstractNumId w:val="7"/>
  </w:num>
  <w:num w:numId="33">
    <w:abstractNumId w:val="35"/>
  </w:num>
  <w:num w:numId="34">
    <w:abstractNumId w:val="19"/>
  </w:num>
  <w:num w:numId="35">
    <w:abstractNumId w:val="26"/>
  </w:num>
  <w:num w:numId="36">
    <w:abstractNumId w:val="3"/>
  </w:num>
  <w:num w:numId="37">
    <w:abstractNumId w:val="22"/>
  </w:num>
  <w:num w:numId="38">
    <w:abstractNumId w:val="28"/>
  </w:num>
  <w:num w:numId="39">
    <w:abstractNumId w:val="11"/>
  </w:num>
  <w:num w:numId="40">
    <w:abstractNumId w:val="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AA2"/>
    <w:rsid w:val="00002A32"/>
    <w:rsid w:val="000054C0"/>
    <w:rsid w:val="0001687B"/>
    <w:rsid w:val="0002389B"/>
    <w:rsid w:val="000306DD"/>
    <w:rsid w:val="00033D9B"/>
    <w:rsid w:val="00036D6F"/>
    <w:rsid w:val="00054FE2"/>
    <w:rsid w:val="00055516"/>
    <w:rsid w:val="00063D00"/>
    <w:rsid w:val="0006475E"/>
    <w:rsid w:val="00064AD3"/>
    <w:rsid w:val="00066036"/>
    <w:rsid w:val="00067742"/>
    <w:rsid w:val="00077951"/>
    <w:rsid w:val="0008161B"/>
    <w:rsid w:val="00094253"/>
    <w:rsid w:val="00096109"/>
    <w:rsid w:val="000A01F1"/>
    <w:rsid w:val="000A1EB1"/>
    <w:rsid w:val="000A5F4C"/>
    <w:rsid w:val="000A65A1"/>
    <w:rsid w:val="000B0916"/>
    <w:rsid w:val="000B4357"/>
    <w:rsid w:val="000B7AF0"/>
    <w:rsid w:val="000B7DA2"/>
    <w:rsid w:val="000C59D0"/>
    <w:rsid w:val="000F10A7"/>
    <w:rsid w:val="000F3228"/>
    <w:rsid w:val="001013BB"/>
    <w:rsid w:val="00101C63"/>
    <w:rsid w:val="00113E76"/>
    <w:rsid w:val="00117951"/>
    <w:rsid w:val="0012639D"/>
    <w:rsid w:val="00133927"/>
    <w:rsid w:val="0013405F"/>
    <w:rsid w:val="001347B6"/>
    <w:rsid w:val="00135DEA"/>
    <w:rsid w:val="001363E8"/>
    <w:rsid w:val="00152163"/>
    <w:rsid w:val="00153190"/>
    <w:rsid w:val="00173E53"/>
    <w:rsid w:val="00186970"/>
    <w:rsid w:val="00196A06"/>
    <w:rsid w:val="001A182E"/>
    <w:rsid w:val="001A4E6B"/>
    <w:rsid w:val="001C6392"/>
    <w:rsid w:val="001D4471"/>
    <w:rsid w:val="001E2737"/>
    <w:rsid w:val="001E5ECB"/>
    <w:rsid w:val="001F0CBE"/>
    <w:rsid w:val="001F0E72"/>
    <w:rsid w:val="00201C65"/>
    <w:rsid w:val="00203809"/>
    <w:rsid w:val="0020581A"/>
    <w:rsid w:val="00207DB8"/>
    <w:rsid w:val="00217581"/>
    <w:rsid w:val="00217A9E"/>
    <w:rsid w:val="00220733"/>
    <w:rsid w:val="00224A52"/>
    <w:rsid w:val="00224D9E"/>
    <w:rsid w:val="00226996"/>
    <w:rsid w:val="00240A7C"/>
    <w:rsid w:val="0024270B"/>
    <w:rsid w:val="00243DE6"/>
    <w:rsid w:val="002461A8"/>
    <w:rsid w:val="00253E5C"/>
    <w:rsid w:val="00261311"/>
    <w:rsid w:val="002637CD"/>
    <w:rsid w:val="002773CC"/>
    <w:rsid w:val="00277AD1"/>
    <w:rsid w:val="00283DD8"/>
    <w:rsid w:val="00297761"/>
    <w:rsid w:val="002A010E"/>
    <w:rsid w:val="002A01D0"/>
    <w:rsid w:val="002A5E66"/>
    <w:rsid w:val="002A6D4B"/>
    <w:rsid w:val="002A720F"/>
    <w:rsid w:val="002B0CF6"/>
    <w:rsid w:val="002C0376"/>
    <w:rsid w:val="002C0A29"/>
    <w:rsid w:val="002C1F2B"/>
    <w:rsid w:val="002C24CC"/>
    <w:rsid w:val="002D2BA8"/>
    <w:rsid w:val="002D774B"/>
    <w:rsid w:val="002E0FE0"/>
    <w:rsid w:val="002E2EA5"/>
    <w:rsid w:val="002E36BC"/>
    <w:rsid w:val="002E61E7"/>
    <w:rsid w:val="002F3881"/>
    <w:rsid w:val="0032470F"/>
    <w:rsid w:val="00334745"/>
    <w:rsid w:val="00342188"/>
    <w:rsid w:val="003435F3"/>
    <w:rsid w:val="00355826"/>
    <w:rsid w:val="00357401"/>
    <w:rsid w:val="00361FA5"/>
    <w:rsid w:val="0036544D"/>
    <w:rsid w:val="003672B3"/>
    <w:rsid w:val="00370664"/>
    <w:rsid w:val="00372A89"/>
    <w:rsid w:val="00376D35"/>
    <w:rsid w:val="00386A49"/>
    <w:rsid w:val="00390EF0"/>
    <w:rsid w:val="0039211A"/>
    <w:rsid w:val="0039672B"/>
    <w:rsid w:val="003B576F"/>
    <w:rsid w:val="003B71FE"/>
    <w:rsid w:val="003C324D"/>
    <w:rsid w:val="003C745A"/>
    <w:rsid w:val="003D1EFA"/>
    <w:rsid w:val="003D2D66"/>
    <w:rsid w:val="003D4105"/>
    <w:rsid w:val="003D514D"/>
    <w:rsid w:val="003F5BA4"/>
    <w:rsid w:val="00407964"/>
    <w:rsid w:val="004168E1"/>
    <w:rsid w:val="00423A38"/>
    <w:rsid w:val="00430A9D"/>
    <w:rsid w:val="00430DA6"/>
    <w:rsid w:val="00435A44"/>
    <w:rsid w:val="00436BC4"/>
    <w:rsid w:val="00444DCE"/>
    <w:rsid w:val="00447347"/>
    <w:rsid w:val="00451ADB"/>
    <w:rsid w:val="00454DA6"/>
    <w:rsid w:val="00461785"/>
    <w:rsid w:val="00486759"/>
    <w:rsid w:val="0048775E"/>
    <w:rsid w:val="00490534"/>
    <w:rsid w:val="00491BE4"/>
    <w:rsid w:val="0049314C"/>
    <w:rsid w:val="00493F3B"/>
    <w:rsid w:val="004A114E"/>
    <w:rsid w:val="004C33DF"/>
    <w:rsid w:val="004D3C48"/>
    <w:rsid w:val="004E7393"/>
    <w:rsid w:val="004F032A"/>
    <w:rsid w:val="004F65FC"/>
    <w:rsid w:val="00500D3C"/>
    <w:rsid w:val="00515366"/>
    <w:rsid w:val="005202C1"/>
    <w:rsid w:val="005203AA"/>
    <w:rsid w:val="0052275B"/>
    <w:rsid w:val="00524983"/>
    <w:rsid w:val="005461FC"/>
    <w:rsid w:val="00551035"/>
    <w:rsid w:val="00551238"/>
    <w:rsid w:val="00551C86"/>
    <w:rsid w:val="00554DEF"/>
    <w:rsid w:val="0055716F"/>
    <w:rsid w:val="005574D1"/>
    <w:rsid w:val="0056016F"/>
    <w:rsid w:val="00563FA8"/>
    <w:rsid w:val="00565E0D"/>
    <w:rsid w:val="00565E8F"/>
    <w:rsid w:val="0056657B"/>
    <w:rsid w:val="005672B3"/>
    <w:rsid w:val="00567434"/>
    <w:rsid w:val="005678A2"/>
    <w:rsid w:val="0057672B"/>
    <w:rsid w:val="00584079"/>
    <w:rsid w:val="00597879"/>
    <w:rsid w:val="005A6B4C"/>
    <w:rsid w:val="005B4B6F"/>
    <w:rsid w:val="005B6990"/>
    <w:rsid w:val="005C481D"/>
    <w:rsid w:val="005D285C"/>
    <w:rsid w:val="005E00BC"/>
    <w:rsid w:val="005E0E68"/>
    <w:rsid w:val="005E0FCA"/>
    <w:rsid w:val="005E51E7"/>
    <w:rsid w:val="005E63DB"/>
    <w:rsid w:val="005F3C26"/>
    <w:rsid w:val="005F619C"/>
    <w:rsid w:val="00605BA8"/>
    <w:rsid w:val="00605E1D"/>
    <w:rsid w:val="006118C1"/>
    <w:rsid w:val="006233A5"/>
    <w:rsid w:val="00624F44"/>
    <w:rsid w:val="00625FC3"/>
    <w:rsid w:val="00634144"/>
    <w:rsid w:val="00640170"/>
    <w:rsid w:val="006453AD"/>
    <w:rsid w:val="006532BD"/>
    <w:rsid w:val="00653A71"/>
    <w:rsid w:val="00654406"/>
    <w:rsid w:val="00674888"/>
    <w:rsid w:val="00687527"/>
    <w:rsid w:val="00687EB9"/>
    <w:rsid w:val="006912D1"/>
    <w:rsid w:val="00693EF3"/>
    <w:rsid w:val="006973C0"/>
    <w:rsid w:val="006C1369"/>
    <w:rsid w:val="006C3A50"/>
    <w:rsid w:val="006D047C"/>
    <w:rsid w:val="006E2748"/>
    <w:rsid w:val="006E6C1C"/>
    <w:rsid w:val="006F65CD"/>
    <w:rsid w:val="0071650B"/>
    <w:rsid w:val="007226F7"/>
    <w:rsid w:val="00722AF8"/>
    <w:rsid w:val="00724C48"/>
    <w:rsid w:val="00727BCF"/>
    <w:rsid w:val="00731C4E"/>
    <w:rsid w:val="00735B87"/>
    <w:rsid w:val="00741E14"/>
    <w:rsid w:val="00753955"/>
    <w:rsid w:val="00753FE3"/>
    <w:rsid w:val="00756D53"/>
    <w:rsid w:val="00757D53"/>
    <w:rsid w:val="00767409"/>
    <w:rsid w:val="00773127"/>
    <w:rsid w:val="007754E4"/>
    <w:rsid w:val="00775BCB"/>
    <w:rsid w:val="00776C57"/>
    <w:rsid w:val="0077723F"/>
    <w:rsid w:val="00777CC9"/>
    <w:rsid w:val="00780BB2"/>
    <w:rsid w:val="0079022C"/>
    <w:rsid w:val="007A3726"/>
    <w:rsid w:val="007B5D8B"/>
    <w:rsid w:val="007C088E"/>
    <w:rsid w:val="007C2DC7"/>
    <w:rsid w:val="007F6BFB"/>
    <w:rsid w:val="007F7A6A"/>
    <w:rsid w:val="00800DD5"/>
    <w:rsid w:val="00801D24"/>
    <w:rsid w:val="0080362A"/>
    <w:rsid w:val="00806CC2"/>
    <w:rsid w:val="00813E53"/>
    <w:rsid w:val="00814904"/>
    <w:rsid w:val="00814F81"/>
    <w:rsid w:val="00815833"/>
    <w:rsid w:val="00827CFA"/>
    <w:rsid w:val="00831197"/>
    <w:rsid w:val="00831339"/>
    <w:rsid w:val="00833C4F"/>
    <w:rsid w:val="00834280"/>
    <w:rsid w:val="00835104"/>
    <w:rsid w:val="00836478"/>
    <w:rsid w:val="008439AC"/>
    <w:rsid w:val="00851922"/>
    <w:rsid w:val="00855A50"/>
    <w:rsid w:val="00862E4E"/>
    <w:rsid w:val="0086698D"/>
    <w:rsid w:val="0087063F"/>
    <w:rsid w:val="008710A5"/>
    <w:rsid w:val="0087519F"/>
    <w:rsid w:val="0087759C"/>
    <w:rsid w:val="00884B13"/>
    <w:rsid w:val="008A20F0"/>
    <w:rsid w:val="008A2C40"/>
    <w:rsid w:val="008A32CC"/>
    <w:rsid w:val="008A668D"/>
    <w:rsid w:val="008C6843"/>
    <w:rsid w:val="008E0993"/>
    <w:rsid w:val="008E6EE6"/>
    <w:rsid w:val="008F2E00"/>
    <w:rsid w:val="008F7C09"/>
    <w:rsid w:val="00910AD0"/>
    <w:rsid w:val="0091248E"/>
    <w:rsid w:val="009125BE"/>
    <w:rsid w:val="009179C4"/>
    <w:rsid w:val="00930186"/>
    <w:rsid w:val="009345C6"/>
    <w:rsid w:val="00951EE6"/>
    <w:rsid w:val="009707E5"/>
    <w:rsid w:val="00971592"/>
    <w:rsid w:val="0097412A"/>
    <w:rsid w:val="00974FA5"/>
    <w:rsid w:val="009801F2"/>
    <w:rsid w:val="00992FC1"/>
    <w:rsid w:val="009A63F7"/>
    <w:rsid w:val="009B0879"/>
    <w:rsid w:val="009C15E7"/>
    <w:rsid w:val="009C6AA8"/>
    <w:rsid w:val="009C7AE2"/>
    <w:rsid w:val="009D062E"/>
    <w:rsid w:val="009D2F6D"/>
    <w:rsid w:val="009F09AA"/>
    <w:rsid w:val="009F30D6"/>
    <w:rsid w:val="009F566D"/>
    <w:rsid w:val="00A01651"/>
    <w:rsid w:val="00A100CC"/>
    <w:rsid w:val="00A12761"/>
    <w:rsid w:val="00A13D66"/>
    <w:rsid w:val="00A16B54"/>
    <w:rsid w:val="00A16C34"/>
    <w:rsid w:val="00A21351"/>
    <w:rsid w:val="00A21C93"/>
    <w:rsid w:val="00A27CF3"/>
    <w:rsid w:val="00A3084F"/>
    <w:rsid w:val="00A322A4"/>
    <w:rsid w:val="00A34587"/>
    <w:rsid w:val="00A36CED"/>
    <w:rsid w:val="00A40900"/>
    <w:rsid w:val="00A5151E"/>
    <w:rsid w:val="00A5411E"/>
    <w:rsid w:val="00A5741F"/>
    <w:rsid w:val="00A63118"/>
    <w:rsid w:val="00A645BA"/>
    <w:rsid w:val="00A87E0F"/>
    <w:rsid w:val="00AA0E6B"/>
    <w:rsid w:val="00AA7B25"/>
    <w:rsid w:val="00AA7D0A"/>
    <w:rsid w:val="00AB1E5B"/>
    <w:rsid w:val="00AB54CC"/>
    <w:rsid w:val="00AB60B7"/>
    <w:rsid w:val="00AC0B07"/>
    <w:rsid w:val="00AD384F"/>
    <w:rsid w:val="00AD3AA8"/>
    <w:rsid w:val="00AE381E"/>
    <w:rsid w:val="00AE43C5"/>
    <w:rsid w:val="00AE65C8"/>
    <w:rsid w:val="00AF0FE2"/>
    <w:rsid w:val="00AF2BB2"/>
    <w:rsid w:val="00B03965"/>
    <w:rsid w:val="00B03F6C"/>
    <w:rsid w:val="00B072AC"/>
    <w:rsid w:val="00B2038C"/>
    <w:rsid w:val="00B237A1"/>
    <w:rsid w:val="00B23837"/>
    <w:rsid w:val="00B25681"/>
    <w:rsid w:val="00B500CD"/>
    <w:rsid w:val="00B5049F"/>
    <w:rsid w:val="00B52446"/>
    <w:rsid w:val="00B52A4D"/>
    <w:rsid w:val="00B56311"/>
    <w:rsid w:val="00B61B88"/>
    <w:rsid w:val="00B67105"/>
    <w:rsid w:val="00B72C01"/>
    <w:rsid w:val="00B74225"/>
    <w:rsid w:val="00B82F70"/>
    <w:rsid w:val="00B84245"/>
    <w:rsid w:val="00B91227"/>
    <w:rsid w:val="00B93B6E"/>
    <w:rsid w:val="00BA5579"/>
    <w:rsid w:val="00BC1499"/>
    <w:rsid w:val="00BC1ACA"/>
    <w:rsid w:val="00BD51D2"/>
    <w:rsid w:val="00BD7EEF"/>
    <w:rsid w:val="00BE12C9"/>
    <w:rsid w:val="00BE1F5E"/>
    <w:rsid w:val="00BE66EE"/>
    <w:rsid w:val="00BE7EE1"/>
    <w:rsid w:val="00BF1100"/>
    <w:rsid w:val="00BF164E"/>
    <w:rsid w:val="00BF482D"/>
    <w:rsid w:val="00C0251B"/>
    <w:rsid w:val="00C15BB4"/>
    <w:rsid w:val="00C2235B"/>
    <w:rsid w:val="00C30E4D"/>
    <w:rsid w:val="00C441B8"/>
    <w:rsid w:val="00C47306"/>
    <w:rsid w:val="00C473F8"/>
    <w:rsid w:val="00C518F8"/>
    <w:rsid w:val="00C519F2"/>
    <w:rsid w:val="00C532C1"/>
    <w:rsid w:val="00C61D87"/>
    <w:rsid w:val="00C62269"/>
    <w:rsid w:val="00C6259B"/>
    <w:rsid w:val="00C73D3C"/>
    <w:rsid w:val="00C75090"/>
    <w:rsid w:val="00C80317"/>
    <w:rsid w:val="00C81030"/>
    <w:rsid w:val="00C8359C"/>
    <w:rsid w:val="00C84B9F"/>
    <w:rsid w:val="00C95943"/>
    <w:rsid w:val="00CC2813"/>
    <w:rsid w:val="00CC66CE"/>
    <w:rsid w:val="00CE11D9"/>
    <w:rsid w:val="00CE450F"/>
    <w:rsid w:val="00CE4BE9"/>
    <w:rsid w:val="00CE54E1"/>
    <w:rsid w:val="00CF25E3"/>
    <w:rsid w:val="00D05B95"/>
    <w:rsid w:val="00D21645"/>
    <w:rsid w:val="00D21C33"/>
    <w:rsid w:val="00D40C06"/>
    <w:rsid w:val="00D441E6"/>
    <w:rsid w:val="00D51DF4"/>
    <w:rsid w:val="00D563F1"/>
    <w:rsid w:val="00D6063B"/>
    <w:rsid w:val="00D656D8"/>
    <w:rsid w:val="00D65E1A"/>
    <w:rsid w:val="00D67FAA"/>
    <w:rsid w:val="00D707CB"/>
    <w:rsid w:val="00D75CF7"/>
    <w:rsid w:val="00D87BD2"/>
    <w:rsid w:val="00D91B8E"/>
    <w:rsid w:val="00D9575E"/>
    <w:rsid w:val="00DA4F9B"/>
    <w:rsid w:val="00DA6DB0"/>
    <w:rsid w:val="00DC230C"/>
    <w:rsid w:val="00DD23AB"/>
    <w:rsid w:val="00DD3721"/>
    <w:rsid w:val="00DE367E"/>
    <w:rsid w:val="00DE41B0"/>
    <w:rsid w:val="00DE495F"/>
    <w:rsid w:val="00DF3236"/>
    <w:rsid w:val="00E018CF"/>
    <w:rsid w:val="00E022FE"/>
    <w:rsid w:val="00E14CDA"/>
    <w:rsid w:val="00E20CB0"/>
    <w:rsid w:val="00E26511"/>
    <w:rsid w:val="00E41338"/>
    <w:rsid w:val="00E42E60"/>
    <w:rsid w:val="00E51396"/>
    <w:rsid w:val="00E55F41"/>
    <w:rsid w:val="00E633D6"/>
    <w:rsid w:val="00E639C7"/>
    <w:rsid w:val="00E7432D"/>
    <w:rsid w:val="00E76AED"/>
    <w:rsid w:val="00E91C02"/>
    <w:rsid w:val="00E95DD8"/>
    <w:rsid w:val="00E9746F"/>
    <w:rsid w:val="00EA5D5C"/>
    <w:rsid w:val="00EB1160"/>
    <w:rsid w:val="00EB6BBF"/>
    <w:rsid w:val="00EC14A7"/>
    <w:rsid w:val="00EC2AC6"/>
    <w:rsid w:val="00ED33F0"/>
    <w:rsid w:val="00EE15DA"/>
    <w:rsid w:val="00EE53D0"/>
    <w:rsid w:val="00EE7AE8"/>
    <w:rsid w:val="00EF11D8"/>
    <w:rsid w:val="00EF1946"/>
    <w:rsid w:val="00EF308B"/>
    <w:rsid w:val="00EF77AF"/>
    <w:rsid w:val="00EF7870"/>
    <w:rsid w:val="00F13A84"/>
    <w:rsid w:val="00F17A0E"/>
    <w:rsid w:val="00F20ABF"/>
    <w:rsid w:val="00F219BA"/>
    <w:rsid w:val="00F236CB"/>
    <w:rsid w:val="00F24C9E"/>
    <w:rsid w:val="00F250F9"/>
    <w:rsid w:val="00F258C8"/>
    <w:rsid w:val="00F3141D"/>
    <w:rsid w:val="00F33369"/>
    <w:rsid w:val="00F34B47"/>
    <w:rsid w:val="00F41523"/>
    <w:rsid w:val="00F43202"/>
    <w:rsid w:val="00F43886"/>
    <w:rsid w:val="00F46AEE"/>
    <w:rsid w:val="00F533A2"/>
    <w:rsid w:val="00F53A21"/>
    <w:rsid w:val="00F544FA"/>
    <w:rsid w:val="00F5544D"/>
    <w:rsid w:val="00F637F1"/>
    <w:rsid w:val="00F653DD"/>
    <w:rsid w:val="00F655DC"/>
    <w:rsid w:val="00F73C90"/>
    <w:rsid w:val="00F75D07"/>
    <w:rsid w:val="00F77B3F"/>
    <w:rsid w:val="00F877A2"/>
    <w:rsid w:val="00F947C1"/>
    <w:rsid w:val="00FA2123"/>
    <w:rsid w:val="00FA4406"/>
    <w:rsid w:val="00FB02DD"/>
    <w:rsid w:val="00FB0979"/>
    <w:rsid w:val="00FC0760"/>
    <w:rsid w:val="00FC2D38"/>
    <w:rsid w:val="00FC6196"/>
    <w:rsid w:val="00FC7524"/>
    <w:rsid w:val="00FD01D5"/>
    <w:rsid w:val="00FD32EB"/>
    <w:rsid w:val="00FE24AC"/>
    <w:rsid w:val="00FE2EFF"/>
    <w:rsid w:val="00FE6C50"/>
    <w:rsid w:val="00FF1EDB"/>
    <w:rsid w:val="00FF20BD"/>
    <w:rsid w:val="00FF280A"/>
    <w:rsid w:val="00FF507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0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41B8"/>
  </w:style>
  <w:style w:type="paragraph" w:customStyle="1" w:styleId="Style2">
    <w:name w:val="Style2"/>
    <w:basedOn w:val="a"/>
    <w:rsid w:val="00C441B8"/>
  </w:style>
  <w:style w:type="paragraph" w:customStyle="1" w:styleId="Style3">
    <w:name w:val="Style3"/>
    <w:basedOn w:val="a"/>
    <w:rsid w:val="00C441B8"/>
  </w:style>
  <w:style w:type="paragraph" w:customStyle="1" w:styleId="Style4">
    <w:name w:val="Style4"/>
    <w:basedOn w:val="a"/>
    <w:rsid w:val="00C441B8"/>
  </w:style>
  <w:style w:type="paragraph" w:customStyle="1" w:styleId="Style5">
    <w:name w:val="Style5"/>
    <w:basedOn w:val="a"/>
    <w:rsid w:val="00C441B8"/>
  </w:style>
  <w:style w:type="paragraph" w:customStyle="1" w:styleId="Style6">
    <w:name w:val="Style6"/>
    <w:basedOn w:val="a"/>
    <w:rsid w:val="00C441B8"/>
  </w:style>
  <w:style w:type="paragraph" w:customStyle="1" w:styleId="Style7">
    <w:name w:val="Style7"/>
    <w:basedOn w:val="a"/>
    <w:rsid w:val="00C441B8"/>
  </w:style>
  <w:style w:type="paragraph" w:customStyle="1" w:styleId="Style8">
    <w:name w:val="Style8"/>
    <w:basedOn w:val="a"/>
    <w:rsid w:val="00C441B8"/>
  </w:style>
  <w:style w:type="character" w:customStyle="1" w:styleId="FontStyle11">
    <w:name w:val="Font Style11"/>
    <w:rsid w:val="00C441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441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441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441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441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441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441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441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441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2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Название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Body Text Indent 3"/>
    <w:basedOn w:val="a"/>
    <w:link w:val="31"/>
    <w:rsid w:val="00F258C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character" w:customStyle="1" w:styleId="eitempropertiestextinner">
    <w:name w:val="eitemproperties_textinner"/>
    <w:basedOn w:val="a0"/>
    <w:rsid w:val="00814F81"/>
  </w:style>
  <w:style w:type="character" w:customStyle="1" w:styleId="11">
    <w:name w:val="Заголовок 1 Знак"/>
    <w:basedOn w:val="a0"/>
    <w:link w:val="10"/>
    <w:rsid w:val="00D87BD2"/>
    <w:rPr>
      <w:b/>
      <w:iCs/>
      <w:sz w:val="24"/>
    </w:rPr>
  </w:style>
  <w:style w:type="table" w:customStyle="1" w:styleId="TableNormal">
    <w:name w:val="Table Normal"/>
    <w:uiPriority w:val="2"/>
    <w:semiHidden/>
    <w:unhideWhenUsed/>
    <w:qFormat/>
    <w:rsid w:val="005674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434"/>
    <w:pPr>
      <w:adjustRightInd/>
      <w:ind w:firstLine="0"/>
      <w:jc w:val="left"/>
    </w:pPr>
    <w:rPr>
      <w:sz w:val="22"/>
      <w:szCs w:val="22"/>
      <w:lang w:eastAsia="en-US"/>
    </w:rPr>
  </w:style>
  <w:style w:type="numbering" w:customStyle="1" w:styleId="1">
    <w:name w:val="Стиль1"/>
    <w:uiPriority w:val="99"/>
    <w:rsid w:val="00567434"/>
    <w:pPr>
      <w:numPr>
        <w:numId w:val="31"/>
      </w:numPr>
    </w:pPr>
  </w:style>
  <w:style w:type="numbering" w:customStyle="1" w:styleId="5">
    <w:name w:val="Стиль5"/>
    <w:uiPriority w:val="99"/>
    <w:rsid w:val="00567434"/>
    <w:pPr>
      <w:numPr>
        <w:numId w:val="34"/>
      </w:numPr>
    </w:pPr>
  </w:style>
  <w:style w:type="numbering" w:customStyle="1" w:styleId="3">
    <w:name w:val="Стиль3"/>
    <w:uiPriority w:val="99"/>
    <w:rsid w:val="00567434"/>
    <w:pPr>
      <w:numPr>
        <w:numId w:val="37"/>
      </w:numPr>
    </w:pPr>
  </w:style>
  <w:style w:type="numbering" w:customStyle="1" w:styleId="2">
    <w:name w:val="Стиль2"/>
    <w:uiPriority w:val="99"/>
    <w:rsid w:val="00567434"/>
    <w:pPr>
      <w:numPr>
        <w:numId w:val="40"/>
      </w:numPr>
    </w:pPr>
  </w:style>
  <w:style w:type="character" w:styleId="afe">
    <w:name w:val="FollowedHyperlink"/>
    <w:basedOn w:val="a0"/>
    <w:semiHidden/>
    <w:unhideWhenUsed/>
    <w:rsid w:val="00F877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0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41B8"/>
  </w:style>
  <w:style w:type="paragraph" w:customStyle="1" w:styleId="Style2">
    <w:name w:val="Style2"/>
    <w:basedOn w:val="a"/>
    <w:rsid w:val="00C441B8"/>
  </w:style>
  <w:style w:type="paragraph" w:customStyle="1" w:styleId="Style3">
    <w:name w:val="Style3"/>
    <w:basedOn w:val="a"/>
    <w:rsid w:val="00C441B8"/>
  </w:style>
  <w:style w:type="paragraph" w:customStyle="1" w:styleId="Style4">
    <w:name w:val="Style4"/>
    <w:basedOn w:val="a"/>
    <w:rsid w:val="00C441B8"/>
  </w:style>
  <w:style w:type="paragraph" w:customStyle="1" w:styleId="Style5">
    <w:name w:val="Style5"/>
    <w:basedOn w:val="a"/>
    <w:rsid w:val="00C441B8"/>
  </w:style>
  <w:style w:type="paragraph" w:customStyle="1" w:styleId="Style6">
    <w:name w:val="Style6"/>
    <w:basedOn w:val="a"/>
    <w:rsid w:val="00C441B8"/>
  </w:style>
  <w:style w:type="paragraph" w:customStyle="1" w:styleId="Style7">
    <w:name w:val="Style7"/>
    <w:basedOn w:val="a"/>
    <w:rsid w:val="00C441B8"/>
  </w:style>
  <w:style w:type="paragraph" w:customStyle="1" w:styleId="Style8">
    <w:name w:val="Style8"/>
    <w:basedOn w:val="a"/>
    <w:rsid w:val="00C441B8"/>
  </w:style>
  <w:style w:type="character" w:customStyle="1" w:styleId="FontStyle11">
    <w:name w:val="Font Style11"/>
    <w:rsid w:val="00C441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441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441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441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441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441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441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441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441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2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Название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Body Text Indent 3"/>
    <w:basedOn w:val="a"/>
    <w:link w:val="31"/>
    <w:rsid w:val="00F258C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character" w:customStyle="1" w:styleId="eitempropertiestextinner">
    <w:name w:val="eitemproperties_textinner"/>
    <w:basedOn w:val="a0"/>
    <w:rsid w:val="00814F81"/>
  </w:style>
  <w:style w:type="character" w:customStyle="1" w:styleId="11">
    <w:name w:val="Заголовок 1 Знак"/>
    <w:basedOn w:val="a0"/>
    <w:link w:val="10"/>
    <w:rsid w:val="00D87BD2"/>
    <w:rPr>
      <w:b/>
      <w:iCs/>
      <w:sz w:val="24"/>
    </w:rPr>
  </w:style>
  <w:style w:type="table" w:customStyle="1" w:styleId="TableNormal">
    <w:name w:val="Table Normal"/>
    <w:uiPriority w:val="2"/>
    <w:semiHidden/>
    <w:unhideWhenUsed/>
    <w:qFormat/>
    <w:rsid w:val="0056743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7434"/>
    <w:pPr>
      <w:adjustRightInd/>
      <w:ind w:firstLine="0"/>
      <w:jc w:val="left"/>
    </w:pPr>
    <w:rPr>
      <w:sz w:val="22"/>
      <w:szCs w:val="22"/>
      <w:lang w:eastAsia="en-US"/>
    </w:rPr>
  </w:style>
  <w:style w:type="numbering" w:customStyle="1" w:styleId="1">
    <w:name w:val="Стиль1"/>
    <w:uiPriority w:val="99"/>
    <w:rsid w:val="00567434"/>
    <w:pPr>
      <w:numPr>
        <w:numId w:val="31"/>
      </w:numPr>
    </w:pPr>
  </w:style>
  <w:style w:type="numbering" w:customStyle="1" w:styleId="5">
    <w:name w:val="Стиль5"/>
    <w:uiPriority w:val="99"/>
    <w:rsid w:val="00567434"/>
    <w:pPr>
      <w:numPr>
        <w:numId w:val="34"/>
      </w:numPr>
    </w:pPr>
  </w:style>
  <w:style w:type="numbering" w:customStyle="1" w:styleId="3">
    <w:name w:val="Стиль3"/>
    <w:uiPriority w:val="99"/>
    <w:rsid w:val="00567434"/>
    <w:pPr>
      <w:numPr>
        <w:numId w:val="37"/>
      </w:numPr>
    </w:pPr>
  </w:style>
  <w:style w:type="numbering" w:customStyle="1" w:styleId="2">
    <w:name w:val="Стиль2"/>
    <w:uiPriority w:val="99"/>
    <w:rsid w:val="00567434"/>
    <w:pPr>
      <w:numPr>
        <w:numId w:val="40"/>
      </w:numPr>
    </w:pPr>
  </w:style>
  <w:style w:type="character" w:styleId="afe">
    <w:name w:val="FollowedHyperlink"/>
    <w:basedOn w:val="a0"/>
    <w:semiHidden/>
    <w:unhideWhenUsed/>
    <w:rsid w:val="00F877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18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180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39389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4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new.znanium.com/read?id=63428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://www.government.ru" TargetMode="External"/><Relationship Id="rId21" Type="http://schemas.openxmlformats.org/officeDocument/2006/relationships/hyperlink" Target="http://link.springer.com/" TargetMode="External"/><Relationship Id="rId34" Type="http://schemas.openxmlformats.org/officeDocument/2006/relationships/hyperlink" Target="http://www.intellect-service.ru" TargetMode="External"/><Relationship Id="rId42" Type="http://schemas.openxmlformats.org/officeDocument/2006/relationships/hyperlink" Target="http://www.economy.gov.ru" TargetMode="External"/><Relationship Id="rId47" Type="http://schemas.openxmlformats.org/officeDocument/2006/relationships/theme" Target="theme/theme1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reader/book/97145/" TargetMode="External"/><Relationship Id="rId29" Type="http://schemas.openxmlformats.org/officeDocument/2006/relationships/hyperlink" Target="http://ecsocman.hse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scopus.com" TargetMode="External"/><Relationship Id="rId32" Type="http://schemas.openxmlformats.org/officeDocument/2006/relationships/footer" Target="footer1.xml"/><Relationship Id="rId37" Type="http://schemas.openxmlformats.org/officeDocument/2006/relationships/hyperlink" Target="http://www.eLIBRARY.RU" TargetMode="External"/><Relationship Id="rId40" Type="http://schemas.openxmlformats.org/officeDocument/2006/relationships/hyperlink" Target="http://www.minfin.ru" TargetMode="External"/><Relationship Id="rId45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hyperlink" Target="https://znanium.com/read?id=353472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uisrussia.msu.ru" TargetMode="External"/><Relationship Id="rId36" Type="http://schemas.openxmlformats.org/officeDocument/2006/relationships/hyperlink" Target="http://www.books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znanium.com/bookread2.php?book=958774" TargetMode="External"/><Relationship Id="rId31" Type="http://schemas.openxmlformats.org/officeDocument/2006/relationships/hyperlink" Target="http://magtu.ru:8085/marcweb2/Default.asp" TargetMode="External"/><Relationship Id="rId44" Type="http://schemas.openxmlformats.org/officeDocument/2006/relationships/hyperlink" Target="http://www.iet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springer.com/references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www.lib.ru" TargetMode="External"/><Relationship Id="rId43" Type="http://schemas.openxmlformats.org/officeDocument/2006/relationships/hyperlink" Target="http://www.fas.gov.ru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://znanium.com/bookread2.php?book=937843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footer" Target="footer2.xml"/><Relationship Id="rId38" Type="http://schemas.openxmlformats.org/officeDocument/2006/relationships/hyperlink" Target="http://www.kremlin.r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1DA-5DFA-4E2F-B6CC-5BE85410AF7C}">
  <ds:schemaRefs>
    <ds:schemaRef ds:uri="http://schemas.microsoft.com/office/2006/metadata/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A2D6FC-CF59-4013-9364-5937D4C4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13647</Words>
  <Characters>77788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91253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http://www.rdif.ru/Investment/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http://www.profinvest.net/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User</cp:lastModifiedBy>
  <cp:revision>3</cp:revision>
  <cp:lastPrinted>2017-09-25T06:11:00Z</cp:lastPrinted>
  <dcterms:created xsi:type="dcterms:W3CDTF">2020-11-03T17:06:00Z</dcterms:created>
  <dcterms:modified xsi:type="dcterms:W3CDTF">2020-12-06T08:29:00Z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